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A83D9" w14:textId="212DF741" w:rsidR="000628D9" w:rsidRDefault="00936496" w:rsidP="006F6877">
      <w:pPr>
        <w:spacing w:before="120" w:after="240"/>
        <w:rPr>
          <w:b/>
          <w:bCs/>
          <w:sz w:val="24"/>
          <w:szCs w:val="24"/>
        </w:rPr>
      </w:pPr>
      <w:permStart w:id="1994150870" w:edGrp="everyone"/>
      <w:permEnd w:id="1994150870"/>
      <w:r w:rsidRPr="006F6877">
        <w:rPr>
          <w:b/>
          <w:bCs/>
          <w:color w:val="621B40"/>
          <w:sz w:val="24"/>
          <w:szCs w:val="24"/>
        </w:rPr>
        <w:t>BOARD OF GOVERNORS</w:t>
      </w:r>
      <w:r w:rsidR="5F377EAD" w:rsidRPr="006F6877">
        <w:rPr>
          <w:b/>
          <w:bCs/>
          <w:color w:val="621B40"/>
          <w:sz w:val="24"/>
          <w:szCs w:val="24"/>
        </w:rPr>
        <w:t xml:space="preserve"> - REGULATIONS </w:t>
      </w:r>
    </w:p>
    <w:p w14:paraId="4A2DF684" w14:textId="77777777" w:rsidR="00936496" w:rsidRDefault="00AA3357" w:rsidP="006F6877">
      <w:pPr>
        <w:spacing w:before="120" w:after="240"/>
      </w:pPr>
      <w:r>
        <w:t>This document constitutes the Regulations of</w:t>
      </w:r>
      <w:r w:rsidR="5F377EAD" w:rsidRPr="006F6877">
        <w:t xml:space="preserve"> the Board of Governors </w:t>
      </w:r>
      <w:r>
        <w:t>as defined in</w:t>
      </w:r>
      <w:r w:rsidR="5F377EAD" w:rsidRPr="006F6877">
        <w:t xml:space="preserve"> the Articles</w:t>
      </w:r>
      <w:r>
        <w:t xml:space="preserve"> of Government</w:t>
      </w:r>
      <w:r w:rsidR="5F377EAD" w:rsidRPr="006F6877">
        <w:t xml:space="preserve"> </w:t>
      </w:r>
      <w:proofErr w:type="gramStart"/>
      <w:r w:rsidR="5F377EAD" w:rsidRPr="006F6877">
        <w:t>in order to</w:t>
      </w:r>
      <w:proofErr w:type="gramEnd"/>
      <w:r w:rsidR="5F377EAD" w:rsidRPr="006F6877">
        <w:t xml:space="preserve"> regulate the conduct of its business or that of the University</w:t>
      </w:r>
      <w:r w:rsidR="000628D9">
        <w:t>.</w:t>
      </w:r>
    </w:p>
    <w:bookmarkStart w:id="0" w:name="_Toc161143221" w:displacedByCustomXml="next"/>
    <w:sdt>
      <w:sdtPr>
        <w:rPr>
          <w:rFonts w:ascii="Times New Roman" w:eastAsiaTheme="minorHAnsi" w:hAnsi="Times New Roman" w:cstheme="minorBidi"/>
          <w:color w:val="auto"/>
          <w:sz w:val="22"/>
          <w:szCs w:val="22"/>
          <w:lang w:eastAsia="en-GB"/>
        </w:rPr>
        <w:id w:val="923380053"/>
        <w:docPartObj>
          <w:docPartGallery w:val="Table of Contents"/>
          <w:docPartUnique/>
        </w:docPartObj>
      </w:sdtPr>
      <w:sdtEndPr>
        <w:rPr>
          <w:rFonts w:asciiTheme="minorHAnsi" w:hAnsiTheme="minorHAnsi"/>
          <w:noProof/>
          <w:lang w:eastAsia="en-US"/>
        </w:rPr>
      </w:sdtEndPr>
      <w:sdtContent>
        <w:p w14:paraId="18123D2D" w14:textId="174BCEFF" w:rsidR="009A08D1" w:rsidRDefault="009A08D1" w:rsidP="009A08D1">
          <w:pPr>
            <w:pStyle w:val="Heading2"/>
          </w:pPr>
          <w:r>
            <w:t>CONTENTS</w:t>
          </w:r>
          <w:bookmarkEnd w:id="0"/>
        </w:p>
        <w:p w14:paraId="56BC70EF" w14:textId="76A358BB" w:rsidR="004E4592" w:rsidRDefault="009A08D1" w:rsidP="00023016">
          <w:pPr>
            <w:pStyle w:val="TOC2"/>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61143221" w:history="1">
            <w:r w:rsidR="004E4592" w:rsidRPr="006F10AF">
              <w:rPr>
                <w:rStyle w:val="Hyperlink"/>
                <w:noProof/>
              </w:rPr>
              <w:t>CONTENTS</w:t>
            </w:r>
            <w:r w:rsidR="004E4592">
              <w:rPr>
                <w:noProof/>
                <w:webHidden/>
              </w:rPr>
              <w:tab/>
            </w:r>
            <w:r w:rsidR="004E4592">
              <w:rPr>
                <w:noProof/>
                <w:webHidden/>
              </w:rPr>
              <w:fldChar w:fldCharType="begin"/>
            </w:r>
            <w:r w:rsidR="004E4592">
              <w:rPr>
                <w:noProof/>
                <w:webHidden/>
              </w:rPr>
              <w:instrText xml:space="preserve"> PAGEREF _Toc161143221 \h </w:instrText>
            </w:r>
            <w:r w:rsidR="004E4592">
              <w:rPr>
                <w:noProof/>
                <w:webHidden/>
              </w:rPr>
            </w:r>
            <w:r w:rsidR="004E4592">
              <w:rPr>
                <w:noProof/>
                <w:webHidden/>
              </w:rPr>
              <w:fldChar w:fldCharType="separate"/>
            </w:r>
            <w:r w:rsidR="004E4592">
              <w:rPr>
                <w:noProof/>
                <w:webHidden/>
              </w:rPr>
              <w:t>1</w:t>
            </w:r>
            <w:r w:rsidR="004E4592">
              <w:rPr>
                <w:noProof/>
                <w:webHidden/>
              </w:rPr>
              <w:fldChar w:fldCharType="end"/>
            </w:r>
          </w:hyperlink>
        </w:p>
        <w:p w14:paraId="16455353" w14:textId="37AA9717" w:rsidR="004E4592" w:rsidRDefault="00000000" w:rsidP="00023016">
          <w:pPr>
            <w:pStyle w:val="TOC2"/>
            <w:rPr>
              <w:rFonts w:eastAsiaTheme="minorEastAsia"/>
              <w:noProof/>
              <w:kern w:val="2"/>
              <w:sz w:val="24"/>
              <w:szCs w:val="24"/>
              <w:lang w:eastAsia="en-GB"/>
              <w14:ligatures w14:val="standardContextual"/>
            </w:rPr>
          </w:pPr>
          <w:hyperlink w:anchor="_Toc161143222" w:history="1">
            <w:r w:rsidR="004E4592" w:rsidRPr="006F10AF">
              <w:rPr>
                <w:rStyle w:val="Hyperlink"/>
                <w:rFonts w:cstheme="minorHAnsi"/>
                <w:b/>
                <w:bCs/>
                <w:noProof/>
              </w:rPr>
              <w:t>INTRODUCTION</w:t>
            </w:r>
            <w:r w:rsidR="004E4592">
              <w:rPr>
                <w:noProof/>
                <w:webHidden/>
              </w:rPr>
              <w:tab/>
            </w:r>
            <w:r w:rsidR="004E4592">
              <w:rPr>
                <w:noProof/>
                <w:webHidden/>
              </w:rPr>
              <w:fldChar w:fldCharType="begin"/>
            </w:r>
            <w:r w:rsidR="004E4592">
              <w:rPr>
                <w:noProof/>
                <w:webHidden/>
              </w:rPr>
              <w:instrText xml:space="preserve"> PAGEREF _Toc161143222 \h </w:instrText>
            </w:r>
            <w:r w:rsidR="004E4592">
              <w:rPr>
                <w:noProof/>
                <w:webHidden/>
              </w:rPr>
            </w:r>
            <w:r w:rsidR="004E4592">
              <w:rPr>
                <w:noProof/>
                <w:webHidden/>
              </w:rPr>
              <w:fldChar w:fldCharType="separate"/>
            </w:r>
            <w:r w:rsidR="004E4592">
              <w:rPr>
                <w:noProof/>
                <w:webHidden/>
              </w:rPr>
              <w:t>3</w:t>
            </w:r>
            <w:r w:rsidR="004E4592">
              <w:rPr>
                <w:noProof/>
                <w:webHidden/>
              </w:rPr>
              <w:fldChar w:fldCharType="end"/>
            </w:r>
          </w:hyperlink>
        </w:p>
        <w:p w14:paraId="7C9A4A1A" w14:textId="625FDB6F" w:rsidR="004E4592" w:rsidRDefault="00000000" w:rsidP="00023016">
          <w:pPr>
            <w:pStyle w:val="TOC2"/>
            <w:rPr>
              <w:rFonts w:eastAsiaTheme="minorEastAsia"/>
              <w:noProof/>
              <w:kern w:val="2"/>
              <w:sz w:val="24"/>
              <w:szCs w:val="24"/>
              <w:lang w:eastAsia="en-GB"/>
              <w14:ligatures w14:val="standardContextual"/>
            </w:rPr>
          </w:pPr>
          <w:hyperlink w:anchor="_Toc161143223" w:history="1">
            <w:r w:rsidR="004E4592" w:rsidRPr="006F10AF">
              <w:rPr>
                <w:rStyle w:val="Hyperlink"/>
                <w:rFonts w:cstheme="minorHAnsi"/>
                <w:b/>
                <w:bCs/>
                <w:noProof/>
              </w:rPr>
              <w:t>PART A – TERMS OF REFERENCE</w:t>
            </w:r>
            <w:r w:rsidR="004E4592">
              <w:rPr>
                <w:noProof/>
                <w:webHidden/>
              </w:rPr>
              <w:tab/>
            </w:r>
            <w:r w:rsidR="004E4592">
              <w:rPr>
                <w:noProof/>
                <w:webHidden/>
              </w:rPr>
              <w:fldChar w:fldCharType="begin"/>
            </w:r>
            <w:r w:rsidR="004E4592">
              <w:rPr>
                <w:noProof/>
                <w:webHidden/>
              </w:rPr>
              <w:instrText xml:space="preserve"> PAGEREF _Toc161143223 \h </w:instrText>
            </w:r>
            <w:r w:rsidR="004E4592">
              <w:rPr>
                <w:noProof/>
                <w:webHidden/>
              </w:rPr>
            </w:r>
            <w:r w:rsidR="004E4592">
              <w:rPr>
                <w:noProof/>
                <w:webHidden/>
              </w:rPr>
              <w:fldChar w:fldCharType="separate"/>
            </w:r>
            <w:r w:rsidR="004E4592">
              <w:rPr>
                <w:noProof/>
                <w:webHidden/>
              </w:rPr>
              <w:t>4</w:t>
            </w:r>
            <w:r w:rsidR="004E4592">
              <w:rPr>
                <w:noProof/>
                <w:webHidden/>
              </w:rPr>
              <w:fldChar w:fldCharType="end"/>
            </w:r>
          </w:hyperlink>
        </w:p>
        <w:p w14:paraId="4619B511" w14:textId="2B3EA562" w:rsidR="004E4592" w:rsidRDefault="00000000" w:rsidP="004318D2">
          <w:pPr>
            <w:pStyle w:val="TOC3"/>
            <w:rPr>
              <w:rFonts w:eastAsiaTheme="minorEastAsia"/>
              <w:noProof/>
              <w:kern w:val="2"/>
              <w:sz w:val="24"/>
              <w:szCs w:val="24"/>
              <w:lang w:eastAsia="en-GB"/>
              <w14:ligatures w14:val="standardContextual"/>
            </w:rPr>
          </w:pPr>
          <w:hyperlink w:anchor="_Toc161143224" w:history="1">
            <w:r w:rsidR="004E4592" w:rsidRPr="006F10AF">
              <w:rPr>
                <w:rStyle w:val="Hyperlink"/>
                <w:rFonts w:cstheme="minorHAnsi"/>
                <w:bCs/>
                <w:noProof/>
              </w:rPr>
              <w:t>A1.</w:t>
            </w:r>
            <w:r w:rsidR="004E4592">
              <w:rPr>
                <w:rFonts w:eastAsiaTheme="minorEastAsia"/>
                <w:noProof/>
                <w:kern w:val="2"/>
                <w:sz w:val="24"/>
                <w:szCs w:val="24"/>
                <w:lang w:eastAsia="en-GB"/>
                <w14:ligatures w14:val="standardContextual"/>
              </w:rPr>
              <w:tab/>
            </w:r>
            <w:r w:rsidR="004E4592" w:rsidRPr="006F10AF">
              <w:rPr>
                <w:rStyle w:val="Hyperlink"/>
                <w:rFonts w:cstheme="minorHAnsi"/>
                <w:bCs/>
                <w:noProof/>
              </w:rPr>
              <w:t>Purpose</w:t>
            </w:r>
            <w:r w:rsidR="004E4592">
              <w:rPr>
                <w:noProof/>
                <w:webHidden/>
              </w:rPr>
              <w:tab/>
            </w:r>
            <w:r w:rsidR="004E4592">
              <w:rPr>
                <w:noProof/>
                <w:webHidden/>
              </w:rPr>
              <w:fldChar w:fldCharType="begin"/>
            </w:r>
            <w:r w:rsidR="004E4592">
              <w:rPr>
                <w:noProof/>
                <w:webHidden/>
              </w:rPr>
              <w:instrText xml:space="preserve"> PAGEREF _Toc161143224 \h </w:instrText>
            </w:r>
            <w:r w:rsidR="004E4592">
              <w:rPr>
                <w:noProof/>
                <w:webHidden/>
              </w:rPr>
            </w:r>
            <w:r w:rsidR="004E4592">
              <w:rPr>
                <w:noProof/>
                <w:webHidden/>
              </w:rPr>
              <w:fldChar w:fldCharType="separate"/>
            </w:r>
            <w:r w:rsidR="004E4592">
              <w:rPr>
                <w:noProof/>
                <w:webHidden/>
              </w:rPr>
              <w:t>4</w:t>
            </w:r>
            <w:r w:rsidR="004E4592">
              <w:rPr>
                <w:noProof/>
                <w:webHidden/>
              </w:rPr>
              <w:fldChar w:fldCharType="end"/>
            </w:r>
          </w:hyperlink>
        </w:p>
        <w:p w14:paraId="63441D1F" w14:textId="09E37C1E" w:rsidR="004E4592" w:rsidRDefault="00000000" w:rsidP="004318D2">
          <w:pPr>
            <w:pStyle w:val="TOC3"/>
            <w:rPr>
              <w:rFonts w:eastAsiaTheme="minorEastAsia"/>
              <w:noProof/>
              <w:kern w:val="2"/>
              <w:sz w:val="24"/>
              <w:szCs w:val="24"/>
              <w:lang w:eastAsia="en-GB"/>
              <w14:ligatures w14:val="standardContextual"/>
            </w:rPr>
          </w:pPr>
          <w:hyperlink w:anchor="_Toc161143225" w:history="1">
            <w:r w:rsidR="004E4592" w:rsidRPr="006F10AF">
              <w:rPr>
                <w:rStyle w:val="Hyperlink"/>
                <w:rFonts w:cstheme="minorHAnsi"/>
                <w:bCs/>
                <w:noProof/>
              </w:rPr>
              <w:t>A2.</w:t>
            </w:r>
            <w:r w:rsidR="004E4592">
              <w:rPr>
                <w:rFonts w:eastAsiaTheme="minorEastAsia"/>
                <w:noProof/>
                <w:kern w:val="2"/>
                <w:sz w:val="24"/>
                <w:szCs w:val="24"/>
                <w:lang w:eastAsia="en-GB"/>
                <w14:ligatures w14:val="standardContextual"/>
              </w:rPr>
              <w:tab/>
            </w:r>
            <w:r w:rsidR="004E4592" w:rsidRPr="006F10AF">
              <w:rPr>
                <w:rStyle w:val="Hyperlink"/>
                <w:rFonts w:cstheme="minorHAnsi"/>
                <w:bCs/>
                <w:noProof/>
              </w:rPr>
              <w:t>Terms</w:t>
            </w:r>
            <w:r w:rsidR="004E4592">
              <w:rPr>
                <w:noProof/>
                <w:webHidden/>
              </w:rPr>
              <w:tab/>
            </w:r>
            <w:r w:rsidR="004E4592">
              <w:rPr>
                <w:noProof/>
                <w:webHidden/>
              </w:rPr>
              <w:fldChar w:fldCharType="begin"/>
            </w:r>
            <w:r w:rsidR="004E4592">
              <w:rPr>
                <w:noProof/>
                <w:webHidden/>
              </w:rPr>
              <w:instrText xml:space="preserve"> PAGEREF _Toc161143225 \h </w:instrText>
            </w:r>
            <w:r w:rsidR="004E4592">
              <w:rPr>
                <w:noProof/>
                <w:webHidden/>
              </w:rPr>
            </w:r>
            <w:r w:rsidR="004E4592">
              <w:rPr>
                <w:noProof/>
                <w:webHidden/>
              </w:rPr>
              <w:fldChar w:fldCharType="separate"/>
            </w:r>
            <w:r w:rsidR="004E4592">
              <w:rPr>
                <w:noProof/>
                <w:webHidden/>
              </w:rPr>
              <w:t>4</w:t>
            </w:r>
            <w:r w:rsidR="004E4592">
              <w:rPr>
                <w:noProof/>
                <w:webHidden/>
              </w:rPr>
              <w:fldChar w:fldCharType="end"/>
            </w:r>
          </w:hyperlink>
        </w:p>
        <w:p w14:paraId="471E2732" w14:textId="13C946EF" w:rsidR="004E4592" w:rsidRDefault="00000000" w:rsidP="004318D2">
          <w:pPr>
            <w:pStyle w:val="TOC3"/>
            <w:rPr>
              <w:rFonts w:eastAsiaTheme="minorEastAsia"/>
              <w:noProof/>
              <w:kern w:val="2"/>
              <w:sz w:val="24"/>
              <w:szCs w:val="24"/>
              <w:lang w:eastAsia="en-GB"/>
              <w14:ligatures w14:val="standardContextual"/>
            </w:rPr>
          </w:pPr>
          <w:hyperlink w:anchor="_Toc161143226" w:history="1">
            <w:r w:rsidR="004E4592" w:rsidRPr="006F10AF">
              <w:rPr>
                <w:rStyle w:val="Hyperlink"/>
                <w:rFonts w:cstheme="minorHAnsi"/>
                <w:bCs/>
                <w:noProof/>
              </w:rPr>
              <w:t>A3.</w:t>
            </w:r>
            <w:r w:rsidR="004E4592">
              <w:rPr>
                <w:rFonts w:eastAsiaTheme="minorEastAsia"/>
                <w:noProof/>
                <w:kern w:val="2"/>
                <w:sz w:val="24"/>
                <w:szCs w:val="24"/>
                <w:lang w:eastAsia="en-GB"/>
                <w14:ligatures w14:val="standardContextual"/>
              </w:rPr>
              <w:tab/>
            </w:r>
            <w:r w:rsidR="004E4592" w:rsidRPr="006F10AF">
              <w:rPr>
                <w:rStyle w:val="Hyperlink"/>
                <w:rFonts w:cstheme="minorHAnsi"/>
                <w:bCs/>
                <w:noProof/>
              </w:rPr>
              <w:t>STATEMENT OF PRIMARY RESPONSIBILITIES</w:t>
            </w:r>
            <w:r w:rsidR="004E4592">
              <w:rPr>
                <w:noProof/>
                <w:webHidden/>
              </w:rPr>
              <w:tab/>
            </w:r>
            <w:r w:rsidR="004E4592">
              <w:rPr>
                <w:noProof/>
                <w:webHidden/>
              </w:rPr>
              <w:fldChar w:fldCharType="begin"/>
            </w:r>
            <w:r w:rsidR="004E4592">
              <w:rPr>
                <w:noProof/>
                <w:webHidden/>
              </w:rPr>
              <w:instrText xml:space="preserve"> PAGEREF _Toc161143226 \h </w:instrText>
            </w:r>
            <w:r w:rsidR="004E4592">
              <w:rPr>
                <w:noProof/>
                <w:webHidden/>
              </w:rPr>
            </w:r>
            <w:r w:rsidR="004E4592">
              <w:rPr>
                <w:noProof/>
                <w:webHidden/>
              </w:rPr>
              <w:fldChar w:fldCharType="separate"/>
            </w:r>
            <w:r w:rsidR="004E4592">
              <w:rPr>
                <w:noProof/>
                <w:webHidden/>
              </w:rPr>
              <w:t>5</w:t>
            </w:r>
            <w:r w:rsidR="004E4592">
              <w:rPr>
                <w:noProof/>
                <w:webHidden/>
              </w:rPr>
              <w:fldChar w:fldCharType="end"/>
            </w:r>
          </w:hyperlink>
        </w:p>
        <w:p w14:paraId="6AD28972" w14:textId="770A2A28" w:rsidR="004E4592" w:rsidRDefault="00000000" w:rsidP="004318D2">
          <w:pPr>
            <w:pStyle w:val="TOC3"/>
            <w:rPr>
              <w:rFonts w:eastAsiaTheme="minorEastAsia"/>
              <w:noProof/>
              <w:kern w:val="2"/>
              <w:sz w:val="24"/>
              <w:szCs w:val="24"/>
              <w:lang w:eastAsia="en-GB"/>
              <w14:ligatures w14:val="standardContextual"/>
            </w:rPr>
          </w:pPr>
          <w:hyperlink w:anchor="_Toc161143227" w:history="1">
            <w:r w:rsidR="004E4592" w:rsidRPr="006F10AF">
              <w:rPr>
                <w:rStyle w:val="Hyperlink"/>
                <w:noProof/>
              </w:rPr>
              <w:t>A4.</w:t>
            </w:r>
            <w:r w:rsidR="004E4592">
              <w:rPr>
                <w:rFonts w:eastAsiaTheme="minorEastAsia"/>
                <w:noProof/>
                <w:kern w:val="2"/>
                <w:sz w:val="24"/>
                <w:szCs w:val="24"/>
                <w:lang w:eastAsia="en-GB"/>
                <w14:ligatures w14:val="standardContextual"/>
              </w:rPr>
              <w:tab/>
            </w:r>
            <w:r w:rsidR="004E4592" w:rsidRPr="006F10AF">
              <w:rPr>
                <w:rStyle w:val="Hyperlink"/>
                <w:noProof/>
              </w:rPr>
              <w:t>SCHEME OF DELEGATION</w:t>
            </w:r>
            <w:r w:rsidR="004E4592">
              <w:rPr>
                <w:noProof/>
                <w:webHidden/>
              </w:rPr>
              <w:tab/>
            </w:r>
            <w:r w:rsidR="004E4592">
              <w:rPr>
                <w:noProof/>
                <w:webHidden/>
              </w:rPr>
              <w:fldChar w:fldCharType="begin"/>
            </w:r>
            <w:r w:rsidR="004E4592">
              <w:rPr>
                <w:noProof/>
                <w:webHidden/>
              </w:rPr>
              <w:instrText xml:space="preserve"> PAGEREF _Toc161143227 \h </w:instrText>
            </w:r>
            <w:r w:rsidR="004E4592">
              <w:rPr>
                <w:noProof/>
                <w:webHidden/>
              </w:rPr>
            </w:r>
            <w:r w:rsidR="004E4592">
              <w:rPr>
                <w:noProof/>
                <w:webHidden/>
              </w:rPr>
              <w:fldChar w:fldCharType="separate"/>
            </w:r>
            <w:r w:rsidR="004E4592">
              <w:rPr>
                <w:noProof/>
                <w:webHidden/>
              </w:rPr>
              <w:t>11</w:t>
            </w:r>
            <w:r w:rsidR="004E4592">
              <w:rPr>
                <w:noProof/>
                <w:webHidden/>
              </w:rPr>
              <w:fldChar w:fldCharType="end"/>
            </w:r>
          </w:hyperlink>
        </w:p>
        <w:p w14:paraId="29EFC3EA" w14:textId="13548C70" w:rsidR="004E4592" w:rsidRDefault="00000000" w:rsidP="004318D2">
          <w:pPr>
            <w:pStyle w:val="TOC3"/>
            <w:rPr>
              <w:rFonts w:eastAsiaTheme="minorEastAsia"/>
              <w:noProof/>
              <w:kern w:val="2"/>
              <w:sz w:val="24"/>
              <w:szCs w:val="24"/>
              <w:lang w:eastAsia="en-GB"/>
              <w14:ligatures w14:val="standardContextual"/>
            </w:rPr>
          </w:pPr>
          <w:hyperlink w:anchor="_Toc161143228" w:history="1">
            <w:r w:rsidR="004E4592" w:rsidRPr="006F10AF">
              <w:rPr>
                <w:rStyle w:val="Hyperlink"/>
                <w:noProof/>
              </w:rPr>
              <w:t>A4.1</w:t>
            </w:r>
            <w:r w:rsidR="004E4592">
              <w:rPr>
                <w:rFonts w:eastAsiaTheme="minorEastAsia"/>
                <w:noProof/>
                <w:kern w:val="2"/>
                <w:sz w:val="24"/>
                <w:szCs w:val="24"/>
                <w:lang w:eastAsia="en-GB"/>
                <w14:ligatures w14:val="standardContextual"/>
              </w:rPr>
              <w:tab/>
            </w:r>
            <w:r w:rsidR="004E4592" w:rsidRPr="006F10AF">
              <w:rPr>
                <w:rStyle w:val="Hyperlink"/>
                <w:noProof/>
              </w:rPr>
              <w:t>Purpose</w:t>
            </w:r>
            <w:r w:rsidR="004E4592">
              <w:rPr>
                <w:noProof/>
                <w:webHidden/>
              </w:rPr>
              <w:tab/>
            </w:r>
            <w:r w:rsidR="004E4592">
              <w:rPr>
                <w:noProof/>
                <w:webHidden/>
              </w:rPr>
              <w:fldChar w:fldCharType="begin"/>
            </w:r>
            <w:r w:rsidR="004E4592">
              <w:rPr>
                <w:noProof/>
                <w:webHidden/>
              </w:rPr>
              <w:instrText xml:space="preserve"> PAGEREF _Toc161143228 \h </w:instrText>
            </w:r>
            <w:r w:rsidR="004E4592">
              <w:rPr>
                <w:noProof/>
                <w:webHidden/>
              </w:rPr>
            </w:r>
            <w:r w:rsidR="004E4592">
              <w:rPr>
                <w:noProof/>
                <w:webHidden/>
              </w:rPr>
              <w:fldChar w:fldCharType="separate"/>
            </w:r>
            <w:r w:rsidR="004E4592">
              <w:rPr>
                <w:noProof/>
                <w:webHidden/>
              </w:rPr>
              <w:t>11</w:t>
            </w:r>
            <w:r w:rsidR="004E4592">
              <w:rPr>
                <w:noProof/>
                <w:webHidden/>
              </w:rPr>
              <w:fldChar w:fldCharType="end"/>
            </w:r>
          </w:hyperlink>
        </w:p>
        <w:p w14:paraId="6E3BB841" w14:textId="27B88B4C" w:rsidR="004E4592" w:rsidRDefault="00000000" w:rsidP="004318D2">
          <w:pPr>
            <w:pStyle w:val="TOC3"/>
            <w:rPr>
              <w:rFonts w:eastAsiaTheme="minorEastAsia"/>
              <w:noProof/>
              <w:kern w:val="2"/>
              <w:sz w:val="24"/>
              <w:szCs w:val="24"/>
              <w:lang w:eastAsia="en-GB"/>
              <w14:ligatures w14:val="standardContextual"/>
            </w:rPr>
          </w:pPr>
          <w:hyperlink w:anchor="_Toc161143229" w:history="1">
            <w:r w:rsidR="004E4592" w:rsidRPr="006F10AF">
              <w:rPr>
                <w:rStyle w:val="Hyperlink"/>
                <w:noProof/>
              </w:rPr>
              <w:t xml:space="preserve">A4.2 </w:t>
            </w:r>
            <w:r w:rsidR="004E4592">
              <w:rPr>
                <w:rFonts w:eastAsiaTheme="minorEastAsia"/>
                <w:noProof/>
                <w:kern w:val="2"/>
                <w:sz w:val="24"/>
                <w:szCs w:val="24"/>
                <w:lang w:eastAsia="en-GB"/>
                <w14:ligatures w14:val="standardContextual"/>
              </w:rPr>
              <w:tab/>
            </w:r>
            <w:r w:rsidR="004E4592" w:rsidRPr="006F10AF">
              <w:rPr>
                <w:rStyle w:val="Hyperlink"/>
                <w:noProof/>
              </w:rPr>
              <w:t>Formal Governance</w:t>
            </w:r>
            <w:r w:rsidR="004E4592">
              <w:rPr>
                <w:noProof/>
                <w:webHidden/>
              </w:rPr>
              <w:tab/>
            </w:r>
            <w:r w:rsidR="004E4592">
              <w:rPr>
                <w:noProof/>
                <w:webHidden/>
              </w:rPr>
              <w:fldChar w:fldCharType="begin"/>
            </w:r>
            <w:r w:rsidR="004E4592">
              <w:rPr>
                <w:noProof/>
                <w:webHidden/>
              </w:rPr>
              <w:instrText xml:space="preserve"> PAGEREF _Toc161143229 \h </w:instrText>
            </w:r>
            <w:r w:rsidR="004E4592">
              <w:rPr>
                <w:noProof/>
                <w:webHidden/>
              </w:rPr>
            </w:r>
            <w:r w:rsidR="004E4592">
              <w:rPr>
                <w:noProof/>
                <w:webHidden/>
              </w:rPr>
              <w:fldChar w:fldCharType="separate"/>
            </w:r>
            <w:r w:rsidR="004E4592">
              <w:rPr>
                <w:noProof/>
                <w:webHidden/>
              </w:rPr>
              <w:t>11</w:t>
            </w:r>
            <w:r w:rsidR="004E4592">
              <w:rPr>
                <w:noProof/>
                <w:webHidden/>
              </w:rPr>
              <w:fldChar w:fldCharType="end"/>
            </w:r>
          </w:hyperlink>
        </w:p>
        <w:p w14:paraId="04188410" w14:textId="297D8E60" w:rsidR="004E4592" w:rsidRDefault="00000000" w:rsidP="00023016">
          <w:pPr>
            <w:pStyle w:val="TOC2"/>
            <w:rPr>
              <w:rFonts w:eastAsiaTheme="minorEastAsia"/>
              <w:noProof/>
              <w:kern w:val="2"/>
              <w:sz w:val="24"/>
              <w:szCs w:val="24"/>
              <w:lang w:eastAsia="en-GB"/>
              <w14:ligatures w14:val="standardContextual"/>
            </w:rPr>
          </w:pPr>
          <w:hyperlink w:anchor="_Toc161143230" w:history="1">
            <w:r w:rsidR="004E4592" w:rsidRPr="006F10AF">
              <w:rPr>
                <w:rStyle w:val="Hyperlink"/>
                <w:rFonts w:eastAsia="Times New Roman" w:cstheme="minorHAnsi"/>
                <w:noProof/>
                <w:lang w:eastAsia="en-GB"/>
              </w:rPr>
              <w:t>A4.2.3</w:t>
            </w:r>
            <w:r w:rsidR="004E4592">
              <w:rPr>
                <w:rFonts w:eastAsiaTheme="minorEastAsia"/>
                <w:noProof/>
                <w:kern w:val="2"/>
                <w:sz w:val="24"/>
                <w:szCs w:val="24"/>
                <w:lang w:eastAsia="en-GB"/>
                <w14:ligatures w14:val="standardContextual"/>
              </w:rPr>
              <w:tab/>
            </w:r>
            <w:r w:rsidR="004E4592" w:rsidRPr="006F10AF">
              <w:rPr>
                <w:rStyle w:val="Hyperlink"/>
                <w:rFonts w:eastAsia="Times New Roman" w:cstheme="minorHAnsi"/>
                <w:noProof/>
                <w:lang w:eastAsia="en-GB"/>
              </w:rPr>
              <w:t>The Board of Governors shall not delegate responsibility for:</w:t>
            </w:r>
            <w:r w:rsidR="004E4592">
              <w:rPr>
                <w:noProof/>
                <w:webHidden/>
              </w:rPr>
              <w:tab/>
            </w:r>
            <w:r w:rsidR="004E4592">
              <w:rPr>
                <w:noProof/>
                <w:webHidden/>
              </w:rPr>
              <w:fldChar w:fldCharType="begin"/>
            </w:r>
            <w:r w:rsidR="004E4592">
              <w:rPr>
                <w:noProof/>
                <w:webHidden/>
              </w:rPr>
              <w:instrText xml:space="preserve"> PAGEREF _Toc161143230 \h </w:instrText>
            </w:r>
            <w:r w:rsidR="004E4592">
              <w:rPr>
                <w:noProof/>
                <w:webHidden/>
              </w:rPr>
            </w:r>
            <w:r w:rsidR="004E4592">
              <w:rPr>
                <w:noProof/>
                <w:webHidden/>
              </w:rPr>
              <w:fldChar w:fldCharType="separate"/>
            </w:r>
            <w:r w:rsidR="004E4592">
              <w:rPr>
                <w:noProof/>
                <w:webHidden/>
              </w:rPr>
              <w:t>11</w:t>
            </w:r>
            <w:r w:rsidR="004E4592">
              <w:rPr>
                <w:noProof/>
                <w:webHidden/>
              </w:rPr>
              <w:fldChar w:fldCharType="end"/>
            </w:r>
          </w:hyperlink>
        </w:p>
        <w:p w14:paraId="3B8F0366" w14:textId="2BE0B909" w:rsidR="004E4592" w:rsidRDefault="00000000" w:rsidP="004318D2">
          <w:pPr>
            <w:pStyle w:val="TOC3"/>
            <w:rPr>
              <w:rFonts w:eastAsiaTheme="minorEastAsia"/>
              <w:noProof/>
              <w:kern w:val="2"/>
              <w:sz w:val="24"/>
              <w:szCs w:val="24"/>
              <w:lang w:eastAsia="en-GB"/>
              <w14:ligatures w14:val="standardContextual"/>
            </w:rPr>
          </w:pPr>
          <w:hyperlink w:anchor="_Toc161143231" w:history="1">
            <w:r w:rsidR="004E4592" w:rsidRPr="006F10AF">
              <w:rPr>
                <w:rStyle w:val="Hyperlink"/>
                <w:rFonts w:eastAsia="Times New Roman" w:cstheme="minorHAnsi"/>
                <w:noProof/>
                <w:lang w:eastAsia="en-GB"/>
              </w:rPr>
              <w:t>(a)</w:t>
            </w:r>
            <w:r w:rsidR="004E4592">
              <w:rPr>
                <w:rFonts w:eastAsiaTheme="minorEastAsia"/>
                <w:noProof/>
                <w:kern w:val="2"/>
                <w:sz w:val="24"/>
                <w:szCs w:val="24"/>
                <w:lang w:eastAsia="en-GB"/>
                <w14:ligatures w14:val="standardContextual"/>
              </w:rPr>
              <w:tab/>
            </w:r>
            <w:r w:rsidR="004E4592" w:rsidRPr="006F10AF">
              <w:rPr>
                <w:rStyle w:val="Hyperlink"/>
                <w:rFonts w:eastAsia="Times New Roman" w:cstheme="minorHAnsi"/>
                <w:noProof/>
                <w:lang w:eastAsia="en-GB"/>
              </w:rPr>
              <w:t>appointing the Vice-Chancellor, any Deputy Vice-Chancellors, the Chief Finance Officer or the Secretary;</w:t>
            </w:r>
            <w:r w:rsidR="004E4592">
              <w:rPr>
                <w:noProof/>
                <w:webHidden/>
              </w:rPr>
              <w:tab/>
            </w:r>
            <w:r w:rsidR="004E4592">
              <w:rPr>
                <w:noProof/>
                <w:webHidden/>
              </w:rPr>
              <w:fldChar w:fldCharType="begin"/>
            </w:r>
            <w:r w:rsidR="004E4592">
              <w:rPr>
                <w:noProof/>
                <w:webHidden/>
              </w:rPr>
              <w:instrText xml:space="preserve"> PAGEREF _Toc161143231 \h </w:instrText>
            </w:r>
            <w:r w:rsidR="004E4592">
              <w:rPr>
                <w:noProof/>
                <w:webHidden/>
              </w:rPr>
            </w:r>
            <w:r w:rsidR="004E4592">
              <w:rPr>
                <w:noProof/>
                <w:webHidden/>
              </w:rPr>
              <w:fldChar w:fldCharType="separate"/>
            </w:r>
            <w:r w:rsidR="004E4592">
              <w:rPr>
                <w:noProof/>
                <w:webHidden/>
              </w:rPr>
              <w:t>11</w:t>
            </w:r>
            <w:r w:rsidR="004E4592">
              <w:rPr>
                <w:noProof/>
                <w:webHidden/>
              </w:rPr>
              <w:fldChar w:fldCharType="end"/>
            </w:r>
          </w:hyperlink>
        </w:p>
        <w:p w14:paraId="7882329F" w14:textId="231B8739" w:rsidR="004E4592" w:rsidRDefault="00000000" w:rsidP="004318D2">
          <w:pPr>
            <w:pStyle w:val="TOC3"/>
            <w:rPr>
              <w:rFonts w:eastAsiaTheme="minorEastAsia"/>
              <w:noProof/>
              <w:kern w:val="2"/>
              <w:sz w:val="24"/>
              <w:szCs w:val="24"/>
              <w:lang w:eastAsia="en-GB"/>
              <w14:ligatures w14:val="standardContextual"/>
            </w:rPr>
          </w:pPr>
          <w:hyperlink w:anchor="_Toc161143232" w:history="1">
            <w:r w:rsidR="004E4592" w:rsidRPr="006F10AF">
              <w:rPr>
                <w:rStyle w:val="Hyperlink"/>
                <w:rFonts w:eastAsia="Times New Roman" w:cstheme="minorHAnsi"/>
                <w:noProof/>
                <w:lang w:eastAsia="en-GB"/>
              </w:rPr>
              <w:t>(b)</w:t>
            </w:r>
            <w:r w:rsidR="004E4592">
              <w:rPr>
                <w:rFonts w:eastAsiaTheme="minorEastAsia"/>
                <w:noProof/>
                <w:kern w:val="2"/>
                <w:sz w:val="24"/>
                <w:szCs w:val="24"/>
                <w:lang w:eastAsia="en-GB"/>
                <w14:ligatures w14:val="standardContextual"/>
              </w:rPr>
              <w:tab/>
            </w:r>
            <w:r w:rsidR="004E4592" w:rsidRPr="006F10AF">
              <w:rPr>
                <w:rStyle w:val="Hyperlink"/>
                <w:rFonts w:eastAsia="Times New Roman" w:cstheme="minorHAnsi"/>
                <w:noProof/>
                <w:lang w:eastAsia="en-GB"/>
              </w:rPr>
              <w:t>the approval of the University's strategic plan;</w:t>
            </w:r>
            <w:r w:rsidR="004E4592">
              <w:rPr>
                <w:noProof/>
                <w:webHidden/>
              </w:rPr>
              <w:tab/>
            </w:r>
            <w:r w:rsidR="004E4592">
              <w:rPr>
                <w:noProof/>
                <w:webHidden/>
              </w:rPr>
              <w:fldChar w:fldCharType="begin"/>
            </w:r>
            <w:r w:rsidR="004E4592">
              <w:rPr>
                <w:noProof/>
                <w:webHidden/>
              </w:rPr>
              <w:instrText xml:space="preserve"> PAGEREF _Toc161143232 \h </w:instrText>
            </w:r>
            <w:r w:rsidR="004E4592">
              <w:rPr>
                <w:noProof/>
                <w:webHidden/>
              </w:rPr>
            </w:r>
            <w:r w:rsidR="004E4592">
              <w:rPr>
                <w:noProof/>
                <w:webHidden/>
              </w:rPr>
              <w:fldChar w:fldCharType="separate"/>
            </w:r>
            <w:r w:rsidR="004E4592">
              <w:rPr>
                <w:noProof/>
                <w:webHidden/>
              </w:rPr>
              <w:t>11</w:t>
            </w:r>
            <w:r w:rsidR="004E4592">
              <w:rPr>
                <w:noProof/>
                <w:webHidden/>
              </w:rPr>
              <w:fldChar w:fldCharType="end"/>
            </w:r>
          </w:hyperlink>
        </w:p>
        <w:p w14:paraId="35DD0469" w14:textId="76168AB1" w:rsidR="004E4592" w:rsidRDefault="00000000" w:rsidP="004318D2">
          <w:pPr>
            <w:pStyle w:val="TOC3"/>
            <w:rPr>
              <w:rFonts w:eastAsiaTheme="minorEastAsia"/>
              <w:noProof/>
              <w:kern w:val="2"/>
              <w:sz w:val="24"/>
              <w:szCs w:val="24"/>
              <w:lang w:eastAsia="en-GB"/>
              <w14:ligatures w14:val="standardContextual"/>
            </w:rPr>
          </w:pPr>
          <w:hyperlink w:anchor="_Toc161143233" w:history="1">
            <w:r w:rsidR="004E4592" w:rsidRPr="006F10AF">
              <w:rPr>
                <w:rStyle w:val="Hyperlink"/>
                <w:rFonts w:eastAsia="Times New Roman" w:cstheme="minorHAnsi"/>
                <w:noProof/>
                <w:lang w:eastAsia="en-GB"/>
              </w:rPr>
              <w:t>(c)</w:t>
            </w:r>
            <w:r w:rsidR="004E4592">
              <w:rPr>
                <w:rFonts w:eastAsiaTheme="minorEastAsia"/>
                <w:noProof/>
                <w:kern w:val="2"/>
                <w:sz w:val="24"/>
                <w:szCs w:val="24"/>
                <w:lang w:eastAsia="en-GB"/>
                <w14:ligatures w14:val="standardContextual"/>
              </w:rPr>
              <w:tab/>
            </w:r>
            <w:r w:rsidR="004E4592" w:rsidRPr="006F10AF">
              <w:rPr>
                <w:rStyle w:val="Hyperlink"/>
                <w:rFonts w:eastAsia="Times New Roman" w:cstheme="minorHAnsi"/>
                <w:noProof/>
                <w:lang w:eastAsia="en-GB"/>
              </w:rPr>
              <w:t>the amending or revoking of these Articles or the Instrument of Government;</w:t>
            </w:r>
            <w:r w:rsidR="004E4592">
              <w:rPr>
                <w:noProof/>
                <w:webHidden/>
              </w:rPr>
              <w:tab/>
            </w:r>
            <w:r w:rsidR="004E4592">
              <w:rPr>
                <w:noProof/>
                <w:webHidden/>
              </w:rPr>
              <w:fldChar w:fldCharType="begin"/>
            </w:r>
            <w:r w:rsidR="004E4592">
              <w:rPr>
                <w:noProof/>
                <w:webHidden/>
              </w:rPr>
              <w:instrText xml:space="preserve"> PAGEREF _Toc161143233 \h </w:instrText>
            </w:r>
            <w:r w:rsidR="004E4592">
              <w:rPr>
                <w:noProof/>
                <w:webHidden/>
              </w:rPr>
            </w:r>
            <w:r w:rsidR="004E4592">
              <w:rPr>
                <w:noProof/>
                <w:webHidden/>
              </w:rPr>
              <w:fldChar w:fldCharType="separate"/>
            </w:r>
            <w:r w:rsidR="004E4592">
              <w:rPr>
                <w:noProof/>
                <w:webHidden/>
              </w:rPr>
              <w:t>11</w:t>
            </w:r>
            <w:r w:rsidR="004E4592">
              <w:rPr>
                <w:noProof/>
                <w:webHidden/>
              </w:rPr>
              <w:fldChar w:fldCharType="end"/>
            </w:r>
          </w:hyperlink>
        </w:p>
        <w:p w14:paraId="7AFEF35A" w14:textId="7B4F39D1" w:rsidR="004E4592" w:rsidRDefault="00000000" w:rsidP="004318D2">
          <w:pPr>
            <w:pStyle w:val="TOC3"/>
            <w:rPr>
              <w:rFonts w:eastAsiaTheme="minorEastAsia"/>
              <w:noProof/>
              <w:kern w:val="2"/>
              <w:sz w:val="24"/>
              <w:szCs w:val="24"/>
              <w:lang w:eastAsia="en-GB"/>
              <w14:ligatures w14:val="standardContextual"/>
            </w:rPr>
          </w:pPr>
          <w:hyperlink w:anchor="_Toc161143234" w:history="1">
            <w:r w:rsidR="004E4592" w:rsidRPr="006F10AF">
              <w:rPr>
                <w:rStyle w:val="Hyperlink"/>
                <w:rFonts w:eastAsia="Times New Roman" w:cstheme="minorHAnsi"/>
                <w:noProof/>
                <w:lang w:eastAsia="en-GB"/>
              </w:rPr>
              <w:t>(d)</w:t>
            </w:r>
            <w:r w:rsidR="004E4592">
              <w:rPr>
                <w:rFonts w:eastAsiaTheme="minorEastAsia"/>
                <w:noProof/>
                <w:kern w:val="2"/>
                <w:sz w:val="24"/>
                <w:szCs w:val="24"/>
                <w:lang w:eastAsia="en-GB"/>
                <w14:ligatures w14:val="standardContextual"/>
              </w:rPr>
              <w:tab/>
            </w:r>
            <w:r w:rsidR="004E4592" w:rsidRPr="006F10AF">
              <w:rPr>
                <w:rStyle w:val="Hyperlink"/>
                <w:rFonts w:eastAsia="Times New Roman" w:cstheme="minorHAnsi"/>
                <w:noProof/>
                <w:lang w:eastAsia="en-GB"/>
              </w:rPr>
              <w:t>making, amending or revoking of any of the Regulations; and</w:t>
            </w:r>
            <w:r w:rsidR="004E4592">
              <w:rPr>
                <w:noProof/>
                <w:webHidden/>
              </w:rPr>
              <w:tab/>
            </w:r>
            <w:r w:rsidR="004E4592">
              <w:rPr>
                <w:noProof/>
                <w:webHidden/>
              </w:rPr>
              <w:fldChar w:fldCharType="begin"/>
            </w:r>
            <w:r w:rsidR="004E4592">
              <w:rPr>
                <w:noProof/>
                <w:webHidden/>
              </w:rPr>
              <w:instrText xml:space="preserve"> PAGEREF _Toc161143234 \h </w:instrText>
            </w:r>
            <w:r w:rsidR="004E4592">
              <w:rPr>
                <w:noProof/>
                <w:webHidden/>
              </w:rPr>
            </w:r>
            <w:r w:rsidR="004E4592">
              <w:rPr>
                <w:noProof/>
                <w:webHidden/>
              </w:rPr>
              <w:fldChar w:fldCharType="separate"/>
            </w:r>
            <w:r w:rsidR="004E4592">
              <w:rPr>
                <w:noProof/>
                <w:webHidden/>
              </w:rPr>
              <w:t>11</w:t>
            </w:r>
            <w:r w:rsidR="004E4592">
              <w:rPr>
                <w:noProof/>
                <w:webHidden/>
              </w:rPr>
              <w:fldChar w:fldCharType="end"/>
            </w:r>
          </w:hyperlink>
        </w:p>
        <w:p w14:paraId="21CAC147" w14:textId="12067C41" w:rsidR="004E4592" w:rsidRDefault="00000000" w:rsidP="004318D2">
          <w:pPr>
            <w:pStyle w:val="TOC3"/>
            <w:rPr>
              <w:rFonts w:eastAsiaTheme="minorEastAsia"/>
              <w:noProof/>
              <w:kern w:val="2"/>
              <w:sz w:val="24"/>
              <w:szCs w:val="24"/>
              <w:lang w:eastAsia="en-GB"/>
              <w14:ligatures w14:val="standardContextual"/>
            </w:rPr>
          </w:pPr>
          <w:hyperlink w:anchor="_Toc161143235" w:history="1">
            <w:r w:rsidR="004E4592" w:rsidRPr="006F10AF">
              <w:rPr>
                <w:rStyle w:val="Hyperlink"/>
                <w:rFonts w:eastAsia="Times New Roman" w:cstheme="minorHAnsi"/>
                <w:noProof/>
                <w:lang w:eastAsia="en-GB"/>
              </w:rPr>
              <w:t>(e)</w:t>
            </w:r>
            <w:r w:rsidR="004E4592">
              <w:rPr>
                <w:rFonts w:eastAsiaTheme="minorEastAsia"/>
                <w:noProof/>
                <w:kern w:val="2"/>
                <w:sz w:val="24"/>
                <w:szCs w:val="24"/>
                <w:lang w:eastAsia="en-GB"/>
                <w14:ligatures w14:val="standardContextual"/>
              </w:rPr>
              <w:tab/>
            </w:r>
            <w:r w:rsidR="004E4592" w:rsidRPr="006F10AF">
              <w:rPr>
                <w:rStyle w:val="Hyperlink"/>
                <w:rFonts w:eastAsia="Times New Roman" w:cstheme="minorHAnsi"/>
                <w:noProof/>
                <w:lang w:eastAsia="en-GB"/>
              </w:rPr>
              <w:t>the approval of the University's financial forecasts, annual budget and the annual statement of income and expenditure.</w:t>
            </w:r>
            <w:r w:rsidR="004E4592">
              <w:rPr>
                <w:noProof/>
                <w:webHidden/>
              </w:rPr>
              <w:tab/>
            </w:r>
            <w:r w:rsidR="004E4592">
              <w:rPr>
                <w:noProof/>
                <w:webHidden/>
              </w:rPr>
              <w:fldChar w:fldCharType="begin"/>
            </w:r>
            <w:r w:rsidR="004E4592">
              <w:rPr>
                <w:noProof/>
                <w:webHidden/>
              </w:rPr>
              <w:instrText xml:space="preserve"> PAGEREF _Toc161143235 \h </w:instrText>
            </w:r>
            <w:r w:rsidR="004E4592">
              <w:rPr>
                <w:noProof/>
                <w:webHidden/>
              </w:rPr>
            </w:r>
            <w:r w:rsidR="004E4592">
              <w:rPr>
                <w:noProof/>
                <w:webHidden/>
              </w:rPr>
              <w:fldChar w:fldCharType="separate"/>
            </w:r>
            <w:r w:rsidR="004E4592">
              <w:rPr>
                <w:noProof/>
                <w:webHidden/>
              </w:rPr>
              <w:t>11</w:t>
            </w:r>
            <w:r w:rsidR="004E4592">
              <w:rPr>
                <w:noProof/>
                <w:webHidden/>
              </w:rPr>
              <w:fldChar w:fldCharType="end"/>
            </w:r>
          </w:hyperlink>
        </w:p>
        <w:p w14:paraId="7A6584C0" w14:textId="0A9961DF" w:rsidR="004E4592" w:rsidRDefault="00000000" w:rsidP="004318D2">
          <w:pPr>
            <w:pStyle w:val="TOC3"/>
            <w:rPr>
              <w:rFonts w:eastAsiaTheme="minorEastAsia"/>
              <w:noProof/>
              <w:kern w:val="2"/>
              <w:sz w:val="24"/>
              <w:szCs w:val="24"/>
              <w:lang w:eastAsia="en-GB"/>
              <w14:ligatures w14:val="standardContextual"/>
            </w:rPr>
          </w:pPr>
          <w:hyperlink w:anchor="_Toc161143236" w:history="1">
            <w:r w:rsidR="004E4592" w:rsidRPr="006F10AF">
              <w:rPr>
                <w:rStyle w:val="Hyperlink"/>
                <w:rFonts w:eastAsia="Times New Roman" w:cstheme="minorHAnsi"/>
                <w:noProof/>
                <w:lang w:eastAsia="en-GB"/>
              </w:rPr>
              <w:t>(f)</w:t>
            </w:r>
            <w:r w:rsidR="004E4592">
              <w:rPr>
                <w:rFonts w:eastAsiaTheme="minorEastAsia"/>
                <w:noProof/>
                <w:kern w:val="2"/>
                <w:sz w:val="24"/>
                <w:szCs w:val="24"/>
                <w:lang w:eastAsia="en-GB"/>
                <w14:ligatures w14:val="standardContextual"/>
              </w:rPr>
              <w:tab/>
            </w:r>
            <w:r w:rsidR="004E4592" w:rsidRPr="006F10AF">
              <w:rPr>
                <w:rStyle w:val="Hyperlink"/>
                <w:rFonts w:cstheme="minorHAnsi"/>
                <w:noProof/>
              </w:rPr>
              <w:t>the appointment or dismissal of the auditors.</w:t>
            </w:r>
            <w:r w:rsidR="004E4592">
              <w:rPr>
                <w:noProof/>
                <w:webHidden/>
              </w:rPr>
              <w:tab/>
            </w:r>
            <w:r w:rsidR="004E4592">
              <w:rPr>
                <w:noProof/>
                <w:webHidden/>
              </w:rPr>
              <w:fldChar w:fldCharType="begin"/>
            </w:r>
            <w:r w:rsidR="004E4592">
              <w:rPr>
                <w:noProof/>
                <w:webHidden/>
              </w:rPr>
              <w:instrText xml:space="preserve"> PAGEREF _Toc161143236 \h </w:instrText>
            </w:r>
            <w:r w:rsidR="004E4592">
              <w:rPr>
                <w:noProof/>
                <w:webHidden/>
              </w:rPr>
            </w:r>
            <w:r w:rsidR="004E4592">
              <w:rPr>
                <w:noProof/>
                <w:webHidden/>
              </w:rPr>
              <w:fldChar w:fldCharType="separate"/>
            </w:r>
            <w:r w:rsidR="004E4592">
              <w:rPr>
                <w:noProof/>
                <w:webHidden/>
              </w:rPr>
              <w:t>11</w:t>
            </w:r>
            <w:r w:rsidR="004E4592">
              <w:rPr>
                <w:noProof/>
                <w:webHidden/>
              </w:rPr>
              <w:fldChar w:fldCharType="end"/>
            </w:r>
          </w:hyperlink>
        </w:p>
        <w:p w14:paraId="23A2B04A" w14:textId="4C4184A7" w:rsidR="004E4592" w:rsidRDefault="00000000" w:rsidP="004318D2">
          <w:pPr>
            <w:pStyle w:val="TOC3"/>
            <w:rPr>
              <w:rFonts w:eastAsiaTheme="minorEastAsia"/>
              <w:noProof/>
              <w:kern w:val="2"/>
              <w:sz w:val="24"/>
              <w:szCs w:val="24"/>
              <w:lang w:eastAsia="en-GB"/>
              <w14:ligatures w14:val="standardContextual"/>
            </w:rPr>
          </w:pPr>
          <w:hyperlink w:anchor="_Toc161143237" w:history="1">
            <w:r w:rsidR="004E4592" w:rsidRPr="006F10AF">
              <w:rPr>
                <w:rStyle w:val="Hyperlink"/>
                <w:noProof/>
              </w:rPr>
              <w:t>A4.3</w:t>
            </w:r>
            <w:r w:rsidR="004E4592">
              <w:rPr>
                <w:rFonts w:eastAsiaTheme="minorEastAsia"/>
                <w:noProof/>
                <w:kern w:val="2"/>
                <w:sz w:val="24"/>
                <w:szCs w:val="24"/>
                <w:lang w:eastAsia="en-GB"/>
                <w14:ligatures w14:val="standardContextual"/>
              </w:rPr>
              <w:tab/>
            </w:r>
            <w:r w:rsidR="004E4592" w:rsidRPr="006F10AF">
              <w:rPr>
                <w:rStyle w:val="Hyperlink"/>
                <w:noProof/>
              </w:rPr>
              <w:t>FORMS OF DELEGATED AUTHORITIES</w:t>
            </w:r>
            <w:r w:rsidR="004E4592">
              <w:rPr>
                <w:noProof/>
                <w:webHidden/>
              </w:rPr>
              <w:tab/>
            </w:r>
            <w:r w:rsidR="004E4592">
              <w:rPr>
                <w:noProof/>
                <w:webHidden/>
              </w:rPr>
              <w:fldChar w:fldCharType="begin"/>
            </w:r>
            <w:r w:rsidR="004E4592">
              <w:rPr>
                <w:noProof/>
                <w:webHidden/>
              </w:rPr>
              <w:instrText xml:space="preserve"> PAGEREF _Toc161143237 \h </w:instrText>
            </w:r>
            <w:r w:rsidR="004E4592">
              <w:rPr>
                <w:noProof/>
                <w:webHidden/>
              </w:rPr>
            </w:r>
            <w:r w:rsidR="004E4592">
              <w:rPr>
                <w:noProof/>
                <w:webHidden/>
              </w:rPr>
              <w:fldChar w:fldCharType="separate"/>
            </w:r>
            <w:r w:rsidR="004E4592">
              <w:rPr>
                <w:noProof/>
                <w:webHidden/>
              </w:rPr>
              <w:t>12</w:t>
            </w:r>
            <w:r w:rsidR="004E4592">
              <w:rPr>
                <w:noProof/>
                <w:webHidden/>
              </w:rPr>
              <w:fldChar w:fldCharType="end"/>
            </w:r>
          </w:hyperlink>
        </w:p>
        <w:p w14:paraId="3351C825" w14:textId="7713141A" w:rsidR="004E4592" w:rsidRDefault="00000000" w:rsidP="004318D2">
          <w:pPr>
            <w:pStyle w:val="TOC3"/>
            <w:rPr>
              <w:rFonts w:eastAsiaTheme="minorEastAsia"/>
              <w:noProof/>
              <w:kern w:val="2"/>
              <w:sz w:val="24"/>
              <w:szCs w:val="24"/>
              <w:lang w:eastAsia="en-GB"/>
              <w14:ligatures w14:val="standardContextual"/>
            </w:rPr>
          </w:pPr>
          <w:hyperlink w:anchor="_Toc161143238" w:history="1">
            <w:r w:rsidR="004E4592" w:rsidRPr="006F10AF">
              <w:rPr>
                <w:rStyle w:val="Hyperlink"/>
                <w:noProof/>
              </w:rPr>
              <w:t xml:space="preserve">A4.4 </w:t>
            </w:r>
            <w:r w:rsidR="004E4592">
              <w:rPr>
                <w:rFonts w:eastAsiaTheme="minorEastAsia"/>
                <w:noProof/>
                <w:kern w:val="2"/>
                <w:sz w:val="24"/>
                <w:szCs w:val="24"/>
                <w:lang w:eastAsia="en-GB"/>
                <w14:ligatures w14:val="standardContextual"/>
              </w:rPr>
              <w:tab/>
            </w:r>
            <w:r w:rsidR="004E4592" w:rsidRPr="006F10AF">
              <w:rPr>
                <w:rStyle w:val="Hyperlink"/>
                <w:noProof/>
              </w:rPr>
              <w:t>USE OF DELEGATED AUTHORITIES</w:t>
            </w:r>
            <w:r w:rsidR="004E4592">
              <w:rPr>
                <w:noProof/>
                <w:webHidden/>
              </w:rPr>
              <w:tab/>
            </w:r>
            <w:r w:rsidR="004E4592">
              <w:rPr>
                <w:noProof/>
                <w:webHidden/>
              </w:rPr>
              <w:fldChar w:fldCharType="begin"/>
            </w:r>
            <w:r w:rsidR="004E4592">
              <w:rPr>
                <w:noProof/>
                <w:webHidden/>
              </w:rPr>
              <w:instrText xml:space="preserve"> PAGEREF _Toc161143238 \h </w:instrText>
            </w:r>
            <w:r w:rsidR="004E4592">
              <w:rPr>
                <w:noProof/>
                <w:webHidden/>
              </w:rPr>
            </w:r>
            <w:r w:rsidR="004E4592">
              <w:rPr>
                <w:noProof/>
                <w:webHidden/>
              </w:rPr>
              <w:fldChar w:fldCharType="separate"/>
            </w:r>
            <w:r w:rsidR="004E4592">
              <w:rPr>
                <w:noProof/>
                <w:webHidden/>
              </w:rPr>
              <w:t>12</w:t>
            </w:r>
            <w:r w:rsidR="004E4592">
              <w:rPr>
                <w:noProof/>
                <w:webHidden/>
              </w:rPr>
              <w:fldChar w:fldCharType="end"/>
            </w:r>
          </w:hyperlink>
        </w:p>
        <w:p w14:paraId="6378154C" w14:textId="39D828B1" w:rsidR="004E4592" w:rsidRDefault="00000000" w:rsidP="00023016">
          <w:pPr>
            <w:pStyle w:val="TOC2"/>
            <w:rPr>
              <w:rFonts w:eastAsiaTheme="minorEastAsia"/>
              <w:noProof/>
              <w:kern w:val="2"/>
              <w:sz w:val="24"/>
              <w:szCs w:val="24"/>
              <w:lang w:eastAsia="en-GB"/>
              <w14:ligatures w14:val="standardContextual"/>
            </w:rPr>
          </w:pPr>
          <w:hyperlink w:anchor="_Toc161143239" w:history="1">
            <w:r w:rsidR="004E4592" w:rsidRPr="006F10AF">
              <w:rPr>
                <w:rStyle w:val="Hyperlink"/>
                <w:b/>
                <w:bCs/>
                <w:noProof/>
              </w:rPr>
              <w:t xml:space="preserve">A4.5 </w:t>
            </w:r>
            <w:r w:rsidR="004E4592">
              <w:rPr>
                <w:rFonts w:eastAsiaTheme="minorEastAsia"/>
                <w:noProof/>
                <w:kern w:val="2"/>
                <w:sz w:val="24"/>
                <w:szCs w:val="24"/>
                <w:lang w:eastAsia="en-GB"/>
                <w14:ligatures w14:val="standardContextual"/>
              </w:rPr>
              <w:tab/>
            </w:r>
            <w:r w:rsidR="004E4592" w:rsidRPr="006F10AF">
              <w:rPr>
                <w:rStyle w:val="Hyperlink"/>
                <w:b/>
                <w:bCs/>
                <w:noProof/>
              </w:rPr>
              <w:t>ROLES AND RESPONSIBILITIES</w:t>
            </w:r>
            <w:r w:rsidR="004E4592">
              <w:rPr>
                <w:noProof/>
                <w:webHidden/>
              </w:rPr>
              <w:tab/>
            </w:r>
            <w:r w:rsidR="004E4592">
              <w:rPr>
                <w:noProof/>
                <w:webHidden/>
              </w:rPr>
              <w:fldChar w:fldCharType="begin"/>
            </w:r>
            <w:r w:rsidR="004E4592">
              <w:rPr>
                <w:noProof/>
                <w:webHidden/>
              </w:rPr>
              <w:instrText xml:space="preserve"> PAGEREF _Toc161143239 \h </w:instrText>
            </w:r>
            <w:r w:rsidR="004E4592">
              <w:rPr>
                <w:noProof/>
                <w:webHidden/>
              </w:rPr>
            </w:r>
            <w:r w:rsidR="004E4592">
              <w:rPr>
                <w:noProof/>
                <w:webHidden/>
              </w:rPr>
              <w:fldChar w:fldCharType="separate"/>
            </w:r>
            <w:r w:rsidR="004E4592">
              <w:rPr>
                <w:noProof/>
                <w:webHidden/>
              </w:rPr>
              <w:t>13</w:t>
            </w:r>
            <w:r w:rsidR="004E4592">
              <w:rPr>
                <w:noProof/>
                <w:webHidden/>
              </w:rPr>
              <w:fldChar w:fldCharType="end"/>
            </w:r>
          </w:hyperlink>
        </w:p>
        <w:p w14:paraId="10D5E6FE" w14:textId="218AD992" w:rsidR="004E4592" w:rsidRDefault="00000000" w:rsidP="004318D2">
          <w:pPr>
            <w:pStyle w:val="TOC3"/>
            <w:rPr>
              <w:rFonts w:eastAsiaTheme="minorEastAsia"/>
              <w:noProof/>
              <w:kern w:val="2"/>
              <w:sz w:val="24"/>
              <w:szCs w:val="24"/>
              <w:lang w:eastAsia="en-GB"/>
              <w14:ligatures w14:val="standardContextual"/>
            </w:rPr>
          </w:pPr>
          <w:hyperlink w:anchor="_Toc161143240" w:history="1">
            <w:r w:rsidR="004E4592" w:rsidRPr="006F10AF">
              <w:rPr>
                <w:rStyle w:val="Hyperlink"/>
                <w:noProof/>
              </w:rPr>
              <w:t>A4.5.1</w:t>
            </w:r>
            <w:r w:rsidR="004E4592">
              <w:rPr>
                <w:rFonts w:eastAsiaTheme="minorEastAsia"/>
                <w:noProof/>
                <w:kern w:val="2"/>
                <w:sz w:val="24"/>
                <w:szCs w:val="24"/>
                <w:lang w:eastAsia="en-GB"/>
                <w14:ligatures w14:val="standardContextual"/>
              </w:rPr>
              <w:tab/>
            </w:r>
            <w:r w:rsidR="004E4592" w:rsidRPr="006F10AF">
              <w:rPr>
                <w:rStyle w:val="Hyperlink"/>
                <w:noProof/>
              </w:rPr>
              <w:t>ROLE OF THE CHAIR AND DEPUTY CHAIR</w:t>
            </w:r>
            <w:r w:rsidR="004E4592">
              <w:rPr>
                <w:noProof/>
                <w:webHidden/>
              </w:rPr>
              <w:tab/>
            </w:r>
            <w:r w:rsidR="004E4592">
              <w:rPr>
                <w:noProof/>
                <w:webHidden/>
              </w:rPr>
              <w:fldChar w:fldCharType="begin"/>
            </w:r>
            <w:r w:rsidR="004E4592">
              <w:rPr>
                <w:noProof/>
                <w:webHidden/>
              </w:rPr>
              <w:instrText xml:space="preserve"> PAGEREF _Toc161143240 \h </w:instrText>
            </w:r>
            <w:r w:rsidR="004E4592">
              <w:rPr>
                <w:noProof/>
                <w:webHidden/>
              </w:rPr>
            </w:r>
            <w:r w:rsidR="004E4592">
              <w:rPr>
                <w:noProof/>
                <w:webHidden/>
              </w:rPr>
              <w:fldChar w:fldCharType="separate"/>
            </w:r>
            <w:r w:rsidR="004E4592">
              <w:rPr>
                <w:noProof/>
                <w:webHidden/>
              </w:rPr>
              <w:t>13</w:t>
            </w:r>
            <w:r w:rsidR="004E4592">
              <w:rPr>
                <w:noProof/>
                <w:webHidden/>
              </w:rPr>
              <w:fldChar w:fldCharType="end"/>
            </w:r>
          </w:hyperlink>
        </w:p>
        <w:p w14:paraId="790B64B4" w14:textId="6EA25AA8" w:rsidR="004E4592" w:rsidRDefault="00000000" w:rsidP="004318D2">
          <w:pPr>
            <w:pStyle w:val="TOC3"/>
            <w:rPr>
              <w:rFonts w:eastAsiaTheme="minorEastAsia"/>
              <w:noProof/>
              <w:kern w:val="2"/>
              <w:sz w:val="24"/>
              <w:szCs w:val="24"/>
              <w:lang w:eastAsia="en-GB"/>
              <w14:ligatures w14:val="standardContextual"/>
            </w:rPr>
          </w:pPr>
          <w:hyperlink w:anchor="_Toc161143241" w:history="1">
            <w:r w:rsidR="004E4592" w:rsidRPr="006F10AF">
              <w:rPr>
                <w:rStyle w:val="Hyperlink"/>
                <w:noProof/>
              </w:rPr>
              <w:t>A4.5.2</w:t>
            </w:r>
            <w:r w:rsidR="004E4592">
              <w:rPr>
                <w:rFonts w:eastAsiaTheme="minorEastAsia"/>
                <w:noProof/>
                <w:kern w:val="2"/>
                <w:sz w:val="24"/>
                <w:szCs w:val="24"/>
                <w:lang w:eastAsia="en-GB"/>
                <w14:ligatures w14:val="standardContextual"/>
              </w:rPr>
              <w:tab/>
            </w:r>
            <w:r w:rsidR="004E4592" w:rsidRPr="006F10AF">
              <w:rPr>
                <w:rStyle w:val="Hyperlink"/>
                <w:noProof/>
              </w:rPr>
              <w:t>Deputy Chair of the Board of Governors</w:t>
            </w:r>
            <w:r w:rsidR="004E4592">
              <w:rPr>
                <w:noProof/>
                <w:webHidden/>
              </w:rPr>
              <w:tab/>
            </w:r>
            <w:r w:rsidR="004E4592">
              <w:rPr>
                <w:noProof/>
                <w:webHidden/>
              </w:rPr>
              <w:fldChar w:fldCharType="begin"/>
            </w:r>
            <w:r w:rsidR="004E4592">
              <w:rPr>
                <w:noProof/>
                <w:webHidden/>
              </w:rPr>
              <w:instrText xml:space="preserve"> PAGEREF _Toc161143241 \h </w:instrText>
            </w:r>
            <w:r w:rsidR="004E4592">
              <w:rPr>
                <w:noProof/>
                <w:webHidden/>
              </w:rPr>
            </w:r>
            <w:r w:rsidR="004E4592">
              <w:rPr>
                <w:noProof/>
                <w:webHidden/>
              </w:rPr>
              <w:fldChar w:fldCharType="separate"/>
            </w:r>
            <w:r w:rsidR="004E4592">
              <w:rPr>
                <w:noProof/>
                <w:webHidden/>
              </w:rPr>
              <w:t>13</w:t>
            </w:r>
            <w:r w:rsidR="004E4592">
              <w:rPr>
                <w:noProof/>
                <w:webHidden/>
              </w:rPr>
              <w:fldChar w:fldCharType="end"/>
            </w:r>
          </w:hyperlink>
        </w:p>
        <w:p w14:paraId="452343B4" w14:textId="13659F81" w:rsidR="004E4592" w:rsidRDefault="00000000" w:rsidP="004318D2">
          <w:pPr>
            <w:pStyle w:val="TOC3"/>
            <w:rPr>
              <w:rFonts w:eastAsiaTheme="minorEastAsia"/>
              <w:noProof/>
              <w:kern w:val="2"/>
              <w:sz w:val="24"/>
              <w:szCs w:val="24"/>
              <w:lang w:eastAsia="en-GB"/>
              <w14:ligatures w14:val="standardContextual"/>
            </w:rPr>
          </w:pPr>
          <w:hyperlink w:anchor="_Toc161143242" w:history="1">
            <w:r w:rsidR="004E4592" w:rsidRPr="006F10AF">
              <w:rPr>
                <w:rStyle w:val="Hyperlink"/>
                <w:noProof/>
              </w:rPr>
              <w:t>A4.5.3</w:t>
            </w:r>
            <w:r w:rsidR="004E4592">
              <w:rPr>
                <w:rFonts w:eastAsiaTheme="minorEastAsia"/>
                <w:noProof/>
                <w:kern w:val="2"/>
                <w:sz w:val="24"/>
                <w:szCs w:val="24"/>
                <w:lang w:eastAsia="en-GB"/>
                <w14:ligatures w14:val="standardContextual"/>
              </w:rPr>
              <w:tab/>
            </w:r>
            <w:r w:rsidR="004E4592" w:rsidRPr="006F10AF">
              <w:rPr>
                <w:rStyle w:val="Hyperlink"/>
                <w:noProof/>
              </w:rPr>
              <w:t>Chairs of the Board of Governors Committees</w:t>
            </w:r>
            <w:r w:rsidR="004E4592">
              <w:rPr>
                <w:noProof/>
                <w:webHidden/>
              </w:rPr>
              <w:tab/>
            </w:r>
            <w:r w:rsidR="004E4592">
              <w:rPr>
                <w:noProof/>
                <w:webHidden/>
              </w:rPr>
              <w:fldChar w:fldCharType="begin"/>
            </w:r>
            <w:r w:rsidR="004E4592">
              <w:rPr>
                <w:noProof/>
                <w:webHidden/>
              </w:rPr>
              <w:instrText xml:space="preserve"> PAGEREF _Toc161143242 \h </w:instrText>
            </w:r>
            <w:r w:rsidR="004E4592">
              <w:rPr>
                <w:noProof/>
                <w:webHidden/>
              </w:rPr>
            </w:r>
            <w:r w:rsidR="004E4592">
              <w:rPr>
                <w:noProof/>
                <w:webHidden/>
              </w:rPr>
              <w:fldChar w:fldCharType="separate"/>
            </w:r>
            <w:r w:rsidR="004E4592">
              <w:rPr>
                <w:noProof/>
                <w:webHidden/>
              </w:rPr>
              <w:t>14</w:t>
            </w:r>
            <w:r w:rsidR="004E4592">
              <w:rPr>
                <w:noProof/>
                <w:webHidden/>
              </w:rPr>
              <w:fldChar w:fldCharType="end"/>
            </w:r>
          </w:hyperlink>
        </w:p>
        <w:p w14:paraId="74E92309" w14:textId="6AA70D6E" w:rsidR="004E4592" w:rsidRDefault="00000000" w:rsidP="004318D2">
          <w:pPr>
            <w:pStyle w:val="TOC3"/>
            <w:rPr>
              <w:rFonts w:eastAsiaTheme="minorEastAsia"/>
              <w:noProof/>
              <w:kern w:val="2"/>
              <w:sz w:val="24"/>
              <w:szCs w:val="24"/>
              <w:lang w:eastAsia="en-GB"/>
              <w14:ligatures w14:val="standardContextual"/>
            </w:rPr>
          </w:pPr>
          <w:hyperlink w:anchor="_Toc161143243" w:history="1">
            <w:r w:rsidR="004E4592" w:rsidRPr="006F10AF">
              <w:rPr>
                <w:rStyle w:val="Hyperlink"/>
                <w:rFonts w:eastAsia="Times New Roman"/>
                <w:noProof/>
              </w:rPr>
              <w:t>A4.5.4</w:t>
            </w:r>
            <w:r w:rsidR="004E4592">
              <w:rPr>
                <w:rFonts w:eastAsiaTheme="minorEastAsia"/>
                <w:noProof/>
                <w:kern w:val="2"/>
                <w:sz w:val="24"/>
                <w:szCs w:val="24"/>
                <w:lang w:eastAsia="en-GB"/>
                <w14:ligatures w14:val="standardContextual"/>
              </w:rPr>
              <w:tab/>
            </w:r>
            <w:r w:rsidR="004E4592" w:rsidRPr="006F10AF">
              <w:rPr>
                <w:rStyle w:val="Hyperlink"/>
                <w:rFonts w:eastAsia="Times New Roman"/>
                <w:noProof/>
              </w:rPr>
              <w:t xml:space="preserve">The </w:t>
            </w:r>
            <w:r w:rsidR="004E4592" w:rsidRPr="006F10AF">
              <w:rPr>
                <w:rStyle w:val="Hyperlink"/>
                <w:rFonts w:cs="Arial"/>
                <w:noProof/>
              </w:rPr>
              <w:t>Secretary</w:t>
            </w:r>
            <w:r w:rsidR="004E4592">
              <w:rPr>
                <w:noProof/>
                <w:webHidden/>
              </w:rPr>
              <w:tab/>
            </w:r>
            <w:r w:rsidR="004E4592">
              <w:rPr>
                <w:noProof/>
                <w:webHidden/>
              </w:rPr>
              <w:fldChar w:fldCharType="begin"/>
            </w:r>
            <w:r w:rsidR="004E4592">
              <w:rPr>
                <w:noProof/>
                <w:webHidden/>
              </w:rPr>
              <w:instrText xml:space="preserve"> PAGEREF _Toc161143243 \h </w:instrText>
            </w:r>
            <w:r w:rsidR="004E4592">
              <w:rPr>
                <w:noProof/>
                <w:webHidden/>
              </w:rPr>
            </w:r>
            <w:r w:rsidR="004E4592">
              <w:rPr>
                <w:noProof/>
                <w:webHidden/>
              </w:rPr>
              <w:fldChar w:fldCharType="separate"/>
            </w:r>
            <w:r w:rsidR="004E4592">
              <w:rPr>
                <w:noProof/>
                <w:webHidden/>
              </w:rPr>
              <w:t>14</w:t>
            </w:r>
            <w:r w:rsidR="004E4592">
              <w:rPr>
                <w:noProof/>
                <w:webHidden/>
              </w:rPr>
              <w:fldChar w:fldCharType="end"/>
            </w:r>
          </w:hyperlink>
        </w:p>
        <w:p w14:paraId="2EF1F786" w14:textId="59C6470D" w:rsidR="004E4592" w:rsidRDefault="00000000" w:rsidP="00023016">
          <w:pPr>
            <w:pStyle w:val="TOC2"/>
            <w:rPr>
              <w:rFonts w:eastAsiaTheme="minorEastAsia"/>
              <w:noProof/>
              <w:kern w:val="2"/>
              <w:sz w:val="24"/>
              <w:szCs w:val="24"/>
              <w:lang w:eastAsia="en-GB"/>
              <w14:ligatures w14:val="standardContextual"/>
            </w:rPr>
          </w:pPr>
          <w:hyperlink w:anchor="_Toc161143244" w:history="1">
            <w:r w:rsidR="004E4592" w:rsidRPr="006F10AF">
              <w:rPr>
                <w:rStyle w:val="Hyperlink"/>
                <w:b/>
                <w:bCs/>
                <w:noProof/>
              </w:rPr>
              <w:t xml:space="preserve">A5 </w:t>
            </w:r>
            <w:r w:rsidR="004E4592">
              <w:rPr>
                <w:rFonts w:eastAsiaTheme="minorEastAsia"/>
                <w:noProof/>
                <w:kern w:val="2"/>
                <w:sz w:val="24"/>
                <w:szCs w:val="24"/>
                <w:lang w:eastAsia="en-GB"/>
                <w14:ligatures w14:val="standardContextual"/>
              </w:rPr>
              <w:tab/>
            </w:r>
            <w:r w:rsidR="004E4592" w:rsidRPr="006F10AF">
              <w:rPr>
                <w:rStyle w:val="Hyperlink"/>
                <w:b/>
                <w:bCs/>
                <w:noProof/>
              </w:rPr>
              <w:t>BOARD APPOINTMENTS</w:t>
            </w:r>
            <w:r w:rsidR="004E4592">
              <w:rPr>
                <w:noProof/>
                <w:webHidden/>
              </w:rPr>
              <w:tab/>
            </w:r>
            <w:r w:rsidR="004E4592">
              <w:rPr>
                <w:noProof/>
                <w:webHidden/>
              </w:rPr>
              <w:fldChar w:fldCharType="begin"/>
            </w:r>
            <w:r w:rsidR="004E4592">
              <w:rPr>
                <w:noProof/>
                <w:webHidden/>
              </w:rPr>
              <w:instrText xml:space="preserve"> PAGEREF _Toc161143244 \h </w:instrText>
            </w:r>
            <w:r w:rsidR="004E4592">
              <w:rPr>
                <w:noProof/>
                <w:webHidden/>
              </w:rPr>
            </w:r>
            <w:r w:rsidR="004E4592">
              <w:rPr>
                <w:noProof/>
                <w:webHidden/>
              </w:rPr>
              <w:fldChar w:fldCharType="separate"/>
            </w:r>
            <w:r w:rsidR="004E4592">
              <w:rPr>
                <w:noProof/>
                <w:webHidden/>
              </w:rPr>
              <w:t>14</w:t>
            </w:r>
            <w:r w:rsidR="004E4592">
              <w:rPr>
                <w:noProof/>
                <w:webHidden/>
              </w:rPr>
              <w:fldChar w:fldCharType="end"/>
            </w:r>
          </w:hyperlink>
        </w:p>
        <w:p w14:paraId="13B18ED9" w14:textId="5D4D6AE7" w:rsidR="004E4592" w:rsidRDefault="00000000" w:rsidP="004318D2">
          <w:pPr>
            <w:pStyle w:val="TOC3"/>
            <w:rPr>
              <w:rFonts w:eastAsiaTheme="minorEastAsia"/>
              <w:noProof/>
              <w:kern w:val="2"/>
              <w:sz w:val="24"/>
              <w:szCs w:val="24"/>
              <w:lang w:eastAsia="en-GB"/>
              <w14:ligatures w14:val="standardContextual"/>
            </w:rPr>
          </w:pPr>
          <w:hyperlink w:anchor="_Toc161143245" w:history="1">
            <w:r w:rsidR="004E4592" w:rsidRPr="006F10AF">
              <w:rPr>
                <w:rStyle w:val="Hyperlink"/>
                <w:noProof/>
              </w:rPr>
              <w:t>A5.1.2</w:t>
            </w:r>
            <w:r w:rsidR="004E4592">
              <w:rPr>
                <w:rFonts w:eastAsiaTheme="minorEastAsia"/>
                <w:noProof/>
                <w:kern w:val="2"/>
                <w:sz w:val="24"/>
                <w:szCs w:val="24"/>
                <w:lang w:eastAsia="en-GB"/>
                <w14:ligatures w14:val="standardContextual"/>
              </w:rPr>
              <w:tab/>
            </w:r>
            <w:r w:rsidR="004E4592" w:rsidRPr="006F10AF">
              <w:rPr>
                <w:rStyle w:val="Hyperlink"/>
                <w:noProof/>
              </w:rPr>
              <w:t xml:space="preserve">The </w:t>
            </w:r>
            <w:r w:rsidR="004E4592" w:rsidRPr="006F10AF">
              <w:rPr>
                <w:rStyle w:val="Hyperlink"/>
                <w:rFonts w:cs="Arial"/>
                <w:noProof/>
              </w:rPr>
              <w:t>Vice-</w:t>
            </w:r>
            <w:r w:rsidR="004E4592" w:rsidRPr="006F10AF">
              <w:rPr>
                <w:rStyle w:val="Hyperlink"/>
                <w:noProof/>
              </w:rPr>
              <w:t>Chancellor</w:t>
            </w:r>
            <w:r w:rsidR="004E4592">
              <w:rPr>
                <w:noProof/>
                <w:webHidden/>
              </w:rPr>
              <w:tab/>
            </w:r>
            <w:r w:rsidR="004E4592">
              <w:rPr>
                <w:noProof/>
                <w:webHidden/>
              </w:rPr>
              <w:fldChar w:fldCharType="begin"/>
            </w:r>
            <w:r w:rsidR="004E4592">
              <w:rPr>
                <w:noProof/>
                <w:webHidden/>
              </w:rPr>
              <w:instrText xml:space="preserve"> PAGEREF _Toc161143245 \h </w:instrText>
            </w:r>
            <w:r w:rsidR="004E4592">
              <w:rPr>
                <w:noProof/>
                <w:webHidden/>
              </w:rPr>
            </w:r>
            <w:r w:rsidR="004E4592">
              <w:rPr>
                <w:noProof/>
                <w:webHidden/>
              </w:rPr>
              <w:fldChar w:fldCharType="separate"/>
            </w:r>
            <w:r w:rsidR="004E4592">
              <w:rPr>
                <w:noProof/>
                <w:webHidden/>
              </w:rPr>
              <w:t>15</w:t>
            </w:r>
            <w:r w:rsidR="004E4592">
              <w:rPr>
                <w:noProof/>
                <w:webHidden/>
              </w:rPr>
              <w:fldChar w:fldCharType="end"/>
            </w:r>
          </w:hyperlink>
        </w:p>
        <w:p w14:paraId="1DC1D308" w14:textId="7A4BBB0A" w:rsidR="004E4592" w:rsidRDefault="00000000" w:rsidP="004318D2">
          <w:pPr>
            <w:pStyle w:val="TOC3"/>
            <w:rPr>
              <w:rFonts w:eastAsiaTheme="minorEastAsia"/>
              <w:noProof/>
              <w:kern w:val="2"/>
              <w:sz w:val="24"/>
              <w:szCs w:val="24"/>
              <w:lang w:eastAsia="en-GB"/>
              <w14:ligatures w14:val="standardContextual"/>
            </w:rPr>
          </w:pPr>
          <w:hyperlink w:anchor="_Toc161143246" w:history="1">
            <w:r w:rsidR="004E4592" w:rsidRPr="006F10AF">
              <w:rPr>
                <w:rStyle w:val="Hyperlink"/>
                <w:rFonts w:cs="Arial"/>
                <w:noProof/>
              </w:rPr>
              <w:t>A5.1.3</w:t>
            </w:r>
            <w:r w:rsidR="004E4592">
              <w:rPr>
                <w:rFonts w:eastAsiaTheme="minorEastAsia"/>
                <w:noProof/>
                <w:kern w:val="2"/>
                <w:sz w:val="24"/>
                <w:szCs w:val="24"/>
                <w:lang w:eastAsia="en-GB"/>
                <w14:ligatures w14:val="standardContextual"/>
              </w:rPr>
              <w:tab/>
            </w:r>
            <w:r w:rsidR="004E4592" w:rsidRPr="006F10AF">
              <w:rPr>
                <w:rStyle w:val="Hyperlink"/>
                <w:rFonts w:cs="Arial"/>
                <w:noProof/>
              </w:rPr>
              <w:t>The</w:t>
            </w:r>
            <w:r w:rsidR="004E4592" w:rsidRPr="006F10AF">
              <w:rPr>
                <w:rStyle w:val="Hyperlink"/>
                <w:rFonts w:eastAsia="Times New Roman"/>
                <w:noProof/>
              </w:rPr>
              <w:t xml:space="preserve"> Deputy Vice-Chancellor (Strategy and Operations)</w:t>
            </w:r>
            <w:r w:rsidR="004E4592">
              <w:rPr>
                <w:noProof/>
                <w:webHidden/>
              </w:rPr>
              <w:tab/>
            </w:r>
            <w:r w:rsidR="004E4592">
              <w:rPr>
                <w:noProof/>
                <w:webHidden/>
              </w:rPr>
              <w:fldChar w:fldCharType="begin"/>
            </w:r>
            <w:r w:rsidR="004E4592">
              <w:rPr>
                <w:noProof/>
                <w:webHidden/>
              </w:rPr>
              <w:instrText xml:space="preserve"> PAGEREF _Toc161143246 \h </w:instrText>
            </w:r>
            <w:r w:rsidR="004E4592">
              <w:rPr>
                <w:noProof/>
                <w:webHidden/>
              </w:rPr>
            </w:r>
            <w:r w:rsidR="004E4592">
              <w:rPr>
                <w:noProof/>
                <w:webHidden/>
              </w:rPr>
              <w:fldChar w:fldCharType="separate"/>
            </w:r>
            <w:r w:rsidR="004E4592">
              <w:rPr>
                <w:noProof/>
                <w:webHidden/>
              </w:rPr>
              <w:t>15</w:t>
            </w:r>
            <w:r w:rsidR="004E4592">
              <w:rPr>
                <w:noProof/>
                <w:webHidden/>
              </w:rPr>
              <w:fldChar w:fldCharType="end"/>
            </w:r>
          </w:hyperlink>
        </w:p>
        <w:p w14:paraId="2FC9963A" w14:textId="727810AD" w:rsidR="004E4592" w:rsidRDefault="00000000" w:rsidP="004318D2">
          <w:pPr>
            <w:pStyle w:val="TOC3"/>
            <w:rPr>
              <w:rFonts w:eastAsiaTheme="minorEastAsia"/>
              <w:noProof/>
              <w:kern w:val="2"/>
              <w:sz w:val="24"/>
              <w:szCs w:val="24"/>
              <w:lang w:eastAsia="en-GB"/>
              <w14:ligatures w14:val="standardContextual"/>
            </w:rPr>
          </w:pPr>
          <w:hyperlink w:anchor="_Toc161143247" w:history="1">
            <w:r w:rsidR="004E4592" w:rsidRPr="006F10AF">
              <w:rPr>
                <w:rStyle w:val="Hyperlink"/>
                <w:rFonts w:cs="Arial"/>
                <w:noProof/>
              </w:rPr>
              <w:t>A5.1.4</w:t>
            </w:r>
            <w:r w:rsidR="004E4592">
              <w:rPr>
                <w:rFonts w:eastAsiaTheme="minorEastAsia"/>
                <w:noProof/>
                <w:kern w:val="2"/>
                <w:sz w:val="24"/>
                <w:szCs w:val="24"/>
                <w:lang w:eastAsia="en-GB"/>
                <w14:ligatures w14:val="standardContextual"/>
              </w:rPr>
              <w:tab/>
            </w:r>
            <w:r w:rsidR="004E4592" w:rsidRPr="006F10AF">
              <w:rPr>
                <w:rStyle w:val="Hyperlink"/>
                <w:rFonts w:cs="Arial"/>
                <w:noProof/>
              </w:rPr>
              <w:t>The</w:t>
            </w:r>
            <w:r w:rsidR="004E4592" w:rsidRPr="006F10AF">
              <w:rPr>
                <w:rStyle w:val="Hyperlink"/>
                <w:rFonts w:eastAsia="Times New Roman"/>
                <w:noProof/>
              </w:rPr>
              <w:t xml:space="preserve"> Deputy Vice-Chancellor (Academic)</w:t>
            </w:r>
            <w:r w:rsidR="004E4592">
              <w:rPr>
                <w:noProof/>
                <w:webHidden/>
              </w:rPr>
              <w:tab/>
            </w:r>
            <w:r w:rsidR="004E4592">
              <w:rPr>
                <w:noProof/>
                <w:webHidden/>
              </w:rPr>
              <w:fldChar w:fldCharType="begin"/>
            </w:r>
            <w:r w:rsidR="004E4592">
              <w:rPr>
                <w:noProof/>
                <w:webHidden/>
              </w:rPr>
              <w:instrText xml:space="preserve"> PAGEREF _Toc161143247 \h </w:instrText>
            </w:r>
            <w:r w:rsidR="004E4592">
              <w:rPr>
                <w:noProof/>
                <w:webHidden/>
              </w:rPr>
            </w:r>
            <w:r w:rsidR="004E4592">
              <w:rPr>
                <w:noProof/>
                <w:webHidden/>
              </w:rPr>
              <w:fldChar w:fldCharType="separate"/>
            </w:r>
            <w:r w:rsidR="004E4592">
              <w:rPr>
                <w:noProof/>
                <w:webHidden/>
              </w:rPr>
              <w:t>15</w:t>
            </w:r>
            <w:r w:rsidR="004E4592">
              <w:rPr>
                <w:noProof/>
                <w:webHidden/>
              </w:rPr>
              <w:fldChar w:fldCharType="end"/>
            </w:r>
          </w:hyperlink>
        </w:p>
        <w:p w14:paraId="6394EB03" w14:textId="4CCE282B" w:rsidR="004E4592" w:rsidRDefault="00000000" w:rsidP="004318D2">
          <w:pPr>
            <w:pStyle w:val="TOC3"/>
            <w:rPr>
              <w:rFonts w:eastAsiaTheme="minorEastAsia"/>
              <w:noProof/>
              <w:kern w:val="2"/>
              <w:sz w:val="24"/>
              <w:szCs w:val="24"/>
              <w:lang w:eastAsia="en-GB"/>
              <w14:ligatures w14:val="standardContextual"/>
            </w:rPr>
          </w:pPr>
          <w:hyperlink w:anchor="_Toc161143248" w:history="1">
            <w:r w:rsidR="004E4592" w:rsidRPr="006F10AF">
              <w:rPr>
                <w:rStyle w:val="Hyperlink"/>
                <w:rFonts w:cs="Arial"/>
                <w:noProof/>
              </w:rPr>
              <w:t>A5.1.5</w:t>
            </w:r>
            <w:r w:rsidR="004E4592">
              <w:rPr>
                <w:rFonts w:eastAsiaTheme="minorEastAsia"/>
                <w:noProof/>
                <w:kern w:val="2"/>
                <w:sz w:val="24"/>
                <w:szCs w:val="24"/>
                <w:lang w:eastAsia="en-GB"/>
                <w14:ligatures w14:val="standardContextual"/>
              </w:rPr>
              <w:tab/>
            </w:r>
            <w:r w:rsidR="004E4592" w:rsidRPr="006F10AF">
              <w:rPr>
                <w:rStyle w:val="Hyperlink"/>
                <w:rFonts w:cs="Arial"/>
                <w:noProof/>
              </w:rPr>
              <w:t>The</w:t>
            </w:r>
            <w:r w:rsidR="004E4592" w:rsidRPr="006F10AF">
              <w:rPr>
                <w:rStyle w:val="Hyperlink"/>
                <w:rFonts w:eastAsia="Times New Roman"/>
                <w:noProof/>
              </w:rPr>
              <w:t xml:space="preserve"> Chief Finance Officer</w:t>
            </w:r>
            <w:r w:rsidR="004E4592">
              <w:rPr>
                <w:noProof/>
                <w:webHidden/>
              </w:rPr>
              <w:tab/>
            </w:r>
            <w:r w:rsidR="004E4592">
              <w:rPr>
                <w:noProof/>
                <w:webHidden/>
              </w:rPr>
              <w:fldChar w:fldCharType="begin"/>
            </w:r>
            <w:r w:rsidR="004E4592">
              <w:rPr>
                <w:noProof/>
                <w:webHidden/>
              </w:rPr>
              <w:instrText xml:space="preserve"> PAGEREF _Toc161143248 \h </w:instrText>
            </w:r>
            <w:r w:rsidR="004E4592">
              <w:rPr>
                <w:noProof/>
                <w:webHidden/>
              </w:rPr>
            </w:r>
            <w:r w:rsidR="004E4592">
              <w:rPr>
                <w:noProof/>
                <w:webHidden/>
              </w:rPr>
              <w:fldChar w:fldCharType="separate"/>
            </w:r>
            <w:r w:rsidR="004E4592">
              <w:rPr>
                <w:noProof/>
                <w:webHidden/>
              </w:rPr>
              <w:t>15</w:t>
            </w:r>
            <w:r w:rsidR="004E4592">
              <w:rPr>
                <w:noProof/>
                <w:webHidden/>
              </w:rPr>
              <w:fldChar w:fldCharType="end"/>
            </w:r>
          </w:hyperlink>
        </w:p>
        <w:p w14:paraId="6308B7EA" w14:textId="27BF1A05" w:rsidR="004E4592" w:rsidRDefault="00000000" w:rsidP="00023016">
          <w:pPr>
            <w:pStyle w:val="TOC2"/>
            <w:rPr>
              <w:rFonts w:eastAsiaTheme="minorEastAsia"/>
              <w:noProof/>
              <w:kern w:val="2"/>
              <w:sz w:val="24"/>
              <w:szCs w:val="24"/>
              <w:lang w:eastAsia="en-GB"/>
              <w14:ligatures w14:val="standardContextual"/>
            </w:rPr>
          </w:pPr>
          <w:hyperlink w:anchor="_Toc161143249" w:history="1">
            <w:r w:rsidR="004E4592" w:rsidRPr="006F10AF">
              <w:rPr>
                <w:rStyle w:val="Hyperlink"/>
                <w:b/>
                <w:bCs/>
                <w:noProof/>
              </w:rPr>
              <w:t>A6</w:t>
            </w:r>
            <w:r w:rsidR="004E4592">
              <w:rPr>
                <w:rFonts w:eastAsiaTheme="minorEastAsia"/>
                <w:noProof/>
                <w:kern w:val="2"/>
                <w:sz w:val="24"/>
                <w:szCs w:val="24"/>
                <w:lang w:eastAsia="en-GB"/>
                <w14:ligatures w14:val="standardContextual"/>
              </w:rPr>
              <w:tab/>
            </w:r>
            <w:r w:rsidR="004E4592" w:rsidRPr="006F10AF">
              <w:rPr>
                <w:rStyle w:val="Hyperlink"/>
                <w:b/>
                <w:bCs/>
                <w:noProof/>
              </w:rPr>
              <w:t>HONORARY POSTS / OFFICE HOLDERS (NON-REMUNERATED)</w:t>
            </w:r>
            <w:r w:rsidR="004E4592">
              <w:rPr>
                <w:noProof/>
                <w:webHidden/>
              </w:rPr>
              <w:tab/>
            </w:r>
            <w:r w:rsidR="004E4592">
              <w:rPr>
                <w:noProof/>
                <w:webHidden/>
              </w:rPr>
              <w:fldChar w:fldCharType="begin"/>
            </w:r>
            <w:r w:rsidR="004E4592">
              <w:rPr>
                <w:noProof/>
                <w:webHidden/>
              </w:rPr>
              <w:instrText xml:space="preserve"> PAGEREF _Toc161143249 \h </w:instrText>
            </w:r>
            <w:r w:rsidR="004E4592">
              <w:rPr>
                <w:noProof/>
                <w:webHidden/>
              </w:rPr>
            </w:r>
            <w:r w:rsidR="004E4592">
              <w:rPr>
                <w:noProof/>
                <w:webHidden/>
              </w:rPr>
              <w:fldChar w:fldCharType="separate"/>
            </w:r>
            <w:r w:rsidR="004E4592">
              <w:rPr>
                <w:noProof/>
                <w:webHidden/>
              </w:rPr>
              <w:t>16</w:t>
            </w:r>
            <w:r w:rsidR="004E4592">
              <w:rPr>
                <w:noProof/>
                <w:webHidden/>
              </w:rPr>
              <w:fldChar w:fldCharType="end"/>
            </w:r>
          </w:hyperlink>
        </w:p>
        <w:p w14:paraId="60848670" w14:textId="09EC4C26" w:rsidR="004E4592" w:rsidRDefault="00000000" w:rsidP="004318D2">
          <w:pPr>
            <w:pStyle w:val="TOC3"/>
            <w:rPr>
              <w:rFonts w:eastAsiaTheme="minorEastAsia"/>
              <w:noProof/>
              <w:kern w:val="2"/>
              <w:sz w:val="24"/>
              <w:szCs w:val="24"/>
              <w:lang w:eastAsia="en-GB"/>
              <w14:ligatures w14:val="standardContextual"/>
            </w:rPr>
          </w:pPr>
          <w:hyperlink w:anchor="_Toc161143250" w:history="1">
            <w:r w:rsidR="004E4592" w:rsidRPr="006F10AF">
              <w:rPr>
                <w:rStyle w:val="Hyperlink"/>
                <w:noProof/>
              </w:rPr>
              <w:t>A6.1</w:t>
            </w:r>
            <w:r w:rsidR="004E4592">
              <w:rPr>
                <w:rFonts w:eastAsiaTheme="minorEastAsia"/>
                <w:noProof/>
                <w:kern w:val="2"/>
                <w:sz w:val="24"/>
                <w:szCs w:val="24"/>
                <w:lang w:eastAsia="en-GB"/>
                <w14:ligatures w14:val="standardContextual"/>
              </w:rPr>
              <w:tab/>
            </w:r>
            <w:r w:rsidR="004E4592" w:rsidRPr="006F10AF">
              <w:rPr>
                <w:rStyle w:val="Hyperlink"/>
                <w:noProof/>
              </w:rPr>
              <w:t>The Chancellor</w:t>
            </w:r>
            <w:r w:rsidR="004E4592">
              <w:rPr>
                <w:noProof/>
                <w:webHidden/>
              </w:rPr>
              <w:tab/>
            </w:r>
            <w:r w:rsidR="004E4592">
              <w:rPr>
                <w:noProof/>
                <w:webHidden/>
              </w:rPr>
              <w:fldChar w:fldCharType="begin"/>
            </w:r>
            <w:r w:rsidR="004E4592">
              <w:rPr>
                <w:noProof/>
                <w:webHidden/>
              </w:rPr>
              <w:instrText xml:space="preserve"> PAGEREF _Toc161143250 \h </w:instrText>
            </w:r>
            <w:r w:rsidR="004E4592">
              <w:rPr>
                <w:noProof/>
                <w:webHidden/>
              </w:rPr>
            </w:r>
            <w:r w:rsidR="004E4592">
              <w:rPr>
                <w:noProof/>
                <w:webHidden/>
              </w:rPr>
              <w:fldChar w:fldCharType="separate"/>
            </w:r>
            <w:r w:rsidR="004E4592">
              <w:rPr>
                <w:noProof/>
                <w:webHidden/>
              </w:rPr>
              <w:t>16</w:t>
            </w:r>
            <w:r w:rsidR="004E4592">
              <w:rPr>
                <w:noProof/>
                <w:webHidden/>
              </w:rPr>
              <w:fldChar w:fldCharType="end"/>
            </w:r>
          </w:hyperlink>
        </w:p>
        <w:p w14:paraId="57266F3F" w14:textId="7086C33A" w:rsidR="004E4592" w:rsidRDefault="00000000" w:rsidP="004318D2">
          <w:pPr>
            <w:pStyle w:val="TOC3"/>
            <w:rPr>
              <w:rFonts w:eastAsiaTheme="minorEastAsia"/>
              <w:noProof/>
              <w:kern w:val="2"/>
              <w:sz w:val="24"/>
              <w:szCs w:val="24"/>
              <w:lang w:eastAsia="en-GB"/>
              <w14:ligatures w14:val="standardContextual"/>
            </w:rPr>
          </w:pPr>
          <w:hyperlink w:anchor="_Toc161143251" w:history="1">
            <w:r w:rsidR="004E4592" w:rsidRPr="006F10AF">
              <w:rPr>
                <w:rStyle w:val="Hyperlink"/>
                <w:noProof/>
              </w:rPr>
              <w:t>A6.2</w:t>
            </w:r>
            <w:r w:rsidR="004E4592">
              <w:rPr>
                <w:rFonts w:eastAsiaTheme="minorEastAsia"/>
                <w:noProof/>
                <w:kern w:val="2"/>
                <w:sz w:val="24"/>
                <w:szCs w:val="24"/>
                <w:lang w:eastAsia="en-GB"/>
                <w14:ligatures w14:val="standardContextual"/>
              </w:rPr>
              <w:tab/>
            </w:r>
            <w:r w:rsidR="004E4592" w:rsidRPr="006F10AF">
              <w:rPr>
                <w:rStyle w:val="Hyperlink"/>
                <w:noProof/>
              </w:rPr>
              <w:t>Emeritus, honorary and visiting appointments</w:t>
            </w:r>
            <w:r w:rsidR="004E4592">
              <w:rPr>
                <w:noProof/>
                <w:webHidden/>
              </w:rPr>
              <w:tab/>
            </w:r>
            <w:r w:rsidR="004E4592">
              <w:rPr>
                <w:noProof/>
                <w:webHidden/>
              </w:rPr>
              <w:fldChar w:fldCharType="begin"/>
            </w:r>
            <w:r w:rsidR="004E4592">
              <w:rPr>
                <w:noProof/>
                <w:webHidden/>
              </w:rPr>
              <w:instrText xml:space="preserve"> PAGEREF _Toc161143251 \h </w:instrText>
            </w:r>
            <w:r w:rsidR="004E4592">
              <w:rPr>
                <w:noProof/>
                <w:webHidden/>
              </w:rPr>
            </w:r>
            <w:r w:rsidR="004E4592">
              <w:rPr>
                <w:noProof/>
                <w:webHidden/>
              </w:rPr>
              <w:fldChar w:fldCharType="separate"/>
            </w:r>
            <w:r w:rsidR="004E4592">
              <w:rPr>
                <w:noProof/>
                <w:webHidden/>
              </w:rPr>
              <w:t>16</w:t>
            </w:r>
            <w:r w:rsidR="004E4592">
              <w:rPr>
                <w:noProof/>
                <w:webHidden/>
              </w:rPr>
              <w:fldChar w:fldCharType="end"/>
            </w:r>
          </w:hyperlink>
        </w:p>
        <w:p w14:paraId="7886A7B0" w14:textId="00FF04DF" w:rsidR="004E4592" w:rsidRDefault="00000000" w:rsidP="00023016">
          <w:pPr>
            <w:pStyle w:val="TOC2"/>
            <w:rPr>
              <w:rFonts w:eastAsiaTheme="minorEastAsia"/>
              <w:noProof/>
              <w:kern w:val="2"/>
              <w:sz w:val="24"/>
              <w:szCs w:val="24"/>
              <w:lang w:eastAsia="en-GB"/>
              <w14:ligatures w14:val="standardContextual"/>
            </w:rPr>
          </w:pPr>
          <w:hyperlink w:anchor="_Toc161143252" w:history="1">
            <w:r w:rsidR="004E4592" w:rsidRPr="006F10AF">
              <w:rPr>
                <w:rStyle w:val="Hyperlink"/>
                <w:rFonts w:cstheme="minorHAnsi"/>
                <w:b/>
                <w:bCs/>
                <w:noProof/>
              </w:rPr>
              <w:t>PART B</w:t>
            </w:r>
            <w:r w:rsidR="004E4592">
              <w:rPr>
                <w:rFonts w:eastAsiaTheme="minorEastAsia"/>
                <w:noProof/>
                <w:kern w:val="2"/>
                <w:sz w:val="24"/>
                <w:szCs w:val="24"/>
                <w:lang w:eastAsia="en-GB"/>
                <w14:ligatures w14:val="standardContextual"/>
              </w:rPr>
              <w:tab/>
            </w:r>
            <w:r w:rsidR="004E4592" w:rsidRPr="006F10AF">
              <w:rPr>
                <w:rStyle w:val="Hyperlink"/>
                <w:rFonts w:cstheme="minorHAnsi"/>
                <w:b/>
                <w:bCs/>
                <w:noProof/>
              </w:rPr>
              <w:t xml:space="preserve"> PROCEDURAL AND OPERATIONAL RULES</w:t>
            </w:r>
            <w:r w:rsidR="004E4592">
              <w:rPr>
                <w:noProof/>
                <w:webHidden/>
              </w:rPr>
              <w:tab/>
            </w:r>
            <w:r w:rsidR="004E4592">
              <w:rPr>
                <w:noProof/>
                <w:webHidden/>
              </w:rPr>
              <w:fldChar w:fldCharType="begin"/>
            </w:r>
            <w:r w:rsidR="004E4592">
              <w:rPr>
                <w:noProof/>
                <w:webHidden/>
              </w:rPr>
              <w:instrText xml:space="preserve"> PAGEREF _Toc161143252 \h </w:instrText>
            </w:r>
            <w:r w:rsidR="004E4592">
              <w:rPr>
                <w:noProof/>
                <w:webHidden/>
              </w:rPr>
            </w:r>
            <w:r w:rsidR="004E4592">
              <w:rPr>
                <w:noProof/>
                <w:webHidden/>
              </w:rPr>
              <w:fldChar w:fldCharType="separate"/>
            </w:r>
            <w:r w:rsidR="004E4592">
              <w:rPr>
                <w:noProof/>
                <w:webHidden/>
              </w:rPr>
              <w:t>16</w:t>
            </w:r>
            <w:r w:rsidR="004E4592">
              <w:rPr>
                <w:noProof/>
                <w:webHidden/>
              </w:rPr>
              <w:fldChar w:fldCharType="end"/>
            </w:r>
          </w:hyperlink>
        </w:p>
        <w:p w14:paraId="60DC090A" w14:textId="5DE111A5" w:rsidR="004E4592" w:rsidRDefault="00000000" w:rsidP="004318D2">
          <w:pPr>
            <w:pStyle w:val="TOC3"/>
            <w:rPr>
              <w:rFonts w:eastAsiaTheme="minorEastAsia"/>
              <w:noProof/>
              <w:kern w:val="2"/>
              <w:sz w:val="24"/>
              <w:szCs w:val="24"/>
              <w:lang w:eastAsia="en-GB"/>
              <w14:ligatures w14:val="standardContextual"/>
            </w:rPr>
          </w:pPr>
          <w:hyperlink w:anchor="_Toc161143253" w:history="1">
            <w:r w:rsidR="004E4592" w:rsidRPr="006F10AF">
              <w:rPr>
                <w:rStyle w:val="Hyperlink"/>
                <w:rFonts w:cstheme="minorHAnsi"/>
                <w:bCs/>
                <w:noProof/>
              </w:rPr>
              <w:t xml:space="preserve">B1 </w:t>
            </w:r>
            <w:r w:rsidR="004E4592">
              <w:rPr>
                <w:rFonts w:eastAsiaTheme="minorEastAsia"/>
                <w:noProof/>
                <w:kern w:val="2"/>
                <w:sz w:val="24"/>
                <w:szCs w:val="24"/>
                <w:lang w:eastAsia="en-GB"/>
                <w14:ligatures w14:val="standardContextual"/>
              </w:rPr>
              <w:tab/>
            </w:r>
            <w:r w:rsidR="004E4592" w:rsidRPr="006F10AF">
              <w:rPr>
                <w:rStyle w:val="Hyperlink"/>
                <w:rFonts w:cstheme="minorHAnsi"/>
                <w:bCs/>
                <w:noProof/>
              </w:rPr>
              <w:t>MEMBERSHIP OF THE BOARD OF GOVERNORS</w:t>
            </w:r>
            <w:r w:rsidR="004E4592">
              <w:rPr>
                <w:noProof/>
                <w:webHidden/>
              </w:rPr>
              <w:tab/>
            </w:r>
            <w:r w:rsidR="004E4592">
              <w:rPr>
                <w:noProof/>
                <w:webHidden/>
              </w:rPr>
              <w:fldChar w:fldCharType="begin"/>
            </w:r>
            <w:r w:rsidR="004E4592">
              <w:rPr>
                <w:noProof/>
                <w:webHidden/>
              </w:rPr>
              <w:instrText xml:space="preserve"> PAGEREF _Toc161143253 \h </w:instrText>
            </w:r>
            <w:r w:rsidR="004E4592">
              <w:rPr>
                <w:noProof/>
                <w:webHidden/>
              </w:rPr>
            </w:r>
            <w:r w:rsidR="004E4592">
              <w:rPr>
                <w:noProof/>
                <w:webHidden/>
              </w:rPr>
              <w:fldChar w:fldCharType="separate"/>
            </w:r>
            <w:r w:rsidR="004E4592">
              <w:rPr>
                <w:noProof/>
                <w:webHidden/>
              </w:rPr>
              <w:t>16</w:t>
            </w:r>
            <w:r w:rsidR="004E4592">
              <w:rPr>
                <w:noProof/>
                <w:webHidden/>
              </w:rPr>
              <w:fldChar w:fldCharType="end"/>
            </w:r>
          </w:hyperlink>
        </w:p>
        <w:p w14:paraId="7453B971" w14:textId="5B40475A" w:rsidR="004E4592" w:rsidRDefault="00000000" w:rsidP="004318D2">
          <w:pPr>
            <w:pStyle w:val="TOC3"/>
            <w:rPr>
              <w:rFonts w:eastAsiaTheme="minorEastAsia"/>
              <w:noProof/>
              <w:kern w:val="2"/>
              <w:sz w:val="24"/>
              <w:szCs w:val="24"/>
              <w:lang w:eastAsia="en-GB"/>
              <w14:ligatures w14:val="standardContextual"/>
            </w:rPr>
          </w:pPr>
          <w:hyperlink w:anchor="_Toc161143254" w:history="1">
            <w:r w:rsidR="004E4592" w:rsidRPr="006F10AF">
              <w:rPr>
                <w:rStyle w:val="Hyperlink"/>
                <w:rFonts w:cstheme="minorHAnsi"/>
                <w:bCs/>
                <w:noProof/>
              </w:rPr>
              <w:t xml:space="preserve">B2 </w:t>
            </w:r>
            <w:r w:rsidR="004E4592">
              <w:rPr>
                <w:rFonts w:eastAsiaTheme="minorEastAsia"/>
                <w:noProof/>
                <w:kern w:val="2"/>
                <w:sz w:val="24"/>
                <w:szCs w:val="24"/>
                <w:lang w:eastAsia="en-GB"/>
                <w14:ligatures w14:val="standardContextual"/>
              </w:rPr>
              <w:tab/>
            </w:r>
            <w:r w:rsidR="004E4592" w:rsidRPr="006F10AF">
              <w:rPr>
                <w:rStyle w:val="Hyperlink"/>
                <w:rFonts w:cstheme="minorHAnsi"/>
                <w:bCs/>
                <w:noProof/>
              </w:rPr>
              <w:t>APPOINTMENT AND TERM OF OFFICE</w:t>
            </w:r>
            <w:r w:rsidR="004E4592">
              <w:rPr>
                <w:noProof/>
                <w:webHidden/>
              </w:rPr>
              <w:tab/>
            </w:r>
            <w:r w:rsidR="004E4592">
              <w:rPr>
                <w:noProof/>
                <w:webHidden/>
              </w:rPr>
              <w:fldChar w:fldCharType="begin"/>
            </w:r>
            <w:r w:rsidR="004E4592">
              <w:rPr>
                <w:noProof/>
                <w:webHidden/>
              </w:rPr>
              <w:instrText xml:space="preserve"> PAGEREF _Toc161143254 \h </w:instrText>
            </w:r>
            <w:r w:rsidR="004E4592">
              <w:rPr>
                <w:noProof/>
                <w:webHidden/>
              </w:rPr>
            </w:r>
            <w:r w:rsidR="004E4592">
              <w:rPr>
                <w:noProof/>
                <w:webHidden/>
              </w:rPr>
              <w:fldChar w:fldCharType="separate"/>
            </w:r>
            <w:r w:rsidR="004E4592">
              <w:rPr>
                <w:noProof/>
                <w:webHidden/>
              </w:rPr>
              <w:t>17</w:t>
            </w:r>
            <w:r w:rsidR="004E4592">
              <w:rPr>
                <w:noProof/>
                <w:webHidden/>
              </w:rPr>
              <w:fldChar w:fldCharType="end"/>
            </w:r>
          </w:hyperlink>
        </w:p>
        <w:p w14:paraId="4AFE2B12" w14:textId="0DA1E499" w:rsidR="004E4592" w:rsidRDefault="00000000" w:rsidP="004318D2">
          <w:pPr>
            <w:pStyle w:val="TOC3"/>
            <w:rPr>
              <w:rFonts w:eastAsiaTheme="minorEastAsia"/>
              <w:noProof/>
              <w:kern w:val="2"/>
              <w:sz w:val="24"/>
              <w:szCs w:val="24"/>
              <w:lang w:eastAsia="en-GB"/>
              <w14:ligatures w14:val="standardContextual"/>
            </w:rPr>
          </w:pPr>
          <w:hyperlink w:anchor="_Toc161143255" w:history="1">
            <w:r w:rsidR="004E4592" w:rsidRPr="006F10AF">
              <w:rPr>
                <w:rStyle w:val="Hyperlink"/>
                <w:rFonts w:cstheme="minorHAnsi"/>
                <w:bCs/>
                <w:noProof/>
              </w:rPr>
              <w:t xml:space="preserve">B3 </w:t>
            </w:r>
            <w:r w:rsidR="004E4592">
              <w:rPr>
                <w:rFonts w:eastAsiaTheme="minorEastAsia"/>
                <w:noProof/>
                <w:kern w:val="2"/>
                <w:sz w:val="24"/>
                <w:szCs w:val="24"/>
                <w:lang w:eastAsia="en-GB"/>
                <w14:ligatures w14:val="standardContextual"/>
              </w:rPr>
              <w:tab/>
            </w:r>
            <w:r w:rsidR="004E4592" w:rsidRPr="006F10AF">
              <w:rPr>
                <w:rStyle w:val="Hyperlink"/>
                <w:rFonts w:cstheme="minorHAnsi"/>
                <w:bCs/>
                <w:noProof/>
              </w:rPr>
              <w:t>CHAIR AND DEPUTY CHAIR</w:t>
            </w:r>
            <w:r w:rsidR="004E4592">
              <w:rPr>
                <w:noProof/>
                <w:webHidden/>
              </w:rPr>
              <w:tab/>
            </w:r>
            <w:r w:rsidR="004E4592">
              <w:rPr>
                <w:noProof/>
                <w:webHidden/>
              </w:rPr>
              <w:fldChar w:fldCharType="begin"/>
            </w:r>
            <w:r w:rsidR="004E4592">
              <w:rPr>
                <w:noProof/>
                <w:webHidden/>
              </w:rPr>
              <w:instrText xml:space="preserve"> PAGEREF _Toc161143255 \h </w:instrText>
            </w:r>
            <w:r w:rsidR="004E4592">
              <w:rPr>
                <w:noProof/>
                <w:webHidden/>
              </w:rPr>
            </w:r>
            <w:r w:rsidR="004E4592">
              <w:rPr>
                <w:noProof/>
                <w:webHidden/>
              </w:rPr>
              <w:fldChar w:fldCharType="separate"/>
            </w:r>
            <w:r w:rsidR="004E4592">
              <w:rPr>
                <w:noProof/>
                <w:webHidden/>
              </w:rPr>
              <w:t>17</w:t>
            </w:r>
            <w:r w:rsidR="004E4592">
              <w:rPr>
                <w:noProof/>
                <w:webHidden/>
              </w:rPr>
              <w:fldChar w:fldCharType="end"/>
            </w:r>
          </w:hyperlink>
        </w:p>
        <w:p w14:paraId="13C737AB" w14:textId="311B3E1A" w:rsidR="004E4592" w:rsidRDefault="00000000" w:rsidP="004318D2">
          <w:pPr>
            <w:pStyle w:val="TOC3"/>
            <w:rPr>
              <w:rFonts w:eastAsiaTheme="minorEastAsia"/>
              <w:noProof/>
              <w:kern w:val="2"/>
              <w:sz w:val="24"/>
              <w:szCs w:val="24"/>
              <w:lang w:eastAsia="en-GB"/>
              <w14:ligatures w14:val="standardContextual"/>
            </w:rPr>
          </w:pPr>
          <w:hyperlink w:anchor="_Toc161143256" w:history="1">
            <w:r w:rsidR="004E4592" w:rsidRPr="006F10AF">
              <w:rPr>
                <w:rStyle w:val="Hyperlink"/>
                <w:rFonts w:cstheme="minorHAnsi"/>
                <w:bCs/>
                <w:noProof/>
              </w:rPr>
              <w:t xml:space="preserve">B4 </w:t>
            </w:r>
            <w:r w:rsidR="004E4592">
              <w:rPr>
                <w:rFonts w:eastAsiaTheme="minorEastAsia"/>
                <w:noProof/>
                <w:kern w:val="2"/>
                <w:sz w:val="24"/>
                <w:szCs w:val="24"/>
                <w:lang w:eastAsia="en-GB"/>
                <w14:ligatures w14:val="standardContextual"/>
              </w:rPr>
              <w:tab/>
            </w:r>
            <w:r w:rsidR="004E4592" w:rsidRPr="006F10AF">
              <w:rPr>
                <w:rStyle w:val="Hyperlink"/>
                <w:rFonts w:cstheme="minorHAnsi"/>
                <w:bCs/>
                <w:noProof/>
              </w:rPr>
              <w:t>COMMITTEE STRUCTURE</w:t>
            </w:r>
            <w:r w:rsidR="004E4592">
              <w:rPr>
                <w:noProof/>
                <w:webHidden/>
              </w:rPr>
              <w:tab/>
            </w:r>
            <w:r w:rsidR="004E4592">
              <w:rPr>
                <w:noProof/>
                <w:webHidden/>
              </w:rPr>
              <w:fldChar w:fldCharType="begin"/>
            </w:r>
            <w:r w:rsidR="004E4592">
              <w:rPr>
                <w:noProof/>
                <w:webHidden/>
              </w:rPr>
              <w:instrText xml:space="preserve"> PAGEREF _Toc161143256 \h </w:instrText>
            </w:r>
            <w:r w:rsidR="004E4592">
              <w:rPr>
                <w:noProof/>
                <w:webHidden/>
              </w:rPr>
            </w:r>
            <w:r w:rsidR="004E4592">
              <w:rPr>
                <w:noProof/>
                <w:webHidden/>
              </w:rPr>
              <w:fldChar w:fldCharType="separate"/>
            </w:r>
            <w:r w:rsidR="004E4592">
              <w:rPr>
                <w:noProof/>
                <w:webHidden/>
              </w:rPr>
              <w:t>18</w:t>
            </w:r>
            <w:r w:rsidR="004E4592">
              <w:rPr>
                <w:noProof/>
                <w:webHidden/>
              </w:rPr>
              <w:fldChar w:fldCharType="end"/>
            </w:r>
          </w:hyperlink>
        </w:p>
        <w:p w14:paraId="5CAF64B3" w14:textId="1F1AEE67" w:rsidR="004E4592" w:rsidRDefault="00000000" w:rsidP="00023016">
          <w:pPr>
            <w:pStyle w:val="TOC2"/>
            <w:rPr>
              <w:rFonts w:eastAsiaTheme="minorEastAsia"/>
              <w:noProof/>
              <w:kern w:val="2"/>
              <w:sz w:val="24"/>
              <w:szCs w:val="24"/>
              <w:lang w:eastAsia="en-GB"/>
              <w14:ligatures w14:val="standardContextual"/>
            </w:rPr>
          </w:pPr>
          <w:hyperlink w:anchor="_Toc161143257" w:history="1">
            <w:r w:rsidR="004E4592" w:rsidRPr="006F10AF">
              <w:rPr>
                <w:rStyle w:val="Hyperlink"/>
                <w:rFonts w:cstheme="minorHAnsi"/>
                <w:b/>
                <w:bCs/>
                <w:noProof/>
              </w:rPr>
              <w:t xml:space="preserve">PART C </w:t>
            </w:r>
            <w:r w:rsidR="004E4592">
              <w:rPr>
                <w:rFonts w:eastAsiaTheme="minorEastAsia"/>
                <w:noProof/>
                <w:kern w:val="2"/>
                <w:sz w:val="24"/>
                <w:szCs w:val="24"/>
                <w:lang w:eastAsia="en-GB"/>
                <w14:ligatures w14:val="standardContextual"/>
              </w:rPr>
              <w:tab/>
            </w:r>
            <w:r w:rsidR="004E4592" w:rsidRPr="006F10AF">
              <w:rPr>
                <w:rStyle w:val="Hyperlink"/>
                <w:rFonts w:cstheme="minorHAnsi"/>
                <w:b/>
                <w:bCs/>
                <w:noProof/>
              </w:rPr>
              <w:t>GUIDANCE ON CONDUCT</w:t>
            </w:r>
            <w:r w:rsidR="004E4592">
              <w:rPr>
                <w:noProof/>
                <w:webHidden/>
              </w:rPr>
              <w:tab/>
            </w:r>
            <w:r w:rsidR="004E4592">
              <w:rPr>
                <w:noProof/>
                <w:webHidden/>
              </w:rPr>
              <w:fldChar w:fldCharType="begin"/>
            </w:r>
            <w:r w:rsidR="004E4592">
              <w:rPr>
                <w:noProof/>
                <w:webHidden/>
              </w:rPr>
              <w:instrText xml:space="preserve"> PAGEREF _Toc161143257 \h </w:instrText>
            </w:r>
            <w:r w:rsidR="004E4592">
              <w:rPr>
                <w:noProof/>
                <w:webHidden/>
              </w:rPr>
            </w:r>
            <w:r w:rsidR="004E4592">
              <w:rPr>
                <w:noProof/>
                <w:webHidden/>
              </w:rPr>
              <w:fldChar w:fldCharType="separate"/>
            </w:r>
            <w:r w:rsidR="004E4592">
              <w:rPr>
                <w:noProof/>
                <w:webHidden/>
              </w:rPr>
              <w:t>18</w:t>
            </w:r>
            <w:r w:rsidR="004E4592">
              <w:rPr>
                <w:noProof/>
                <w:webHidden/>
              </w:rPr>
              <w:fldChar w:fldCharType="end"/>
            </w:r>
          </w:hyperlink>
        </w:p>
        <w:p w14:paraId="4FB70F1A" w14:textId="07F3032E" w:rsidR="004E4592" w:rsidRDefault="00000000" w:rsidP="004318D2">
          <w:pPr>
            <w:pStyle w:val="TOC3"/>
            <w:rPr>
              <w:rFonts w:eastAsiaTheme="minorEastAsia"/>
              <w:noProof/>
              <w:kern w:val="2"/>
              <w:sz w:val="24"/>
              <w:szCs w:val="24"/>
              <w:lang w:eastAsia="en-GB"/>
              <w14:ligatures w14:val="standardContextual"/>
            </w:rPr>
          </w:pPr>
          <w:hyperlink w:anchor="_Toc161143258" w:history="1">
            <w:r w:rsidR="004E4592" w:rsidRPr="006F10AF">
              <w:rPr>
                <w:rStyle w:val="Hyperlink"/>
                <w:rFonts w:cstheme="minorHAnsi"/>
                <w:bCs/>
                <w:noProof/>
              </w:rPr>
              <w:t xml:space="preserve">C1. </w:t>
            </w:r>
            <w:r w:rsidR="004E4592">
              <w:rPr>
                <w:rFonts w:eastAsiaTheme="minorEastAsia"/>
                <w:noProof/>
                <w:kern w:val="2"/>
                <w:sz w:val="24"/>
                <w:szCs w:val="24"/>
                <w:lang w:eastAsia="en-GB"/>
                <w14:ligatures w14:val="standardContextual"/>
              </w:rPr>
              <w:tab/>
            </w:r>
            <w:r w:rsidR="004E4592" w:rsidRPr="006F10AF">
              <w:rPr>
                <w:rStyle w:val="Hyperlink"/>
                <w:rFonts w:cstheme="minorHAnsi"/>
                <w:bCs/>
                <w:noProof/>
              </w:rPr>
              <w:t>THE SEVEN PRINCIPLES OF PUBLIC LIFE</w:t>
            </w:r>
            <w:r w:rsidR="004E4592">
              <w:rPr>
                <w:noProof/>
                <w:webHidden/>
              </w:rPr>
              <w:tab/>
            </w:r>
            <w:r w:rsidR="004E4592">
              <w:rPr>
                <w:noProof/>
                <w:webHidden/>
              </w:rPr>
              <w:fldChar w:fldCharType="begin"/>
            </w:r>
            <w:r w:rsidR="004E4592">
              <w:rPr>
                <w:noProof/>
                <w:webHidden/>
              </w:rPr>
              <w:instrText xml:space="preserve"> PAGEREF _Toc161143258 \h </w:instrText>
            </w:r>
            <w:r w:rsidR="004E4592">
              <w:rPr>
                <w:noProof/>
                <w:webHidden/>
              </w:rPr>
            </w:r>
            <w:r w:rsidR="004E4592">
              <w:rPr>
                <w:noProof/>
                <w:webHidden/>
              </w:rPr>
              <w:fldChar w:fldCharType="separate"/>
            </w:r>
            <w:r w:rsidR="004E4592">
              <w:rPr>
                <w:noProof/>
                <w:webHidden/>
              </w:rPr>
              <w:t>18</w:t>
            </w:r>
            <w:r w:rsidR="004E4592">
              <w:rPr>
                <w:noProof/>
                <w:webHidden/>
              </w:rPr>
              <w:fldChar w:fldCharType="end"/>
            </w:r>
          </w:hyperlink>
        </w:p>
        <w:p w14:paraId="3CCB3DC0" w14:textId="28440BEF" w:rsidR="004E4592" w:rsidRDefault="00000000" w:rsidP="004318D2">
          <w:pPr>
            <w:pStyle w:val="TOC3"/>
            <w:rPr>
              <w:rFonts w:eastAsiaTheme="minorEastAsia"/>
              <w:noProof/>
              <w:kern w:val="2"/>
              <w:sz w:val="24"/>
              <w:szCs w:val="24"/>
              <w:lang w:eastAsia="en-GB"/>
              <w14:ligatures w14:val="standardContextual"/>
            </w:rPr>
          </w:pPr>
          <w:hyperlink w:anchor="_Toc161143259" w:history="1">
            <w:r w:rsidR="004E4592" w:rsidRPr="006F10AF">
              <w:rPr>
                <w:rStyle w:val="Hyperlink"/>
                <w:rFonts w:cstheme="minorHAnsi"/>
                <w:bCs/>
                <w:noProof/>
              </w:rPr>
              <w:t xml:space="preserve">C2. </w:t>
            </w:r>
            <w:r w:rsidR="004E4592">
              <w:rPr>
                <w:rFonts w:eastAsiaTheme="minorEastAsia"/>
                <w:noProof/>
                <w:kern w:val="2"/>
                <w:sz w:val="24"/>
                <w:szCs w:val="24"/>
                <w:lang w:eastAsia="en-GB"/>
                <w14:ligatures w14:val="standardContextual"/>
              </w:rPr>
              <w:tab/>
            </w:r>
            <w:r w:rsidR="004E4592" w:rsidRPr="006F10AF">
              <w:rPr>
                <w:rStyle w:val="Hyperlink"/>
                <w:rFonts w:cstheme="minorHAnsi"/>
                <w:bCs/>
                <w:noProof/>
              </w:rPr>
              <w:t>THE PRINCIPLES UNDERPINNING THE BOARD OF GOVERNORS’ CONDUCT</w:t>
            </w:r>
            <w:r w:rsidR="004E4592">
              <w:rPr>
                <w:noProof/>
                <w:webHidden/>
              </w:rPr>
              <w:tab/>
            </w:r>
            <w:r w:rsidR="004E4592">
              <w:rPr>
                <w:noProof/>
                <w:webHidden/>
              </w:rPr>
              <w:fldChar w:fldCharType="begin"/>
            </w:r>
            <w:r w:rsidR="004E4592">
              <w:rPr>
                <w:noProof/>
                <w:webHidden/>
              </w:rPr>
              <w:instrText xml:space="preserve"> PAGEREF _Toc161143259 \h </w:instrText>
            </w:r>
            <w:r w:rsidR="004E4592">
              <w:rPr>
                <w:noProof/>
                <w:webHidden/>
              </w:rPr>
            </w:r>
            <w:r w:rsidR="004E4592">
              <w:rPr>
                <w:noProof/>
                <w:webHidden/>
              </w:rPr>
              <w:fldChar w:fldCharType="separate"/>
            </w:r>
            <w:r w:rsidR="004E4592">
              <w:rPr>
                <w:noProof/>
                <w:webHidden/>
              </w:rPr>
              <w:t>19</w:t>
            </w:r>
            <w:r w:rsidR="004E4592">
              <w:rPr>
                <w:noProof/>
                <w:webHidden/>
              </w:rPr>
              <w:fldChar w:fldCharType="end"/>
            </w:r>
          </w:hyperlink>
        </w:p>
        <w:p w14:paraId="5C0CB867" w14:textId="37F27C29" w:rsidR="004E4592" w:rsidRDefault="00000000" w:rsidP="004318D2">
          <w:pPr>
            <w:pStyle w:val="TOC3"/>
            <w:rPr>
              <w:rFonts w:eastAsiaTheme="minorEastAsia"/>
              <w:noProof/>
              <w:kern w:val="2"/>
              <w:sz w:val="24"/>
              <w:szCs w:val="24"/>
              <w:lang w:eastAsia="en-GB"/>
              <w14:ligatures w14:val="standardContextual"/>
            </w:rPr>
          </w:pPr>
          <w:hyperlink w:anchor="_Toc161143260" w:history="1">
            <w:r w:rsidR="004E4592" w:rsidRPr="006F10AF">
              <w:rPr>
                <w:rStyle w:val="Hyperlink"/>
                <w:rFonts w:eastAsiaTheme="majorEastAsia" w:cstheme="minorHAnsi"/>
                <w:b/>
                <w:bCs/>
                <w:caps/>
                <w:noProof/>
              </w:rPr>
              <w:t xml:space="preserve">C2.3 </w:t>
            </w:r>
            <w:r w:rsidR="004E4592">
              <w:rPr>
                <w:rFonts w:eastAsiaTheme="minorEastAsia"/>
                <w:noProof/>
                <w:kern w:val="2"/>
                <w:sz w:val="24"/>
                <w:szCs w:val="24"/>
                <w:lang w:eastAsia="en-GB"/>
                <w14:ligatures w14:val="standardContextual"/>
              </w:rPr>
              <w:tab/>
            </w:r>
            <w:r w:rsidR="004E4592" w:rsidRPr="006F10AF">
              <w:rPr>
                <w:rStyle w:val="Hyperlink"/>
                <w:rFonts w:eastAsiaTheme="majorEastAsia" w:cstheme="minorHAnsi"/>
                <w:b/>
                <w:bCs/>
                <w:caps/>
                <w:noProof/>
              </w:rPr>
              <w:t>DECLARATION OF INTERESTS</w:t>
            </w:r>
            <w:r w:rsidR="004E4592">
              <w:rPr>
                <w:noProof/>
                <w:webHidden/>
              </w:rPr>
              <w:tab/>
            </w:r>
            <w:r w:rsidR="004E4592">
              <w:rPr>
                <w:noProof/>
                <w:webHidden/>
              </w:rPr>
              <w:fldChar w:fldCharType="begin"/>
            </w:r>
            <w:r w:rsidR="004E4592">
              <w:rPr>
                <w:noProof/>
                <w:webHidden/>
              </w:rPr>
              <w:instrText xml:space="preserve"> PAGEREF _Toc161143260 \h </w:instrText>
            </w:r>
            <w:r w:rsidR="004E4592">
              <w:rPr>
                <w:noProof/>
                <w:webHidden/>
              </w:rPr>
            </w:r>
            <w:r w:rsidR="004E4592">
              <w:rPr>
                <w:noProof/>
                <w:webHidden/>
              </w:rPr>
              <w:fldChar w:fldCharType="separate"/>
            </w:r>
            <w:r w:rsidR="004E4592">
              <w:rPr>
                <w:noProof/>
                <w:webHidden/>
              </w:rPr>
              <w:t>20</w:t>
            </w:r>
            <w:r w:rsidR="004E4592">
              <w:rPr>
                <w:noProof/>
                <w:webHidden/>
              </w:rPr>
              <w:fldChar w:fldCharType="end"/>
            </w:r>
          </w:hyperlink>
        </w:p>
        <w:p w14:paraId="6F0B3676" w14:textId="45EFA394" w:rsidR="004E4592" w:rsidRDefault="00000000" w:rsidP="004318D2">
          <w:pPr>
            <w:pStyle w:val="TOC3"/>
            <w:rPr>
              <w:rFonts w:eastAsiaTheme="minorEastAsia"/>
              <w:noProof/>
              <w:kern w:val="2"/>
              <w:sz w:val="24"/>
              <w:szCs w:val="24"/>
              <w:lang w:eastAsia="en-GB"/>
              <w14:ligatures w14:val="standardContextual"/>
            </w:rPr>
          </w:pPr>
          <w:hyperlink w:anchor="_Toc161143261" w:history="1">
            <w:r w:rsidR="004E4592" w:rsidRPr="006F10AF">
              <w:rPr>
                <w:rStyle w:val="Hyperlink"/>
                <w:rFonts w:eastAsiaTheme="majorEastAsia" w:cstheme="minorHAnsi"/>
                <w:b/>
                <w:bCs/>
                <w:caps/>
                <w:noProof/>
              </w:rPr>
              <w:t xml:space="preserve">C2.4 </w:t>
            </w:r>
            <w:r w:rsidR="004E4592">
              <w:rPr>
                <w:rFonts w:eastAsiaTheme="minorEastAsia"/>
                <w:noProof/>
                <w:kern w:val="2"/>
                <w:sz w:val="24"/>
                <w:szCs w:val="24"/>
                <w:lang w:eastAsia="en-GB"/>
                <w14:ligatures w14:val="standardContextual"/>
              </w:rPr>
              <w:tab/>
            </w:r>
            <w:r w:rsidR="004E4592" w:rsidRPr="006F10AF">
              <w:rPr>
                <w:rStyle w:val="Hyperlink"/>
                <w:rFonts w:eastAsiaTheme="majorEastAsia" w:cstheme="minorHAnsi"/>
                <w:b/>
                <w:bCs/>
                <w:caps/>
                <w:noProof/>
              </w:rPr>
              <w:t>CONFIDENTIALITY</w:t>
            </w:r>
            <w:r w:rsidR="004E4592">
              <w:rPr>
                <w:noProof/>
                <w:webHidden/>
              </w:rPr>
              <w:tab/>
            </w:r>
            <w:r w:rsidR="004E4592">
              <w:rPr>
                <w:noProof/>
                <w:webHidden/>
              </w:rPr>
              <w:fldChar w:fldCharType="begin"/>
            </w:r>
            <w:r w:rsidR="004E4592">
              <w:rPr>
                <w:noProof/>
                <w:webHidden/>
              </w:rPr>
              <w:instrText xml:space="preserve"> PAGEREF _Toc161143261 \h </w:instrText>
            </w:r>
            <w:r w:rsidR="004E4592">
              <w:rPr>
                <w:noProof/>
                <w:webHidden/>
              </w:rPr>
            </w:r>
            <w:r w:rsidR="004E4592">
              <w:rPr>
                <w:noProof/>
                <w:webHidden/>
              </w:rPr>
              <w:fldChar w:fldCharType="separate"/>
            </w:r>
            <w:r w:rsidR="004E4592">
              <w:rPr>
                <w:noProof/>
                <w:webHidden/>
              </w:rPr>
              <w:t>21</w:t>
            </w:r>
            <w:r w:rsidR="004E4592">
              <w:rPr>
                <w:noProof/>
                <w:webHidden/>
              </w:rPr>
              <w:fldChar w:fldCharType="end"/>
            </w:r>
          </w:hyperlink>
        </w:p>
        <w:p w14:paraId="1C352E0D" w14:textId="543B57FC" w:rsidR="004E4592" w:rsidRDefault="00000000" w:rsidP="00023016">
          <w:pPr>
            <w:pStyle w:val="TOC2"/>
            <w:rPr>
              <w:rFonts w:eastAsiaTheme="minorEastAsia"/>
              <w:noProof/>
              <w:kern w:val="2"/>
              <w:sz w:val="24"/>
              <w:szCs w:val="24"/>
              <w:lang w:eastAsia="en-GB"/>
              <w14:ligatures w14:val="standardContextual"/>
            </w:rPr>
          </w:pPr>
          <w:hyperlink w:anchor="_Toc161143262" w:history="1">
            <w:r w:rsidR="004E4592" w:rsidRPr="006F10AF">
              <w:rPr>
                <w:rStyle w:val="Hyperlink"/>
                <w:b/>
                <w:bCs/>
                <w:noProof/>
              </w:rPr>
              <w:t xml:space="preserve">PART D </w:t>
            </w:r>
            <w:r w:rsidR="004E4592">
              <w:rPr>
                <w:rFonts w:eastAsiaTheme="minorEastAsia"/>
                <w:noProof/>
                <w:kern w:val="2"/>
                <w:sz w:val="24"/>
                <w:szCs w:val="24"/>
                <w:lang w:eastAsia="en-GB"/>
                <w14:ligatures w14:val="standardContextual"/>
              </w:rPr>
              <w:tab/>
            </w:r>
            <w:r w:rsidR="004E4592" w:rsidRPr="006F10AF">
              <w:rPr>
                <w:rStyle w:val="Hyperlink"/>
                <w:b/>
                <w:bCs/>
                <w:noProof/>
              </w:rPr>
              <w:t>STANDING ORDERS</w:t>
            </w:r>
            <w:r w:rsidR="004E4592">
              <w:rPr>
                <w:noProof/>
                <w:webHidden/>
              </w:rPr>
              <w:tab/>
            </w:r>
            <w:r w:rsidR="004E4592">
              <w:rPr>
                <w:noProof/>
                <w:webHidden/>
              </w:rPr>
              <w:fldChar w:fldCharType="begin"/>
            </w:r>
            <w:r w:rsidR="004E4592">
              <w:rPr>
                <w:noProof/>
                <w:webHidden/>
              </w:rPr>
              <w:instrText xml:space="preserve"> PAGEREF _Toc161143262 \h </w:instrText>
            </w:r>
            <w:r w:rsidR="004E4592">
              <w:rPr>
                <w:noProof/>
                <w:webHidden/>
              </w:rPr>
            </w:r>
            <w:r w:rsidR="004E4592">
              <w:rPr>
                <w:noProof/>
                <w:webHidden/>
              </w:rPr>
              <w:fldChar w:fldCharType="separate"/>
            </w:r>
            <w:r w:rsidR="004E4592">
              <w:rPr>
                <w:noProof/>
                <w:webHidden/>
              </w:rPr>
              <w:t>21</w:t>
            </w:r>
            <w:r w:rsidR="004E4592">
              <w:rPr>
                <w:noProof/>
                <w:webHidden/>
              </w:rPr>
              <w:fldChar w:fldCharType="end"/>
            </w:r>
          </w:hyperlink>
        </w:p>
        <w:p w14:paraId="3F3472D4" w14:textId="7AAD2AAD" w:rsidR="004E4592" w:rsidRDefault="00000000" w:rsidP="004318D2">
          <w:pPr>
            <w:pStyle w:val="TOC3"/>
            <w:rPr>
              <w:rFonts w:eastAsiaTheme="minorEastAsia"/>
              <w:noProof/>
              <w:kern w:val="2"/>
              <w:sz w:val="24"/>
              <w:szCs w:val="24"/>
              <w:lang w:eastAsia="en-GB"/>
              <w14:ligatures w14:val="standardContextual"/>
            </w:rPr>
          </w:pPr>
          <w:hyperlink w:anchor="_Toc161143263" w:history="1">
            <w:r w:rsidR="004E4592" w:rsidRPr="006F10AF">
              <w:rPr>
                <w:rStyle w:val="Hyperlink"/>
                <w:noProof/>
              </w:rPr>
              <w:t>D1</w:t>
            </w:r>
            <w:r w:rsidR="004E4592">
              <w:rPr>
                <w:rFonts w:eastAsiaTheme="minorEastAsia"/>
                <w:noProof/>
                <w:kern w:val="2"/>
                <w:sz w:val="24"/>
                <w:szCs w:val="24"/>
                <w:lang w:eastAsia="en-GB"/>
                <w14:ligatures w14:val="standardContextual"/>
              </w:rPr>
              <w:tab/>
            </w:r>
            <w:r w:rsidR="004E4592" w:rsidRPr="006F10AF">
              <w:rPr>
                <w:rStyle w:val="Hyperlink"/>
                <w:noProof/>
              </w:rPr>
              <w:t>INTERPRETATION AND AMENDMENT OR SUSPENSION</w:t>
            </w:r>
            <w:r w:rsidR="004E4592">
              <w:rPr>
                <w:noProof/>
                <w:webHidden/>
              </w:rPr>
              <w:tab/>
            </w:r>
            <w:r w:rsidR="004E4592">
              <w:rPr>
                <w:noProof/>
                <w:webHidden/>
              </w:rPr>
              <w:fldChar w:fldCharType="begin"/>
            </w:r>
            <w:r w:rsidR="004E4592">
              <w:rPr>
                <w:noProof/>
                <w:webHidden/>
              </w:rPr>
              <w:instrText xml:space="preserve"> PAGEREF _Toc161143263 \h </w:instrText>
            </w:r>
            <w:r w:rsidR="004E4592">
              <w:rPr>
                <w:noProof/>
                <w:webHidden/>
              </w:rPr>
            </w:r>
            <w:r w:rsidR="004E4592">
              <w:rPr>
                <w:noProof/>
                <w:webHidden/>
              </w:rPr>
              <w:fldChar w:fldCharType="separate"/>
            </w:r>
            <w:r w:rsidR="004E4592">
              <w:rPr>
                <w:noProof/>
                <w:webHidden/>
              </w:rPr>
              <w:t>21</w:t>
            </w:r>
            <w:r w:rsidR="004E4592">
              <w:rPr>
                <w:noProof/>
                <w:webHidden/>
              </w:rPr>
              <w:fldChar w:fldCharType="end"/>
            </w:r>
          </w:hyperlink>
        </w:p>
        <w:p w14:paraId="5A25FB24" w14:textId="24C6E75A" w:rsidR="004E4592" w:rsidRDefault="00000000" w:rsidP="004318D2">
          <w:pPr>
            <w:pStyle w:val="TOC3"/>
            <w:rPr>
              <w:rFonts w:eastAsiaTheme="minorEastAsia"/>
              <w:noProof/>
              <w:kern w:val="2"/>
              <w:sz w:val="24"/>
              <w:szCs w:val="24"/>
              <w:lang w:eastAsia="en-GB"/>
              <w14:ligatures w14:val="standardContextual"/>
            </w:rPr>
          </w:pPr>
          <w:hyperlink w:anchor="_Toc161143264" w:history="1">
            <w:r w:rsidR="004E4592" w:rsidRPr="006F10AF">
              <w:rPr>
                <w:rStyle w:val="Hyperlink"/>
                <w:noProof/>
              </w:rPr>
              <w:t>D2</w:t>
            </w:r>
            <w:r w:rsidR="004E4592">
              <w:rPr>
                <w:rFonts w:eastAsiaTheme="minorEastAsia"/>
                <w:noProof/>
                <w:kern w:val="2"/>
                <w:sz w:val="24"/>
                <w:szCs w:val="24"/>
                <w:lang w:eastAsia="en-GB"/>
                <w14:ligatures w14:val="standardContextual"/>
              </w:rPr>
              <w:tab/>
            </w:r>
            <w:r w:rsidR="004E4592" w:rsidRPr="006F10AF">
              <w:rPr>
                <w:rStyle w:val="Hyperlink"/>
                <w:noProof/>
              </w:rPr>
              <w:t>APPOINTMENT OF A CHAIR AND DEPUTY CHAIR OF THE BOARD</w:t>
            </w:r>
            <w:r w:rsidR="004E4592">
              <w:rPr>
                <w:noProof/>
                <w:webHidden/>
              </w:rPr>
              <w:tab/>
            </w:r>
            <w:r w:rsidR="004E4592">
              <w:rPr>
                <w:noProof/>
                <w:webHidden/>
              </w:rPr>
              <w:fldChar w:fldCharType="begin"/>
            </w:r>
            <w:r w:rsidR="004E4592">
              <w:rPr>
                <w:noProof/>
                <w:webHidden/>
              </w:rPr>
              <w:instrText xml:space="preserve"> PAGEREF _Toc161143264 \h </w:instrText>
            </w:r>
            <w:r w:rsidR="004E4592">
              <w:rPr>
                <w:noProof/>
                <w:webHidden/>
              </w:rPr>
            </w:r>
            <w:r w:rsidR="004E4592">
              <w:rPr>
                <w:noProof/>
                <w:webHidden/>
              </w:rPr>
              <w:fldChar w:fldCharType="separate"/>
            </w:r>
            <w:r w:rsidR="004E4592">
              <w:rPr>
                <w:noProof/>
                <w:webHidden/>
              </w:rPr>
              <w:t>23</w:t>
            </w:r>
            <w:r w:rsidR="004E4592">
              <w:rPr>
                <w:noProof/>
                <w:webHidden/>
              </w:rPr>
              <w:fldChar w:fldCharType="end"/>
            </w:r>
          </w:hyperlink>
        </w:p>
        <w:p w14:paraId="7E2082E5" w14:textId="2CE752B7" w:rsidR="004E4592" w:rsidRDefault="00000000" w:rsidP="004318D2">
          <w:pPr>
            <w:pStyle w:val="TOC3"/>
            <w:rPr>
              <w:rFonts w:eastAsiaTheme="minorEastAsia"/>
              <w:noProof/>
              <w:kern w:val="2"/>
              <w:sz w:val="24"/>
              <w:szCs w:val="24"/>
              <w:lang w:eastAsia="en-GB"/>
              <w14:ligatures w14:val="standardContextual"/>
            </w:rPr>
          </w:pPr>
          <w:hyperlink w:anchor="_Toc161143265" w:history="1">
            <w:r w:rsidR="004E4592" w:rsidRPr="006F10AF">
              <w:rPr>
                <w:rStyle w:val="Hyperlink"/>
                <w:noProof/>
              </w:rPr>
              <w:t>D3</w:t>
            </w:r>
            <w:r w:rsidR="004E4592">
              <w:rPr>
                <w:rFonts w:eastAsiaTheme="minorEastAsia"/>
                <w:noProof/>
                <w:kern w:val="2"/>
                <w:sz w:val="24"/>
                <w:szCs w:val="24"/>
                <w:lang w:eastAsia="en-GB"/>
                <w14:ligatures w14:val="standardContextual"/>
              </w:rPr>
              <w:tab/>
            </w:r>
            <w:r w:rsidR="004E4592" w:rsidRPr="006F10AF">
              <w:rPr>
                <w:rStyle w:val="Hyperlink"/>
                <w:noProof/>
              </w:rPr>
              <w:t>NOTICE AND FREQUENCY OF MEETINGS</w:t>
            </w:r>
            <w:r w:rsidR="004E4592">
              <w:rPr>
                <w:noProof/>
                <w:webHidden/>
              </w:rPr>
              <w:tab/>
            </w:r>
            <w:r w:rsidR="004E4592">
              <w:rPr>
                <w:noProof/>
                <w:webHidden/>
              </w:rPr>
              <w:fldChar w:fldCharType="begin"/>
            </w:r>
            <w:r w:rsidR="004E4592">
              <w:rPr>
                <w:noProof/>
                <w:webHidden/>
              </w:rPr>
              <w:instrText xml:space="preserve"> PAGEREF _Toc161143265 \h </w:instrText>
            </w:r>
            <w:r w:rsidR="004E4592">
              <w:rPr>
                <w:noProof/>
                <w:webHidden/>
              </w:rPr>
            </w:r>
            <w:r w:rsidR="004E4592">
              <w:rPr>
                <w:noProof/>
                <w:webHidden/>
              </w:rPr>
              <w:fldChar w:fldCharType="separate"/>
            </w:r>
            <w:r w:rsidR="004E4592">
              <w:rPr>
                <w:noProof/>
                <w:webHidden/>
              </w:rPr>
              <w:t>23</w:t>
            </w:r>
            <w:r w:rsidR="004E4592">
              <w:rPr>
                <w:noProof/>
                <w:webHidden/>
              </w:rPr>
              <w:fldChar w:fldCharType="end"/>
            </w:r>
          </w:hyperlink>
        </w:p>
        <w:p w14:paraId="404A7DD5" w14:textId="421DA17F" w:rsidR="004E4592" w:rsidRDefault="00000000" w:rsidP="004318D2">
          <w:pPr>
            <w:pStyle w:val="TOC3"/>
            <w:rPr>
              <w:rFonts w:eastAsiaTheme="minorEastAsia"/>
              <w:noProof/>
              <w:kern w:val="2"/>
              <w:sz w:val="24"/>
              <w:szCs w:val="24"/>
              <w:lang w:eastAsia="en-GB"/>
              <w14:ligatures w14:val="standardContextual"/>
            </w:rPr>
          </w:pPr>
          <w:hyperlink w:anchor="_Toc161143266" w:history="1">
            <w:r w:rsidR="004E4592" w:rsidRPr="006F10AF">
              <w:rPr>
                <w:rStyle w:val="Hyperlink"/>
                <w:noProof/>
              </w:rPr>
              <w:t>D3.1</w:t>
            </w:r>
            <w:r w:rsidR="004E4592">
              <w:rPr>
                <w:rFonts w:eastAsiaTheme="minorEastAsia"/>
                <w:noProof/>
                <w:kern w:val="2"/>
                <w:sz w:val="24"/>
                <w:szCs w:val="24"/>
                <w:lang w:eastAsia="en-GB"/>
                <w14:ligatures w14:val="standardContextual"/>
              </w:rPr>
              <w:tab/>
            </w:r>
            <w:r w:rsidR="004E4592" w:rsidRPr="006F10AF">
              <w:rPr>
                <w:rStyle w:val="Hyperlink"/>
                <w:noProof/>
              </w:rPr>
              <w:t>Ordinary meetings of the Board</w:t>
            </w:r>
            <w:r w:rsidR="004E4592">
              <w:rPr>
                <w:noProof/>
                <w:webHidden/>
              </w:rPr>
              <w:tab/>
            </w:r>
            <w:r w:rsidR="004E4592">
              <w:rPr>
                <w:noProof/>
                <w:webHidden/>
              </w:rPr>
              <w:fldChar w:fldCharType="begin"/>
            </w:r>
            <w:r w:rsidR="004E4592">
              <w:rPr>
                <w:noProof/>
                <w:webHidden/>
              </w:rPr>
              <w:instrText xml:space="preserve"> PAGEREF _Toc161143266 \h </w:instrText>
            </w:r>
            <w:r w:rsidR="004E4592">
              <w:rPr>
                <w:noProof/>
                <w:webHidden/>
              </w:rPr>
            </w:r>
            <w:r w:rsidR="004E4592">
              <w:rPr>
                <w:noProof/>
                <w:webHidden/>
              </w:rPr>
              <w:fldChar w:fldCharType="separate"/>
            </w:r>
            <w:r w:rsidR="004E4592">
              <w:rPr>
                <w:noProof/>
                <w:webHidden/>
              </w:rPr>
              <w:t>23</w:t>
            </w:r>
            <w:r w:rsidR="004E4592">
              <w:rPr>
                <w:noProof/>
                <w:webHidden/>
              </w:rPr>
              <w:fldChar w:fldCharType="end"/>
            </w:r>
          </w:hyperlink>
        </w:p>
        <w:p w14:paraId="04CA2AED" w14:textId="425D8F60" w:rsidR="004E4592" w:rsidRDefault="00000000" w:rsidP="004318D2">
          <w:pPr>
            <w:pStyle w:val="TOC3"/>
            <w:rPr>
              <w:rFonts w:eastAsiaTheme="minorEastAsia"/>
              <w:noProof/>
              <w:kern w:val="2"/>
              <w:sz w:val="24"/>
              <w:szCs w:val="24"/>
              <w:lang w:eastAsia="en-GB"/>
              <w14:ligatures w14:val="standardContextual"/>
            </w:rPr>
          </w:pPr>
          <w:hyperlink w:anchor="_Toc161143267" w:history="1">
            <w:r w:rsidR="004E4592" w:rsidRPr="006F10AF">
              <w:rPr>
                <w:rStyle w:val="Hyperlink"/>
                <w:noProof/>
              </w:rPr>
              <w:t>D3.2</w:t>
            </w:r>
            <w:r w:rsidR="004E4592">
              <w:rPr>
                <w:rFonts w:eastAsiaTheme="minorEastAsia"/>
                <w:noProof/>
                <w:kern w:val="2"/>
                <w:sz w:val="24"/>
                <w:szCs w:val="24"/>
                <w:lang w:eastAsia="en-GB"/>
                <w14:ligatures w14:val="standardContextual"/>
              </w:rPr>
              <w:tab/>
            </w:r>
            <w:r w:rsidR="004E4592" w:rsidRPr="006F10AF">
              <w:rPr>
                <w:rStyle w:val="Hyperlink"/>
                <w:noProof/>
              </w:rPr>
              <w:t>Special meetings of the Board</w:t>
            </w:r>
            <w:r w:rsidR="004E4592">
              <w:rPr>
                <w:noProof/>
                <w:webHidden/>
              </w:rPr>
              <w:tab/>
            </w:r>
            <w:r w:rsidR="004E4592">
              <w:rPr>
                <w:noProof/>
                <w:webHidden/>
              </w:rPr>
              <w:fldChar w:fldCharType="begin"/>
            </w:r>
            <w:r w:rsidR="004E4592">
              <w:rPr>
                <w:noProof/>
                <w:webHidden/>
              </w:rPr>
              <w:instrText xml:space="preserve"> PAGEREF _Toc161143267 \h </w:instrText>
            </w:r>
            <w:r w:rsidR="004E4592">
              <w:rPr>
                <w:noProof/>
                <w:webHidden/>
              </w:rPr>
            </w:r>
            <w:r w:rsidR="004E4592">
              <w:rPr>
                <w:noProof/>
                <w:webHidden/>
              </w:rPr>
              <w:fldChar w:fldCharType="separate"/>
            </w:r>
            <w:r w:rsidR="004E4592">
              <w:rPr>
                <w:noProof/>
                <w:webHidden/>
              </w:rPr>
              <w:t>23</w:t>
            </w:r>
            <w:r w:rsidR="004E4592">
              <w:rPr>
                <w:noProof/>
                <w:webHidden/>
              </w:rPr>
              <w:fldChar w:fldCharType="end"/>
            </w:r>
          </w:hyperlink>
        </w:p>
        <w:p w14:paraId="5ADD71B4" w14:textId="52C1C884" w:rsidR="004E4592" w:rsidRDefault="00000000" w:rsidP="004318D2">
          <w:pPr>
            <w:pStyle w:val="TOC3"/>
            <w:rPr>
              <w:rFonts w:eastAsiaTheme="minorEastAsia"/>
              <w:noProof/>
              <w:kern w:val="2"/>
              <w:sz w:val="24"/>
              <w:szCs w:val="24"/>
              <w:lang w:eastAsia="en-GB"/>
              <w14:ligatures w14:val="standardContextual"/>
            </w:rPr>
          </w:pPr>
          <w:hyperlink w:anchor="_Toc161143268" w:history="1">
            <w:r w:rsidR="004E4592" w:rsidRPr="006F10AF">
              <w:rPr>
                <w:rStyle w:val="Hyperlink"/>
                <w:noProof/>
              </w:rPr>
              <w:t>D4</w:t>
            </w:r>
            <w:r w:rsidR="004E4592">
              <w:rPr>
                <w:rFonts w:eastAsiaTheme="minorEastAsia"/>
                <w:noProof/>
                <w:kern w:val="2"/>
                <w:sz w:val="24"/>
                <w:szCs w:val="24"/>
                <w:lang w:eastAsia="en-GB"/>
                <w14:ligatures w14:val="standardContextual"/>
              </w:rPr>
              <w:tab/>
            </w:r>
            <w:r w:rsidR="004E4592" w:rsidRPr="006F10AF">
              <w:rPr>
                <w:rStyle w:val="Hyperlink"/>
                <w:noProof/>
              </w:rPr>
              <w:t>ATTENDANCE AT MEETINGS</w:t>
            </w:r>
            <w:r w:rsidR="004E4592">
              <w:rPr>
                <w:noProof/>
                <w:webHidden/>
              </w:rPr>
              <w:tab/>
            </w:r>
            <w:r w:rsidR="004E4592">
              <w:rPr>
                <w:noProof/>
                <w:webHidden/>
              </w:rPr>
              <w:fldChar w:fldCharType="begin"/>
            </w:r>
            <w:r w:rsidR="004E4592">
              <w:rPr>
                <w:noProof/>
                <w:webHidden/>
              </w:rPr>
              <w:instrText xml:space="preserve"> PAGEREF _Toc161143268 \h </w:instrText>
            </w:r>
            <w:r w:rsidR="004E4592">
              <w:rPr>
                <w:noProof/>
                <w:webHidden/>
              </w:rPr>
            </w:r>
            <w:r w:rsidR="004E4592">
              <w:rPr>
                <w:noProof/>
                <w:webHidden/>
              </w:rPr>
              <w:fldChar w:fldCharType="separate"/>
            </w:r>
            <w:r w:rsidR="004E4592">
              <w:rPr>
                <w:noProof/>
                <w:webHidden/>
              </w:rPr>
              <w:t>24</w:t>
            </w:r>
            <w:r w:rsidR="004E4592">
              <w:rPr>
                <w:noProof/>
                <w:webHidden/>
              </w:rPr>
              <w:fldChar w:fldCharType="end"/>
            </w:r>
          </w:hyperlink>
        </w:p>
        <w:p w14:paraId="7C5FFBA6" w14:textId="7E6AE921" w:rsidR="004E4592" w:rsidRDefault="00000000" w:rsidP="004318D2">
          <w:pPr>
            <w:pStyle w:val="TOC3"/>
            <w:rPr>
              <w:rFonts w:eastAsiaTheme="minorEastAsia"/>
              <w:noProof/>
              <w:kern w:val="2"/>
              <w:sz w:val="24"/>
              <w:szCs w:val="24"/>
              <w:lang w:eastAsia="en-GB"/>
              <w14:ligatures w14:val="standardContextual"/>
            </w:rPr>
          </w:pPr>
          <w:hyperlink w:anchor="_Toc161143269" w:history="1">
            <w:r w:rsidR="004E4592" w:rsidRPr="006F10AF">
              <w:rPr>
                <w:rStyle w:val="Hyperlink"/>
                <w:noProof/>
              </w:rPr>
              <w:t>D5</w:t>
            </w:r>
            <w:r w:rsidR="004E4592">
              <w:rPr>
                <w:rFonts w:eastAsiaTheme="minorEastAsia"/>
                <w:noProof/>
                <w:kern w:val="2"/>
                <w:sz w:val="24"/>
                <w:szCs w:val="24"/>
                <w:lang w:eastAsia="en-GB"/>
                <w14:ligatures w14:val="standardContextual"/>
              </w:rPr>
              <w:tab/>
            </w:r>
            <w:r w:rsidR="004E4592" w:rsidRPr="006F10AF">
              <w:rPr>
                <w:rStyle w:val="Hyperlink"/>
                <w:noProof/>
              </w:rPr>
              <w:t>QUORUM</w:t>
            </w:r>
            <w:r w:rsidR="004E4592">
              <w:rPr>
                <w:noProof/>
                <w:webHidden/>
              </w:rPr>
              <w:tab/>
            </w:r>
            <w:r w:rsidR="004E4592">
              <w:rPr>
                <w:noProof/>
                <w:webHidden/>
              </w:rPr>
              <w:fldChar w:fldCharType="begin"/>
            </w:r>
            <w:r w:rsidR="004E4592">
              <w:rPr>
                <w:noProof/>
                <w:webHidden/>
              </w:rPr>
              <w:instrText xml:space="preserve"> PAGEREF _Toc161143269 \h </w:instrText>
            </w:r>
            <w:r w:rsidR="004E4592">
              <w:rPr>
                <w:noProof/>
                <w:webHidden/>
              </w:rPr>
            </w:r>
            <w:r w:rsidR="004E4592">
              <w:rPr>
                <w:noProof/>
                <w:webHidden/>
              </w:rPr>
              <w:fldChar w:fldCharType="separate"/>
            </w:r>
            <w:r w:rsidR="004E4592">
              <w:rPr>
                <w:noProof/>
                <w:webHidden/>
              </w:rPr>
              <w:t>24</w:t>
            </w:r>
            <w:r w:rsidR="004E4592">
              <w:rPr>
                <w:noProof/>
                <w:webHidden/>
              </w:rPr>
              <w:fldChar w:fldCharType="end"/>
            </w:r>
          </w:hyperlink>
        </w:p>
        <w:p w14:paraId="094619C7" w14:textId="037A8A1E" w:rsidR="004E4592" w:rsidRDefault="00000000" w:rsidP="004318D2">
          <w:pPr>
            <w:pStyle w:val="TOC3"/>
            <w:rPr>
              <w:rFonts w:eastAsiaTheme="minorEastAsia"/>
              <w:noProof/>
              <w:kern w:val="2"/>
              <w:sz w:val="24"/>
              <w:szCs w:val="24"/>
              <w:lang w:eastAsia="en-GB"/>
              <w14:ligatures w14:val="standardContextual"/>
            </w:rPr>
          </w:pPr>
          <w:hyperlink w:anchor="_Toc161143270" w:history="1">
            <w:r w:rsidR="004E4592" w:rsidRPr="006F10AF">
              <w:rPr>
                <w:rStyle w:val="Hyperlink"/>
                <w:noProof/>
              </w:rPr>
              <w:t>D6</w:t>
            </w:r>
            <w:r w:rsidR="004E4592">
              <w:rPr>
                <w:rFonts w:eastAsiaTheme="minorEastAsia"/>
                <w:noProof/>
                <w:kern w:val="2"/>
                <w:sz w:val="24"/>
                <w:szCs w:val="24"/>
                <w:lang w:eastAsia="en-GB"/>
                <w14:ligatures w14:val="standardContextual"/>
              </w:rPr>
              <w:tab/>
            </w:r>
            <w:r w:rsidR="004E4592" w:rsidRPr="006F10AF">
              <w:rPr>
                <w:rStyle w:val="Hyperlink"/>
                <w:noProof/>
              </w:rPr>
              <w:t>ITEMS OF BUSINESS</w:t>
            </w:r>
            <w:r w:rsidR="004E4592">
              <w:rPr>
                <w:noProof/>
                <w:webHidden/>
              </w:rPr>
              <w:tab/>
            </w:r>
            <w:r w:rsidR="004E4592">
              <w:rPr>
                <w:noProof/>
                <w:webHidden/>
              </w:rPr>
              <w:fldChar w:fldCharType="begin"/>
            </w:r>
            <w:r w:rsidR="004E4592">
              <w:rPr>
                <w:noProof/>
                <w:webHidden/>
              </w:rPr>
              <w:instrText xml:space="preserve"> PAGEREF _Toc161143270 \h </w:instrText>
            </w:r>
            <w:r w:rsidR="004E4592">
              <w:rPr>
                <w:noProof/>
                <w:webHidden/>
              </w:rPr>
            </w:r>
            <w:r w:rsidR="004E4592">
              <w:rPr>
                <w:noProof/>
                <w:webHidden/>
              </w:rPr>
              <w:fldChar w:fldCharType="separate"/>
            </w:r>
            <w:r w:rsidR="004E4592">
              <w:rPr>
                <w:noProof/>
                <w:webHidden/>
              </w:rPr>
              <w:t>25</w:t>
            </w:r>
            <w:r w:rsidR="004E4592">
              <w:rPr>
                <w:noProof/>
                <w:webHidden/>
              </w:rPr>
              <w:fldChar w:fldCharType="end"/>
            </w:r>
          </w:hyperlink>
        </w:p>
        <w:p w14:paraId="61578E2E" w14:textId="71181505" w:rsidR="004E4592" w:rsidRDefault="00000000" w:rsidP="004318D2">
          <w:pPr>
            <w:pStyle w:val="TOC3"/>
            <w:rPr>
              <w:rFonts w:eastAsiaTheme="minorEastAsia"/>
              <w:noProof/>
              <w:kern w:val="2"/>
              <w:sz w:val="24"/>
              <w:szCs w:val="24"/>
              <w:lang w:eastAsia="en-GB"/>
              <w14:ligatures w14:val="standardContextual"/>
            </w:rPr>
          </w:pPr>
          <w:hyperlink w:anchor="_Toc161143271" w:history="1">
            <w:r w:rsidR="004E4592" w:rsidRPr="006F10AF">
              <w:rPr>
                <w:rStyle w:val="Hyperlink"/>
                <w:noProof/>
              </w:rPr>
              <w:t>D7</w:t>
            </w:r>
            <w:r w:rsidR="004E4592">
              <w:rPr>
                <w:rFonts w:eastAsiaTheme="minorEastAsia"/>
                <w:noProof/>
                <w:kern w:val="2"/>
                <w:sz w:val="24"/>
                <w:szCs w:val="24"/>
                <w:lang w:eastAsia="en-GB"/>
                <w14:ligatures w14:val="standardContextual"/>
              </w:rPr>
              <w:tab/>
            </w:r>
            <w:r w:rsidR="004E4592" w:rsidRPr="006F10AF">
              <w:rPr>
                <w:rStyle w:val="Hyperlink"/>
                <w:noProof/>
              </w:rPr>
              <w:t>DECLARATIONS OF INTEREST</w:t>
            </w:r>
            <w:r w:rsidR="004E4592">
              <w:rPr>
                <w:noProof/>
                <w:webHidden/>
              </w:rPr>
              <w:tab/>
            </w:r>
            <w:r w:rsidR="004E4592">
              <w:rPr>
                <w:noProof/>
                <w:webHidden/>
              </w:rPr>
              <w:fldChar w:fldCharType="begin"/>
            </w:r>
            <w:r w:rsidR="004E4592">
              <w:rPr>
                <w:noProof/>
                <w:webHidden/>
              </w:rPr>
              <w:instrText xml:space="preserve"> PAGEREF _Toc161143271 \h </w:instrText>
            </w:r>
            <w:r w:rsidR="004E4592">
              <w:rPr>
                <w:noProof/>
                <w:webHidden/>
              </w:rPr>
            </w:r>
            <w:r w:rsidR="004E4592">
              <w:rPr>
                <w:noProof/>
                <w:webHidden/>
              </w:rPr>
              <w:fldChar w:fldCharType="separate"/>
            </w:r>
            <w:r w:rsidR="004E4592">
              <w:rPr>
                <w:noProof/>
                <w:webHidden/>
              </w:rPr>
              <w:t>25</w:t>
            </w:r>
            <w:r w:rsidR="004E4592">
              <w:rPr>
                <w:noProof/>
                <w:webHidden/>
              </w:rPr>
              <w:fldChar w:fldCharType="end"/>
            </w:r>
          </w:hyperlink>
        </w:p>
        <w:p w14:paraId="76F65EF6" w14:textId="07BDA967" w:rsidR="004E4592" w:rsidRDefault="00000000" w:rsidP="004318D2">
          <w:pPr>
            <w:pStyle w:val="TOC3"/>
            <w:rPr>
              <w:rFonts w:eastAsiaTheme="minorEastAsia"/>
              <w:noProof/>
              <w:kern w:val="2"/>
              <w:sz w:val="24"/>
              <w:szCs w:val="24"/>
              <w:lang w:eastAsia="en-GB"/>
              <w14:ligatures w14:val="standardContextual"/>
            </w:rPr>
          </w:pPr>
          <w:hyperlink w:anchor="_Toc161143272" w:history="1">
            <w:r w:rsidR="004E4592" w:rsidRPr="006F10AF">
              <w:rPr>
                <w:rStyle w:val="Hyperlink"/>
                <w:noProof/>
              </w:rPr>
              <w:t>D8</w:t>
            </w:r>
            <w:r w:rsidR="004E4592">
              <w:rPr>
                <w:rFonts w:eastAsiaTheme="minorEastAsia"/>
                <w:noProof/>
                <w:kern w:val="2"/>
                <w:sz w:val="24"/>
                <w:szCs w:val="24"/>
                <w:lang w:eastAsia="en-GB"/>
                <w14:ligatures w14:val="standardContextual"/>
              </w:rPr>
              <w:tab/>
            </w:r>
            <w:r w:rsidR="004E4592" w:rsidRPr="006F10AF">
              <w:rPr>
                <w:rStyle w:val="Hyperlink"/>
                <w:noProof/>
              </w:rPr>
              <w:t>PROCEEDING OF MEETINGS</w:t>
            </w:r>
            <w:r w:rsidR="004E4592">
              <w:rPr>
                <w:noProof/>
                <w:webHidden/>
              </w:rPr>
              <w:tab/>
            </w:r>
            <w:r w:rsidR="004E4592">
              <w:rPr>
                <w:noProof/>
                <w:webHidden/>
              </w:rPr>
              <w:fldChar w:fldCharType="begin"/>
            </w:r>
            <w:r w:rsidR="004E4592">
              <w:rPr>
                <w:noProof/>
                <w:webHidden/>
              </w:rPr>
              <w:instrText xml:space="preserve"> PAGEREF _Toc161143272 \h </w:instrText>
            </w:r>
            <w:r w:rsidR="004E4592">
              <w:rPr>
                <w:noProof/>
                <w:webHidden/>
              </w:rPr>
            </w:r>
            <w:r w:rsidR="004E4592">
              <w:rPr>
                <w:noProof/>
                <w:webHidden/>
              </w:rPr>
              <w:fldChar w:fldCharType="separate"/>
            </w:r>
            <w:r w:rsidR="004E4592">
              <w:rPr>
                <w:noProof/>
                <w:webHidden/>
              </w:rPr>
              <w:t>25</w:t>
            </w:r>
            <w:r w:rsidR="004E4592">
              <w:rPr>
                <w:noProof/>
                <w:webHidden/>
              </w:rPr>
              <w:fldChar w:fldCharType="end"/>
            </w:r>
          </w:hyperlink>
        </w:p>
        <w:p w14:paraId="64A604EB" w14:textId="74D0F5F2" w:rsidR="004E4592" w:rsidRDefault="00000000" w:rsidP="004318D2">
          <w:pPr>
            <w:pStyle w:val="TOC3"/>
            <w:rPr>
              <w:rFonts w:eastAsiaTheme="minorEastAsia"/>
              <w:noProof/>
              <w:kern w:val="2"/>
              <w:sz w:val="24"/>
              <w:szCs w:val="24"/>
              <w:lang w:eastAsia="en-GB"/>
              <w14:ligatures w14:val="standardContextual"/>
            </w:rPr>
          </w:pPr>
          <w:hyperlink w:anchor="_Toc161143273" w:history="1">
            <w:r w:rsidR="004E4592" w:rsidRPr="006F10AF">
              <w:rPr>
                <w:rStyle w:val="Hyperlink"/>
                <w:noProof/>
              </w:rPr>
              <w:t>D9</w:t>
            </w:r>
            <w:r w:rsidR="004E4592">
              <w:rPr>
                <w:rFonts w:eastAsiaTheme="minorEastAsia"/>
                <w:noProof/>
                <w:kern w:val="2"/>
                <w:sz w:val="24"/>
                <w:szCs w:val="24"/>
                <w:lang w:eastAsia="en-GB"/>
                <w14:ligatures w14:val="standardContextual"/>
              </w:rPr>
              <w:tab/>
            </w:r>
            <w:r w:rsidR="004E4592" w:rsidRPr="006F10AF">
              <w:rPr>
                <w:rStyle w:val="Hyperlink"/>
                <w:noProof/>
              </w:rPr>
              <w:t>VOTING</w:t>
            </w:r>
            <w:r w:rsidR="004E4592">
              <w:rPr>
                <w:noProof/>
                <w:webHidden/>
              </w:rPr>
              <w:tab/>
            </w:r>
            <w:r w:rsidR="004E4592">
              <w:rPr>
                <w:noProof/>
                <w:webHidden/>
              </w:rPr>
              <w:fldChar w:fldCharType="begin"/>
            </w:r>
            <w:r w:rsidR="004E4592">
              <w:rPr>
                <w:noProof/>
                <w:webHidden/>
              </w:rPr>
              <w:instrText xml:space="preserve"> PAGEREF _Toc161143273 \h </w:instrText>
            </w:r>
            <w:r w:rsidR="004E4592">
              <w:rPr>
                <w:noProof/>
                <w:webHidden/>
              </w:rPr>
            </w:r>
            <w:r w:rsidR="004E4592">
              <w:rPr>
                <w:noProof/>
                <w:webHidden/>
              </w:rPr>
              <w:fldChar w:fldCharType="separate"/>
            </w:r>
            <w:r w:rsidR="004E4592">
              <w:rPr>
                <w:noProof/>
                <w:webHidden/>
              </w:rPr>
              <w:t>26</w:t>
            </w:r>
            <w:r w:rsidR="004E4592">
              <w:rPr>
                <w:noProof/>
                <w:webHidden/>
              </w:rPr>
              <w:fldChar w:fldCharType="end"/>
            </w:r>
          </w:hyperlink>
        </w:p>
        <w:p w14:paraId="50178775" w14:textId="756C6488" w:rsidR="004E4592" w:rsidRDefault="00000000" w:rsidP="004318D2">
          <w:pPr>
            <w:pStyle w:val="TOC3"/>
            <w:rPr>
              <w:rFonts w:eastAsiaTheme="minorEastAsia"/>
              <w:noProof/>
              <w:kern w:val="2"/>
              <w:sz w:val="24"/>
              <w:szCs w:val="24"/>
              <w:lang w:eastAsia="en-GB"/>
              <w14:ligatures w14:val="standardContextual"/>
            </w:rPr>
          </w:pPr>
          <w:hyperlink w:anchor="_Toc161143274" w:history="1">
            <w:r w:rsidR="004E4592" w:rsidRPr="006F10AF">
              <w:rPr>
                <w:rStyle w:val="Hyperlink"/>
                <w:noProof/>
              </w:rPr>
              <w:t>D10</w:t>
            </w:r>
            <w:r w:rsidR="004E4592">
              <w:rPr>
                <w:rFonts w:eastAsiaTheme="minorEastAsia"/>
                <w:noProof/>
                <w:kern w:val="2"/>
                <w:sz w:val="24"/>
                <w:szCs w:val="24"/>
                <w:lang w:eastAsia="en-GB"/>
                <w14:ligatures w14:val="standardContextual"/>
              </w:rPr>
              <w:tab/>
            </w:r>
            <w:r w:rsidR="004E4592" w:rsidRPr="006F10AF">
              <w:rPr>
                <w:rStyle w:val="Hyperlink"/>
                <w:noProof/>
              </w:rPr>
              <w:t>RESERVED AND CONFIDENTIAL BUSINESS</w:t>
            </w:r>
            <w:r w:rsidR="004E4592">
              <w:rPr>
                <w:noProof/>
                <w:webHidden/>
              </w:rPr>
              <w:tab/>
            </w:r>
            <w:r w:rsidR="004E4592">
              <w:rPr>
                <w:noProof/>
                <w:webHidden/>
              </w:rPr>
              <w:fldChar w:fldCharType="begin"/>
            </w:r>
            <w:r w:rsidR="004E4592">
              <w:rPr>
                <w:noProof/>
                <w:webHidden/>
              </w:rPr>
              <w:instrText xml:space="preserve"> PAGEREF _Toc161143274 \h </w:instrText>
            </w:r>
            <w:r w:rsidR="004E4592">
              <w:rPr>
                <w:noProof/>
                <w:webHidden/>
              </w:rPr>
            </w:r>
            <w:r w:rsidR="004E4592">
              <w:rPr>
                <w:noProof/>
                <w:webHidden/>
              </w:rPr>
              <w:fldChar w:fldCharType="separate"/>
            </w:r>
            <w:r w:rsidR="004E4592">
              <w:rPr>
                <w:noProof/>
                <w:webHidden/>
              </w:rPr>
              <w:t>27</w:t>
            </w:r>
            <w:r w:rsidR="004E4592">
              <w:rPr>
                <w:noProof/>
                <w:webHidden/>
              </w:rPr>
              <w:fldChar w:fldCharType="end"/>
            </w:r>
          </w:hyperlink>
        </w:p>
        <w:p w14:paraId="31B47669" w14:textId="7FAD2DFE" w:rsidR="004E4592" w:rsidRDefault="00000000" w:rsidP="004318D2">
          <w:pPr>
            <w:pStyle w:val="TOC3"/>
            <w:rPr>
              <w:rFonts w:eastAsiaTheme="minorEastAsia"/>
              <w:noProof/>
              <w:kern w:val="2"/>
              <w:sz w:val="24"/>
              <w:szCs w:val="24"/>
              <w:lang w:eastAsia="en-GB"/>
              <w14:ligatures w14:val="standardContextual"/>
            </w:rPr>
          </w:pPr>
          <w:hyperlink w:anchor="_Toc161143275" w:history="1">
            <w:r w:rsidR="004E4592" w:rsidRPr="006F10AF">
              <w:rPr>
                <w:rStyle w:val="Hyperlink"/>
                <w:noProof/>
              </w:rPr>
              <w:t>D11</w:t>
            </w:r>
            <w:r w:rsidR="004E4592">
              <w:rPr>
                <w:rFonts w:eastAsiaTheme="minorEastAsia"/>
                <w:noProof/>
                <w:kern w:val="2"/>
                <w:sz w:val="24"/>
                <w:szCs w:val="24"/>
                <w:lang w:eastAsia="en-GB"/>
                <w14:ligatures w14:val="standardContextual"/>
              </w:rPr>
              <w:tab/>
            </w:r>
            <w:r w:rsidR="004E4592" w:rsidRPr="006F10AF">
              <w:rPr>
                <w:rStyle w:val="Hyperlink"/>
                <w:noProof/>
              </w:rPr>
              <w:t>VALIDITY OF PROCEEDINGS</w:t>
            </w:r>
            <w:r w:rsidR="004E4592">
              <w:rPr>
                <w:noProof/>
                <w:webHidden/>
              </w:rPr>
              <w:tab/>
            </w:r>
            <w:r w:rsidR="004E4592">
              <w:rPr>
                <w:noProof/>
                <w:webHidden/>
              </w:rPr>
              <w:fldChar w:fldCharType="begin"/>
            </w:r>
            <w:r w:rsidR="004E4592">
              <w:rPr>
                <w:noProof/>
                <w:webHidden/>
              </w:rPr>
              <w:instrText xml:space="preserve"> PAGEREF _Toc161143275 \h </w:instrText>
            </w:r>
            <w:r w:rsidR="004E4592">
              <w:rPr>
                <w:noProof/>
                <w:webHidden/>
              </w:rPr>
            </w:r>
            <w:r w:rsidR="004E4592">
              <w:rPr>
                <w:noProof/>
                <w:webHidden/>
              </w:rPr>
              <w:fldChar w:fldCharType="separate"/>
            </w:r>
            <w:r w:rsidR="004E4592">
              <w:rPr>
                <w:noProof/>
                <w:webHidden/>
              </w:rPr>
              <w:t>27</w:t>
            </w:r>
            <w:r w:rsidR="004E4592">
              <w:rPr>
                <w:noProof/>
                <w:webHidden/>
              </w:rPr>
              <w:fldChar w:fldCharType="end"/>
            </w:r>
          </w:hyperlink>
        </w:p>
        <w:p w14:paraId="732F6AFD" w14:textId="6DDB8767" w:rsidR="004E4592" w:rsidRDefault="00000000" w:rsidP="004318D2">
          <w:pPr>
            <w:pStyle w:val="TOC3"/>
            <w:rPr>
              <w:rFonts w:eastAsiaTheme="minorEastAsia"/>
              <w:noProof/>
              <w:kern w:val="2"/>
              <w:sz w:val="24"/>
              <w:szCs w:val="24"/>
              <w:lang w:eastAsia="en-GB"/>
              <w14:ligatures w14:val="standardContextual"/>
            </w:rPr>
          </w:pPr>
          <w:hyperlink w:anchor="_Toc161143276" w:history="1">
            <w:r w:rsidR="004E4592" w:rsidRPr="006F10AF">
              <w:rPr>
                <w:rStyle w:val="Hyperlink"/>
                <w:noProof/>
              </w:rPr>
              <w:t>D12</w:t>
            </w:r>
            <w:r w:rsidR="004E4592">
              <w:rPr>
                <w:rFonts w:eastAsiaTheme="minorEastAsia"/>
                <w:noProof/>
                <w:kern w:val="2"/>
                <w:sz w:val="24"/>
                <w:szCs w:val="24"/>
                <w:lang w:eastAsia="en-GB"/>
                <w14:ligatures w14:val="standardContextual"/>
              </w:rPr>
              <w:tab/>
            </w:r>
            <w:r w:rsidR="004E4592" w:rsidRPr="006F10AF">
              <w:rPr>
                <w:rStyle w:val="Hyperlink"/>
                <w:noProof/>
              </w:rPr>
              <w:t>DELEGATION OF FUNCTIONS AND BUSINESS: THE BOARD’S COMMITTEES</w:t>
            </w:r>
            <w:r w:rsidR="004E4592">
              <w:rPr>
                <w:noProof/>
                <w:webHidden/>
              </w:rPr>
              <w:tab/>
            </w:r>
            <w:r w:rsidR="004E4592">
              <w:rPr>
                <w:noProof/>
                <w:webHidden/>
              </w:rPr>
              <w:fldChar w:fldCharType="begin"/>
            </w:r>
            <w:r w:rsidR="004E4592">
              <w:rPr>
                <w:noProof/>
                <w:webHidden/>
              </w:rPr>
              <w:instrText xml:space="preserve"> PAGEREF _Toc161143276 \h </w:instrText>
            </w:r>
            <w:r w:rsidR="004E4592">
              <w:rPr>
                <w:noProof/>
                <w:webHidden/>
              </w:rPr>
            </w:r>
            <w:r w:rsidR="004E4592">
              <w:rPr>
                <w:noProof/>
                <w:webHidden/>
              </w:rPr>
              <w:fldChar w:fldCharType="separate"/>
            </w:r>
            <w:r w:rsidR="004E4592">
              <w:rPr>
                <w:noProof/>
                <w:webHidden/>
              </w:rPr>
              <w:t>27</w:t>
            </w:r>
            <w:r w:rsidR="004E4592">
              <w:rPr>
                <w:noProof/>
                <w:webHidden/>
              </w:rPr>
              <w:fldChar w:fldCharType="end"/>
            </w:r>
          </w:hyperlink>
        </w:p>
        <w:p w14:paraId="7D286BBC" w14:textId="700218EC" w:rsidR="004E4592" w:rsidRDefault="00000000" w:rsidP="004318D2">
          <w:pPr>
            <w:pStyle w:val="TOC3"/>
            <w:rPr>
              <w:rFonts w:eastAsiaTheme="minorEastAsia"/>
              <w:noProof/>
              <w:kern w:val="2"/>
              <w:sz w:val="24"/>
              <w:szCs w:val="24"/>
              <w:lang w:eastAsia="en-GB"/>
              <w14:ligatures w14:val="standardContextual"/>
            </w:rPr>
          </w:pPr>
          <w:hyperlink w:anchor="_Toc161143277" w:history="1">
            <w:r w:rsidR="004E4592" w:rsidRPr="006F10AF">
              <w:rPr>
                <w:rStyle w:val="Hyperlink"/>
                <w:noProof/>
              </w:rPr>
              <w:t>D13</w:t>
            </w:r>
            <w:r w:rsidR="004E4592">
              <w:rPr>
                <w:rFonts w:eastAsiaTheme="minorEastAsia"/>
                <w:noProof/>
                <w:kern w:val="2"/>
                <w:sz w:val="24"/>
                <w:szCs w:val="24"/>
                <w:lang w:eastAsia="en-GB"/>
                <w14:ligatures w14:val="standardContextual"/>
              </w:rPr>
              <w:tab/>
            </w:r>
            <w:r w:rsidR="004E4592" w:rsidRPr="006F10AF">
              <w:rPr>
                <w:rStyle w:val="Hyperlink"/>
                <w:noProof/>
              </w:rPr>
              <w:t>DELEGATION OF FUNCTIONS AND BUSINESS: CHAIR’S ACTION</w:t>
            </w:r>
            <w:r w:rsidR="004E4592">
              <w:rPr>
                <w:noProof/>
                <w:webHidden/>
              </w:rPr>
              <w:tab/>
            </w:r>
            <w:r w:rsidR="004E4592">
              <w:rPr>
                <w:noProof/>
                <w:webHidden/>
              </w:rPr>
              <w:fldChar w:fldCharType="begin"/>
            </w:r>
            <w:r w:rsidR="004E4592">
              <w:rPr>
                <w:noProof/>
                <w:webHidden/>
              </w:rPr>
              <w:instrText xml:space="preserve"> PAGEREF _Toc161143277 \h </w:instrText>
            </w:r>
            <w:r w:rsidR="004E4592">
              <w:rPr>
                <w:noProof/>
                <w:webHidden/>
              </w:rPr>
            </w:r>
            <w:r w:rsidR="004E4592">
              <w:rPr>
                <w:noProof/>
                <w:webHidden/>
              </w:rPr>
              <w:fldChar w:fldCharType="separate"/>
            </w:r>
            <w:r w:rsidR="004E4592">
              <w:rPr>
                <w:noProof/>
                <w:webHidden/>
              </w:rPr>
              <w:t>28</w:t>
            </w:r>
            <w:r w:rsidR="004E4592">
              <w:rPr>
                <w:noProof/>
                <w:webHidden/>
              </w:rPr>
              <w:fldChar w:fldCharType="end"/>
            </w:r>
          </w:hyperlink>
        </w:p>
        <w:p w14:paraId="12BA0702" w14:textId="7052CCDE" w:rsidR="004E4592" w:rsidRDefault="00000000" w:rsidP="004318D2">
          <w:pPr>
            <w:pStyle w:val="TOC3"/>
            <w:rPr>
              <w:rFonts w:eastAsiaTheme="minorEastAsia"/>
              <w:noProof/>
              <w:kern w:val="2"/>
              <w:sz w:val="24"/>
              <w:szCs w:val="24"/>
              <w:lang w:eastAsia="en-GB"/>
              <w14:ligatures w14:val="standardContextual"/>
            </w:rPr>
          </w:pPr>
          <w:hyperlink w:anchor="_Toc161143278" w:history="1">
            <w:r w:rsidR="004E4592" w:rsidRPr="006F10AF">
              <w:rPr>
                <w:rStyle w:val="Hyperlink"/>
                <w:noProof/>
              </w:rPr>
              <w:t xml:space="preserve">D14 </w:t>
            </w:r>
            <w:r w:rsidR="004E4592">
              <w:rPr>
                <w:rFonts w:eastAsiaTheme="minorEastAsia"/>
                <w:noProof/>
                <w:kern w:val="2"/>
                <w:sz w:val="24"/>
                <w:szCs w:val="24"/>
                <w:lang w:eastAsia="en-GB"/>
                <w14:ligatures w14:val="standardContextual"/>
              </w:rPr>
              <w:tab/>
            </w:r>
            <w:r w:rsidR="004E4592" w:rsidRPr="006F10AF">
              <w:rPr>
                <w:rStyle w:val="Hyperlink"/>
                <w:noProof/>
              </w:rPr>
              <w:t>ARRANGEMENTS FOR THE SUPPORT AND RECORDING OF MEETINGS</w:t>
            </w:r>
            <w:r w:rsidR="004E4592">
              <w:rPr>
                <w:noProof/>
                <w:webHidden/>
              </w:rPr>
              <w:tab/>
            </w:r>
            <w:r w:rsidR="004E4592">
              <w:rPr>
                <w:noProof/>
                <w:webHidden/>
              </w:rPr>
              <w:fldChar w:fldCharType="begin"/>
            </w:r>
            <w:r w:rsidR="004E4592">
              <w:rPr>
                <w:noProof/>
                <w:webHidden/>
              </w:rPr>
              <w:instrText xml:space="preserve"> PAGEREF _Toc161143278 \h </w:instrText>
            </w:r>
            <w:r w:rsidR="004E4592">
              <w:rPr>
                <w:noProof/>
                <w:webHidden/>
              </w:rPr>
            </w:r>
            <w:r w:rsidR="004E4592">
              <w:rPr>
                <w:noProof/>
                <w:webHidden/>
              </w:rPr>
              <w:fldChar w:fldCharType="separate"/>
            </w:r>
            <w:r w:rsidR="004E4592">
              <w:rPr>
                <w:noProof/>
                <w:webHidden/>
              </w:rPr>
              <w:t>28</w:t>
            </w:r>
            <w:r w:rsidR="004E4592">
              <w:rPr>
                <w:noProof/>
                <w:webHidden/>
              </w:rPr>
              <w:fldChar w:fldCharType="end"/>
            </w:r>
          </w:hyperlink>
        </w:p>
        <w:p w14:paraId="05AB8703" w14:textId="5E625E4F" w:rsidR="004E4592" w:rsidRDefault="00000000" w:rsidP="004318D2">
          <w:pPr>
            <w:pStyle w:val="TOC3"/>
            <w:rPr>
              <w:rFonts w:eastAsiaTheme="minorEastAsia"/>
              <w:noProof/>
              <w:kern w:val="2"/>
              <w:sz w:val="24"/>
              <w:szCs w:val="24"/>
              <w:lang w:eastAsia="en-GB"/>
              <w14:ligatures w14:val="standardContextual"/>
            </w:rPr>
          </w:pPr>
          <w:hyperlink w:anchor="_Toc161143279" w:history="1">
            <w:r w:rsidR="004E4592" w:rsidRPr="006F10AF">
              <w:rPr>
                <w:rStyle w:val="Hyperlink"/>
                <w:noProof/>
              </w:rPr>
              <w:t>D15</w:t>
            </w:r>
            <w:r w:rsidR="004E4592">
              <w:rPr>
                <w:rFonts w:eastAsiaTheme="minorEastAsia"/>
                <w:noProof/>
                <w:kern w:val="2"/>
                <w:sz w:val="24"/>
                <w:szCs w:val="24"/>
                <w:lang w:eastAsia="en-GB"/>
                <w14:ligatures w14:val="standardContextual"/>
              </w:rPr>
              <w:tab/>
            </w:r>
            <w:r w:rsidR="004E4592" w:rsidRPr="006F10AF">
              <w:rPr>
                <w:rStyle w:val="Hyperlink"/>
                <w:noProof/>
              </w:rPr>
              <w:t>ARRANGEMENTS FOR PUBLICATION OF BOARD BUSINESS</w:t>
            </w:r>
            <w:r w:rsidR="004E4592">
              <w:rPr>
                <w:noProof/>
                <w:webHidden/>
              </w:rPr>
              <w:tab/>
            </w:r>
            <w:r w:rsidR="004E4592">
              <w:rPr>
                <w:noProof/>
                <w:webHidden/>
              </w:rPr>
              <w:fldChar w:fldCharType="begin"/>
            </w:r>
            <w:r w:rsidR="004E4592">
              <w:rPr>
                <w:noProof/>
                <w:webHidden/>
              </w:rPr>
              <w:instrText xml:space="preserve"> PAGEREF _Toc161143279 \h </w:instrText>
            </w:r>
            <w:r w:rsidR="004E4592">
              <w:rPr>
                <w:noProof/>
                <w:webHidden/>
              </w:rPr>
            </w:r>
            <w:r w:rsidR="004E4592">
              <w:rPr>
                <w:noProof/>
                <w:webHidden/>
              </w:rPr>
              <w:fldChar w:fldCharType="separate"/>
            </w:r>
            <w:r w:rsidR="004E4592">
              <w:rPr>
                <w:noProof/>
                <w:webHidden/>
              </w:rPr>
              <w:t>29</w:t>
            </w:r>
            <w:r w:rsidR="004E4592">
              <w:rPr>
                <w:noProof/>
                <w:webHidden/>
              </w:rPr>
              <w:fldChar w:fldCharType="end"/>
            </w:r>
          </w:hyperlink>
        </w:p>
        <w:p w14:paraId="206722CF" w14:textId="7C795A60" w:rsidR="004E4592" w:rsidRDefault="00000000" w:rsidP="004318D2">
          <w:pPr>
            <w:pStyle w:val="TOC3"/>
            <w:rPr>
              <w:rFonts w:eastAsiaTheme="minorEastAsia"/>
              <w:noProof/>
              <w:kern w:val="2"/>
              <w:sz w:val="24"/>
              <w:szCs w:val="24"/>
              <w:lang w:eastAsia="en-GB"/>
              <w14:ligatures w14:val="standardContextual"/>
            </w:rPr>
          </w:pPr>
          <w:hyperlink w:anchor="_Toc161143280" w:history="1">
            <w:r w:rsidR="004E4592" w:rsidRPr="006F10AF">
              <w:rPr>
                <w:rStyle w:val="Hyperlink"/>
                <w:noProof/>
              </w:rPr>
              <w:t>D16</w:t>
            </w:r>
            <w:r w:rsidR="004E4592">
              <w:rPr>
                <w:rFonts w:eastAsiaTheme="minorEastAsia"/>
                <w:noProof/>
                <w:kern w:val="2"/>
                <w:sz w:val="24"/>
                <w:szCs w:val="24"/>
                <w:lang w:eastAsia="en-GB"/>
                <w14:ligatures w14:val="standardContextual"/>
              </w:rPr>
              <w:tab/>
            </w:r>
            <w:r w:rsidR="004E4592" w:rsidRPr="006F10AF">
              <w:rPr>
                <w:rStyle w:val="Hyperlink"/>
                <w:noProof/>
              </w:rPr>
              <w:t>EXPENSES FOR MEMBERS OF THE BOARD OF GOVERNORS</w:t>
            </w:r>
            <w:r w:rsidR="004E4592">
              <w:rPr>
                <w:noProof/>
                <w:webHidden/>
              </w:rPr>
              <w:tab/>
            </w:r>
            <w:r w:rsidR="004E4592">
              <w:rPr>
                <w:noProof/>
                <w:webHidden/>
              </w:rPr>
              <w:fldChar w:fldCharType="begin"/>
            </w:r>
            <w:r w:rsidR="004E4592">
              <w:rPr>
                <w:noProof/>
                <w:webHidden/>
              </w:rPr>
              <w:instrText xml:space="preserve"> PAGEREF _Toc161143280 \h </w:instrText>
            </w:r>
            <w:r w:rsidR="004E4592">
              <w:rPr>
                <w:noProof/>
                <w:webHidden/>
              </w:rPr>
            </w:r>
            <w:r w:rsidR="004E4592">
              <w:rPr>
                <w:noProof/>
                <w:webHidden/>
              </w:rPr>
              <w:fldChar w:fldCharType="separate"/>
            </w:r>
            <w:r w:rsidR="004E4592">
              <w:rPr>
                <w:noProof/>
                <w:webHidden/>
              </w:rPr>
              <w:t>30</w:t>
            </w:r>
            <w:r w:rsidR="004E4592">
              <w:rPr>
                <w:noProof/>
                <w:webHidden/>
              </w:rPr>
              <w:fldChar w:fldCharType="end"/>
            </w:r>
          </w:hyperlink>
        </w:p>
        <w:p w14:paraId="2FAF12D3" w14:textId="25168EF2" w:rsidR="004E4592" w:rsidRDefault="00000000" w:rsidP="004318D2">
          <w:pPr>
            <w:pStyle w:val="TOC3"/>
            <w:rPr>
              <w:rFonts w:eastAsiaTheme="minorEastAsia"/>
              <w:noProof/>
              <w:kern w:val="2"/>
              <w:sz w:val="24"/>
              <w:szCs w:val="24"/>
              <w:lang w:eastAsia="en-GB"/>
              <w14:ligatures w14:val="standardContextual"/>
            </w:rPr>
          </w:pPr>
          <w:hyperlink w:anchor="_Toc161143281" w:history="1">
            <w:r w:rsidR="004E4592" w:rsidRPr="006F10AF">
              <w:rPr>
                <w:rStyle w:val="Hyperlink"/>
                <w:noProof/>
              </w:rPr>
              <w:t>D17</w:t>
            </w:r>
            <w:r w:rsidR="004E4592">
              <w:rPr>
                <w:rFonts w:eastAsiaTheme="minorEastAsia"/>
                <w:noProof/>
                <w:kern w:val="2"/>
                <w:sz w:val="24"/>
                <w:szCs w:val="24"/>
                <w:lang w:eastAsia="en-GB"/>
                <w14:ligatures w14:val="standardContextual"/>
              </w:rPr>
              <w:tab/>
            </w:r>
            <w:r w:rsidR="004E4592" w:rsidRPr="006F10AF">
              <w:rPr>
                <w:rStyle w:val="Hyperlink"/>
                <w:noProof/>
              </w:rPr>
              <w:t>RECORDS OF MEMBERS OF THE BOARD OF GOVERNORS</w:t>
            </w:r>
            <w:r w:rsidR="004E4592">
              <w:rPr>
                <w:noProof/>
                <w:webHidden/>
              </w:rPr>
              <w:tab/>
            </w:r>
            <w:r w:rsidR="004E4592">
              <w:rPr>
                <w:noProof/>
                <w:webHidden/>
              </w:rPr>
              <w:fldChar w:fldCharType="begin"/>
            </w:r>
            <w:r w:rsidR="004E4592">
              <w:rPr>
                <w:noProof/>
                <w:webHidden/>
              </w:rPr>
              <w:instrText xml:space="preserve"> PAGEREF _Toc161143281 \h </w:instrText>
            </w:r>
            <w:r w:rsidR="004E4592">
              <w:rPr>
                <w:noProof/>
                <w:webHidden/>
              </w:rPr>
            </w:r>
            <w:r w:rsidR="004E4592">
              <w:rPr>
                <w:noProof/>
                <w:webHidden/>
              </w:rPr>
              <w:fldChar w:fldCharType="separate"/>
            </w:r>
            <w:r w:rsidR="004E4592">
              <w:rPr>
                <w:noProof/>
                <w:webHidden/>
              </w:rPr>
              <w:t>30</w:t>
            </w:r>
            <w:r w:rsidR="004E4592">
              <w:rPr>
                <w:noProof/>
                <w:webHidden/>
              </w:rPr>
              <w:fldChar w:fldCharType="end"/>
            </w:r>
          </w:hyperlink>
        </w:p>
        <w:p w14:paraId="6A720842" w14:textId="244F02CB" w:rsidR="004E4592" w:rsidRDefault="00000000" w:rsidP="004318D2">
          <w:pPr>
            <w:pStyle w:val="TOC3"/>
            <w:rPr>
              <w:rFonts w:eastAsiaTheme="minorEastAsia"/>
              <w:noProof/>
              <w:kern w:val="2"/>
              <w:sz w:val="24"/>
              <w:szCs w:val="24"/>
              <w:lang w:eastAsia="en-GB"/>
              <w14:ligatures w14:val="standardContextual"/>
            </w:rPr>
          </w:pPr>
          <w:hyperlink w:anchor="_Toc161143282" w:history="1">
            <w:r w:rsidR="004E4592" w:rsidRPr="006F10AF">
              <w:rPr>
                <w:rStyle w:val="Hyperlink"/>
                <w:noProof/>
              </w:rPr>
              <w:t>D18</w:t>
            </w:r>
            <w:r w:rsidR="004E4592">
              <w:rPr>
                <w:rFonts w:eastAsiaTheme="minorEastAsia"/>
                <w:noProof/>
                <w:kern w:val="2"/>
                <w:sz w:val="24"/>
                <w:szCs w:val="24"/>
                <w:lang w:eastAsia="en-GB"/>
                <w14:ligatures w14:val="standardContextual"/>
              </w:rPr>
              <w:tab/>
            </w:r>
            <w:r w:rsidR="004E4592" w:rsidRPr="006F10AF">
              <w:rPr>
                <w:rStyle w:val="Hyperlink"/>
                <w:noProof/>
              </w:rPr>
              <w:t>REMOVAL OF MEMBERS FROM OFFICE</w:t>
            </w:r>
            <w:r w:rsidR="004E4592">
              <w:rPr>
                <w:noProof/>
                <w:webHidden/>
              </w:rPr>
              <w:tab/>
            </w:r>
            <w:r w:rsidR="004E4592">
              <w:rPr>
                <w:noProof/>
                <w:webHidden/>
              </w:rPr>
              <w:fldChar w:fldCharType="begin"/>
            </w:r>
            <w:r w:rsidR="004E4592">
              <w:rPr>
                <w:noProof/>
                <w:webHidden/>
              </w:rPr>
              <w:instrText xml:space="preserve"> PAGEREF _Toc161143282 \h </w:instrText>
            </w:r>
            <w:r w:rsidR="004E4592">
              <w:rPr>
                <w:noProof/>
                <w:webHidden/>
              </w:rPr>
            </w:r>
            <w:r w:rsidR="004E4592">
              <w:rPr>
                <w:noProof/>
                <w:webHidden/>
              </w:rPr>
              <w:fldChar w:fldCharType="separate"/>
            </w:r>
            <w:r w:rsidR="004E4592">
              <w:rPr>
                <w:noProof/>
                <w:webHidden/>
              </w:rPr>
              <w:t>30</w:t>
            </w:r>
            <w:r w:rsidR="004E4592">
              <w:rPr>
                <w:noProof/>
                <w:webHidden/>
              </w:rPr>
              <w:fldChar w:fldCharType="end"/>
            </w:r>
          </w:hyperlink>
        </w:p>
        <w:p w14:paraId="33B3C37D" w14:textId="3D2D8362" w:rsidR="004E4592" w:rsidRDefault="00000000" w:rsidP="004318D2">
          <w:pPr>
            <w:pStyle w:val="TOC3"/>
            <w:rPr>
              <w:rFonts w:eastAsiaTheme="minorEastAsia"/>
              <w:noProof/>
              <w:kern w:val="2"/>
              <w:sz w:val="24"/>
              <w:szCs w:val="24"/>
              <w:lang w:eastAsia="en-GB"/>
              <w14:ligatures w14:val="standardContextual"/>
            </w:rPr>
          </w:pPr>
          <w:hyperlink w:anchor="_Toc161143283" w:history="1">
            <w:r w:rsidR="004E4592" w:rsidRPr="006F10AF">
              <w:rPr>
                <w:rStyle w:val="Hyperlink"/>
                <w:noProof/>
              </w:rPr>
              <w:t>Appendix</w:t>
            </w:r>
            <w:r w:rsidR="004E4592">
              <w:rPr>
                <w:noProof/>
                <w:webHidden/>
              </w:rPr>
              <w:tab/>
            </w:r>
            <w:r w:rsidR="004E4592">
              <w:rPr>
                <w:noProof/>
                <w:webHidden/>
              </w:rPr>
              <w:fldChar w:fldCharType="begin"/>
            </w:r>
            <w:r w:rsidR="004E4592">
              <w:rPr>
                <w:noProof/>
                <w:webHidden/>
              </w:rPr>
              <w:instrText xml:space="preserve"> PAGEREF _Toc161143283 \h </w:instrText>
            </w:r>
            <w:r w:rsidR="004E4592">
              <w:rPr>
                <w:noProof/>
                <w:webHidden/>
              </w:rPr>
            </w:r>
            <w:r w:rsidR="004E4592">
              <w:rPr>
                <w:noProof/>
                <w:webHidden/>
              </w:rPr>
              <w:fldChar w:fldCharType="separate"/>
            </w:r>
            <w:r w:rsidR="004E4592">
              <w:rPr>
                <w:noProof/>
                <w:webHidden/>
              </w:rPr>
              <w:t>31</w:t>
            </w:r>
            <w:r w:rsidR="004E4592">
              <w:rPr>
                <w:noProof/>
                <w:webHidden/>
              </w:rPr>
              <w:fldChar w:fldCharType="end"/>
            </w:r>
          </w:hyperlink>
        </w:p>
        <w:p w14:paraId="1363B606" w14:textId="125F6163" w:rsidR="009A08D1" w:rsidRDefault="009A08D1" w:rsidP="004318D2">
          <w:pPr>
            <w:pStyle w:val="TOC3"/>
            <w:sectPr w:rsidR="009A08D1" w:rsidSect="00A30364">
              <w:headerReference w:type="default" r:id="rId11"/>
              <w:footerReference w:type="default" r:id="rId12"/>
              <w:type w:val="continuous"/>
              <w:pgSz w:w="11906" w:h="16838"/>
              <w:pgMar w:top="1440" w:right="1440" w:bottom="1440" w:left="1440" w:header="708" w:footer="708" w:gutter="0"/>
              <w:cols w:space="708"/>
              <w:docGrid w:linePitch="360"/>
            </w:sectPr>
          </w:pPr>
          <w:r>
            <w:rPr>
              <w:noProof/>
            </w:rPr>
            <w:fldChar w:fldCharType="end"/>
          </w:r>
        </w:p>
      </w:sdtContent>
    </w:sdt>
    <w:p w14:paraId="12BBB67C" w14:textId="3956988D" w:rsidR="00936496" w:rsidRPr="00D30A65" w:rsidRDefault="008A2604" w:rsidP="0064737D">
      <w:pPr>
        <w:pStyle w:val="Heading2"/>
        <w:spacing w:before="120" w:after="120"/>
        <w:rPr>
          <w:rFonts w:cstheme="minorHAnsi"/>
          <w:b/>
          <w:bCs/>
          <w:szCs w:val="24"/>
        </w:rPr>
      </w:pPr>
      <w:bookmarkStart w:id="1" w:name="_Toc161143222"/>
      <w:r w:rsidRPr="00D30A65">
        <w:rPr>
          <w:rFonts w:cstheme="minorHAnsi"/>
          <w:b/>
          <w:bCs/>
          <w:szCs w:val="24"/>
        </w:rPr>
        <w:lastRenderedPageBreak/>
        <w:t>INTRODUCTION</w:t>
      </w:r>
      <w:bookmarkEnd w:id="1"/>
    </w:p>
    <w:p w14:paraId="19638AE1" w14:textId="416C1281" w:rsidR="00E2374A" w:rsidRPr="00E2374A" w:rsidRDefault="00E2374A" w:rsidP="00E2374A">
      <w:pPr>
        <w:rPr>
          <w:rFonts w:cstheme="minorHAnsi"/>
          <w:sz w:val="24"/>
          <w:szCs w:val="24"/>
        </w:rPr>
      </w:pPr>
      <w:r w:rsidRPr="00E2374A">
        <w:rPr>
          <w:rFonts w:cstheme="minorHAnsi"/>
          <w:sz w:val="24"/>
          <w:szCs w:val="24"/>
        </w:rPr>
        <w:t>Th</w:t>
      </w:r>
      <w:r w:rsidR="00AA3357">
        <w:rPr>
          <w:rFonts w:cstheme="minorHAnsi"/>
          <w:sz w:val="24"/>
          <w:szCs w:val="24"/>
        </w:rPr>
        <w:t>ese Regulations (“</w:t>
      </w:r>
      <w:r w:rsidR="00AA3357" w:rsidRPr="00503AD2">
        <w:rPr>
          <w:rFonts w:cstheme="minorHAnsi"/>
          <w:b/>
          <w:bCs/>
          <w:sz w:val="24"/>
          <w:szCs w:val="24"/>
        </w:rPr>
        <w:t>the Regulations</w:t>
      </w:r>
      <w:r w:rsidR="00AA3357">
        <w:rPr>
          <w:rFonts w:cstheme="minorHAnsi"/>
          <w:sz w:val="24"/>
          <w:szCs w:val="24"/>
        </w:rPr>
        <w:t>”) include</w:t>
      </w:r>
      <w:r w:rsidRPr="00E2374A">
        <w:rPr>
          <w:rFonts w:cstheme="minorHAnsi"/>
          <w:sz w:val="24"/>
          <w:szCs w:val="24"/>
        </w:rPr>
        <w:t xml:space="preserve"> the Terms of Reference of the Board of Governors and the procedural rules by which the Board is expected to operate; it also defines the responsibilities of the Board of Governors and outlines the Board’s Scheme of </w:t>
      </w:r>
      <w:r w:rsidR="00304D02">
        <w:rPr>
          <w:rFonts w:cstheme="minorHAnsi"/>
          <w:sz w:val="24"/>
          <w:szCs w:val="24"/>
        </w:rPr>
        <w:t>D</w:t>
      </w:r>
      <w:r w:rsidRPr="00E2374A">
        <w:rPr>
          <w:rFonts w:cstheme="minorHAnsi"/>
          <w:sz w:val="24"/>
          <w:szCs w:val="24"/>
        </w:rPr>
        <w:t xml:space="preserve">elegation, which specifies those decision-making powers that are reserved for specific levels of authority; finally, it covers the principles by which Board members are expected to conduct themselves.  </w:t>
      </w:r>
    </w:p>
    <w:p w14:paraId="418CA0C3" w14:textId="11705496" w:rsidR="00E2374A" w:rsidRPr="00E2374A" w:rsidRDefault="00E2374A" w:rsidP="00E2374A">
      <w:pPr>
        <w:rPr>
          <w:rFonts w:cstheme="minorHAnsi"/>
          <w:sz w:val="24"/>
          <w:szCs w:val="24"/>
        </w:rPr>
      </w:pPr>
      <w:r w:rsidRPr="00E2374A">
        <w:rPr>
          <w:rFonts w:cstheme="minorHAnsi"/>
          <w:sz w:val="24"/>
          <w:szCs w:val="24"/>
        </w:rPr>
        <w:t xml:space="preserve">In setting out the rights and responsibilities of members of the Board of Governors, this document aims to demonstrate that the Board is conducting its business not only in accordance with the University’s Instrument and Articles of Government </w:t>
      </w:r>
      <w:r w:rsidR="00AA3357">
        <w:rPr>
          <w:rFonts w:cstheme="minorHAnsi"/>
          <w:sz w:val="24"/>
          <w:szCs w:val="24"/>
        </w:rPr>
        <w:t>(“</w:t>
      </w:r>
      <w:r w:rsidR="00AA3357">
        <w:rPr>
          <w:rFonts w:cstheme="minorHAnsi"/>
          <w:b/>
          <w:bCs/>
          <w:sz w:val="24"/>
          <w:szCs w:val="24"/>
        </w:rPr>
        <w:t>the Constitution”</w:t>
      </w:r>
      <w:r w:rsidR="00AA3357">
        <w:rPr>
          <w:rFonts w:cstheme="minorHAnsi"/>
          <w:sz w:val="24"/>
          <w:szCs w:val="24"/>
        </w:rPr>
        <w:t xml:space="preserve">) </w:t>
      </w:r>
      <w:r w:rsidRPr="00E2374A">
        <w:rPr>
          <w:rFonts w:cstheme="minorHAnsi"/>
          <w:sz w:val="24"/>
          <w:szCs w:val="24"/>
        </w:rPr>
        <w:t xml:space="preserve">but also in an open, </w:t>
      </w:r>
      <w:proofErr w:type="gramStart"/>
      <w:r w:rsidRPr="00E2374A">
        <w:rPr>
          <w:rFonts w:cstheme="minorHAnsi"/>
          <w:sz w:val="24"/>
          <w:szCs w:val="24"/>
        </w:rPr>
        <w:t>honest</w:t>
      </w:r>
      <w:proofErr w:type="gramEnd"/>
      <w:r w:rsidRPr="00E2374A">
        <w:rPr>
          <w:rFonts w:cstheme="minorHAnsi"/>
          <w:sz w:val="24"/>
          <w:szCs w:val="24"/>
        </w:rPr>
        <w:t xml:space="preserve"> and transparent way which engenders trust.</w:t>
      </w:r>
    </w:p>
    <w:p w14:paraId="45B4B6A6" w14:textId="3E9532B1" w:rsidR="004D38F1" w:rsidRDefault="00E2374A" w:rsidP="00E2374A">
      <w:pPr>
        <w:rPr>
          <w:rFonts w:cstheme="minorHAnsi"/>
          <w:sz w:val="24"/>
          <w:szCs w:val="24"/>
        </w:rPr>
      </w:pPr>
      <w:r w:rsidRPr="00E2374A">
        <w:rPr>
          <w:rFonts w:cstheme="minorHAnsi"/>
          <w:sz w:val="24"/>
          <w:szCs w:val="24"/>
        </w:rPr>
        <w:t>Nothing in this document is intended to conflict with the Instrument and Articles of Government. In the event of any such conflict, the Instrument and Articles will take precedence.  If there is any question on the interpretation of this document the Chair will rule on this and on any points of order.</w:t>
      </w:r>
    </w:p>
    <w:p w14:paraId="12186735" w14:textId="6A0EAFDC" w:rsidR="00E03C2E" w:rsidRDefault="000D109C" w:rsidP="00E2374A">
      <w:pPr>
        <w:rPr>
          <w:rFonts w:cstheme="minorHAnsi"/>
          <w:sz w:val="24"/>
          <w:szCs w:val="24"/>
        </w:rPr>
      </w:pPr>
      <w:r>
        <w:rPr>
          <w:rFonts w:cstheme="minorHAnsi"/>
          <w:sz w:val="24"/>
          <w:szCs w:val="24"/>
        </w:rPr>
        <w:t>These Regulations will be reviewed</w:t>
      </w:r>
      <w:r w:rsidR="00F74663">
        <w:rPr>
          <w:rFonts w:cstheme="minorHAnsi"/>
          <w:sz w:val="24"/>
          <w:szCs w:val="24"/>
        </w:rPr>
        <w:t xml:space="preserve"> every two years </w:t>
      </w:r>
      <w:r w:rsidR="00456D50">
        <w:rPr>
          <w:rFonts w:cstheme="minorHAnsi"/>
          <w:sz w:val="24"/>
          <w:szCs w:val="24"/>
        </w:rPr>
        <w:t>by the Governance and</w:t>
      </w:r>
      <w:r w:rsidR="00503AD2">
        <w:rPr>
          <w:rFonts w:cstheme="minorHAnsi"/>
          <w:sz w:val="24"/>
          <w:szCs w:val="24"/>
        </w:rPr>
        <w:t xml:space="preserve"> </w:t>
      </w:r>
      <w:r w:rsidR="00456D50">
        <w:rPr>
          <w:rFonts w:cstheme="minorHAnsi"/>
          <w:sz w:val="24"/>
          <w:szCs w:val="24"/>
        </w:rPr>
        <w:t>Nominations Committee</w:t>
      </w:r>
      <w:r w:rsidR="00AA3357">
        <w:rPr>
          <w:rFonts w:cstheme="minorHAnsi"/>
          <w:sz w:val="24"/>
          <w:szCs w:val="24"/>
        </w:rPr>
        <w:t>, with any amendments being recommended to the Board of Governors for approval</w:t>
      </w:r>
      <w:r w:rsidR="002878D1">
        <w:rPr>
          <w:rFonts w:cstheme="minorHAnsi"/>
          <w:sz w:val="24"/>
          <w:szCs w:val="24"/>
        </w:rPr>
        <w:t>.</w:t>
      </w:r>
    </w:p>
    <w:p w14:paraId="07A19498" w14:textId="7797A71A" w:rsidR="001508AC" w:rsidRDefault="00E03C2E" w:rsidP="00E2374A">
      <w:pPr>
        <w:rPr>
          <w:rFonts w:cstheme="minorHAnsi"/>
          <w:sz w:val="24"/>
          <w:szCs w:val="24"/>
        </w:rPr>
      </w:pPr>
      <w:r>
        <w:rPr>
          <w:rFonts w:cstheme="minorHAnsi"/>
          <w:sz w:val="24"/>
          <w:szCs w:val="24"/>
        </w:rPr>
        <w:t>Terms defined in the Constitution shall have the same meaning in these Regulations</w:t>
      </w:r>
      <w:r w:rsidR="002878D1">
        <w:rPr>
          <w:rFonts w:cstheme="minorHAnsi"/>
          <w:sz w:val="24"/>
          <w:szCs w:val="24"/>
        </w:rPr>
        <w:t>.</w:t>
      </w:r>
    </w:p>
    <w:p w14:paraId="283FA988" w14:textId="77777777" w:rsidR="00E2374A" w:rsidRDefault="00E2374A" w:rsidP="00E2374A">
      <w:pPr>
        <w:rPr>
          <w:rFonts w:cstheme="minorHAnsi"/>
          <w:sz w:val="24"/>
          <w:szCs w:val="24"/>
        </w:rPr>
      </w:pPr>
    </w:p>
    <w:tbl>
      <w:tblPr>
        <w:tblStyle w:val="TableGrid"/>
        <w:tblW w:w="9209" w:type="dxa"/>
        <w:tblLook w:val="04A0" w:firstRow="1" w:lastRow="0" w:firstColumn="1" w:lastColumn="0" w:noHBand="0" w:noVBand="1"/>
      </w:tblPr>
      <w:tblGrid>
        <w:gridCol w:w="2547"/>
        <w:gridCol w:w="6662"/>
      </w:tblGrid>
      <w:tr w:rsidR="00107FA4" w14:paraId="5AF3726D" w14:textId="77777777" w:rsidTr="00EA4DBD">
        <w:tc>
          <w:tcPr>
            <w:tcW w:w="9209" w:type="dxa"/>
            <w:gridSpan w:val="2"/>
          </w:tcPr>
          <w:p w14:paraId="2AF382F3" w14:textId="06B9BB6B" w:rsidR="00107FA4" w:rsidRPr="00623F18" w:rsidRDefault="00107FA4">
            <w:r w:rsidRPr="00623F18">
              <w:t>Directorate of Governance, Legal and Sector Regulation</w:t>
            </w:r>
          </w:p>
        </w:tc>
      </w:tr>
      <w:tr w:rsidR="006B3B27" w14:paraId="1294C9D6" w14:textId="77777777" w:rsidTr="00EA4DBD">
        <w:tc>
          <w:tcPr>
            <w:tcW w:w="2547" w:type="dxa"/>
          </w:tcPr>
          <w:p w14:paraId="289A128E" w14:textId="37C070F4" w:rsidR="006B3B27" w:rsidRPr="00623F18" w:rsidRDefault="006B3B27">
            <w:r w:rsidRPr="00623F18">
              <w:t xml:space="preserve">Version </w:t>
            </w:r>
            <w:r w:rsidR="004B56A8">
              <w:t>1</w:t>
            </w:r>
            <w:r w:rsidRPr="00623F18">
              <w:t>/2021</w:t>
            </w:r>
          </w:p>
        </w:tc>
        <w:tc>
          <w:tcPr>
            <w:tcW w:w="6662" w:type="dxa"/>
          </w:tcPr>
          <w:p w14:paraId="39C696D2" w14:textId="1A78082D" w:rsidR="006B3B27" w:rsidRPr="00623F18" w:rsidRDefault="006B3B27">
            <w:r w:rsidRPr="00623F18">
              <w:t xml:space="preserve">Approved by Board of Governors in June 2021 </w:t>
            </w:r>
            <w:r w:rsidR="004B56A8">
              <w:t>(</w:t>
            </w:r>
            <w:r w:rsidR="004B56A8" w:rsidRPr="00623F18">
              <w:t>BG/3/21</w:t>
            </w:r>
            <w:r w:rsidR="004B56A8">
              <w:t>/16)</w:t>
            </w:r>
          </w:p>
        </w:tc>
      </w:tr>
      <w:tr w:rsidR="004B56A8" w14:paraId="4170FCA3" w14:textId="77777777" w:rsidTr="00EA4DBD">
        <w:tc>
          <w:tcPr>
            <w:tcW w:w="2547" w:type="dxa"/>
          </w:tcPr>
          <w:p w14:paraId="53FEBCA2" w14:textId="2EA6BF56" w:rsidR="004B56A8" w:rsidRPr="00623F18" w:rsidRDefault="004B56A8">
            <w:r>
              <w:t>Version 2/2022</w:t>
            </w:r>
          </w:p>
        </w:tc>
        <w:tc>
          <w:tcPr>
            <w:tcW w:w="6662" w:type="dxa"/>
          </w:tcPr>
          <w:p w14:paraId="6E9767AB" w14:textId="6601B776" w:rsidR="004B56A8" w:rsidRPr="00623F18" w:rsidRDefault="004B56A8">
            <w:r>
              <w:t>Approved by Board of Governors in July 2022 (BG/4/22/20.6)</w:t>
            </w:r>
          </w:p>
        </w:tc>
      </w:tr>
      <w:tr w:rsidR="00D04E38" w14:paraId="2EE52A10" w14:textId="77777777" w:rsidTr="00EA4DBD">
        <w:tc>
          <w:tcPr>
            <w:tcW w:w="2547" w:type="dxa"/>
          </w:tcPr>
          <w:p w14:paraId="13B031D4" w14:textId="4FB12D33" w:rsidR="00D04E38" w:rsidRDefault="009760A0">
            <w:r>
              <w:t>Version 3/2022</w:t>
            </w:r>
          </w:p>
        </w:tc>
        <w:tc>
          <w:tcPr>
            <w:tcW w:w="6662" w:type="dxa"/>
          </w:tcPr>
          <w:p w14:paraId="697454C6" w14:textId="6D905992" w:rsidR="00D04E38" w:rsidRDefault="009760A0">
            <w:r>
              <w:t>Approved by Board of Governors in October 202</w:t>
            </w:r>
            <w:r w:rsidR="001F03B5">
              <w:t>2</w:t>
            </w:r>
            <w:r>
              <w:t xml:space="preserve"> (BG/</w:t>
            </w:r>
            <w:r w:rsidR="0006102C">
              <w:t>22-10-14/17/3)</w:t>
            </w:r>
          </w:p>
        </w:tc>
      </w:tr>
      <w:tr w:rsidR="0006102C" w14:paraId="6465ADCA" w14:textId="77777777" w:rsidTr="00EA4DBD">
        <w:tc>
          <w:tcPr>
            <w:tcW w:w="2547" w:type="dxa"/>
          </w:tcPr>
          <w:p w14:paraId="1816D006" w14:textId="6680B6AC" w:rsidR="0006102C" w:rsidRDefault="0006102C">
            <w:r>
              <w:t>Version 4/2023</w:t>
            </w:r>
          </w:p>
        </w:tc>
        <w:tc>
          <w:tcPr>
            <w:tcW w:w="6662" w:type="dxa"/>
          </w:tcPr>
          <w:p w14:paraId="3E3723D0" w14:textId="077F145B" w:rsidR="0006102C" w:rsidRDefault="0096638E">
            <w:r>
              <w:t>Updated following Board approval of amendments in 2022/23</w:t>
            </w:r>
          </w:p>
        </w:tc>
      </w:tr>
      <w:tr w:rsidR="00405CB9" w14:paraId="282BAE44" w14:textId="77777777" w:rsidTr="00EA4DBD">
        <w:tc>
          <w:tcPr>
            <w:tcW w:w="2547" w:type="dxa"/>
          </w:tcPr>
          <w:p w14:paraId="08AD3BCD" w14:textId="03480BC0" w:rsidR="00405CB9" w:rsidRPr="00623F18" w:rsidRDefault="00405CB9">
            <w:r w:rsidRPr="002878D1">
              <w:rPr>
                <w:rFonts w:cstheme="minorHAnsi"/>
              </w:rPr>
              <w:t>Next review due in 202</w:t>
            </w:r>
            <w:r w:rsidR="0088226A">
              <w:rPr>
                <w:rFonts w:cstheme="minorHAnsi"/>
              </w:rPr>
              <w:t>5</w:t>
            </w:r>
            <w:r w:rsidR="00EA4DBD">
              <w:rPr>
                <w:rFonts w:cstheme="minorHAnsi"/>
              </w:rPr>
              <w:t>*</w:t>
            </w:r>
          </w:p>
        </w:tc>
        <w:tc>
          <w:tcPr>
            <w:tcW w:w="6662" w:type="dxa"/>
          </w:tcPr>
          <w:p w14:paraId="78DBED4D" w14:textId="712FC6E1" w:rsidR="00405CB9" w:rsidRPr="003A0D88" w:rsidRDefault="00405CB9">
            <w:r w:rsidRPr="003A0D88">
              <w:t>Owner: University Secretary’s Office</w:t>
            </w:r>
          </w:p>
        </w:tc>
      </w:tr>
    </w:tbl>
    <w:p w14:paraId="74B8A0D2" w14:textId="11E2CBBB" w:rsidR="006F6877" w:rsidRDefault="006F6877">
      <w:r>
        <w:br w:type="page"/>
      </w:r>
    </w:p>
    <w:p w14:paraId="30115E62" w14:textId="0B9C312F" w:rsidR="00936496" w:rsidRPr="00D30A65" w:rsidRDefault="008A2604" w:rsidP="0064737D">
      <w:pPr>
        <w:pStyle w:val="Heading2"/>
        <w:spacing w:before="120" w:after="120"/>
        <w:rPr>
          <w:rFonts w:cstheme="minorHAnsi"/>
          <w:b/>
          <w:bCs/>
          <w:szCs w:val="24"/>
        </w:rPr>
      </w:pPr>
      <w:bookmarkStart w:id="2" w:name="_Toc161143223"/>
      <w:r w:rsidRPr="00D30A65">
        <w:rPr>
          <w:rFonts w:cstheme="minorHAnsi"/>
          <w:b/>
          <w:bCs/>
          <w:szCs w:val="24"/>
        </w:rPr>
        <w:lastRenderedPageBreak/>
        <w:t>PART A – TERMS OF REFERENCE</w:t>
      </w:r>
      <w:bookmarkEnd w:id="2"/>
    </w:p>
    <w:p w14:paraId="1AA9F72A" w14:textId="222FB5A8" w:rsidR="00936496" w:rsidRPr="00D30A65" w:rsidRDefault="00936496" w:rsidP="0064737D">
      <w:pPr>
        <w:pStyle w:val="Heading3"/>
        <w:spacing w:before="0" w:after="120"/>
        <w:ind w:left="1134" w:hanging="1134"/>
        <w:rPr>
          <w:rFonts w:cstheme="minorHAnsi"/>
          <w:b w:val="0"/>
          <w:bCs/>
        </w:rPr>
      </w:pPr>
      <w:bookmarkStart w:id="3" w:name="_Toc161143224"/>
      <w:r w:rsidRPr="00D30A65">
        <w:rPr>
          <w:rFonts w:cstheme="minorHAnsi"/>
          <w:bCs/>
        </w:rPr>
        <w:t>A1.</w:t>
      </w:r>
      <w:r w:rsidRPr="00D30A65">
        <w:rPr>
          <w:rFonts w:cstheme="minorHAnsi"/>
          <w:bCs/>
        </w:rPr>
        <w:tab/>
        <w:t>Purpose</w:t>
      </w:r>
      <w:bookmarkEnd w:id="3"/>
    </w:p>
    <w:p w14:paraId="1DE2EC00" w14:textId="24F9ACAE" w:rsidR="00936496" w:rsidRPr="00D30A65" w:rsidRDefault="004D38F1" w:rsidP="004D38F1">
      <w:pPr>
        <w:ind w:left="1134" w:hanging="1134"/>
        <w:rPr>
          <w:rFonts w:cstheme="minorHAnsi"/>
          <w:sz w:val="24"/>
          <w:szCs w:val="24"/>
        </w:rPr>
      </w:pPr>
      <w:r>
        <w:rPr>
          <w:rFonts w:cstheme="minorHAnsi"/>
          <w:sz w:val="24"/>
          <w:szCs w:val="24"/>
        </w:rPr>
        <w:t>A1.1</w:t>
      </w:r>
      <w:r>
        <w:rPr>
          <w:rFonts w:cstheme="minorHAnsi"/>
          <w:sz w:val="24"/>
          <w:szCs w:val="24"/>
        </w:rPr>
        <w:tab/>
      </w:r>
      <w:r w:rsidR="00936496" w:rsidRPr="00D30A65">
        <w:rPr>
          <w:rFonts w:cstheme="minorHAnsi"/>
          <w:sz w:val="24"/>
          <w:szCs w:val="24"/>
        </w:rPr>
        <w:t>The Board of Governors is the Governing Body of Sheffield Hallam University.  The terms of reference defining the Board’s role, in accordance with the University’s Articles of Government are given below.</w:t>
      </w:r>
    </w:p>
    <w:p w14:paraId="60F23C19" w14:textId="6AED79F3" w:rsidR="00936496" w:rsidRPr="0064737D" w:rsidRDefault="00936496" w:rsidP="0064737D">
      <w:pPr>
        <w:pStyle w:val="Heading3"/>
        <w:spacing w:before="0" w:after="120"/>
        <w:ind w:left="1134" w:hanging="1134"/>
        <w:rPr>
          <w:rFonts w:cstheme="minorHAnsi"/>
          <w:b w:val="0"/>
          <w:bCs/>
        </w:rPr>
      </w:pPr>
      <w:bookmarkStart w:id="4" w:name="_Toc161143225"/>
      <w:r w:rsidRPr="00D30A65">
        <w:rPr>
          <w:rFonts w:cstheme="minorHAnsi"/>
          <w:bCs/>
        </w:rPr>
        <w:t>A2.</w:t>
      </w:r>
      <w:r w:rsidRPr="00D30A65">
        <w:rPr>
          <w:rFonts w:cstheme="minorHAnsi"/>
          <w:bCs/>
        </w:rPr>
        <w:tab/>
        <w:t>Terms</w:t>
      </w:r>
      <w:bookmarkEnd w:id="4"/>
    </w:p>
    <w:p w14:paraId="56F994D1" w14:textId="0C881765" w:rsidR="00936496" w:rsidRPr="00D30A65" w:rsidRDefault="00936496" w:rsidP="004D38F1">
      <w:pPr>
        <w:spacing w:after="120"/>
        <w:ind w:left="1134" w:hanging="1134"/>
        <w:jc w:val="both"/>
        <w:rPr>
          <w:rFonts w:cstheme="minorHAnsi"/>
          <w:sz w:val="24"/>
          <w:szCs w:val="24"/>
        </w:rPr>
      </w:pPr>
      <w:r w:rsidRPr="00D30A65">
        <w:rPr>
          <w:rFonts w:cstheme="minorHAnsi"/>
          <w:sz w:val="24"/>
          <w:szCs w:val="24"/>
        </w:rPr>
        <w:t>A2.1</w:t>
      </w:r>
      <w:r w:rsidRPr="00D30A65">
        <w:rPr>
          <w:rFonts w:cstheme="minorHAnsi"/>
          <w:sz w:val="24"/>
          <w:szCs w:val="24"/>
        </w:rPr>
        <w:tab/>
        <w:t xml:space="preserve">the determination of the educational character and mission of the University and for oversight of its </w:t>
      </w:r>
      <w:proofErr w:type="gramStart"/>
      <w:r w:rsidRPr="00D30A65">
        <w:rPr>
          <w:rFonts w:cstheme="minorHAnsi"/>
          <w:sz w:val="24"/>
          <w:szCs w:val="24"/>
        </w:rPr>
        <w:t>activities;</w:t>
      </w:r>
      <w:proofErr w:type="gramEnd"/>
    </w:p>
    <w:p w14:paraId="0171FCA3" w14:textId="4978F89A" w:rsidR="00936496" w:rsidRDefault="00936496" w:rsidP="004D38F1">
      <w:pPr>
        <w:spacing w:after="120"/>
        <w:ind w:left="1134" w:hanging="1134"/>
        <w:jc w:val="both"/>
        <w:rPr>
          <w:rFonts w:cstheme="minorHAnsi"/>
          <w:sz w:val="24"/>
          <w:szCs w:val="24"/>
        </w:rPr>
      </w:pPr>
      <w:r w:rsidRPr="00D30A65">
        <w:rPr>
          <w:rFonts w:cstheme="minorHAnsi"/>
          <w:sz w:val="24"/>
          <w:szCs w:val="24"/>
        </w:rPr>
        <w:t>A2.2</w:t>
      </w:r>
      <w:r w:rsidRPr="00D30A65">
        <w:rPr>
          <w:rFonts w:cstheme="minorHAnsi"/>
          <w:sz w:val="24"/>
          <w:szCs w:val="24"/>
        </w:rPr>
        <w:tab/>
      </w:r>
      <w:r w:rsidR="00AA3357">
        <w:rPr>
          <w:rFonts w:cstheme="minorHAnsi"/>
          <w:sz w:val="24"/>
          <w:szCs w:val="24"/>
        </w:rPr>
        <w:t xml:space="preserve">the financial sustainability and viability of the University, including </w:t>
      </w:r>
      <w:r w:rsidRPr="003A0D88">
        <w:rPr>
          <w:rFonts w:cstheme="minorHAnsi"/>
          <w:sz w:val="24"/>
          <w:szCs w:val="24"/>
        </w:rPr>
        <w:t>approving</w:t>
      </w:r>
      <w:r w:rsidR="003A0D88">
        <w:rPr>
          <w:rFonts w:cstheme="minorHAnsi"/>
          <w:sz w:val="24"/>
          <w:szCs w:val="24"/>
        </w:rPr>
        <w:t xml:space="preserve"> the </w:t>
      </w:r>
      <w:r w:rsidR="00623F18">
        <w:rPr>
          <w:rFonts w:cstheme="minorHAnsi"/>
          <w:sz w:val="24"/>
          <w:szCs w:val="24"/>
        </w:rPr>
        <w:t xml:space="preserve">financial forecasts, annual budget and the </w:t>
      </w:r>
      <w:r w:rsidRPr="003A0D88">
        <w:rPr>
          <w:rFonts w:cstheme="minorHAnsi"/>
          <w:sz w:val="24"/>
          <w:szCs w:val="24"/>
        </w:rPr>
        <w:t xml:space="preserve">annual </w:t>
      </w:r>
      <w:r w:rsidR="00623F18">
        <w:rPr>
          <w:rFonts w:cstheme="minorHAnsi"/>
          <w:sz w:val="24"/>
          <w:szCs w:val="24"/>
        </w:rPr>
        <w:t xml:space="preserve">statement </w:t>
      </w:r>
      <w:r w:rsidRPr="003A0D88">
        <w:rPr>
          <w:rFonts w:cstheme="minorHAnsi"/>
          <w:sz w:val="24"/>
          <w:szCs w:val="24"/>
        </w:rPr>
        <w:t xml:space="preserve">of income and </w:t>
      </w:r>
      <w:proofErr w:type="gramStart"/>
      <w:r w:rsidRPr="003A0D88">
        <w:rPr>
          <w:rFonts w:cstheme="minorHAnsi"/>
          <w:sz w:val="24"/>
          <w:szCs w:val="24"/>
        </w:rPr>
        <w:t>expenditure;</w:t>
      </w:r>
      <w:proofErr w:type="gramEnd"/>
    </w:p>
    <w:p w14:paraId="485B8658" w14:textId="6381A8D8" w:rsidR="00AA3357" w:rsidRDefault="00DB03D5" w:rsidP="004D38F1">
      <w:pPr>
        <w:spacing w:after="120"/>
        <w:ind w:left="1134" w:hanging="1134"/>
        <w:jc w:val="both"/>
        <w:rPr>
          <w:rFonts w:cstheme="minorHAnsi"/>
          <w:sz w:val="24"/>
          <w:szCs w:val="24"/>
        </w:rPr>
      </w:pPr>
      <w:r>
        <w:rPr>
          <w:rFonts w:cstheme="minorHAnsi"/>
          <w:sz w:val="24"/>
          <w:szCs w:val="24"/>
        </w:rPr>
        <w:t>A2.3</w:t>
      </w:r>
      <w:r w:rsidR="00AA3357">
        <w:rPr>
          <w:rFonts w:cstheme="minorHAnsi"/>
          <w:sz w:val="24"/>
          <w:szCs w:val="24"/>
        </w:rPr>
        <w:tab/>
      </w:r>
      <w:r>
        <w:rPr>
          <w:rFonts w:cstheme="minorHAnsi"/>
          <w:sz w:val="24"/>
          <w:szCs w:val="24"/>
        </w:rPr>
        <w:t>u</w:t>
      </w:r>
      <w:r w:rsidR="00AA3357">
        <w:rPr>
          <w:rFonts w:cstheme="minorHAnsi"/>
          <w:sz w:val="24"/>
          <w:szCs w:val="24"/>
        </w:rPr>
        <w:t xml:space="preserve">pholding the Regulator’s public interest governance principles and complying with its conditions of registration and any other requirements of the Regulator and its other </w:t>
      </w:r>
      <w:proofErr w:type="gramStart"/>
      <w:r w:rsidR="00AA3357">
        <w:rPr>
          <w:rFonts w:cstheme="minorHAnsi"/>
          <w:sz w:val="24"/>
          <w:szCs w:val="24"/>
        </w:rPr>
        <w:t>regulators;</w:t>
      </w:r>
      <w:proofErr w:type="gramEnd"/>
      <w:r w:rsidR="00AA3357">
        <w:rPr>
          <w:rFonts w:cstheme="minorHAnsi"/>
          <w:sz w:val="24"/>
          <w:szCs w:val="24"/>
        </w:rPr>
        <w:t xml:space="preserve"> </w:t>
      </w:r>
    </w:p>
    <w:p w14:paraId="0CF5ABA5" w14:textId="60C3DBE7" w:rsidR="00936496" w:rsidRPr="00D30A65" w:rsidRDefault="00936496" w:rsidP="004D38F1">
      <w:pPr>
        <w:spacing w:after="120"/>
        <w:ind w:left="1134" w:hanging="1134"/>
        <w:jc w:val="both"/>
        <w:rPr>
          <w:rFonts w:cstheme="minorHAnsi"/>
          <w:sz w:val="24"/>
          <w:szCs w:val="24"/>
        </w:rPr>
      </w:pPr>
      <w:r w:rsidRPr="00D30A65">
        <w:rPr>
          <w:rFonts w:cstheme="minorHAnsi"/>
          <w:sz w:val="24"/>
          <w:szCs w:val="24"/>
        </w:rPr>
        <w:t>A2.4</w:t>
      </w:r>
      <w:r w:rsidRPr="00D30A65">
        <w:rPr>
          <w:rFonts w:cstheme="minorHAnsi"/>
          <w:sz w:val="24"/>
          <w:szCs w:val="24"/>
        </w:rPr>
        <w:tab/>
        <w:t xml:space="preserve">the appointment, assignment, appraisal, suspension, dismissal and </w:t>
      </w:r>
      <w:r w:rsidR="00E03C2E">
        <w:rPr>
          <w:rFonts w:cstheme="minorHAnsi"/>
          <w:sz w:val="24"/>
          <w:szCs w:val="24"/>
        </w:rPr>
        <w:t>for determining the remuneration of and terms and conditions of service</w:t>
      </w:r>
      <w:r w:rsidRPr="00D30A65">
        <w:rPr>
          <w:rFonts w:cstheme="minorHAnsi"/>
          <w:sz w:val="24"/>
          <w:szCs w:val="24"/>
        </w:rPr>
        <w:t xml:space="preserve"> of the </w:t>
      </w:r>
      <w:r w:rsidR="00193CAA" w:rsidRPr="00D30A65">
        <w:rPr>
          <w:rFonts w:cstheme="minorHAnsi"/>
          <w:sz w:val="24"/>
          <w:szCs w:val="24"/>
        </w:rPr>
        <w:t xml:space="preserve">Vice-Chancellor, </w:t>
      </w:r>
      <w:r w:rsidRPr="00D30A65">
        <w:rPr>
          <w:rFonts w:cstheme="minorHAnsi"/>
          <w:sz w:val="24"/>
          <w:szCs w:val="24"/>
        </w:rPr>
        <w:t xml:space="preserve">the Deputy </w:t>
      </w:r>
      <w:r w:rsidR="00193CAA" w:rsidRPr="00D30A65">
        <w:rPr>
          <w:rFonts w:cstheme="minorHAnsi"/>
          <w:sz w:val="24"/>
          <w:szCs w:val="24"/>
        </w:rPr>
        <w:t>Vice-Chancellor</w:t>
      </w:r>
      <w:r w:rsidR="001853A1" w:rsidRPr="00D30A65">
        <w:rPr>
          <w:rFonts w:cstheme="minorHAnsi"/>
          <w:sz w:val="24"/>
          <w:szCs w:val="24"/>
        </w:rPr>
        <w:t>(s)</w:t>
      </w:r>
      <w:r w:rsidRPr="00D30A65">
        <w:rPr>
          <w:rFonts w:cstheme="minorHAnsi"/>
          <w:sz w:val="24"/>
          <w:szCs w:val="24"/>
        </w:rPr>
        <w:t xml:space="preserve">, the </w:t>
      </w:r>
      <w:r w:rsidR="001853A1" w:rsidRPr="00D30A65">
        <w:rPr>
          <w:rFonts w:cstheme="minorHAnsi"/>
          <w:sz w:val="24"/>
          <w:szCs w:val="24"/>
        </w:rPr>
        <w:t>Chief Finance</w:t>
      </w:r>
      <w:r w:rsidR="008F62A3">
        <w:rPr>
          <w:rFonts w:cstheme="minorHAnsi"/>
          <w:sz w:val="24"/>
          <w:szCs w:val="24"/>
        </w:rPr>
        <w:t xml:space="preserve"> </w:t>
      </w:r>
      <w:r w:rsidR="001853A1" w:rsidRPr="00D30A65">
        <w:rPr>
          <w:rFonts w:cstheme="minorHAnsi"/>
          <w:sz w:val="24"/>
          <w:szCs w:val="24"/>
        </w:rPr>
        <w:t>Officer</w:t>
      </w:r>
      <w:r w:rsidRPr="00D30A65">
        <w:rPr>
          <w:rFonts w:cstheme="minorHAnsi"/>
          <w:sz w:val="24"/>
          <w:szCs w:val="24"/>
        </w:rPr>
        <w:t xml:space="preserve"> and the </w:t>
      </w:r>
      <w:r w:rsidR="00E03C2E">
        <w:rPr>
          <w:rFonts w:cstheme="minorHAnsi"/>
          <w:sz w:val="24"/>
          <w:szCs w:val="24"/>
        </w:rPr>
        <w:t xml:space="preserve">Secretary </w:t>
      </w:r>
      <w:r w:rsidRPr="00D30A65">
        <w:rPr>
          <w:rFonts w:cstheme="minorHAnsi"/>
          <w:sz w:val="24"/>
          <w:szCs w:val="24"/>
        </w:rPr>
        <w:t>and the holders of such other senior posts as the Board of Governors may from time to time determine; and</w:t>
      </w:r>
    </w:p>
    <w:p w14:paraId="47C695C9" w14:textId="460B73F0" w:rsidR="00936496" w:rsidRPr="00D30A65" w:rsidRDefault="00936496" w:rsidP="004D38F1">
      <w:pPr>
        <w:spacing w:after="120"/>
        <w:ind w:left="1134" w:hanging="1134"/>
        <w:jc w:val="both"/>
        <w:rPr>
          <w:rFonts w:cstheme="minorHAnsi"/>
          <w:sz w:val="24"/>
          <w:szCs w:val="24"/>
        </w:rPr>
      </w:pPr>
      <w:r w:rsidRPr="00D30A65">
        <w:rPr>
          <w:rFonts w:cstheme="minorHAnsi"/>
          <w:sz w:val="24"/>
          <w:szCs w:val="24"/>
        </w:rPr>
        <w:t>A2.5</w:t>
      </w:r>
      <w:r w:rsidRPr="00D30A65">
        <w:rPr>
          <w:rFonts w:cstheme="minorHAnsi"/>
          <w:sz w:val="24"/>
          <w:szCs w:val="24"/>
        </w:rPr>
        <w:tab/>
        <w:t>setting a framework for the pay and conditions of service of all other staff.</w:t>
      </w:r>
    </w:p>
    <w:p w14:paraId="406B8CCA" w14:textId="7904E99C" w:rsidR="00936496" w:rsidRPr="00D30A65" w:rsidRDefault="00936496" w:rsidP="00936496">
      <w:pPr>
        <w:spacing w:after="120"/>
        <w:jc w:val="both"/>
        <w:rPr>
          <w:rFonts w:cstheme="minorHAnsi"/>
          <w:sz w:val="24"/>
          <w:szCs w:val="24"/>
        </w:rPr>
      </w:pPr>
    </w:p>
    <w:p w14:paraId="51AF6AC6" w14:textId="77777777" w:rsidR="001A796B" w:rsidRPr="00D30A65" w:rsidRDefault="001A796B" w:rsidP="00936496">
      <w:pPr>
        <w:pStyle w:val="Heading3"/>
        <w:rPr>
          <w:rFonts w:cstheme="minorHAnsi"/>
          <w:b w:val="0"/>
          <w:bCs/>
        </w:rPr>
        <w:sectPr w:rsidR="001A796B" w:rsidRPr="00D30A65" w:rsidSect="00A30364">
          <w:pgSz w:w="11906" w:h="16838"/>
          <w:pgMar w:top="1440" w:right="1440" w:bottom="1440" w:left="1440" w:header="708" w:footer="708" w:gutter="0"/>
          <w:cols w:space="708"/>
          <w:docGrid w:linePitch="360"/>
        </w:sectPr>
      </w:pPr>
    </w:p>
    <w:p w14:paraId="4C8309C5" w14:textId="1A267DA9" w:rsidR="00936496" w:rsidRPr="00D30A65" w:rsidRDefault="008A2604" w:rsidP="0064737D">
      <w:pPr>
        <w:pStyle w:val="Heading3"/>
        <w:spacing w:before="0" w:after="120"/>
        <w:ind w:left="1134" w:hanging="1134"/>
        <w:rPr>
          <w:rFonts w:cstheme="minorHAnsi"/>
          <w:b w:val="0"/>
          <w:bCs/>
        </w:rPr>
      </w:pPr>
      <w:bookmarkStart w:id="5" w:name="_Toc161143226"/>
      <w:r w:rsidRPr="00D30A65">
        <w:rPr>
          <w:rFonts w:cstheme="minorHAnsi"/>
          <w:bCs/>
        </w:rPr>
        <w:lastRenderedPageBreak/>
        <w:t>A3.</w:t>
      </w:r>
      <w:r w:rsidRPr="00D30A65">
        <w:rPr>
          <w:rFonts w:cstheme="minorHAnsi"/>
          <w:bCs/>
        </w:rPr>
        <w:tab/>
        <w:t>STATEMENT OF PRIMARY RESPONSIBILITIES</w:t>
      </w:r>
      <w:bookmarkEnd w:id="5"/>
    </w:p>
    <w:p w14:paraId="4704B48C" w14:textId="34A66782" w:rsidR="00936496" w:rsidRPr="00D30A65" w:rsidRDefault="00936496" w:rsidP="00936496">
      <w:pPr>
        <w:rPr>
          <w:rFonts w:cstheme="minorHAnsi"/>
          <w:sz w:val="24"/>
          <w:szCs w:val="24"/>
        </w:rPr>
      </w:pPr>
      <w:r w:rsidRPr="00D30A65">
        <w:rPr>
          <w:rFonts w:cstheme="minorHAnsi"/>
          <w:sz w:val="24"/>
          <w:szCs w:val="24"/>
        </w:rPr>
        <w:t>Listed below are the primary responsibilities of the Board of Governors, with an outline of how they are discharged:</w:t>
      </w:r>
    </w:p>
    <w:tbl>
      <w:tblPr>
        <w:tblStyle w:val="TableGrid"/>
        <w:tblW w:w="0" w:type="auto"/>
        <w:tblLook w:val="04A0" w:firstRow="1" w:lastRow="0" w:firstColumn="1" w:lastColumn="0" w:noHBand="0" w:noVBand="1"/>
      </w:tblPr>
      <w:tblGrid>
        <w:gridCol w:w="781"/>
        <w:gridCol w:w="6743"/>
        <w:gridCol w:w="6424"/>
      </w:tblGrid>
      <w:tr w:rsidR="00D14890" w:rsidRPr="00D30A65" w14:paraId="52321AAB" w14:textId="77777777" w:rsidTr="00AC50B1">
        <w:trPr>
          <w:cantSplit/>
          <w:tblHeader/>
        </w:trPr>
        <w:tc>
          <w:tcPr>
            <w:tcW w:w="781" w:type="dxa"/>
            <w:shd w:val="clear" w:color="auto" w:fill="D9D9D9" w:themeFill="background1" w:themeFillShade="D9"/>
          </w:tcPr>
          <w:p w14:paraId="4688552B" w14:textId="77777777" w:rsidR="001A796B" w:rsidRPr="00D30A65" w:rsidRDefault="001A796B" w:rsidP="009A08D1">
            <w:pPr>
              <w:spacing w:before="60" w:after="60"/>
              <w:rPr>
                <w:rFonts w:cstheme="minorHAnsi"/>
                <w:b/>
                <w:bCs/>
                <w:color w:val="621B40"/>
                <w:sz w:val="24"/>
                <w:szCs w:val="24"/>
              </w:rPr>
            </w:pPr>
            <w:r w:rsidRPr="00D30A65">
              <w:rPr>
                <w:rFonts w:cstheme="minorHAnsi"/>
                <w:b/>
                <w:bCs/>
                <w:color w:val="621B40"/>
                <w:sz w:val="24"/>
                <w:szCs w:val="24"/>
              </w:rPr>
              <w:t>NO</w:t>
            </w:r>
          </w:p>
        </w:tc>
        <w:tc>
          <w:tcPr>
            <w:tcW w:w="6743" w:type="dxa"/>
            <w:shd w:val="clear" w:color="auto" w:fill="D9D9D9" w:themeFill="background1" w:themeFillShade="D9"/>
          </w:tcPr>
          <w:p w14:paraId="773827A9" w14:textId="77777777" w:rsidR="001A796B" w:rsidRPr="00D30A65" w:rsidRDefault="001A796B" w:rsidP="009A08D1">
            <w:pPr>
              <w:spacing w:before="60" w:after="60"/>
              <w:rPr>
                <w:rFonts w:cstheme="minorHAnsi"/>
                <w:b/>
                <w:bCs/>
                <w:color w:val="621B40"/>
                <w:sz w:val="24"/>
                <w:szCs w:val="24"/>
              </w:rPr>
            </w:pPr>
            <w:r w:rsidRPr="00D30A65">
              <w:rPr>
                <w:rFonts w:cstheme="minorHAnsi"/>
                <w:b/>
                <w:bCs/>
                <w:color w:val="621B40"/>
                <w:sz w:val="24"/>
                <w:szCs w:val="24"/>
              </w:rPr>
              <w:t>PRIMARY RESPONSIBILITY</w:t>
            </w:r>
          </w:p>
        </w:tc>
        <w:tc>
          <w:tcPr>
            <w:tcW w:w="6424" w:type="dxa"/>
            <w:shd w:val="clear" w:color="auto" w:fill="D9D9D9" w:themeFill="background1" w:themeFillShade="D9"/>
          </w:tcPr>
          <w:p w14:paraId="405684D1" w14:textId="457844D1" w:rsidR="001A796B" w:rsidRPr="00D30A65" w:rsidRDefault="00AD28E6" w:rsidP="009A08D1">
            <w:pPr>
              <w:spacing w:before="60" w:after="60"/>
              <w:rPr>
                <w:rFonts w:cstheme="minorHAnsi"/>
                <w:b/>
                <w:bCs/>
                <w:color w:val="621B40"/>
                <w:sz w:val="24"/>
                <w:szCs w:val="24"/>
              </w:rPr>
            </w:pPr>
            <w:r>
              <w:rPr>
                <w:rFonts w:cstheme="minorHAnsi"/>
                <w:b/>
                <w:bCs/>
                <w:color w:val="621B40"/>
                <w:sz w:val="24"/>
                <w:szCs w:val="24"/>
              </w:rPr>
              <w:t xml:space="preserve"> ASSURANCE</w:t>
            </w:r>
          </w:p>
        </w:tc>
      </w:tr>
      <w:tr w:rsidR="00D14890" w:rsidRPr="00D30A65" w14:paraId="6BD857E1" w14:textId="77777777" w:rsidTr="00AC50B1">
        <w:tc>
          <w:tcPr>
            <w:tcW w:w="781" w:type="dxa"/>
          </w:tcPr>
          <w:p w14:paraId="6735FCAB" w14:textId="34BB9EBE" w:rsidR="001A796B" w:rsidRPr="00D30A65" w:rsidRDefault="001A796B" w:rsidP="009A08D1">
            <w:pPr>
              <w:spacing w:before="60" w:after="60"/>
              <w:rPr>
                <w:rFonts w:cstheme="minorHAnsi"/>
                <w:sz w:val="24"/>
                <w:szCs w:val="24"/>
              </w:rPr>
            </w:pPr>
            <w:r w:rsidRPr="00D30A65">
              <w:rPr>
                <w:rFonts w:cstheme="minorHAnsi"/>
                <w:sz w:val="24"/>
                <w:szCs w:val="24"/>
              </w:rPr>
              <w:t>A3.1</w:t>
            </w:r>
          </w:p>
        </w:tc>
        <w:tc>
          <w:tcPr>
            <w:tcW w:w="6743" w:type="dxa"/>
          </w:tcPr>
          <w:p w14:paraId="1D2B1134" w14:textId="77777777" w:rsidR="001A796B" w:rsidRPr="00D30A65" w:rsidRDefault="001A796B" w:rsidP="009A08D1">
            <w:pPr>
              <w:spacing w:before="60" w:after="60"/>
              <w:rPr>
                <w:rFonts w:cstheme="minorHAnsi"/>
                <w:sz w:val="24"/>
                <w:szCs w:val="24"/>
              </w:rPr>
            </w:pPr>
            <w:r w:rsidRPr="00D30A65">
              <w:rPr>
                <w:rFonts w:cstheme="minorHAnsi"/>
                <w:sz w:val="24"/>
                <w:szCs w:val="24"/>
              </w:rPr>
              <w:t>To set and agree the mission and strategic vision of the institution.</w:t>
            </w:r>
          </w:p>
          <w:p w14:paraId="183FACA5" w14:textId="77777777" w:rsidR="001A796B" w:rsidRPr="00D30A65" w:rsidRDefault="001A796B" w:rsidP="009A08D1">
            <w:pPr>
              <w:spacing w:before="60" w:after="60"/>
              <w:rPr>
                <w:rFonts w:cstheme="minorHAnsi"/>
                <w:sz w:val="24"/>
                <w:szCs w:val="24"/>
              </w:rPr>
            </w:pPr>
          </w:p>
          <w:p w14:paraId="5DCEE49F" w14:textId="77777777" w:rsidR="001A796B" w:rsidRPr="00D30A65" w:rsidRDefault="001A796B" w:rsidP="009A08D1">
            <w:pPr>
              <w:spacing w:before="60" w:after="60"/>
              <w:rPr>
                <w:rFonts w:cstheme="minorHAnsi"/>
                <w:sz w:val="24"/>
                <w:szCs w:val="24"/>
              </w:rPr>
            </w:pPr>
          </w:p>
        </w:tc>
        <w:tc>
          <w:tcPr>
            <w:tcW w:w="6424" w:type="dxa"/>
          </w:tcPr>
          <w:p w14:paraId="652587D1" w14:textId="570418C6" w:rsidR="001A796B" w:rsidRPr="00D30A65" w:rsidRDefault="001A796B" w:rsidP="009A08D1">
            <w:pPr>
              <w:spacing w:before="60" w:after="60"/>
              <w:rPr>
                <w:rFonts w:cstheme="minorHAnsi"/>
                <w:sz w:val="24"/>
                <w:szCs w:val="24"/>
              </w:rPr>
            </w:pPr>
            <w:r w:rsidRPr="00D30A65">
              <w:rPr>
                <w:rFonts w:cstheme="minorHAnsi"/>
                <w:sz w:val="24"/>
                <w:szCs w:val="24"/>
              </w:rPr>
              <w:t xml:space="preserve">Through the approval of the </w:t>
            </w:r>
            <w:r w:rsidR="002C145C">
              <w:rPr>
                <w:rFonts w:cstheme="minorHAnsi"/>
                <w:sz w:val="24"/>
                <w:szCs w:val="24"/>
              </w:rPr>
              <w:t xml:space="preserve">University </w:t>
            </w:r>
            <w:r w:rsidRPr="00D30A65">
              <w:rPr>
                <w:rFonts w:cstheme="minorHAnsi"/>
                <w:sz w:val="24"/>
                <w:szCs w:val="24"/>
              </w:rPr>
              <w:t>Strategy, Annual Report and Financial Statement (ARFS) and monitoring returns to the Office for Students (OFS).</w:t>
            </w:r>
          </w:p>
        </w:tc>
      </w:tr>
      <w:tr w:rsidR="00D14890" w:rsidRPr="00D30A65" w14:paraId="3615B9CF" w14:textId="77777777" w:rsidTr="00AC50B1">
        <w:tc>
          <w:tcPr>
            <w:tcW w:w="781" w:type="dxa"/>
          </w:tcPr>
          <w:p w14:paraId="65B055B6" w14:textId="678E50C0" w:rsidR="001A796B" w:rsidRPr="00D30A65" w:rsidRDefault="001A796B" w:rsidP="009A08D1">
            <w:pPr>
              <w:spacing w:before="60" w:after="60"/>
              <w:rPr>
                <w:rFonts w:cstheme="minorHAnsi"/>
                <w:sz w:val="24"/>
                <w:szCs w:val="24"/>
              </w:rPr>
            </w:pPr>
            <w:r w:rsidRPr="00D30A65">
              <w:rPr>
                <w:rFonts w:cstheme="minorHAnsi"/>
                <w:sz w:val="24"/>
                <w:szCs w:val="24"/>
              </w:rPr>
              <w:t>A3.2</w:t>
            </w:r>
          </w:p>
        </w:tc>
        <w:tc>
          <w:tcPr>
            <w:tcW w:w="6743" w:type="dxa"/>
          </w:tcPr>
          <w:p w14:paraId="38D51470" w14:textId="77777777" w:rsidR="001A796B" w:rsidRPr="00D30A65" w:rsidRDefault="001A796B" w:rsidP="009A08D1">
            <w:pPr>
              <w:spacing w:before="60" w:after="60"/>
              <w:rPr>
                <w:rFonts w:cstheme="minorHAnsi"/>
                <w:sz w:val="24"/>
                <w:szCs w:val="24"/>
              </w:rPr>
            </w:pPr>
            <w:r w:rsidRPr="00D30A65">
              <w:rPr>
                <w:rFonts w:cstheme="minorHAnsi"/>
                <w:sz w:val="24"/>
                <w:szCs w:val="24"/>
              </w:rPr>
              <w:t xml:space="preserve">To agree long-term academic and business plans and key performance indicators, and to ensure that these meet the interests of stakeholders especially staff, </w:t>
            </w:r>
            <w:proofErr w:type="gramStart"/>
            <w:r w:rsidRPr="00D30A65">
              <w:rPr>
                <w:rFonts w:cstheme="minorHAnsi"/>
                <w:sz w:val="24"/>
                <w:szCs w:val="24"/>
              </w:rPr>
              <w:t>students</w:t>
            </w:r>
            <w:proofErr w:type="gramEnd"/>
            <w:r w:rsidRPr="00D30A65">
              <w:rPr>
                <w:rFonts w:cstheme="minorHAnsi"/>
                <w:sz w:val="24"/>
                <w:szCs w:val="24"/>
              </w:rPr>
              <w:t xml:space="preserve"> and alumni.</w:t>
            </w:r>
          </w:p>
        </w:tc>
        <w:tc>
          <w:tcPr>
            <w:tcW w:w="6424" w:type="dxa"/>
          </w:tcPr>
          <w:p w14:paraId="7C0EBAFC" w14:textId="77777777" w:rsidR="001A796B" w:rsidRDefault="001A796B" w:rsidP="009A08D1">
            <w:pPr>
              <w:spacing w:before="60" w:after="60"/>
              <w:rPr>
                <w:rFonts w:cstheme="minorHAnsi"/>
                <w:sz w:val="24"/>
                <w:szCs w:val="24"/>
              </w:rPr>
            </w:pPr>
            <w:r w:rsidRPr="00D30A65">
              <w:rPr>
                <w:rFonts w:cstheme="minorHAnsi"/>
                <w:sz w:val="24"/>
                <w:szCs w:val="24"/>
              </w:rPr>
              <w:t xml:space="preserve">Through the approval of the </w:t>
            </w:r>
            <w:r w:rsidR="002C145C">
              <w:rPr>
                <w:rFonts w:cstheme="minorHAnsi"/>
                <w:sz w:val="24"/>
                <w:szCs w:val="24"/>
              </w:rPr>
              <w:t>University</w:t>
            </w:r>
            <w:r w:rsidRPr="00D30A65">
              <w:rPr>
                <w:rFonts w:cstheme="minorHAnsi"/>
                <w:sz w:val="24"/>
                <w:szCs w:val="24"/>
              </w:rPr>
              <w:t xml:space="preserve"> Strategy, Annual Report and Financial Statement (ARFS) and monitoring returns to the Office for Students (OFS).</w:t>
            </w:r>
          </w:p>
          <w:p w14:paraId="617DE70D" w14:textId="1664F4D5" w:rsidR="00E03C2E" w:rsidRPr="00D30A65" w:rsidRDefault="00E03C2E" w:rsidP="009A08D1">
            <w:pPr>
              <w:spacing w:before="60" w:after="60"/>
              <w:rPr>
                <w:rFonts w:cstheme="minorHAnsi"/>
                <w:sz w:val="24"/>
                <w:szCs w:val="24"/>
              </w:rPr>
            </w:pPr>
            <w:r>
              <w:rPr>
                <w:rFonts w:cstheme="minorHAnsi"/>
                <w:sz w:val="24"/>
                <w:szCs w:val="24"/>
              </w:rPr>
              <w:t>Academic Assurance Committee oversight of Academic Quality.</w:t>
            </w:r>
          </w:p>
        </w:tc>
      </w:tr>
      <w:tr w:rsidR="00D14890" w:rsidRPr="00D30A65" w14:paraId="05C63834" w14:textId="77777777" w:rsidTr="00AC50B1">
        <w:tc>
          <w:tcPr>
            <w:tcW w:w="781" w:type="dxa"/>
          </w:tcPr>
          <w:p w14:paraId="7A861D1A" w14:textId="59BCBAD4" w:rsidR="001A796B" w:rsidRPr="00D30A65" w:rsidRDefault="001A796B" w:rsidP="009A08D1">
            <w:pPr>
              <w:spacing w:before="60" w:after="60"/>
              <w:rPr>
                <w:rFonts w:cstheme="minorHAnsi"/>
                <w:sz w:val="24"/>
                <w:szCs w:val="24"/>
              </w:rPr>
            </w:pPr>
            <w:r w:rsidRPr="00D30A65">
              <w:rPr>
                <w:rFonts w:cstheme="minorHAnsi"/>
                <w:sz w:val="24"/>
                <w:szCs w:val="24"/>
              </w:rPr>
              <w:t>A3.3</w:t>
            </w:r>
          </w:p>
        </w:tc>
        <w:tc>
          <w:tcPr>
            <w:tcW w:w="6743" w:type="dxa"/>
          </w:tcPr>
          <w:p w14:paraId="061765A9" w14:textId="3A114661" w:rsidR="001A796B" w:rsidRPr="00D30A65" w:rsidRDefault="001A796B" w:rsidP="009A08D1">
            <w:pPr>
              <w:spacing w:before="60" w:after="60"/>
              <w:rPr>
                <w:rFonts w:cstheme="minorHAnsi"/>
                <w:sz w:val="24"/>
                <w:szCs w:val="24"/>
                <w:highlight w:val="yellow"/>
              </w:rPr>
            </w:pPr>
            <w:r w:rsidRPr="00D30A65">
              <w:rPr>
                <w:rFonts w:cstheme="minorHAnsi"/>
                <w:sz w:val="24"/>
                <w:szCs w:val="24"/>
              </w:rPr>
              <w:t>To ensure that processes are in place to monitor and evaluate the performance and effectiveness of the institution against the strategy</w:t>
            </w:r>
            <w:r w:rsidR="00E03C2E">
              <w:rPr>
                <w:rFonts w:cstheme="minorHAnsi"/>
                <w:sz w:val="24"/>
                <w:szCs w:val="24"/>
              </w:rPr>
              <w:t>,</w:t>
            </w:r>
            <w:r w:rsidRPr="00D30A65">
              <w:rPr>
                <w:rFonts w:cstheme="minorHAnsi"/>
                <w:sz w:val="24"/>
                <w:szCs w:val="24"/>
              </w:rPr>
              <w:t xml:space="preserve"> plans and approved key performance indicators, which should be – where possible and appropriate – benchmarked against other comparable institutions.</w:t>
            </w:r>
          </w:p>
        </w:tc>
        <w:tc>
          <w:tcPr>
            <w:tcW w:w="6424" w:type="dxa"/>
          </w:tcPr>
          <w:p w14:paraId="5758873A" w14:textId="30AA631C" w:rsidR="0091517F" w:rsidRPr="00474180" w:rsidRDefault="00456D50" w:rsidP="009A08D1">
            <w:pPr>
              <w:spacing w:before="60" w:after="60"/>
              <w:rPr>
                <w:rFonts w:cstheme="minorHAnsi"/>
                <w:sz w:val="24"/>
                <w:szCs w:val="24"/>
              </w:rPr>
            </w:pPr>
            <w:r w:rsidRPr="00474180">
              <w:rPr>
                <w:rFonts w:cstheme="minorHAnsi"/>
                <w:sz w:val="24"/>
                <w:szCs w:val="24"/>
              </w:rPr>
              <w:t xml:space="preserve">The Board monitors </w:t>
            </w:r>
            <w:r w:rsidR="00C5256F" w:rsidRPr="00474180">
              <w:rPr>
                <w:rFonts w:cstheme="minorHAnsi"/>
                <w:sz w:val="24"/>
                <w:szCs w:val="24"/>
              </w:rPr>
              <w:t xml:space="preserve">performance </w:t>
            </w:r>
            <w:r w:rsidR="00EF5247">
              <w:rPr>
                <w:rFonts w:cstheme="minorHAnsi"/>
                <w:sz w:val="24"/>
                <w:szCs w:val="24"/>
              </w:rPr>
              <w:t xml:space="preserve">of the University Strategy </w:t>
            </w:r>
            <w:r w:rsidR="00C5256F" w:rsidRPr="00474180">
              <w:rPr>
                <w:rFonts w:cstheme="minorHAnsi"/>
                <w:sz w:val="24"/>
                <w:szCs w:val="24"/>
              </w:rPr>
              <w:t xml:space="preserve">against </w:t>
            </w:r>
            <w:r w:rsidRPr="00474180">
              <w:rPr>
                <w:rFonts w:cstheme="minorHAnsi"/>
                <w:sz w:val="24"/>
                <w:szCs w:val="24"/>
              </w:rPr>
              <w:t>K</w:t>
            </w:r>
            <w:r w:rsidR="00C5256F" w:rsidRPr="00474180">
              <w:rPr>
                <w:rFonts w:cstheme="minorHAnsi"/>
                <w:sz w:val="24"/>
                <w:szCs w:val="24"/>
              </w:rPr>
              <w:t>ey Performance Indicators and receives a q</w:t>
            </w:r>
            <w:r w:rsidR="0091517F" w:rsidRPr="00474180">
              <w:rPr>
                <w:rFonts w:cstheme="minorHAnsi"/>
                <w:sz w:val="24"/>
                <w:szCs w:val="24"/>
              </w:rPr>
              <w:t>uarterly performance report</w:t>
            </w:r>
            <w:r w:rsidR="00C5256F" w:rsidRPr="00474180">
              <w:rPr>
                <w:rFonts w:cstheme="minorHAnsi"/>
                <w:sz w:val="24"/>
                <w:szCs w:val="24"/>
              </w:rPr>
              <w:t>.</w:t>
            </w:r>
          </w:p>
          <w:p w14:paraId="07B91BA0" w14:textId="1D1E0168" w:rsidR="00C5256F" w:rsidRDefault="00C5256F" w:rsidP="009A08D1">
            <w:pPr>
              <w:spacing w:before="60" w:after="60"/>
              <w:rPr>
                <w:rFonts w:cstheme="minorHAnsi"/>
                <w:sz w:val="24"/>
                <w:szCs w:val="24"/>
              </w:rPr>
            </w:pPr>
            <w:r w:rsidRPr="00474180">
              <w:rPr>
                <w:rFonts w:cstheme="minorHAnsi"/>
                <w:sz w:val="24"/>
                <w:szCs w:val="24"/>
              </w:rPr>
              <w:t>The Committees monitor performance</w:t>
            </w:r>
            <w:r w:rsidR="00AD7574">
              <w:rPr>
                <w:rFonts w:cstheme="minorHAnsi"/>
                <w:sz w:val="24"/>
                <w:szCs w:val="24"/>
              </w:rPr>
              <w:t xml:space="preserve"> as delegated by the Board and</w:t>
            </w:r>
            <w:r w:rsidR="00474180">
              <w:rPr>
                <w:rFonts w:cstheme="minorHAnsi"/>
                <w:sz w:val="24"/>
                <w:szCs w:val="24"/>
              </w:rPr>
              <w:t xml:space="preserve"> specified in their terms of reference</w:t>
            </w:r>
            <w:r w:rsidRPr="00474180">
              <w:rPr>
                <w:rFonts w:cstheme="minorHAnsi"/>
                <w:sz w:val="24"/>
                <w:szCs w:val="24"/>
              </w:rPr>
              <w:t xml:space="preserve"> </w:t>
            </w:r>
            <w:r w:rsidR="00AD7574">
              <w:rPr>
                <w:rFonts w:cstheme="minorHAnsi"/>
                <w:sz w:val="24"/>
                <w:szCs w:val="24"/>
              </w:rPr>
              <w:t xml:space="preserve">and </w:t>
            </w:r>
            <w:r w:rsidRPr="00474180">
              <w:rPr>
                <w:rFonts w:cstheme="minorHAnsi"/>
                <w:sz w:val="24"/>
                <w:szCs w:val="24"/>
              </w:rPr>
              <w:t xml:space="preserve">as advised </w:t>
            </w:r>
            <w:r w:rsidR="009D6D7A">
              <w:rPr>
                <w:rFonts w:cstheme="minorHAnsi"/>
                <w:sz w:val="24"/>
                <w:szCs w:val="24"/>
              </w:rPr>
              <w:t xml:space="preserve">from time to time </w:t>
            </w:r>
            <w:r w:rsidRPr="00474180">
              <w:rPr>
                <w:rFonts w:cstheme="minorHAnsi"/>
                <w:sz w:val="24"/>
                <w:szCs w:val="24"/>
              </w:rPr>
              <w:t>by the Board</w:t>
            </w:r>
            <w:r w:rsidR="009D6D7A">
              <w:rPr>
                <w:rFonts w:cstheme="minorHAnsi"/>
                <w:sz w:val="24"/>
                <w:szCs w:val="24"/>
              </w:rPr>
              <w:t xml:space="preserve">. </w:t>
            </w:r>
            <w:r w:rsidRPr="00474180">
              <w:rPr>
                <w:rFonts w:cstheme="minorHAnsi"/>
                <w:sz w:val="24"/>
                <w:szCs w:val="24"/>
              </w:rPr>
              <w:t xml:space="preserve"> </w:t>
            </w:r>
          </w:p>
          <w:p w14:paraId="4AA3B792" w14:textId="39EB5C92" w:rsidR="006B32CE" w:rsidRPr="00D30A65" w:rsidRDefault="006B32CE" w:rsidP="009A08D1">
            <w:pPr>
              <w:spacing w:before="60" w:after="60"/>
              <w:rPr>
                <w:rFonts w:cstheme="minorHAnsi"/>
                <w:sz w:val="24"/>
                <w:szCs w:val="24"/>
              </w:rPr>
            </w:pPr>
          </w:p>
        </w:tc>
      </w:tr>
      <w:tr w:rsidR="00D14890" w:rsidRPr="00D30A65" w14:paraId="795D6001" w14:textId="77777777" w:rsidTr="00AC50B1">
        <w:tc>
          <w:tcPr>
            <w:tcW w:w="781" w:type="dxa"/>
          </w:tcPr>
          <w:p w14:paraId="2066E667" w14:textId="38583221" w:rsidR="001A796B" w:rsidRPr="00D30A65" w:rsidRDefault="001A796B" w:rsidP="009A08D1">
            <w:pPr>
              <w:spacing w:before="60" w:after="60"/>
              <w:rPr>
                <w:rFonts w:cstheme="minorHAnsi"/>
                <w:sz w:val="24"/>
                <w:szCs w:val="24"/>
              </w:rPr>
            </w:pPr>
            <w:r w:rsidRPr="00D30A65">
              <w:rPr>
                <w:rFonts w:cstheme="minorHAnsi"/>
                <w:sz w:val="24"/>
                <w:szCs w:val="24"/>
              </w:rPr>
              <w:t>A3.4</w:t>
            </w:r>
          </w:p>
        </w:tc>
        <w:tc>
          <w:tcPr>
            <w:tcW w:w="6743" w:type="dxa"/>
          </w:tcPr>
          <w:p w14:paraId="26A1CA25" w14:textId="77777777" w:rsidR="001A796B" w:rsidRPr="00D30A65" w:rsidRDefault="001A796B" w:rsidP="009A08D1">
            <w:pPr>
              <w:spacing w:before="60" w:after="60"/>
              <w:rPr>
                <w:rFonts w:cstheme="minorHAnsi"/>
                <w:sz w:val="24"/>
                <w:szCs w:val="24"/>
              </w:rPr>
            </w:pPr>
            <w:r w:rsidRPr="00D30A65">
              <w:rPr>
                <w:rFonts w:cstheme="minorHAnsi"/>
                <w:sz w:val="24"/>
                <w:szCs w:val="24"/>
              </w:rPr>
              <w:t>To delegate authority to the Vice-Chancellor, as chief executive, for the academic, corporate, financial, estate and human resource management of the institution. And to establish and keep under regular review the policies, procedures and limits within such management functions as shall be undertaken by and under the authority of the Vice-Chancellor.</w:t>
            </w:r>
          </w:p>
        </w:tc>
        <w:tc>
          <w:tcPr>
            <w:tcW w:w="6424" w:type="dxa"/>
          </w:tcPr>
          <w:p w14:paraId="27D4C748" w14:textId="51B8D01D" w:rsidR="001A796B" w:rsidRPr="00D30A65" w:rsidRDefault="001A796B" w:rsidP="009A08D1">
            <w:pPr>
              <w:spacing w:before="60" w:after="60"/>
              <w:rPr>
                <w:rFonts w:cstheme="minorHAnsi"/>
                <w:sz w:val="24"/>
                <w:szCs w:val="24"/>
              </w:rPr>
            </w:pPr>
            <w:r w:rsidRPr="00D30A65">
              <w:rPr>
                <w:rFonts w:cstheme="minorHAnsi"/>
                <w:sz w:val="24"/>
                <w:szCs w:val="24"/>
              </w:rPr>
              <w:t>T</w:t>
            </w:r>
            <w:r w:rsidR="006B32CE">
              <w:rPr>
                <w:rFonts w:cstheme="minorHAnsi"/>
                <w:sz w:val="24"/>
                <w:szCs w:val="24"/>
              </w:rPr>
              <w:t>hrough t</w:t>
            </w:r>
            <w:r w:rsidRPr="00D30A65">
              <w:rPr>
                <w:rFonts w:cstheme="minorHAnsi"/>
                <w:sz w:val="24"/>
                <w:szCs w:val="24"/>
              </w:rPr>
              <w:t xml:space="preserve">he </w:t>
            </w:r>
            <w:hyperlink w:anchor="_A5.1.2_The_Vice-Chancellor" w:history="1">
              <w:r w:rsidRPr="00362716">
                <w:rPr>
                  <w:rStyle w:val="Hyperlink"/>
                  <w:rFonts w:cstheme="minorHAnsi"/>
                  <w:sz w:val="24"/>
                  <w:szCs w:val="24"/>
                </w:rPr>
                <w:t>Vice-Chancellor’s</w:t>
              </w:r>
            </w:hyperlink>
            <w:r w:rsidRPr="00D30A65">
              <w:rPr>
                <w:rFonts w:cstheme="minorHAnsi"/>
                <w:sz w:val="24"/>
                <w:szCs w:val="24"/>
              </w:rPr>
              <w:t xml:space="preserve"> job description.</w:t>
            </w:r>
          </w:p>
          <w:p w14:paraId="28EDE6D4" w14:textId="77777777" w:rsidR="001A796B" w:rsidRPr="00D30A65" w:rsidRDefault="001A796B" w:rsidP="009A08D1">
            <w:pPr>
              <w:spacing w:before="60" w:after="60"/>
              <w:rPr>
                <w:rFonts w:cstheme="minorHAnsi"/>
                <w:sz w:val="24"/>
                <w:szCs w:val="24"/>
              </w:rPr>
            </w:pPr>
            <w:r w:rsidRPr="00D30A65">
              <w:rPr>
                <w:rFonts w:cstheme="minorHAnsi"/>
                <w:sz w:val="24"/>
                <w:szCs w:val="24"/>
              </w:rPr>
              <w:t>Policies and procedures are regularly reviewed.</w:t>
            </w:r>
          </w:p>
          <w:p w14:paraId="048CDE2E" w14:textId="77777777" w:rsidR="001A796B" w:rsidRDefault="00EF5247" w:rsidP="009A08D1">
            <w:pPr>
              <w:spacing w:before="60" w:after="60"/>
              <w:rPr>
                <w:rFonts w:cstheme="minorHAnsi"/>
                <w:sz w:val="24"/>
                <w:szCs w:val="24"/>
              </w:rPr>
            </w:pPr>
            <w:r>
              <w:rPr>
                <w:rFonts w:cstheme="minorHAnsi"/>
                <w:sz w:val="24"/>
                <w:szCs w:val="24"/>
              </w:rPr>
              <w:t>R</w:t>
            </w:r>
            <w:r w:rsidR="001A796B" w:rsidRPr="00D30A65">
              <w:rPr>
                <w:rFonts w:cstheme="minorHAnsi"/>
                <w:sz w:val="24"/>
                <w:szCs w:val="24"/>
              </w:rPr>
              <w:t>eview of Scheme of Delegation</w:t>
            </w:r>
            <w:r>
              <w:rPr>
                <w:rFonts w:cstheme="minorHAnsi"/>
                <w:sz w:val="24"/>
                <w:szCs w:val="24"/>
              </w:rPr>
              <w:t xml:space="preserve"> every two years</w:t>
            </w:r>
            <w:r w:rsidR="001A796B" w:rsidRPr="00D30A65">
              <w:rPr>
                <w:rFonts w:cstheme="minorHAnsi"/>
                <w:sz w:val="24"/>
                <w:szCs w:val="24"/>
              </w:rPr>
              <w:t>.</w:t>
            </w:r>
          </w:p>
          <w:p w14:paraId="49BD2C68" w14:textId="769ED6F9" w:rsidR="00A11A7F" w:rsidRPr="00D30A65" w:rsidRDefault="00A11A7F" w:rsidP="009A08D1">
            <w:pPr>
              <w:spacing w:before="60" w:after="60"/>
              <w:rPr>
                <w:rFonts w:cstheme="minorHAnsi"/>
                <w:sz w:val="24"/>
                <w:szCs w:val="24"/>
              </w:rPr>
            </w:pPr>
            <w:r>
              <w:rPr>
                <w:sz w:val="24"/>
                <w:szCs w:val="24"/>
              </w:rPr>
              <w:t>Internal audit programme</w:t>
            </w:r>
          </w:p>
        </w:tc>
      </w:tr>
      <w:tr w:rsidR="00D14890" w:rsidRPr="00D30A65" w14:paraId="3BB2288C" w14:textId="77777777" w:rsidTr="00AC50B1">
        <w:tc>
          <w:tcPr>
            <w:tcW w:w="781" w:type="dxa"/>
          </w:tcPr>
          <w:p w14:paraId="0E38F87C" w14:textId="2A87F109" w:rsidR="001A796B" w:rsidRPr="00D30A65" w:rsidRDefault="001A796B" w:rsidP="009A08D1">
            <w:pPr>
              <w:spacing w:before="60" w:after="60"/>
              <w:rPr>
                <w:rFonts w:cstheme="minorHAnsi"/>
                <w:sz w:val="24"/>
                <w:szCs w:val="24"/>
              </w:rPr>
            </w:pPr>
            <w:r w:rsidRPr="00D30A65">
              <w:rPr>
                <w:rFonts w:cstheme="minorHAnsi"/>
                <w:sz w:val="24"/>
                <w:szCs w:val="24"/>
              </w:rPr>
              <w:t>A3.5</w:t>
            </w:r>
          </w:p>
        </w:tc>
        <w:tc>
          <w:tcPr>
            <w:tcW w:w="6743" w:type="dxa"/>
          </w:tcPr>
          <w:p w14:paraId="3AA152BD" w14:textId="77777777" w:rsidR="001A796B" w:rsidRPr="00D30A65" w:rsidRDefault="001A796B" w:rsidP="009A08D1">
            <w:pPr>
              <w:spacing w:before="60" w:after="60"/>
              <w:rPr>
                <w:rFonts w:cstheme="minorHAnsi"/>
                <w:sz w:val="24"/>
                <w:szCs w:val="24"/>
              </w:rPr>
            </w:pPr>
            <w:r w:rsidRPr="00D30A65">
              <w:rPr>
                <w:rFonts w:cstheme="minorHAnsi"/>
                <w:sz w:val="24"/>
                <w:szCs w:val="24"/>
              </w:rPr>
              <w:t xml:space="preserve">To ensure the establishment and monitoring of systems of control and accountability, including financial and operational controls </w:t>
            </w:r>
            <w:r w:rsidRPr="00D30A65">
              <w:rPr>
                <w:rFonts w:cstheme="minorHAnsi"/>
                <w:sz w:val="24"/>
                <w:szCs w:val="24"/>
              </w:rPr>
              <w:lastRenderedPageBreak/>
              <w:t>and risk assessment, value for money arrangements and procedures for handling internal grievances and managing conflicts of interest.</w:t>
            </w:r>
          </w:p>
        </w:tc>
        <w:tc>
          <w:tcPr>
            <w:tcW w:w="6424" w:type="dxa"/>
          </w:tcPr>
          <w:p w14:paraId="59EFDE25" w14:textId="77777777" w:rsidR="001A796B" w:rsidRPr="00D30A65" w:rsidRDefault="001A796B" w:rsidP="009A08D1">
            <w:pPr>
              <w:spacing w:before="60" w:after="60"/>
              <w:rPr>
                <w:rFonts w:cstheme="minorHAnsi"/>
                <w:sz w:val="24"/>
                <w:szCs w:val="24"/>
              </w:rPr>
            </w:pPr>
            <w:r w:rsidRPr="00D30A65">
              <w:rPr>
                <w:rFonts w:cstheme="minorHAnsi"/>
                <w:sz w:val="24"/>
                <w:szCs w:val="24"/>
              </w:rPr>
              <w:lastRenderedPageBreak/>
              <w:t xml:space="preserve">Through the Audit and Risk Committee, which reviews internal control and the effectiveness of risk assessment.  </w:t>
            </w:r>
          </w:p>
          <w:p w14:paraId="622A2833" w14:textId="77777777" w:rsidR="001A796B" w:rsidRPr="00D30A65" w:rsidRDefault="001A796B" w:rsidP="009A08D1">
            <w:pPr>
              <w:spacing w:before="60" w:after="60"/>
              <w:rPr>
                <w:rFonts w:cstheme="minorHAnsi"/>
                <w:sz w:val="24"/>
                <w:szCs w:val="24"/>
              </w:rPr>
            </w:pPr>
            <w:r w:rsidRPr="00D30A65">
              <w:rPr>
                <w:rFonts w:cstheme="minorHAnsi"/>
                <w:sz w:val="24"/>
                <w:szCs w:val="24"/>
              </w:rPr>
              <w:lastRenderedPageBreak/>
              <w:t>Register of Interests maintained.</w:t>
            </w:r>
          </w:p>
          <w:p w14:paraId="065528EA" w14:textId="03DFEB48" w:rsidR="001A796B" w:rsidRPr="00D30A65" w:rsidRDefault="001A796B" w:rsidP="009A08D1">
            <w:pPr>
              <w:spacing w:before="60" w:after="60"/>
              <w:rPr>
                <w:rFonts w:cstheme="minorHAnsi"/>
                <w:sz w:val="24"/>
                <w:szCs w:val="24"/>
              </w:rPr>
            </w:pPr>
            <w:r w:rsidRPr="00D30A65">
              <w:rPr>
                <w:rFonts w:cstheme="minorHAnsi"/>
                <w:sz w:val="24"/>
                <w:szCs w:val="24"/>
              </w:rPr>
              <w:t>Code of Conduct</w:t>
            </w:r>
            <w:r w:rsidR="001E5938">
              <w:rPr>
                <w:rFonts w:cstheme="minorHAnsi"/>
                <w:sz w:val="24"/>
                <w:szCs w:val="24"/>
              </w:rPr>
              <w:t xml:space="preserve"> </w:t>
            </w:r>
            <w:hyperlink w:anchor="_PART_C_" w:history="1">
              <w:r w:rsidR="001E5938" w:rsidRPr="00791874">
                <w:rPr>
                  <w:rStyle w:val="Hyperlink"/>
                  <w:rFonts w:cstheme="minorHAnsi"/>
                  <w:sz w:val="24"/>
                  <w:szCs w:val="24"/>
                </w:rPr>
                <w:t>(Part C)</w:t>
              </w:r>
            </w:hyperlink>
            <w:r w:rsidRPr="00D30A65">
              <w:rPr>
                <w:rFonts w:cstheme="minorHAnsi"/>
                <w:sz w:val="24"/>
                <w:szCs w:val="24"/>
              </w:rPr>
              <w:t xml:space="preserve"> for members of the Board of Governors.</w:t>
            </w:r>
          </w:p>
          <w:p w14:paraId="0C0F3A34" w14:textId="34F9FDB1" w:rsidR="001A796B" w:rsidRPr="00D30A65" w:rsidRDefault="001A796B" w:rsidP="009A08D1">
            <w:pPr>
              <w:spacing w:before="60" w:after="60"/>
              <w:rPr>
                <w:rFonts w:cstheme="minorHAnsi"/>
                <w:sz w:val="24"/>
                <w:szCs w:val="24"/>
              </w:rPr>
            </w:pPr>
            <w:r w:rsidRPr="00D30A65">
              <w:rPr>
                <w:rFonts w:cstheme="minorHAnsi"/>
                <w:sz w:val="24"/>
                <w:szCs w:val="24"/>
              </w:rPr>
              <w:t xml:space="preserve">Articles of Government </w:t>
            </w:r>
            <w:r w:rsidR="005263E7" w:rsidRPr="001A0470">
              <w:rPr>
                <w:rFonts w:cstheme="minorHAnsi"/>
                <w:sz w:val="24"/>
                <w:szCs w:val="24"/>
              </w:rPr>
              <w:t>(</w:t>
            </w:r>
            <w:r w:rsidR="005263E7">
              <w:rPr>
                <w:rFonts w:cstheme="minorHAnsi"/>
                <w:sz w:val="24"/>
                <w:szCs w:val="24"/>
              </w:rPr>
              <w:t xml:space="preserve">3, </w:t>
            </w:r>
            <w:r w:rsidR="009B4FBA">
              <w:rPr>
                <w:rFonts w:cstheme="minorHAnsi"/>
                <w:sz w:val="24"/>
                <w:szCs w:val="24"/>
              </w:rPr>
              <w:t xml:space="preserve">4, </w:t>
            </w:r>
            <w:r w:rsidR="005263E7">
              <w:rPr>
                <w:rFonts w:cstheme="minorHAnsi"/>
                <w:sz w:val="24"/>
                <w:szCs w:val="24"/>
              </w:rPr>
              <w:t>7, 8, 10)</w:t>
            </w:r>
          </w:p>
          <w:p w14:paraId="3F38A246" w14:textId="6B06481A" w:rsidR="001A796B" w:rsidRPr="00D30A65" w:rsidRDefault="001A796B" w:rsidP="009A08D1">
            <w:pPr>
              <w:spacing w:before="60" w:after="60"/>
              <w:rPr>
                <w:rFonts w:cstheme="minorHAnsi"/>
                <w:sz w:val="24"/>
                <w:szCs w:val="24"/>
              </w:rPr>
            </w:pPr>
            <w:r w:rsidRPr="00D30A65">
              <w:rPr>
                <w:rFonts w:cstheme="minorHAnsi"/>
                <w:sz w:val="24"/>
                <w:szCs w:val="24"/>
              </w:rPr>
              <w:t>Approval of the A</w:t>
            </w:r>
            <w:r w:rsidR="00207534">
              <w:rPr>
                <w:rFonts w:cstheme="minorHAnsi"/>
                <w:sz w:val="24"/>
                <w:szCs w:val="24"/>
              </w:rPr>
              <w:t xml:space="preserve">nnual Report and Financial Statements </w:t>
            </w:r>
            <w:r w:rsidR="003A1788">
              <w:rPr>
                <w:rFonts w:cstheme="minorHAnsi"/>
                <w:sz w:val="24"/>
                <w:szCs w:val="24"/>
              </w:rPr>
              <w:t>(ARFS)</w:t>
            </w:r>
          </w:p>
          <w:p w14:paraId="7AB638E8" w14:textId="758632A9" w:rsidR="001A796B" w:rsidRPr="00D30A65" w:rsidRDefault="001A796B" w:rsidP="009A08D1">
            <w:pPr>
              <w:spacing w:before="60" w:after="60"/>
              <w:rPr>
                <w:rFonts w:cstheme="minorHAnsi"/>
                <w:sz w:val="24"/>
                <w:szCs w:val="24"/>
              </w:rPr>
            </w:pPr>
            <w:r w:rsidRPr="00D30A65">
              <w:rPr>
                <w:rFonts w:cstheme="minorHAnsi"/>
                <w:sz w:val="24"/>
                <w:szCs w:val="24"/>
              </w:rPr>
              <w:t>Staff</w:t>
            </w:r>
            <w:r w:rsidR="00287B9B">
              <w:rPr>
                <w:rFonts w:cstheme="minorHAnsi"/>
                <w:sz w:val="24"/>
                <w:szCs w:val="24"/>
              </w:rPr>
              <w:t xml:space="preserve"> and </w:t>
            </w:r>
            <w:r w:rsidRPr="00D30A65">
              <w:rPr>
                <w:rFonts w:cstheme="minorHAnsi"/>
                <w:sz w:val="24"/>
                <w:szCs w:val="24"/>
              </w:rPr>
              <w:t xml:space="preserve">student </w:t>
            </w:r>
            <w:r w:rsidRPr="00E2374A">
              <w:rPr>
                <w:rFonts w:cstheme="minorHAnsi"/>
                <w:sz w:val="24"/>
                <w:szCs w:val="24"/>
              </w:rPr>
              <w:t>grievance</w:t>
            </w:r>
            <w:r w:rsidRPr="00D30A65">
              <w:rPr>
                <w:rFonts w:cstheme="minorHAnsi"/>
                <w:sz w:val="24"/>
                <w:szCs w:val="24"/>
              </w:rPr>
              <w:t xml:space="preserve"> procedure</w:t>
            </w:r>
            <w:r w:rsidR="00287B9B">
              <w:rPr>
                <w:rFonts w:cstheme="minorHAnsi"/>
                <w:sz w:val="24"/>
                <w:szCs w:val="24"/>
              </w:rPr>
              <w:t>s</w:t>
            </w:r>
            <w:r w:rsidRPr="00D30A65">
              <w:rPr>
                <w:rFonts w:cstheme="minorHAnsi"/>
                <w:sz w:val="24"/>
                <w:szCs w:val="24"/>
              </w:rPr>
              <w:t xml:space="preserve">.  </w:t>
            </w:r>
          </w:p>
        </w:tc>
      </w:tr>
      <w:tr w:rsidR="00D14890" w:rsidRPr="00D30A65" w14:paraId="1EDAE658" w14:textId="77777777" w:rsidTr="00AC50B1">
        <w:tc>
          <w:tcPr>
            <w:tcW w:w="781" w:type="dxa"/>
          </w:tcPr>
          <w:p w14:paraId="3CCA5DE6" w14:textId="3C369FF7" w:rsidR="001A796B" w:rsidRPr="00D30A65" w:rsidRDefault="001A796B" w:rsidP="009A08D1">
            <w:pPr>
              <w:spacing w:before="60" w:after="60"/>
              <w:rPr>
                <w:rFonts w:cstheme="minorHAnsi"/>
                <w:sz w:val="24"/>
                <w:szCs w:val="24"/>
              </w:rPr>
            </w:pPr>
            <w:r w:rsidRPr="00D30A65">
              <w:rPr>
                <w:rFonts w:cstheme="minorHAnsi"/>
                <w:sz w:val="24"/>
                <w:szCs w:val="24"/>
              </w:rPr>
              <w:lastRenderedPageBreak/>
              <w:t>A3.6</w:t>
            </w:r>
          </w:p>
        </w:tc>
        <w:tc>
          <w:tcPr>
            <w:tcW w:w="6743" w:type="dxa"/>
          </w:tcPr>
          <w:p w14:paraId="3A810EA1" w14:textId="77777777" w:rsidR="001A796B" w:rsidRPr="00D30A65" w:rsidRDefault="001A796B" w:rsidP="009A08D1">
            <w:pPr>
              <w:spacing w:before="60" w:after="60"/>
              <w:rPr>
                <w:rFonts w:cstheme="minorHAnsi"/>
                <w:sz w:val="24"/>
                <w:szCs w:val="24"/>
              </w:rPr>
            </w:pPr>
            <w:r w:rsidRPr="00D30A65">
              <w:rPr>
                <w:rFonts w:cstheme="minorHAnsi"/>
                <w:sz w:val="24"/>
                <w:szCs w:val="24"/>
              </w:rPr>
              <w:t>To establish processes to monitor and evaluate the performance and effectiveness of the governing body itself.</w:t>
            </w:r>
          </w:p>
        </w:tc>
        <w:tc>
          <w:tcPr>
            <w:tcW w:w="6424" w:type="dxa"/>
          </w:tcPr>
          <w:p w14:paraId="041B1AAC" w14:textId="43C5B727" w:rsidR="001A796B" w:rsidRPr="00D30A65" w:rsidRDefault="001A796B" w:rsidP="009A08D1">
            <w:pPr>
              <w:spacing w:before="60" w:after="60"/>
              <w:rPr>
                <w:rFonts w:cstheme="minorHAnsi"/>
                <w:sz w:val="24"/>
                <w:szCs w:val="24"/>
                <w:highlight w:val="yellow"/>
              </w:rPr>
            </w:pPr>
            <w:r w:rsidRPr="00E2374A">
              <w:rPr>
                <w:rFonts w:cstheme="minorHAnsi"/>
                <w:sz w:val="24"/>
                <w:szCs w:val="24"/>
              </w:rPr>
              <w:t xml:space="preserve">Through a </w:t>
            </w:r>
            <w:r w:rsidRPr="00287B9B">
              <w:rPr>
                <w:rFonts w:cstheme="minorHAnsi"/>
                <w:sz w:val="24"/>
                <w:szCs w:val="24"/>
              </w:rPr>
              <w:t>three</w:t>
            </w:r>
            <w:r w:rsidRPr="00E2374A">
              <w:rPr>
                <w:rFonts w:cstheme="minorHAnsi"/>
                <w:sz w:val="24"/>
                <w:szCs w:val="24"/>
              </w:rPr>
              <w:t>-yearly formal</w:t>
            </w:r>
            <w:r w:rsidR="00E03C2E">
              <w:rPr>
                <w:rFonts w:cstheme="minorHAnsi"/>
                <w:sz w:val="24"/>
                <w:szCs w:val="24"/>
              </w:rPr>
              <w:t>,</w:t>
            </w:r>
            <w:r w:rsidRPr="00E2374A">
              <w:rPr>
                <w:rFonts w:cstheme="minorHAnsi"/>
                <w:sz w:val="24"/>
                <w:szCs w:val="24"/>
              </w:rPr>
              <w:t xml:space="preserve"> </w:t>
            </w:r>
            <w:proofErr w:type="gramStart"/>
            <w:r w:rsidRPr="00E2374A">
              <w:rPr>
                <w:rFonts w:cstheme="minorHAnsi"/>
                <w:sz w:val="24"/>
                <w:szCs w:val="24"/>
              </w:rPr>
              <w:t>externally-led</w:t>
            </w:r>
            <w:proofErr w:type="gramEnd"/>
            <w:r w:rsidRPr="00E2374A">
              <w:rPr>
                <w:rFonts w:cstheme="minorHAnsi"/>
                <w:sz w:val="24"/>
                <w:szCs w:val="24"/>
              </w:rPr>
              <w:t xml:space="preserve"> effectiveness review of the Board of Governors, supported by annual internal reviews.</w:t>
            </w:r>
          </w:p>
        </w:tc>
      </w:tr>
      <w:tr w:rsidR="00D14890" w:rsidRPr="00D30A65" w14:paraId="7E9FD3DB" w14:textId="77777777" w:rsidTr="00AC50B1">
        <w:tc>
          <w:tcPr>
            <w:tcW w:w="781" w:type="dxa"/>
          </w:tcPr>
          <w:p w14:paraId="4EC377BD" w14:textId="16A39B54" w:rsidR="001A796B" w:rsidRPr="00D30A65" w:rsidRDefault="001A796B" w:rsidP="009A08D1">
            <w:pPr>
              <w:spacing w:before="60" w:after="60"/>
              <w:rPr>
                <w:rFonts w:cstheme="minorHAnsi"/>
                <w:sz w:val="24"/>
                <w:szCs w:val="24"/>
              </w:rPr>
            </w:pPr>
            <w:r w:rsidRPr="00D30A65">
              <w:rPr>
                <w:rFonts w:cstheme="minorHAnsi"/>
                <w:sz w:val="24"/>
                <w:szCs w:val="24"/>
              </w:rPr>
              <w:t>A3.7</w:t>
            </w:r>
          </w:p>
        </w:tc>
        <w:tc>
          <w:tcPr>
            <w:tcW w:w="6743" w:type="dxa"/>
          </w:tcPr>
          <w:p w14:paraId="3BD56939" w14:textId="22D6A15D" w:rsidR="001A796B" w:rsidRPr="00D30A65" w:rsidRDefault="001A796B" w:rsidP="009A08D1">
            <w:pPr>
              <w:spacing w:before="60" w:after="60"/>
              <w:rPr>
                <w:rFonts w:cstheme="minorHAnsi"/>
                <w:sz w:val="24"/>
                <w:szCs w:val="24"/>
              </w:rPr>
            </w:pPr>
            <w:r w:rsidRPr="00D30A65">
              <w:rPr>
                <w:rFonts w:cstheme="minorHAnsi"/>
                <w:sz w:val="24"/>
                <w:szCs w:val="24"/>
              </w:rPr>
              <w:t>To conduct its business in accordance with best practice in H</w:t>
            </w:r>
            <w:r w:rsidR="00E03C2E">
              <w:rPr>
                <w:rFonts w:cstheme="minorHAnsi"/>
                <w:sz w:val="24"/>
                <w:szCs w:val="24"/>
              </w:rPr>
              <w:t xml:space="preserve">igher </w:t>
            </w:r>
            <w:r w:rsidRPr="00D30A65">
              <w:rPr>
                <w:rFonts w:cstheme="minorHAnsi"/>
                <w:sz w:val="24"/>
                <w:szCs w:val="24"/>
              </w:rPr>
              <w:t>E</w:t>
            </w:r>
            <w:r w:rsidR="00E03C2E">
              <w:rPr>
                <w:rFonts w:cstheme="minorHAnsi"/>
                <w:sz w:val="24"/>
                <w:szCs w:val="24"/>
              </w:rPr>
              <w:t>ducation</w:t>
            </w:r>
            <w:r w:rsidRPr="00D30A65">
              <w:rPr>
                <w:rFonts w:cstheme="minorHAnsi"/>
                <w:sz w:val="24"/>
                <w:szCs w:val="24"/>
              </w:rPr>
              <w:t xml:space="preserve"> corporate governance and with the principles of public life drawn up by the Committee on Standards in Public Life.</w:t>
            </w:r>
          </w:p>
        </w:tc>
        <w:tc>
          <w:tcPr>
            <w:tcW w:w="6424" w:type="dxa"/>
          </w:tcPr>
          <w:p w14:paraId="05328834" w14:textId="266AB7E9" w:rsidR="001A796B" w:rsidRPr="00D30A65" w:rsidRDefault="001A796B" w:rsidP="009A08D1">
            <w:pPr>
              <w:spacing w:before="60" w:after="60"/>
              <w:rPr>
                <w:rFonts w:cstheme="minorHAnsi"/>
                <w:sz w:val="24"/>
                <w:szCs w:val="24"/>
              </w:rPr>
            </w:pPr>
            <w:r w:rsidRPr="00D30A65">
              <w:rPr>
                <w:rFonts w:cstheme="minorHAnsi"/>
                <w:sz w:val="24"/>
                <w:szCs w:val="24"/>
              </w:rPr>
              <w:t>By following both the CUC Higher Education Code of Governance and the Higher Education Senior Staff Remuneration Code, together with the Code of Conduct for members.</w:t>
            </w:r>
          </w:p>
        </w:tc>
      </w:tr>
      <w:tr w:rsidR="00D14890" w:rsidRPr="00D30A65" w14:paraId="2A65D131" w14:textId="77777777" w:rsidTr="00AC50B1">
        <w:tc>
          <w:tcPr>
            <w:tcW w:w="781" w:type="dxa"/>
          </w:tcPr>
          <w:p w14:paraId="548F75C3" w14:textId="66498042" w:rsidR="001A796B" w:rsidRPr="00D30A65" w:rsidRDefault="001A796B" w:rsidP="009A08D1">
            <w:pPr>
              <w:spacing w:before="60" w:after="60"/>
              <w:rPr>
                <w:rFonts w:cstheme="minorHAnsi"/>
                <w:sz w:val="24"/>
                <w:szCs w:val="24"/>
              </w:rPr>
            </w:pPr>
            <w:r w:rsidRPr="00D30A65">
              <w:rPr>
                <w:rFonts w:cstheme="minorHAnsi"/>
                <w:sz w:val="24"/>
                <w:szCs w:val="24"/>
              </w:rPr>
              <w:t>A3.8</w:t>
            </w:r>
          </w:p>
        </w:tc>
        <w:tc>
          <w:tcPr>
            <w:tcW w:w="6743" w:type="dxa"/>
          </w:tcPr>
          <w:p w14:paraId="1EA5A7C3" w14:textId="77777777" w:rsidR="001A796B" w:rsidRPr="00D30A65" w:rsidRDefault="001A796B" w:rsidP="009A08D1">
            <w:pPr>
              <w:spacing w:before="60" w:after="60"/>
              <w:rPr>
                <w:rFonts w:cstheme="minorHAnsi"/>
                <w:sz w:val="24"/>
                <w:szCs w:val="24"/>
              </w:rPr>
            </w:pPr>
            <w:r w:rsidRPr="00D30A65">
              <w:rPr>
                <w:rFonts w:cstheme="minorHAnsi"/>
                <w:sz w:val="24"/>
                <w:szCs w:val="24"/>
              </w:rPr>
              <w:t>To safeguard the good name and values of the institution.</w:t>
            </w:r>
          </w:p>
        </w:tc>
        <w:tc>
          <w:tcPr>
            <w:tcW w:w="6424" w:type="dxa"/>
          </w:tcPr>
          <w:p w14:paraId="16E6864A" w14:textId="77777777" w:rsidR="001A796B" w:rsidRDefault="001A796B" w:rsidP="009A08D1">
            <w:pPr>
              <w:spacing w:before="60" w:after="60"/>
              <w:rPr>
                <w:rFonts w:cstheme="minorHAnsi"/>
                <w:sz w:val="24"/>
                <w:szCs w:val="24"/>
              </w:rPr>
            </w:pPr>
            <w:r w:rsidRPr="00D30A65">
              <w:rPr>
                <w:rFonts w:cstheme="minorHAnsi"/>
                <w:sz w:val="24"/>
                <w:szCs w:val="24"/>
              </w:rPr>
              <w:t xml:space="preserve">Through the approval of the </w:t>
            </w:r>
            <w:r w:rsidR="00580029">
              <w:rPr>
                <w:rFonts w:cstheme="minorHAnsi"/>
                <w:sz w:val="24"/>
                <w:szCs w:val="24"/>
              </w:rPr>
              <w:t>University S</w:t>
            </w:r>
            <w:r w:rsidRPr="00D30A65">
              <w:rPr>
                <w:rFonts w:cstheme="minorHAnsi"/>
                <w:sz w:val="24"/>
                <w:szCs w:val="24"/>
              </w:rPr>
              <w:t xml:space="preserve">trategy and the process to monitor and review risk management.  </w:t>
            </w:r>
          </w:p>
          <w:p w14:paraId="5421A939" w14:textId="2BCDC082" w:rsidR="006F0A59" w:rsidRPr="006F0A59" w:rsidRDefault="006F0A59" w:rsidP="009A08D1">
            <w:pPr>
              <w:spacing w:before="60" w:after="60"/>
              <w:rPr>
                <w:rFonts w:cstheme="minorHAnsi"/>
                <w:sz w:val="24"/>
                <w:szCs w:val="24"/>
              </w:rPr>
            </w:pPr>
            <w:r w:rsidRPr="00095E78">
              <w:rPr>
                <w:rStyle w:val="xcs5de65da1"/>
                <w:rFonts w:cstheme="minorHAnsi"/>
                <w:color w:val="000000"/>
                <w:sz w:val="24"/>
                <w:szCs w:val="24"/>
                <w:bdr w:val="none" w:sz="0" w:space="0" w:color="auto" w:frame="1"/>
                <w:shd w:val="clear" w:color="auto" w:fill="FFFFFF"/>
              </w:rPr>
              <w:t>T</w:t>
            </w:r>
            <w:r w:rsidRPr="00095E78">
              <w:rPr>
                <w:rStyle w:val="xcs5de65da1"/>
                <w:sz w:val="24"/>
                <w:szCs w:val="24"/>
              </w:rPr>
              <w:t>h</w:t>
            </w:r>
            <w:r w:rsidR="00F941E3">
              <w:rPr>
                <w:rStyle w:val="xcs5de65da1"/>
                <w:sz w:val="24"/>
                <w:szCs w:val="24"/>
              </w:rPr>
              <w:t xml:space="preserve">e </w:t>
            </w:r>
            <w:r w:rsidRPr="00095E78">
              <w:rPr>
                <w:rStyle w:val="xcs5de65da1"/>
                <w:rFonts w:cstheme="minorHAnsi"/>
                <w:color w:val="000000"/>
                <w:sz w:val="24"/>
                <w:szCs w:val="24"/>
                <w:bdr w:val="none" w:sz="0" w:space="0" w:color="auto" w:frame="1"/>
                <w:shd w:val="clear" w:color="auto" w:fill="FFFFFF"/>
              </w:rPr>
              <w:t xml:space="preserve">Vice Chancellor's report </w:t>
            </w:r>
            <w:r w:rsidR="00F941E3">
              <w:rPr>
                <w:rStyle w:val="xcs5de65da1"/>
                <w:rFonts w:cstheme="minorHAnsi"/>
                <w:color w:val="000000"/>
                <w:sz w:val="24"/>
                <w:szCs w:val="24"/>
                <w:bdr w:val="none" w:sz="0" w:space="0" w:color="auto" w:frame="1"/>
                <w:shd w:val="clear" w:color="auto" w:fill="FFFFFF"/>
              </w:rPr>
              <w:t xml:space="preserve">is a standing item on the Board’s agendas </w:t>
            </w:r>
            <w:r w:rsidRPr="00095E78">
              <w:rPr>
                <w:rStyle w:val="xcs5de65da1"/>
                <w:rFonts w:cstheme="minorHAnsi"/>
                <w:color w:val="000000"/>
                <w:sz w:val="24"/>
                <w:szCs w:val="24"/>
                <w:bdr w:val="none" w:sz="0" w:space="0" w:color="auto" w:frame="1"/>
                <w:shd w:val="clear" w:color="auto" w:fill="FFFFFF"/>
              </w:rPr>
              <w:t>including regular reference to civic activity and broader reputational standing</w:t>
            </w:r>
            <w:r w:rsidR="00C90CA9">
              <w:rPr>
                <w:rStyle w:val="xcs5de65da1"/>
                <w:rFonts w:cstheme="minorHAnsi"/>
                <w:color w:val="000000"/>
                <w:sz w:val="24"/>
                <w:szCs w:val="24"/>
                <w:bdr w:val="none" w:sz="0" w:space="0" w:color="auto" w:frame="1"/>
                <w:shd w:val="clear" w:color="auto" w:fill="FFFFFF"/>
              </w:rPr>
              <w:t>.</w:t>
            </w:r>
          </w:p>
        </w:tc>
      </w:tr>
      <w:tr w:rsidR="00D14890" w:rsidRPr="00D30A65" w14:paraId="57BAD00C" w14:textId="77777777" w:rsidTr="00AC50B1">
        <w:tc>
          <w:tcPr>
            <w:tcW w:w="781" w:type="dxa"/>
          </w:tcPr>
          <w:p w14:paraId="1F170458" w14:textId="2CCA4011" w:rsidR="001A796B" w:rsidRPr="00D30A65" w:rsidRDefault="001A796B" w:rsidP="009A08D1">
            <w:pPr>
              <w:spacing w:before="60" w:after="60"/>
              <w:rPr>
                <w:rFonts w:cstheme="minorHAnsi"/>
                <w:sz w:val="24"/>
                <w:szCs w:val="24"/>
              </w:rPr>
            </w:pPr>
            <w:r w:rsidRPr="00D30A65">
              <w:rPr>
                <w:rFonts w:cstheme="minorHAnsi"/>
                <w:sz w:val="24"/>
                <w:szCs w:val="24"/>
              </w:rPr>
              <w:t>A3.9</w:t>
            </w:r>
          </w:p>
        </w:tc>
        <w:tc>
          <w:tcPr>
            <w:tcW w:w="6743" w:type="dxa"/>
          </w:tcPr>
          <w:p w14:paraId="510E58A5" w14:textId="77777777" w:rsidR="001A796B" w:rsidRPr="00D30A65" w:rsidRDefault="001A796B" w:rsidP="009A08D1">
            <w:pPr>
              <w:spacing w:before="60" w:after="60"/>
              <w:rPr>
                <w:rFonts w:cstheme="minorHAnsi"/>
                <w:sz w:val="24"/>
                <w:szCs w:val="24"/>
              </w:rPr>
            </w:pPr>
            <w:r w:rsidRPr="00D30A65">
              <w:rPr>
                <w:rFonts w:cstheme="minorHAnsi"/>
                <w:sz w:val="24"/>
                <w:szCs w:val="24"/>
              </w:rPr>
              <w:t>To appoint the Vice-Chancellor as chief executive, and to put in place suitable arrangements for monitoring his/her performance.</w:t>
            </w:r>
          </w:p>
          <w:p w14:paraId="2E6B8005" w14:textId="4A462FDA" w:rsidR="001A796B" w:rsidRPr="00D30A65" w:rsidRDefault="001A796B" w:rsidP="009A08D1">
            <w:pPr>
              <w:spacing w:before="60" w:after="60"/>
              <w:rPr>
                <w:rFonts w:cstheme="minorHAnsi"/>
                <w:sz w:val="24"/>
                <w:szCs w:val="24"/>
              </w:rPr>
            </w:pPr>
            <w:r w:rsidRPr="00D30A65">
              <w:rPr>
                <w:rFonts w:cstheme="minorHAnsi"/>
                <w:sz w:val="24"/>
                <w:szCs w:val="24"/>
              </w:rPr>
              <w:t>To appoint such other senior postholders of the University as are defined in the University’s Articles of Government (i.e. the Deputy Vice-Chancellors and Chief Finance Officer) and to put in place suitable arrangements for monitoring their performance.</w:t>
            </w:r>
          </w:p>
        </w:tc>
        <w:tc>
          <w:tcPr>
            <w:tcW w:w="6424" w:type="dxa"/>
          </w:tcPr>
          <w:p w14:paraId="6D1AFDA1" w14:textId="7C23D980" w:rsidR="001A796B" w:rsidRPr="00D30A65" w:rsidRDefault="001A796B" w:rsidP="009A08D1">
            <w:pPr>
              <w:spacing w:before="60" w:after="60"/>
              <w:rPr>
                <w:rFonts w:cstheme="minorHAnsi"/>
                <w:sz w:val="24"/>
                <w:szCs w:val="24"/>
              </w:rPr>
            </w:pPr>
            <w:r w:rsidRPr="00D30A65">
              <w:rPr>
                <w:rFonts w:cstheme="minorHAnsi"/>
                <w:sz w:val="24"/>
                <w:szCs w:val="24"/>
              </w:rPr>
              <w:t xml:space="preserve">Articles of Government </w:t>
            </w:r>
            <w:r w:rsidR="005263E7">
              <w:rPr>
                <w:rFonts w:cstheme="minorHAnsi"/>
                <w:sz w:val="24"/>
                <w:szCs w:val="24"/>
              </w:rPr>
              <w:t>(4, 5)</w:t>
            </w:r>
          </w:p>
          <w:p w14:paraId="3F810412" w14:textId="261F04F0" w:rsidR="001A796B" w:rsidRDefault="001A796B" w:rsidP="009A08D1">
            <w:pPr>
              <w:spacing w:before="60" w:after="60"/>
              <w:rPr>
                <w:rFonts w:cstheme="minorHAnsi"/>
                <w:sz w:val="24"/>
                <w:szCs w:val="24"/>
              </w:rPr>
            </w:pPr>
            <w:r w:rsidRPr="00D30A65">
              <w:rPr>
                <w:rFonts w:cstheme="minorHAnsi"/>
                <w:sz w:val="24"/>
                <w:szCs w:val="24"/>
              </w:rPr>
              <w:t>Performance review of Vice-Chancellor undertaken each year by Chair of the Board, which is reported to the Remuneration Committee and the Board of Governors.</w:t>
            </w:r>
          </w:p>
          <w:p w14:paraId="538606AC" w14:textId="01A69531" w:rsidR="001A796B" w:rsidRPr="00D30A65" w:rsidRDefault="005263E7" w:rsidP="009A08D1">
            <w:pPr>
              <w:spacing w:before="60" w:after="60"/>
              <w:rPr>
                <w:rFonts w:cstheme="minorHAnsi"/>
                <w:sz w:val="24"/>
                <w:szCs w:val="24"/>
              </w:rPr>
            </w:pPr>
            <w:r>
              <w:rPr>
                <w:rFonts w:cstheme="minorHAnsi"/>
                <w:sz w:val="24"/>
                <w:szCs w:val="24"/>
              </w:rPr>
              <w:t>Performance review of Deputy Vice-Chancello</w:t>
            </w:r>
            <w:r w:rsidR="00923D23">
              <w:rPr>
                <w:rFonts w:cstheme="minorHAnsi"/>
                <w:sz w:val="24"/>
                <w:szCs w:val="24"/>
              </w:rPr>
              <w:t>r</w:t>
            </w:r>
            <w:r>
              <w:rPr>
                <w:rFonts w:cstheme="minorHAnsi"/>
                <w:sz w:val="24"/>
                <w:szCs w:val="24"/>
              </w:rPr>
              <w:t>s and Chief Finance Officer by</w:t>
            </w:r>
            <w:r w:rsidR="00007C73">
              <w:rPr>
                <w:rFonts w:cstheme="minorHAnsi"/>
                <w:sz w:val="24"/>
                <w:szCs w:val="24"/>
              </w:rPr>
              <w:t xml:space="preserve"> the Vice-Chancellor and reported to the Remuneration </w:t>
            </w:r>
            <w:r w:rsidR="002A4541">
              <w:rPr>
                <w:rFonts w:cstheme="minorHAnsi"/>
                <w:sz w:val="24"/>
                <w:szCs w:val="24"/>
              </w:rPr>
              <w:t>Committee.</w:t>
            </w:r>
          </w:p>
        </w:tc>
      </w:tr>
      <w:tr w:rsidR="00D14890" w:rsidRPr="00D30A65" w14:paraId="156BEEB2" w14:textId="77777777" w:rsidTr="00AC50B1">
        <w:tc>
          <w:tcPr>
            <w:tcW w:w="781" w:type="dxa"/>
          </w:tcPr>
          <w:p w14:paraId="34CC34DA" w14:textId="660888B7" w:rsidR="001A796B" w:rsidRPr="00D30A65" w:rsidRDefault="001A796B" w:rsidP="009A08D1">
            <w:pPr>
              <w:spacing w:before="60" w:after="60"/>
              <w:rPr>
                <w:rFonts w:cstheme="minorHAnsi"/>
                <w:sz w:val="24"/>
                <w:szCs w:val="24"/>
              </w:rPr>
            </w:pPr>
            <w:r w:rsidRPr="00D30A65">
              <w:rPr>
                <w:rFonts w:cstheme="minorHAnsi"/>
                <w:sz w:val="24"/>
                <w:szCs w:val="24"/>
              </w:rPr>
              <w:lastRenderedPageBreak/>
              <w:t>A3.10</w:t>
            </w:r>
          </w:p>
        </w:tc>
        <w:tc>
          <w:tcPr>
            <w:tcW w:w="6743" w:type="dxa"/>
          </w:tcPr>
          <w:p w14:paraId="19145688" w14:textId="75F19461" w:rsidR="001A796B" w:rsidRPr="00D30A65" w:rsidRDefault="001A796B" w:rsidP="009A08D1">
            <w:pPr>
              <w:spacing w:before="60" w:after="60"/>
              <w:rPr>
                <w:rFonts w:cstheme="minorHAnsi"/>
                <w:sz w:val="24"/>
                <w:szCs w:val="24"/>
              </w:rPr>
            </w:pPr>
            <w:r w:rsidRPr="00D30A65">
              <w:rPr>
                <w:rFonts w:cstheme="minorHAnsi"/>
                <w:sz w:val="24"/>
                <w:szCs w:val="24"/>
              </w:rPr>
              <w:t xml:space="preserve">To appoint a </w:t>
            </w:r>
            <w:proofErr w:type="gramStart"/>
            <w:r w:rsidRPr="00D30A65">
              <w:rPr>
                <w:rFonts w:cstheme="minorHAnsi"/>
                <w:sz w:val="24"/>
                <w:szCs w:val="24"/>
              </w:rPr>
              <w:t>Secretary</w:t>
            </w:r>
            <w:proofErr w:type="gramEnd"/>
            <w:r w:rsidRPr="00D30A65">
              <w:rPr>
                <w:rFonts w:cstheme="minorHAnsi"/>
                <w:sz w:val="24"/>
                <w:szCs w:val="24"/>
              </w:rPr>
              <w:t xml:space="preserve"> to the governing body and to ensure that, if the person appointed has managerial responsibilities in the </w:t>
            </w:r>
            <w:r w:rsidR="002A4541">
              <w:rPr>
                <w:rFonts w:cstheme="minorHAnsi"/>
                <w:sz w:val="24"/>
                <w:szCs w:val="24"/>
              </w:rPr>
              <w:t>i</w:t>
            </w:r>
            <w:r w:rsidRPr="00D30A65">
              <w:rPr>
                <w:rFonts w:cstheme="minorHAnsi"/>
                <w:sz w:val="24"/>
                <w:szCs w:val="24"/>
              </w:rPr>
              <w:t>nstitution, there is an appropriate separation in the lines of accountability.</w:t>
            </w:r>
          </w:p>
        </w:tc>
        <w:tc>
          <w:tcPr>
            <w:tcW w:w="6424" w:type="dxa"/>
          </w:tcPr>
          <w:p w14:paraId="3C484FE3" w14:textId="61FA4D7F" w:rsidR="001A796B" w:rsidRPr="00D30A65" w:rsidRDefault="001A796B" w:rsidP="009A08D1">
            <w:pPr>
              <w:spacing w:before="60" w:after="60"/>
              <w:rPr>
                <w:rFonts w:cstheme="minorHAnsi"/>
                <w:sz w:val="24"/>
                <w:szCs w:val="24"/>
              </w:rPr>
            </w:pPr>
            <w:r w:rsidRPr="00D30A65">
              <w:rPr>
                <w:rFonts w:cstheme="minorHAnsi"/>
                <w:sz w:val="24"/>
                <w:szCs w:val="24"/>
              </w:rPr>
              <w:t>Articles of Government (</w:t>
            </w:r>
            <w:r w:rsidR="009B4FBA">
              <w:rPr>
                <w:rFonts w:cstheme="minorHAnsi"/>
                <w:sz w:val="24"/>
                <w:szCs w:val="24"/>
              </w:rPr>
              <w:t xml:space="preserve">4, </w:t>
            </w:r>
            <w:r w:rsidRPr="005D7B54">
              <w:rPr>
                <w:rFonts w:cstheme="minorHAnsi"/>
                <w:sz w:val="24"/>
                <w:szCs w:val="24"/>
              </w:rPr>
              <w:t>5).</w:t>
            </w:r>
            <w:r w:rsidRPr="00D30A65">
              <w:rPr>
                <w:rFonts w:cstheme="minorHAnsi"/>
                <w:sz w:val="24"/>
                <w:szCs w:val="24"/>
              </w:rPr>
              <w:t xml:space="preserve"> </w:t>
            </w:r>
          </w:p>
          <w:p w14:paraId="3D2D7EF2" w14:textId="047C556E" w:rsidR="001A796B" w:rsidRPr="00D30A65" w:rsidRDefault="001A796B" w:rsidP="009A08D1">
            <w:pPr>
              <w:spacing w:before="60" w:after="60"/>
              <w:rPr>
                <w:rFonts w:cstheme="minorHAnsi"/>
                <w:sz w:val="24"/>
                <w:szCs w:val="24"/>
              </w:rPr>
            </w:pPr>
            <w:r w:rsidRPr="00D30A65">
              <w:rPr>
                <w:rFonts w:cstheme="minorHAnsi"/>
                <w:sz w:val="24"/>
                <w:szCs w:val="24"/>
              </w:rPr>
              <w:t>Performance of the</w:t>
            </w:r>
            <w:r w:rsidR="005B7241">
              <w:rPr>
                <w:rFonts w:cstheme="minorHAnsi"/>
                <w:sz w:val="24"/>
                <w:szCs w:val="24"/>
              </w:rPr>
              <w:t xml:space="preserve"> </w:t>
            </w:r>
            <w:r w:rsidR="00E03C2E">
              <w:rPr>
                <w:rFonts w:cstheme="minorHAnsi"/>
                <w:sz w:val="24"/>
                <w:szCs w:val="24"/>
              </w:rPr>
              <w:t>Secretary</w:t>
            </w:r>
            <w:r w:rsidRPr="00D30A65">
              <w:rPr>
                <w:rFonts w:cstheme="minorHAnsi"/>
                <w:sz w:val="24"/>
                <w:szCs w:val="24"/>
              </w:rPr>
              <w:t xml:space="preserve"> reviewed by the Chair of the Board (for Board business).  </w:t>
            </w:r>
          </w:p>
        </w:tc>
      </w:tr>
      <w:tr w:rsidR="00D14890" w:rsidRPr="00D30A65" w14:paraId="3D83ACA5" w14:textId="77777777" w:rsidTr="00AC50B1">
        <w:tc>
          <w:tcPr>
            <w:tcW w:w="781" w:type="dxa"/>
          </w:tcPr>
          <w:p w14:paraId="68B0E1E7" w14:textId="7071CBB0" w:rsidR="001A796B" w:rsidRPr="00D30A65" w:rsidRDefault="001A796B" w:rsidP="009A08D1">
            <w:pPr>
              <w:spacing w:before="60" w:after="60"/>
              <w:rPr>
                <w:rFonts w:cstheme="minorHAnsi"/>
                <w:sz w:val="24"/>
                <w:szCs w:val="24"/>
              </w:rPr>
            </w:pPr>
            <w:r w:rsidRPr="00D30A65">
              <w:rPr>
                <w:rFonts w:cstheme="minorHAnsi"/>
                <w:sz w:val="24"/>
                <w:szCs w:val="24"/>
              </w:rPr>
              <w:t>A3.11</w:t>
            </w:r>
          </w:p>
        </w:tc>
        <w:tc>
          <w:tcPr>
            <w:tcW w:w="6743" w:type="dxa"/>
          </w:tcPr>
          <w:p w14:paraId="64D74072" w14:textId="77777777" w:rsidR="001A796B" w:rsidRPr="00D30A65" w:rsidRDefault="001A796B" w:rsidP="009A08D1">
            <w:pPr>
              <w:spacing w:before="60" w:after="60"/>
              <w:rPr>
                <w:rFonts w:cstheme="minorHAnsi"/>
                <w:sz w:val="24"/>
                <w:szCs w:val="24"/>
              </w:rPr>
            </w:pPr>
            <w:r w:rsidRPr="00D30A65">
              <w:rPr>
                <w:rFonts w:cstheme="minorHAnsi"/>
                <w:sz w:val="24"/>
                <w:szCs w:val="24"/>
              </w:rPr>
              <w:t>To be the employing authority for all staff in the institution and to be accountable for ensuring that an appropriate human resources strategy is established.</w:t>
            </w:r>
          </w:p>
        </w:tc>
        <w:tc>
          <w:tcPr>
            <w:tcW w:w="6424" w:type="dxa"/>
          </w:tcPr>
          <w:p w14:paraId="5480D883" w14:textId="0AC4E3F7" w:rsidR="009B4FBA" w:rsidRDefault="009B4FBA" w:rsidP="009A08D1">
            <w:pPr>
              <w:spacing w:before="60" w:after="60"/>
              <w:rPr>
                <w:rFonts w:cstheme="minorHAnsi"/>
                <w:sz w:val="24"/>
                <w:szCs w:val="24"/>
              </w:rPr>
            </w:pPr>
            <w:r>
              <w:rPr>
                <w:rFonts w:cstheme="minorHAnsi"/>
                <w:sz w:val="24"/>
                <w:szCs w:val="24"/>
              </w:rPr>
              <w:t>Terms of reference of the Board</w:t>
            </w:r>
            <w:r w:rsidR="005D7B54">
              <w:rPr>
                <w:rFonts w:cstheme="minorHAnsi"/>
                <w:sz w:val="24"/>
                <w:szCs w:val="24"/>
              </w:rPr>
              <w:t xml:space="preserve"> (A1)</w:t>
            </w:r>
          </w:p>
          <w:p w14:paraId="48E49814" w14:textId="00926090" w:rsidR="009B4FBA" w:rsidRDefault="001A796B" w:rsidP="009A08D1">
            <w:pPr>
              <w:spacing w:before="60" w:after="60"/>
              <w:rPr>
                <w:rFonts w:cstheme="minorHAnsi"/>
                <w:sz w:val="24"/>
                <w:szCs w:val="24"/>
              </w:rPr>
            </w:pPr>
            <w:r w:rsidRPr="00D30A65">
              <w:rPr>
                <w:rFonts w:cstheme="minorHAnsi"/>
                <w:sz w:val="24"/>
                <w:szCs w:val="24"/>
              </w:rPr>
              <w:t xml:space="preserve">Articles of Government </w:t>
            </w:r>
            <w:r w:rsidR="009B4FBA">
              <w:rPr>
                <w:rFonts w:cstheme="minorHAnsi"/>
                <w:sz w:val="24"/>
                <w:szCs w:val="24"/>
              </w:rPr>
              <w:t>(7, 8)</w:t>
            </w:r>
          </w:p>
          <w:p w14:paraId="3E66BA23" w14:textId="20005C60" w:rsidR="001A796B" w:rsidRPr="00D30A65" w:rsidRDefault="001A796B" w:rsidP="009A08D1">
            <w:pPr>
              <w:spacing w:before="60" w:after="60"/>
              <w:rPr>
                <w:rFonts w:cstheme="minorHAnsi"/>
                <w:sz w:val="24"/>
                <w:szCs w:val="24"/>
              </w:rPr>
            </w:pPr>
            <w:r w:rsidRPr="00D30A65">
              <w:rPr>
                <w:rFonts w:cstheme="minorHAnsi"/>
                <w:sz w:val="24"/>
                <w:szCs w:val="24"/>
              </w:rPr>
              <w:t>Terms of reference – Finance and Employment Committee</w:t>
            </w:r>
            <w:r w:rsidR="008E6CE1">
              <w:rPr>
                <w:rFonts w:cstheme="minorHAnsi"/>
                <w:sz w:val="24"/>
                <w:szCs w:val="24"/>
              </w:rPr>
              <w:t xml:space="preserve"> </w:t>
            </w:r>
          </w:p>
          <w:p w14:paraId="05FFB306" w14:textId="0A7BD0BC" w:rsidR="001A796B" w:rsidRPr="00D30A65" w:rsidRDefault="001A796B" w:rsidP="009A08D1">
            <w:pPr>
              <w:spacing w:before="60" w:after="60"/>
              <w:rPr>
                <w:rFonts w:cstheme="minorHAnsi"/>
                <w:sz w:val="24"/>
                <w:szCs w:val="24"/>
              </w:rPr>
            </w:pPr>
            <w:r w:rsidRPr="00D30A65">
              <w:rPr>
                <w:rFonts w:cstheme="minorHAnsi"/>
                <w:sz w:val="24"/>
                <w:szCs w:val="24"/>
              </w:rPr>
              <w:t>Approval of People Strategy</w:t>
            </w:r>
            <w:r w:rsidR="008E6CE1">
              <w:rPr>
                <w:rFonts w:cstheme="minorHAnsi"/>
                <w:sz w:val="24"/>
                <w:szCs w:val="24"/>
              </w:rPr>
              <w:t xml:space="preserve"> by the Board</w:t>
            </w:r>
          </w:p>
        </w:tc>
      </w:tr>
      <w:tr w:rsidR="00D14890" w:rsidRPr="00D30A65" w14:paraId="67C2A191" w14:textId="77777777" w:rsidTr="00AC50B1">
        <w:tc>
          <w:tcPr>
            <w:tcW w:w="781" w:type="dxa"/>
          </w:tcPr>
          <w:p w14:paraId="7F830A02" w14:textId="58A01EC4" w:rsidR="001A796B" w:rsidRPr="00D30A65" w:rsidRDefault="001A796B" w:rsidP="009A08D1">
            <w:pPr>
              <w:spacing w:before="60" w:after="60"/>
              <w:rPr>
                <w:rFonts w:cstheme="minorHAnsi"/>
                <w:sz w:val="24"/>
                <w:szCs w:val="24"/>
              </w:rPr>
            </w:pPr>
            <w:r w:rsidRPr="00D30A65">
              <w:rPr>
                <w:rFonts w:cstheme="minorHAnsi"/>
                <w:sz w:val="24"/>
                <w:szCs w:val="24"/>
              </w:rPr>
              <w:t>A3.12</w:t>
            </w:r>
          </w:p>
        </w:tc>
        <w:tc>
          <w:tcPr>
            <w:tcW w:w="6743" w:type="dxa"/>
          </w:tcPr>
          <w:p w14:paraId="6123E749" w14:textId="77777777" w:rsidR="001A796B" w:rsidRPr="00D30A65" w:rsidRDefault="001A796B" w:rsidP="009A08D1">
            <w:pPr>
              <w:spacing w:before="60" w:after="60"/>
              <w:rPr>
                <w:rFonts w:cstheme="minorHAnsi"/>
                <w:sz w:val="24"/>
                <w:szCs w:val="24"/>
              </w:rPr>
            </w:pPr>
            <w:r w:rsidRPr="00D30A65">
              <w:rPr>
                <w:rFonts w:cstheme="minorHAnsi"/>
                <w:sz w:val="24"/>
                <w:szCs w:val="24"/>
              </w:rPr>
              <w:t xml:space="preserve">To be the principal financial and business authority of the institution, to ensure that proper books of account are kept, to approve the annual budget and financial statements, and to have overall accountability for the institution’s assets, </w:t>
            </w:r>
            <w:proofErr w:type="gramStart"/>
            <w:r w:rsidRPr="00D30A65">
              <w:rPr>
                <w:rFonts w:cstheme="minorHAnsi"/>
                <w:sz w:val="24"/>
                <w:szCs w:val="24"/>
              </w:rPr>
              <w:t>property</w:t>
            </w:r>
            <w:proofErr w:type="gramEnd"/>
            <w:r w:rsidRPr="00D30A65">
              <w:rPr>
                <w:rFonts w:cstheme="minorHAnsi"/>
                <w:sz w:val="24"/>
                <w:szCs w:val="24"/>
              </w:rPr>
              <w:t xml:space="preserve"> and estate.</w:t>
            </w:r>
          </w:p>
        </w:tc>
        <w:tc>
          <w:tcPr>
            <w:tcW w:w="6424" w:type="dxa"/>
          </w:tcPr>
          <w:p w14:paraId="396CBF66" w14:textId="77777777" w:rsidR="001A796B" w:rsidRPr="00D30A65" w:rsidRDefault="001A796B" w:rsidP="009A08D1">
            <w:pPr>
              <w:spacing w:before="60" w:after="60"/>
              <w:rPr>
                <w:rFonts w:cstheme="minorHAnsi"/>
                <w:sz w:val="24"/>
                <w:szCs w:val="24"/>
              </w:rPr>
            </w:pPr>
            <w:r w:rsidRPr="00D30A65">
              <w:rPr>
                <w:rFonts w:cstheme="minorHAnsi"/>
                <w:sz w:val="24"/>
                <w:szCs w:val="24"/>
              </w:rPr>
              <w:t xml:space="preserve">Terms of reference – Finance and Employment Committee, </w:t>
            </w:r>
          </w:p>
          <w:p w14:paraId="1BF78AC4" w14:textId="77777777" w:rsidR="001A796B" w:rsidRPr="00D30A65" w:rsidRDefault="001A796B" w:rsidP="009A08D1">
            <w:pPr>
              <w:spacing w:before="60" w:after="60"/>
              <w:rPr>
                <w:rFonts w:cstheme="minorHAnsi"/>
                <w:sz w:val="24"/>
                <w:szCs w:val="24"/>
              </w:rPr>
            </w:pPr>
            <w:r w:rsidRPr="00D30A65">
              <w:rPr>
                <w:rFonts w:cstheme="minorHAnsi"/>
                <w:sz w:val="24"/>
                <w:szCs w:val="24"/>
              </w:rPr>
              <w:t>Terms of reference – Audit and Risk Committee (for the Financial Statements).</w:t>
            </w:r>
          </w:p>
          <w:p w14:paraId="02934B76" w14:textId="2F1115AB" w:rsidR="001A796B" w:rsidRPr="00D30A65" w:rsidRDefault="001A796B" w:rsidP="009A08D1">
            <w:pPr>
              <w:spacing w:before="60" w:after="60"/>
              <w:rPr>
                <w:rFonts w:cstheme="minorHAnsi"/>
                <w:sz w:val="24"/>
                <w:szCs w:val="24"/>
              </w:rPr>
            </w:pPr>
            <w:r w:rsidRPr="00D30A65">
              <w:rPr>
                <w:rFonts w:cstheme="minorHAnsi"/>
                <w:sz w:val="24"/>
                <w:szCs w:val="24"/>
              </w:rPr>
              <w:t xml:space="preserve">Articles of Government </w:t>
            </w:r>
            <w:r w:rsidR="009B4FBA">
              <w:rPr>
                <w:rFonts w:cstheme="minorHAnsi"/>
                <w:sz w:val="24"/>
                <w:szCs w:val="24"/>
              </w:rPr>
              <w:t>(10)</w:t>
            </w:r>
          </w:p>
        </w:tc>
      </w:tr>
      <w:tr w:rsidR="00D14890" w:rsidRPr="00D30A65" w14:paraId="6482D4AB" w14:textId="77777777" w:rsidTr="00AC50B1">
        <w:tc>
          <w:tcPr>
            <w:tcW w:w="781" w:type="dxa"/>
          </w:tcPr>
          <w:p w14:paraId="30BD1E42" w14:textId="11C91A8D" w:rsidR="001A796B" w:rsidRPr="00D30A65" w:rsidRDefault="001A796B" w:rsidP="009A08D1">
            <w:pPr>
              <w:spacing w:before="60" w:after="60"/>
              <w:rPr>
                <w:rFonts w:cstheme="minorHAnsi"/>
                <w:sz w:val="24"/>
                <w:szCs w:val="24"/>
              </w:rPr>
            </w:pPr>
            <w:r w:rsidRPr="00D30A65">
              <w:rPr>
                <w:rFonts w:cstheme="minorHAnsi"/>
                <w:sz w:val="24"/>
                <w:szCs w:val="24"/>
              </w:rPr>
              <w:t>A3.13</w:t>
            </w:r>
          </w:p>
        </w:tc>
        <w:tc>
          <w:tcPr>
            <w:tcW w:w="6743" w:type="dxa"/>
          </w:tcPr>
          <w:p w14:paraId="623E87A4" w14:textId="77777777" w:rsidR="001A796B" w:rsidRPr="00D30A65" w:rsidRDefault="001A796B" w:rsidP="009A08D1">
            <w:pPr>
              <w:spacing w:before="60" w:after="60"/>
              <w:rPr>
                <w:rFonts w:cstheme="minorHAnsi"/>
                <w:sz w:val="24"/>
                <w:szCs w:val="24"/>
              </w:rPr>
            </w:pPr>
            <w:r w:rsidRPr="00D30A65">
              <w:rPr>
                <w:rFonts w:cstheme="minorHAnsi"/>
                <w:sz w:val="24"/>
                <w:szCs w:val="24"/>
              </w:rPr>
              <w:t xml:space="preserve">To be the institution’s legal authority and, as such, to ensure that systems are in place for meeting all the institution’s legal obligations, including those arising from contracts and other legal commitments made in the institution’s name.  This includes accountability for health, </w:t>
            </w:r>
            <w:proofErr w:type="gramStart"/>
            <w:r w:rsidRPr="00D30A65">
              <w:rPr>
                <w:rFonts w:cstheme="minorHAnsi"/>
                <w:sz w:val="24"/>
                <w:szCs w:val="24"/>
              </w:rPr>
              <w:t>safety</w:t>
            </w:r>
            <w:proofErr w:type="gramEnd"/>
            <w:r w:rsidRPr="00D30A65">
              <w:rPr>
                <w:rFonts w:cstheme="minorHAnsi"/>
                <w:sz w:val="24"/>
                <w:szCs w:val="24"/>
              </w:rPr>
              <w:t xml:space="preserve"> and security and for equality, diversity and inclusion.  </w:t>
            </w:r>
          </w:p>
        </w:tc>
        <w:tc>
          <w:tcPr>
            <w:tcW w:w="6424" w:type="dxa"/>
          </w:tcPr>
          <w:p w14:paraId="13E68B3A" w14:textId="56DF21CD" w:rsidR="001A796B" w:rsidRPr="00D30A65" w:rsidRDefault="001A796B" w:rsidP="009A08D1">
            <w:pPr>
              <w:spacing w:before="60" w:after="60"/>
              <w:rPr>
                <w:rFonts w:cstheme="minorHAnsi"/>
                <w:sz w:val="24"/>
                <w:szCs w:val="24"/>
              </w:rPr>
            </w:pPr>
            <w:r w:rsidRPr="00D30A65">
              <w:rPr>
                <w:rFonts w:cstheme="minorHAnsi"/>
                <w:sz w:val="24"/>
                <w:szCs w:val="24"/>
              </w:rPr>
              <w:t xml:space="preserve">Receive advice from </w:t>
            </w:r>
            <w:r w:rsidR="0056473F">
              <w:rPr>
                <w:rFonts w:cstheme="minorHAnsi"/>
                <w:sz w:val="24"/>
                <w:szCs w:val="24"/>
              </w:rPr>
              <w:t xml:space="preserve">the </w:t>
            </w:r>
            <w:r w:rsidRPr="00D30A65">
              <w:rPr>
                <w:rFonts w:cstheme="minorHAnsi"/>
                <w:sz w:val="24"/>
                <w:szCs w:val="24"/>
              </w:rPr>
              <w:t xml:space="preserve">Executive Officers, where necessary supported by external legal advice.  </w:t>
            </w:r>
          </w:p>
          <w:p w14:paraId="0E77F216" w14:textId="3D790768" w:rsidR="001A796B" w:rsidRPr="00D30A65" w:rsidRDefault="001A796B" w:rsidP="009A08D1">
            <w:pPr>
              <w:spacing w:before="60" w:after="60"/>
              <w:rPr>
                <w:rFonts w:cstheme="minorHAnsi"/>
                <w:sz w:val="24"/>
                <w:szCs w:val="24"/>
              </w:rPr>
            </w:pPr>
            <w:r w:rsidRPr="00D30A65">
              <w:rPr>
                <w:rFonts w:cstheme="minorHAnsi"/>
                <w:sz w:val="24"/>
                <w:szCs w:val="24"/>
              </w:rPr>
              <w:t xml:space="preserve">Articles of Government </w:t>
            </w:r>
            <w:r w:rsidR="009B4FBA">
              <w:rPr>
                <w:rFonts w:cstheme="minorHAnsi"/>
                <w:sz w:val="24"/>
                <w:szCs w:val="24"/>
              </w:rPr>
              <w:t>(3)</w:t>
            </w:r>
          </w:p>
          <w:p w14:paraId="2A8EEA72" w14:textId="77777777" w:rsidR="001A796B" w:rsidRPr="00D30A65" w:rsidRDefault="001A796B" w:rsidP="009A08D1">
            <w:pPr>
              <w:spacing w:before="60" w:after="60"/>
              <w:rPr>
                <w:rFonts w:cstheme="minorHAnsi"/>
                <w:sz w:val="24"/>
                <w:szCs w:val="24"/>
              </w:rPr>
            </w:pPr>
          </w:p>
          <w:p w14:paraId="47C4D096" w14:textId="671DE2CB" w:rsidR="001A796B" w:rsidRPr="00D30A65" w:rsidRDefault="001A796B" w:rsidP="009A08D1">
            <w:pPr>
              <w:spacing w:before="60" w:after="60"/>
              <w:rPr>
                <w:rFonts w:cstheme="minorHAnsi"/>
                <w:sz w:val="24"/>
                <w:szCs w:val="24"/>
              </w:rPr>
            </w:pPr>
            <w:r w:rsidRPr="00D30A65">
              <w:rPr>
                <w:rFonts w:cstheme="minorHAnsi"/>
                <w:sz w:val="24"/>
                <w:szCs w:val="24"/>
              </w:rPr>
              <w:t>Annual H</w:t>
            </w:r>
            <w:r w:rsidR="0056473F">
              <w:rPr>
                <w:rFonts w:cstheme="minorHAnsi"/>
                <w:sz w:val="24"/>
                <w:szCs w:val="24"/>
              </w:rPr>
              <w:t xml:space="preserve">ealth and Safety and Equality, </w:t>
            </w:r>
            <w:proofErr w:type="gramStart"/>
            <w:r w:rsidR="0056473F">
              <w:rPr>
                <w:rFonts w:cstheme="minorHAnsi"/>
                <w:sz w:val="24"/>
                <w:szCs w:val="24"/>
              </w:rPr>
              <w:t>Diversity</w:t>
            </w:r>
            <w:proofErr w:type="gramEnd"/>
            <w:r w:rsidR="0056473F">
              <w:rPr>
                <w:rFonts w:cstheme="minorHAnsi"/>
                <w:sz w:val="24"/>
                <w:szCs w:val="24"/>
              </w:rPr>
              <w:t xml:space="preserve"> and Inclusion</w:t>
            </w:r>
            <w:r w:rsidRPr="00D30A65">
              <w:rPr>
                <w:rFonts w:cstheme="minorHAnsi"/>
                <w:sz w:val="24"/>
                <w:szCs w:val="24"/>
              </w:rPr>
              <w:t xml:space="preserve"> reports to the Board.</w:t>
            </w:r>
          </w:p>
        </w:tc>
      </w:tr>
      <w:tr w:rsidR="00D14890" w:rsidRPr="00D30A65" w14:paraId="7CD6F672" w14:textId="77777777" w:rsidTr="00AC50B1">
        <w:tc>
          <w:tcPr>
            <w:tcW w:w="781" w:type="dxa"/>
          </w:tcPr>
          <w:p w14:paraId="0A259D95" w14:textId="6B0C426D" w:rsidR="001A796B" w:rsidRPr="00D30A65" w:rsidRDefault="001A796B" w:rsidP="009A08D1">
            <w:pPr>
              <w:spacing w:before="60" w:after="60"/>
              <w:rPr>
                <w:rFonts w:cstheme="minorHAnsi"/>
                <w:sz w:val="24"/>
                <w:szCs w:val="24"/>
              </w:rPr>
            </w:pPr>
            <w:r w:rsidRPr="00D30A65">
              <w:rPr>
                <w:rFonts w:cstheme="minorHAnsi"/>
                <w:sz w:val="24"/>
                <w:szCs w:val="24"/>
              </w:rPr>
              <w:t>A3.14</w:t>
            </w:r>
          </w:p>
        </w:tc>
        <w:tc>
          <w:tcPr>
            <w:tcW w:w="6743" w:type="dxa"/>
          </w:tcPr>
          <w:p w14:paraId="601B2176" w14:textId="4D725034" w:rsidR="001A796B" w:rsidRPr="00D30A65" w:rsidRDefault="001A796B" w:rsidP="009A08D1">
            <w:pPr>
              <w:spacing w:before="60" w:after="60"/>
              <w:rPr>
                <w:rFonts w:cstheme="minorHAnsi"/>
                <w:sz w:val="24"/>
                <w:szCs w:val="24"/>
              </w:rPr>
            </w:pPr>
            <w:r w:rsidRPr="00D30A65">
              <w:rPr>
                <w:rFonts w:cstheme="minorHAnsi"/>
                <w:sz w:val="24"/>
                <w:szCs w:val="24"/>
              </w:rPr>
              <w:t>To receive assurance that adequate provision has been made for the</w:t>
            </w:r>
            <w:r w:rsidR="0091517F">
              <w:rPr>
                <w:rFonts w:cstheme="minorHAnsi"/>
                <w:sz w:val="24"/>
                <w:szCs w:val="24"/>
              </w:rPr>
              <w:t xml:space="preserve"> </w:t>
            </w:r>
            <w:r w:rsidRPr="00D30A65">
              <w:rPr>
                <w:rFonts w:cstheme="minorHAnsi"/>
                <w:sz w:val="24"/>
                <w:szCs w:val="24"/>
              </w:rPr>
              <w:t>general welfare of students.</w:t>
            </w:r>
          </w:p>
        </w:tc>
        <w:tc>
          <w:tcPr>
            <w:tcW w:w="6424" w:type="dxa"/>
          </w:tcPr>
          <w:p w14:paraId="0BDF9EE3" w14:textId="1A9C7B4B" w:rsidR="001A796B" w:rsidRPr="00D30A65" w:rsidRDefault="001A796B" w:rsidP="009A08D1">
            <w:pPr>
              <w:spacing w:before="60" w:after="60"/>
              <w:rPr>
                <w:rFonts w:cstheme="minorHAnsi"/>
                <w:sz w:val="24"/>
                <w:szCs w:val="24"/>
              </w:rPr>
            </w:pPr>
            <w:r w:rsidRPr="00D30A65">
              <w:rPr>
                <w:rFonts w:cstheme="minorHAnsi"/>
                <w:sz w:val="24"/>
                <w:szCs w:val="24"/>
              </w:rPr>
              <w:t xml:space="preserve">Articles of Government </w:t>
            </w:r>
            <w:r w:rsidR="009B4FBA">
              <w:t>(</w:t>
            </w:r>
            <w:r w:rsidR="003001F5">
              <w:t xml:space="preserve">4.4, 4.5, </w:t>
            </w:r>
            <w:r w:rsidR="009B4FBA">
              <w:t>7,</w:t>
            </w:r>
            <w:r w:rsidR="005D7B54">
              <w:t xml:space="preserve"> </w:t>
            </w:r>
            <w:r w:rsidR="009B4FBA">
              <w:t>8)</w:t>
            </w:r>
            <w:r w:rsidR="005D7B54">
              <w:t xml:space="preserve">. </w:t>
            </w:r>
            <w:r w:rsidR="002D1D74" w:rsidRPr="002D1D74">
              <w:rPr>
                <w:sz w:val="24"/>
                <w:szCs w:val="24"/>
              </w:rPr>
              <w:t xml:space="preserve">The Board receives assurances on the quality of the student </w:t>
            </w:r>
            <w:r w:rsidR="003001F5">
              <w:rPr>
                <w:sz w:val="24"/>
                <w:szCs w:val="24"/>
              </w:rPr>
              <w:t xml:space="preserve">academic </w:t>
            </w:r>
            <w:r w:rsidR="002D1D74" w:rsidRPr="002D1D74">
              <w:rPr>
                <w:sz w:val="24"/>
                <w:szCs w:val="24"/>
              </w:rPr>
              <w:t>experience from the Academic Board and the Academic Assurance Committee.</w:t>
            </w:r>
          </w:p>
          <w:p w14:paraId="35812440" w14:textId="7A832516" w:rsidR="001A796B" w:rsidRPr="00D30A65" w:rsidRDefault="001A796B" w:rsidP="009A08D1">
            <w:pPr>
              <w:spacing w:before="60" w:after="60"/>
              <w:rPr>
                <w:rFonts w:cstheme="minorHAnsi"/>
                <w:sz w:val="24"/>
                <w:szCs w:val="24"/>
              </w:rPr>
            </w:pPr>
            <w:r w:rsidRPr="002D1D74">
              <w:rPr>
                <w:rFonts w:cstheme="minorHAnsi"/>
                <w:sz w:val="24"/>
                <w:szCs w:val="24"/>
              </w:rPr>
              <w:t>Regular student liaison</w:t>
            </w:r>
            <w:r w:rsidR="00DA5BA7">
              <w:rPr>
                <w:rFonts w:cstheme="minorHAnsi"/>
                <w:sz w:val="24"/>
                <w:szCs w:val="24"/>
              </w:rPr>
              <w:t xml:space="preserve"> and analysis of student feedback (</w:t>
            </w:r>
            <w:r w:rsidR="00E33734">
              <w:rPr>
                <w:rFonts w:cstheme="minorHAnsi"/>
                <w:sz w:val="24"/>
                <w:szCs w:val="24"/>
              </w:rPr>
              <w:t>e.g.</w:t>
            </w:r>
            <w:r w:rsidR="00DA5BA7">
              <w:rPr>
                <w:rFonts w:cstheme="minorHAnsi"/>
                <w:sz w:val="24"/>
                <w:szCs w:val="24"/>
              </w:rPr>
              <w:t xml:space="preserve"> National Student Survey and course and modular evaluations) </w:t>
            </w:r>
            <w:r w:rsidR="00DA5BA7">
              <w:rPr>
                <w:rFonts w:cstheme="minorHAnsi"/>
                <w:sz w:val="24"/>
                <w:szCs w:val="24"/>
              </w:rPr>
              <w:lastRenderedPageBreak/>
              <w:t>by the Teaching and Learning Committee.</w:t>
            </w:r>
            <w:r w:rsidRPr="002D1D74">
              <w:rPr>
                <w:rFonts w:cstheme="minorHAnsi"/>
                <w:sz w:val="24"/>
                <w:szCs w:val="24"/>
              </w:rPr>
              <w:t xml:space="preserve"> </w:t>
            </w:r>
            <w:r w:rsidR="00D14890" w:rsidRPr="002D1D74">
              <w:rPr>
                <w:rFonts w:cstheme="minorHAnsi"/>
                <w:sz w:val="24"/>
                <w:szCs w:val="24"/>
              </w:rPr>
              <w:t xml:space="preserve">  </w:t>
            </w:r>
            <w:r w:rsidR="00DA5BA7">
              <w:rPr>
                <w:rFonts w:cstheme="minorHAnsi"/>
                <w:sz w:val="24"/>
                <w:szCs w:val="24"/>
              </w:rPr>
              <w:t xml:space="preserve">  </w:t>
            </w:r>
            <w:r w:rsidR="002A752B">
              <w:rPr>
                <w:rFonts w:cstheme="minorHAnsi"/>
                <w:sz w:val="24"/>
                <w:szCs w:val="24"/>
              </w:rPr>
              <w:t xml:space="preserve">The Research and Innovation Committee has oversight of the experience and supervision of postgraduate research students. </w:t>
            </w:r>
            <w:r w:rsidR="00DA5BA7">
              <w:rPr>
                <w:rFonts w:cstheme="minorHAnsi"/>
                <w:sz w:val="24"/>
                <w:szCs w:val="24"/>
              </w:rPr>
              <w:t>The</w:t>
            </w:r>
            <w:r w:rsidR="00D14890" w:rsidRPr="002D1D74">
              <w:rPr>
                <w:rFonts w:cstheme="minorHAnsi"/>
                <w:sz w:val="24"/>
                <w:szCs w:val="24"/>
              </w:rPr>
              <w:t xml:space="preserve"> University </w:t>
            </w:r>
            <w:r w:rsidR="00F2796C">
              <w:rPr>
                <w:rFonts w:cstheme="minorHAnsi"/>
                <w:sz w:val="24"/>
                <w:szCs w:val="24"/>
              </w:rPr>
              <w:t xml:space="preserve">Executive </w:t>
            </w:r>
            <w:r w:rsidR="00E33734">
              <w:rPr>
                <w:rFonts w:cstheme="minorHAnsi"/>
                <w:sz w:val="24"/>
                <w:szCs w:val="24"/>
              </w:rPr>
              <w:t>retains</w:t>
            </w:r>
            <w:r w:rsidR="00DA5BA7">
              <w:rPr>
                <w:rFonts w:cstheme="minorHAnsi"/>
                <w:sz w:val="24"/>
                <w:szCs w:val="24"/>
              </w:rPr>
              <w:t xml:space="preserve"> oversight for the delivery of appropriate provision and support. </w:t>
            </w:r>
            <w:r w:rsidR="00D14890" w:rsidRPr="002D1D74">
              <w:rPr>
                <w:rFonts w:cstheme="minorHAnsi"/>
                <w:sz w:val="24"/>
                <w:szCs w:val="24"/>
              </w:rPr>
              <w:t xml:space="preserve"> </w:t>
            </w:r>
          </w:p>
          <w:p w14:paraId="36588444" w14:textId="0ECFBE37" w:rsidR="001A796B" w:rsidRPr="00D30A65" w:rsidRDefault="001A796B" w:rsidP="009A08D1">
            <w:pPr>
              <w:spacing w:before="60" w:after="60"/>
              <w:rPr>
                <w:rFonts w:cstheme="minorHAnsi"/>
                <w:sz w:val="24"/>
                <w:szCs w:val="24"/>
              </w:rPr>
            </w:pPr>
            <w:r w:rsidRPr="00D30A65">
              <w:rPr>
                <w:rFonts w:cstheme="minorHAnsi"/>
                <w:sz w:val="24"/>
                <w:szCs w:val="24"/>
              </w:rPr>
              <w:t xml:space="preserve">Annual </w:t>
            </w:r>
            <w:r w:rsidR="006B029F">
              <w:rPr>
                <w:rFonts w:cstheme="minorHAnsi"/>
                <w:sz w:val="24"/>
                <w:szCs w:val="24"/>
              </w:rPr>
              <w:t>Safeguarding</w:t>
            </w:r>
            <w:r w:rsidR="00D92636">
              <w:rPr>
                <w:rFonts w:cstheme="minorHAnsi"/>
                <w:sz w:val="24"/>
                <w:szCs w:val="24"/>
              </w:rPr>
              <w:t xml:space="preserve"> Report </w:t>
            </w:r>
          </w:p>
        </w:tc>
      </w:tr>
      <w:tr w:rsidR="00D14890" w:rsidRPr="00D30A65" w14:paraId="2E5A71E1" w14:textId="77777777" w:rsidTr="00AC50B1">
        <w:tc>
          <w:tcPr>
            <w:tcW w:w="781" w:type="dxa"/>
          </w:tcPr>
          <w:p w14:paraId="5DB97A22" w14:textId="505D3A12" w:rsidR="001A796B" w:rsidRPr="00D30A65" w:rsidRDefault="001A796B" w:rsidP="009A08D1">
            <w:pPr>
              <w:spacing w:before="60" w:after="60"/>
              <w:rPr>
                <w:rFonts w:cstheme="minorHAnsi"/>
                <w:sz w:val="24"/>
                <w:szCs w:val="24"/>
              </w:rPr>
            </w:pPr>
            <w:r w:rsidRPr="00D30A65">
              <w:rPr>
                <w:rFonts w:cstheme="minorHAnsi"/>
                <w:sz w:val="24"/>
                <w:szCs w:val="24"/>
              </w:rPr>
              <w:lastRenderedPageBreak/>
              <w:t>A3.15</w:t>
            </w:r>
          </w:p>
        </w:tc>
        <w:tc>
          <w:tcPr>
            <w:tcW w:w="6743" w:type="dxa"/>
          </w:tcPr>
          <w:p w14:paraId="2F8F5AF8" w14:textId="77777777" w:rsidR="001A796B" w:rsidRPr="00D30A65" w:rsidRDefault="001A796B" w:rsidP="009A08D1">
            <w:pPr>
              <w:spacing w:before="60" w:after="60"/>
              <w:rPr>
                <w:rFonts w:cstheme="minorHAnsi"/>
                <w:sz w:val="24"/>
                <w:szCs w:val="24"/>
              </w:rPr>
            </w:pPr>
            <w:r w:rsidRPr="00D30A65">
              <w:rPr>
                <w:rFonts w:cstheme="minorHAnsi"/>
                <w:sz w:val="24"/>
                <w:szCs w:val="24"/>
              </w:rPr>
              <w:t xml:space="preserve">To act as trustee for any property, legacy, endowment, </w:t>
            </w:r>
            <w:proofErr w:type="gramStart"/>
            <w:r w:rsidRPr="00D30A65">
              <w:rPr>
                <w:rFonts w:cstheme="minorHAnsi"/>
                <w:sz w:val="24"/>
                <w:szCs w:val="24"/>
              </w:rPr>
              <w:t>bequest</w:t>
            </w:r>
            <w:proofErr w:type="gramEnd"/>
            <w:r w:rsidRPr="00D30A65">
              <w:rPr>
                <w:rFonts w:cstheme="minorHAnsi"/>
                <w:sz w:val="24"/>
                <w:szCs w:val="24"/>
              </w:rPr>
              <w:t xml:space="preserve"> or gift in support of the work and welfare of the institution</w:t>
            </w:r>
          </w:p>
        </w:tc>
        <w:tc>
          <w:tcPr>
            <w:tcW w:w="6424" w:type="dxa"/>
          </w:tcPr>
          <w:p w14:paraId="29A1B629" w14:textId="77777777" w:rsidR="001A796B" w:rsidRPr="00D30A65" w:rsidRDefault="001A796B" w:rsidP="009A08D1">
            <w:pPr>
              <w:spacing w:before="60" w:after="60"/>
              <w:rPr>
                <w:rFonts w:cstheme="minorHAnsi"/>
                <w:sz w:val="24"/>
                <w:szCs w:val="24"/>
              </w:rPr>
            </w:pPr>
            <w:r w:rsidRPr="00A07FCD">
              <w:rPr>
                <w:rFonts w:cstheme="minorHAnsi"/>
                <w:sz w:val="24"/>
                <w:szCs w:val="24"/>
              </w:rPr>
              <w:t>Advice from Director of Financial Services.</w:t>
            </w:r>
            <w:r w:rsidRPr="00D30A65">
              <w:rPr>
                <w:rFonts w:cstheme="minorHAnsi"/>
                <w:sz w:val="24"/>
                <w:szCs w:val="24"/>
              </w:rPr>
              <w:t xml:space="preserve">  </w:t>
            </w:r>
          </w:p>
          <w:p w14:paraId="3BD6031C" w14:textId="77777777" w:rsidR="001A796B" w:rsidRPr="00D30A65" w:rsidRDefault="001A796B" w:rsidP="009A08D1">
            <w:pPr>
              <w:spacing w:before="60" w:after="60"/>
              <w:rPr>
                <w:rFonts w:cstheme="minorHAnsi"/>
                <w:sz w:val="24"/>
                <w:szCs w:val="24"/>
              </w:rPr>
            </w:pPr>
            <w:r w:rsidRPr="00D30A65">
              <w:rPr>
                <w:rFonts w:cstheme="minorHAnsi"/>
                <w:sz w:val="24"/>
                <w:szCs w:val="24"/>
              </w:rPr>
              <w:t>Audit and Risk Committee monitors internal financial systems.</w:t>
            </w:r>
          </w:p>
          <w:p w14:paraId="45970156" w14:textId="584227D0" w:rsidR="001A796B" w:rsidRDefault="009C767E" w:rsidP="009A08D1">
            <w:pPr>
              <w:spacing w:before="60" w:after="60"/>
              <w:rPr>
                <w:rFonts w:cstheme="minorHAnsi"/>
                <w:sz w:val="24"/>
                <w:szCs w:val="24"/>
              </w:rPr>
            </w:pPr>
            <w:r w:rsidRPr="00E04F24">
              <w:rPr>
                <w:rFonts w:cstheme="minorHAnsi"/>
                <w:sz w:val="24"/>
                <w:szCs w:val="24"/>
              </w:rPr>
              <w:t xml:space="preserve">Finance and Employment Committee to </w:t>
            </w:r>
            <w:r w:rsidR="00E04F24" w:rsidRPr="00E04F24">
              <w:rPr>
                <w:rFonts w:cstheme="minorHAnsi"/>
                <w:sz w:val="24"/>
                <w:szCs w:val="24"/>
              </w:rPr>
              <w:t xml:space="preserve">monitor a </w:t>
            </w:r>
            <w:r w:rsidR="001A796B" w:rsidRPr="00E04F24">
              <w:rPr>
                <w:rFonts w:cstheme="minorHAnsi"/>
                <w:sz w:val="24"/>
                <w:szCs w:val="24"/>
              </w:rPr>
              <w:t xml:space="preserve">Register of </w:t>
            </w:r>
            <w:r w:rsidR="002A4541" w:rsidRPr="00E04F24">
              <w:rPr>
                <w:rFonts w:cstheme="minorHAnsi"/>
                <w:sz w:val="24"/>
                <w:szCs w:val="24"/>
              </w:rPr>
              <w:t>Donations.</w:t>
            </w:r>
          </w:p>
          <w:p w14:paraId="1C421633" w14:textId="2C23A368" w:rsidR="001C3915" w:rsidRPr="00D30A65" w:rsidRDefault="001C3915" w:rsidP="009A08D1">
            <w:pPr>
              <w:spacing w:before="60" w:after="60"/>
              <w:rPr>
                <w:rFonts w:cstheme="minorHAnsi"/>
                <w:sz w:val="24"/>
                <w:szCs w:val="24"/>
              </w:rPr>
            </w:pPr>
            <w:r>
              <w:rPr>
                <w:rFonts w:cstheme="minorHAnsi"/>
                <w:sz w:val="24"/>
                <w:szCs w:val="24"/>
              </w:rPr>
              <w:t>Where a trust is established to manage a legacy or endowment the Board monitors the operation of the trust through annual and regular reports.</w:t>
            </w:r>
          </w:p>
        </w:tc>
      </w:tr>
      <w:tr w:rsidR="00D14890" w:rsidRPr="00D30A65" w14:paraId="086D8921" w14:textId="77777777" w:rsidTr="00AC50B1">
        <w:tc>
          <w:tcPr>
            <w:tcW w:w="781" w:type="dxa"/>
          </w:tcPr>
          <w:p w14:paraId="5ECF85ED" w14:textId="2389A2BA" w:rsidR="001A796B" w:rsidRPr="00D30A65" w:rsidRDefault="001A796B" w:rsidP="009A08D1">
            <w:pPr>
              <w:spacing w:before="60" w:after="60"/>
              <w:rPr>
                <w:rFonts w:cstheme="minorHAnsi"/>
                <w:sz w:val="24"/>
                <w:szCs w:val="24"/>
              </w:rPr>
            </w:pPr>
            <w:r w:rsidRPr="00D30A65">
              <w:rPr>
                <w:rFonts w:cstheme="minorHAnsi"/>
                <w:sz w:val="24"/>
                <w:szCs w:val="24"/>
              </w:rPr>
              <w:t>A3.16</w:t>
            </w:r>
          </w:p>
        </w:tc>
        <w:tc>
          <w:tcPr>
            <w:tcW w:w="6743" w:type="dxa"/>
          </w:tcPr>
          <w:p w14:paraId="5A51AFFC" w14:textId="5E45AF3E" w:rsidR="001A796B" w:rsidRPr="00D30A65" w:rsidRDefault="001A796B" w:rsidP="009A08D1">
            <w:pPr>
              <w:spacing w:before="60" w:after="60"/>
              <w:rPr>
                <w:rFonts w:cstheme="minorHAnsi"/>
                <w:sz w:val="24"/>
                <w:szCs w:val="24"/>
              </w:rPr>
            </w:pPr>
            <w:r w:rsidRPr="00D30A65">
              <w:rPr>
                <w:rFonts w:cstheme="minorHAnsi"/>
                <w:sz w:val="24"/>
                <w:szCs w:val="24"/>
              </w:rPr>
              <w:t xml:space="preserve">To ensure that the institution’s constitution is </w:t>
            </w:r>
            <w:proofErr w:type="gramStart"/>
            <w:r w:rsidRPr="00D30A65">
              <w:rPr>
                <w:rFonts w:cstheme="minorHAnsi"/>
                <w:sz w:val="24"/>
                <w:szCs w:val="24"/>
              </w:rPr>
              <w:t>followed at all times</w:t>
            </w:r>
            <w:proofErr w:type="gramEnd"/>
            <w:r w:rsidRPr="00D30A65">
              <w:rPr>
                <w:rFonts w:cstheme="minorHAnsi"/>
                <w:sz w:val="24"/>
                <w:szCs w:val="24"/>
              </w:rPr>
              <w:t xml:space="preserve"> and that appropriate advice is available to enable this to </w:t>
            </w:r>
            <w:r w:rsidR="00311FAA" w:rsidRPr="00D30A65">
              <w:rPr>
                <w:rFonts w:cstheme="minorHAnsi"/>
                <w:sz w:val="24"/>
                <w:szCs w:val="24"/>
              </w:rPr>
              <w:t>happen.</w:t>
            </w:r>
          </w:p>
          <w:p w14:paraId="0AD93D0D" w14:textId="77777777" w:rsidR="001A796B" w:rsidRPr="00D30A65" w:rsidRDefault="001A796B" w:rsidP="009A08D1">
            <w:pPr>
              <w:spacing w:before="60" w:after="60"/>
              <w:rPr>
                <w:rFonts w:cstheme="minorHAnsi"/>
                <w:sz w:val="24"/>
                <w:szCs w:val="24"/>
              </w:rPr>
            </w:pPr>
          </w:p>
        </w:tc>
        <w:tc>
          <w:tcPr>
            <w:tcW w:w="6424" w:type="dxa"/>
          </w:tcPr>
          <w:p w14:paraId="4B07E1C8" w14:textId="1ED02E66" w:rsidR="0090226C" w:rsidRPr="003E12B1" w:rsidRDefault="0090226C" w:rsidP="009A08D1">
            <w:pPr>
              <w:spacing w:before="60" w:after="60"/>
              <w:rPr>
                <w:rFonts w:cstheme="minorHAnsi"/>
                <w:sz w:val="24"/>
                <w:szCs w:val="24"/>
              </w:rPr>
            </w:pPr>
            <w:r w:rsidRPr="00243B50">
              <w:rPr>
                <w:sz w:val="24"/>
                <w:szCs w:val="24"/>
              </w:rPr>
              <w:t xml:space="preserve">The </w:t>
            </w:r>
            <w:r w:rsidR="00E03C2E">
              <w:rPr>
                <w:sz w:val="24"/>
                <w:szCs w:val="24"/>
              </w:rPr>
              <w:t>Secretary</w:t>
            </w:r>
            <w:r w:rsidRPr="00243B50">
              <w:rPr>
                <w:sz w:val="24"/>
                <w:szCs w:val="24"/>
              </w:rPr>
              <w:t xml:space="preserve"> is responsible for providing authoritative guidance on the University's Articles and regulations and ensuring governance policies and practice are compliant with the appropriate governance frameworks and statutory obligations, periodic review of governance effectiveness and application of and reporting on the use of the University Seal.</w:t>
            </w:r>
          </w:p>
        </w:tc>
      </w:tr>
      <w:tr w:rsidR="00D14890" w:rsidRPr="00D30A65" w14:paraId="7A7B0C03" w14:textId="77777777" w:rsidTr="00AC50B1">
        <w:tc>
          <w:tcPr>
            <w:tcW w:w="781" w:type="dxa"/>
          </w:tcPr>
          <w:p w14:paraId="6D3277CC" w14:textId="72347968" w:rsidR="001A796B" w:rsidRPr="00D30A65" w:rsidRDefault="001A796B" w:rsidP="009A08D1">
            <w:pPr>
              <w:spacing w:before="60" w:after="60"/>
              <w:rPr>
                <w:rFonts w:cstheme="minorHAnsi"/>
                <w:sz w:val="24"/>
                <w:szCs w:val="24"/>
              </w:rPr>
            </w:pPr>
            <w:r w:rsidRPr="00D30A65">
              <w:rPr>
                <w:rFonts w:cstheme="minorHAnsi"/>
                <w:sz w:val="24"/>
                <w:szCs w:val="24"/>
              </w:rPr>
              <w:t>A3.17</w:t>
            </w:r>
          </w:p>
        </w:tc>
        <w:tc>
          <w:tcPr>
            <w:tcW w:w="6743" w:type="dxa"/>
          </w:tcPr>
          <w:p w14:paraId="442AD1E2" w14:textId="77777777" w:rsidR="001A796B" w:rsidRPr="00D30A65" w:rsidRDefault="001A796B" w:rsidP="009A08D1">
            <w:pPr>
              <w:spacing w:before="60" w:after="60"/>
              <w:rPr>
                <w:rFonts w:cstheme="minorHAnsi"/>
                <w:sz w:val="24"/>
                <w:szCs w:val="24"/>
              </w:rPr>
            </w:pPr>
            <w:r w:rsidRPr="00D30A65">
              <w:rPr>
                <w:rFonts w:cstheme="minorHAnsi"/>
                <w:sz w:val="24"/>
                <w:szCs w:val="24"/>
              </w:rPr>
              <w:t>To promote a culture which supports inclusivity and diversity across the institution.</w:t>
            </w:r>
          </w:p>
        </w:tc>
        <w:tc>
          <w:tcPr>
            <w:tcW w:w="6424" w:type="dxa"/>
          </w:tcPr>
          <w:p w14:paraId="0936178A" w14:textId="687D97BA" w:rsidR="001A796B" w:rsidRPr="00F8605C" w:rsidRDefault="0096068B" w:rsidP="009A08D1">
            <w:pPr>
              <w:spacing w:before="60" w:after="60"/>
              <w:rPr>
                <w:rFonts w:cstheme="minorHAnsi"/>
                <w:sz w:val="24"/>
                <w:szCs w:val="24"/>
              </w:rPr>
            </w:pPr>
            <w:r w:rsidRPr="00F8605C">
              <w:rPr>
                <w:rFonts w:cstheme="minorHAnsi"/>
                <w:sz w:val="24"/>
                <w:szCs w:val="24"/>
              </w:rPr>
              <w:t xml:space="preserve">Equality, diversity and inclusion annual report to Finance </w:t>
            </w:r>
            <w:r w:rsidRPr="000D12AD">
              <w:rPr>
                <w:rFonts w:cstheme="minorHAnsi"/>
                <w:sz w:val="24"/>
                <w:szCs w:val="24"/>
              </w:rPr>
              <w:t>and</w:t>
            </w:r>
            <w:r w:rsidRPr="001408B2">
              <w:rPr>
                <w:rFonts w:cstheme="minorHAnsi"/>
                <w:sz w:val="24"/>
                <w:szCs w:val="24"/>
              </w:rPr>
              <w:t xml:space="preserve"> </w:t>
            </w:r>
            <w:r w:rsidRPr="002626C9">
              <w:rPr>
                <w:rFonts w:cstheme="minorHAnsi"/>
                <w:sz w:val="24"/>
                <w:szCs w:val="24"/>
              </w:rPr>
              <w:t>Employment Committee and the Board</w:t>
            </w:r>
            <w:r w:rsidR="00F8605C" w:rsidRPr="002626C9">
              <w:rPr>
                <w:rFonts w:cstheme="minorHAnsi"/>
                <w:sz w:val="24"/>
                <w:szCs w:val="24"/>
              </w:rPr>
              <w:t xml:space="preserve"> to include key p</w:t>
            </w:r>
            <w:r w:rsidR="00F8605C" w:rsidRPr="00F8605C">
              <w:rPr>
                <w:rFonts w:cstheme="minorHAnsi"/>
                <w:sz w:val="24"/>
                <w:szCs w:val="24"/>
              </w:rPr>
              <w:t xml:space="preserve">erformance </w:t>
            </w:r>
            <w:r w:rsidR="000441FC" w:rsidRPr="00F8605C">
              <w:rPr>
                <w:rFonts w:cstheme="minorHAnsi"/>
                <w:sz w:val="24"/>
                <w:szCs w:val="24"/>
              </w:rPr>
              <w:t>indicators.</w:t>
            </w:r>
          </w:p>
          <w:p w14:paraId="39C29FD9" w14:textId="3532A9C4" w:rsidR="0096068B" w:rsidRPr="00D30A65" w:rsidRDefault="00F8605C" w:rsidP="00F2401F">
            <w:pPr>
              <w:pStyle w:val="NoSpacing"/>
              <w:rPr>
                <w:rFonts w:cstheme="minorHAnsi"/>
                <w:sz w:val="24"/>
                <w:szCs w:val="24"/>
              </w:rPr>
            </w:pPr>
            <w:r w:rsidRPr="00F2401F">
              <w:rPr>
                <w:sz w:val="24"/>
                <w:szCs w:val="24"/>
              </w:rPr>
              <w:t xml:space="preserve">The Equality Objectives </w:t>
            </w:r>
            <w:r w:rsidR="00603B53">
              <w:rPr>
                <w:sz w:val="24"/>
                <w:szCs w:val="24"/>
              </w:rPr>
              <w:t>are reviewed and reset</w:t>
            </w:r>
            <w:r w:rsidR="000441FC">
              <w:rPr>
                <w:sz w:val="24"/>
                <w:szCs w:val="24"/>
              </w:rPr>
              <w:t>.</w:t>
            </w:r>
            <w:r>
              <w:t xml:space="preserve">  </w:t>
            </w:r>
          </w:p>
        </w:tc>
      </w:tr>
      <w:tr w:rsidR="00D14890" w:rsidRPr="00D30A65" w14:paraId="04D7397C" w14:textId="77777777" w:rsidTr="00AC50B1">
        <w:tc>
          <w:tcPr>
            <w:tcW w:w="781" w:type="dxa"/>
          </w:tcPr>
          <w:p w14:paraId="5D88DA88" w14:textId="622281B1" w:rsidR="001A796B" w:rsidRPr="00D30A65" w:rsidRDefault="001A796B" w:rsidP="009A08D1">
            <w:pPr>
              <w:spacing w:before="60" w:after="60"/>
              <w:rPr>
                <w:rFonts w:cstheme="minorHAnsi"/>
                <w:sz w:val="24"/>
                <w:szCs w:val="24"/>
              </w:rPr>
            </w:pPr>
            <w:r w:rsidRPr="00D30A65">
              <w:rPr>
                <w:rFonts w:cstheme="minorHAnsi"/>
                <w:sz w:val="24"/>
                <w:szCs w:val="24"/>
              </w:rPr>
              <w:t>A3.18</w:t>
            </w:r>
          </w:p>
        </w:tc>
        <w:tc>
          <w:tcPr>
            <w:tcW w:w="6743" w:type="dxa"/>
          </w:tcPr>
          <w:p w14:paraId="66346E98" w14:textId="77777777" w:rsidR="001A796B" w:rsidRPr="00D30A65" w:rsidRDefault="001A796B" w:rsidP="009A08D1">
            <w:pPr>
              <w:spacing w:before="60" w:after="60"/>
              <w:rPr>
                <w:rFonts w:cstheme="minorHAnsi"/>
                <w:sz w:val="24"/>
                <w:szCs w:val="24"/>
              </w:rPr>
            </w:pPr>
            <w:r w:rsidRPr="00D30A65">
              <w:rPr>
                <w:rFonts w:cstheme="minorHAnsi"/>
                <w:sz w:val="24"/>
                <w:szCs w:val="24"/>
              </w:rPr>
              <w:t>To maintain and protect the principles of academic freedom and freedom of speech legislation</w:t>
            </w:r>
          </w:p>
        </w:tc>
        <w:tc>
          <w:tcPr>
            <w:tcW w:w="6424" w:type="dxa"/>
          </w:tcPr>
          <w:p w14:paraId="0483993C" w14:textId="77777777" w:rsidR="001A796B" w:rsidRPr="00D30A65" w:rsidRDefault="001A796B" w:rsidP="009A08D1">
            <w:pPr>
              <w:spacing w:before="60" w:after="60"/>
              <w:rPr>
                <w:rFonts w:cstheme="minorHAnsi"/>
                <w:sz w:val="24"/>
                <w:szCs w:val="24"/>
              </w:rPr>
            </w:pPr>
            <w:r w:rsidRPr="00D30A65">
              <w:rPr>
                <w:rFonts w:cstheme="minorHAnsi"/>
                <w:sz w:val="24"/>
                <w:szCs w:val="24"/>
              </w:rPr>
              <w:t>Freedom of Speech Code of Practice.</w:t>
            </w:r>
          </w:p>
          <w:p w14:paraId="479A485F" w14:textId="2F3867AB" w:rsidR="001A796B" w:rsidRPr="00D30A65" w:rsidRDefault="001A796B" w:rsidP="009A08D1">
            <w:pPr>
              <w:spacing w:before="60" w:after="60"/>
              <w:rPr>
                <w:rFonts w:cstheme="minorHAnsi"/>
                <w:sz w:val="24"/>
                <w:szCs w:val="24"/>
              </w:rPr>
            </w:pPr>
            <w:r w:rsidRPr="00D30A65">
              <w:rPr>
                <w:rFonts w:cstheme="minorHAnsi"/>
                <w:sz w:val="24"/>
                <w:szCs w:val="24"/>
              </w:rPr>
              <w:t xml:space="preserve">Articles of </w:t>
            </w:r>
            <w:r w:rsidR="00D06584">
              <w:rPr>
                <w:rFonts w:cstheme="minorHAnsi"/>
                <w:sz w:val="24"/>
                <w:szCs w:val="24"/>
              </w:rPr>
              <w:t>Government</w:t>
            </w:r>
            <w:r w:rsidRPr="00D30A65">
              <w:rPr>
                <w:rFonts w:cstheme="minorHAnsi"/>
                <w:sz w:val="24"/>
                <w:szCs w:val="24"/>
              </w:rPr>
              <w:t xml:space="preserve"> </w:t>
            </w:r>
          </w:p>
        </w:tc>
      </w:tr>
      <w:tr w:rsidR="00D14890" w:rsidRPr="00D30A65" w14:paraId="678DBD30" w14:textId="77777777" w:rsidTr="00AC50B1">
        <w:tc>
          <w:tcPr>
            <w:tcW w:w="781" w:type="dxa"/>
          </w:tcPr>
          <w:p w14:paraId="4FC4FCC6" w14:textId="60D64754" w:rsidR="001A796B" w:rsidRPr="00D30A65" w:rsidRDefault="001A796B" w:rsidP="009A08D1">
            <w:pPr>
              <w:spacing w:before="60" w:after="60"/>
              <w:rPr>
                <w:rFonts w:cstheme="minorHAnsi"/>
                <w:sz w:val="24"/>
                <w:szCs w:val="24"/>
              </w:rPr>
            </w:pPr>
            <w:r w:rsidRPr="00D30A65">
              <w:rPr>
                <w:rFonts w:cstheme="minorHAnsi"/>
                <w:sz w:val="24"/>
                <w:szCs w:val="24"/>
              </w:rPr>
              <w:lastRenderedPageBreak/>
              <w:t>A3.19</w:t>
            </w:r>
          </w:p>
        </w:tc>
        <w:tc>
          <w:tcPr>
            <w:tcW w:w="6743" w:type="dxa"/>
          </w:tcPr>
          <w:p w14:paraId="532210A5" w14:textId="77777777" w:rsidR="001A796B" w:rsidRPr="00D30A65" w:rsidRDefault="001A796B" w:rsidP="009A08D1">
            <w:pPr>
              <w:spacing w:before="60" w:after="60"/>
              <w:rPr>
                <w:rFonts w:cstheme="minorHAnsi"/>
                <w:sz w:val="24"/>
                <w:szCs w:val="24"/>
              </w:rPr>
            </w:pPr>
            <w:r w:rsidRPr="00D30A65">
              <w:rPr>
                <w:rFonts w:cstheme="minorHAnsi"/>
                <w:sz w:val="24"/>
                <w:szCs w:val="24"/>
              </w:rPr>
              <w:t xml:space="preserve">To ensure that all students and staff have opportunities to engage with the governance and management of the institution.  </w:t>
            </w:r>
          </w:p>
        </w:tc>
        <w:tc>
          <w:tcPr>
            <w:tcW w:w="6424" w:type="dxa"/>
          </w:tcPr>
          <w:p w14:paraId="5CE5662D" w14:textId="038C2EED" w:rsidR="001A796B" w:rsidRPr="00D30A65" w:rsidRDefault="009B4FBA" w:rsidP="009A08D1">
            <w:pPr>
              <w:spacing w:before="60" w:after="60"/>
              <w:rPr>
                <w:rFonts w:cstheme="minorHAnsi"/>
                <w:sz w:val="24"/>
                <w:szCs w:val="24"/>
              </w:rPr>
            </w:pPr>
            <w:r>
              <w:rPr>
                <w:rFonts w:cstheme="minorHAnsi"/>
                <w:sz w:val="24"/>
                <w:szCs w:val="24"/>
              </w:rPr>
              <w:t>Articles of Government (7, 8).  The Board’s constitution includes Internal Members (staff + students) who are members of some of the Board’s committees.  There are staff and student members of the Academic Board and boards in the University’s College structure.</w:t>
            </w:r>
          </w:p>
        </w:tc>
      </w:tr>
      <w:tr w:rsidR="00D14890" w:rsidRPr="00D30A65" w14:paraId="79B8922A" w14:textId="77777777" w:rsidTr="00AC50B1">
        <w:tc>
          <w:tcPr>
            <w:tcW w:w="781" w:type="dxa"/>
          </w:tcPr>
          <w:p w14:paraId="439FC968" w14:textId="177B4E2A" w:rsidR="001A796B" w:rsidRPr="00D30A65" w:rsidRDefault="001A796B" w:rsidP="009A08D1">
            <w:pPr>
              <w:spacing w:before="60" w:after="60"/>
              <w:rPr>
                <w:rFonts w:cstheme="minorHAnsi"/>
                <w:sz w:val="24"/>
                <w:szCs w:val="24"/>
              </w:rPr>
            </w:pPr>
            <w:r w:rsidRPr="00D30A65">
              <w:rPr>
                <w:rFonts w:cstheme="minorHAnsi"/>
                <w:sz w:val="24"/>
                <w:szCs w:val="24"/>
              </w:rPr>
              <w:t>A3.20</w:t>
            </w:r>
          </w:p>
        </w:tc>
        <w:tc>
          <w:tcPr>
            <w:tcW w:w="6743" w:type="dxa"/>
          </w:tcPr>
          <w:p w14:paraId="63FE74FE" w14:textId="77777777" w:rsidR="001A796B" w:rsidRPr="00D30A65" w:rsidRDefault="001A796B" w:rsidP="009A08D1">
            <w:pPr>
              <w:spacing w:before="60" w:after="60"/>
              <w:rPr>
                <w:rFonts w:cstheme="minorHAnsi"/>
                <w:sz w:val="24"/>
                <w:szCs w:val="24"/>
              </w:rPr>
            </w:pPr>
            <w:r w:rsidRPr="00D30A65">
              <w:rPr>
                <w:rFonts w:cstheme="minorHAnsi"/>
                <w:sz w:val="24"/>
                <w:szCs w:val="24"/>
              </w:rPr>
              <w:t>To appoint the Chancellor of the University, in accordance with the procedures determined by the Board from time to time.</w:t>
            </w:r>
          </w:p>
        </w:tc>
        <w:tc>
          <w:tcPr>
            <w:tcW w:w="6424" w:type="dxa"/>
          </w:tcPr>
          <w:p w14:paraId="33DB28CA" w14:textId="5FE91275" w:rsidR="001A796B" w:rsidRPr="00D30A65" w:rsidRDefault="00AA295E" w:rsidP="009A08D1">
            <w:pPr>
              <w:spacing w:before="60" w:after="60"/>
              <w:rPr>
                <w:rFonts w:cstheme="minorHAnsi"/>
                <w:sz w:val="24"/>
                <w:szCs w:val="24"/>
              </w:rPr>
            </w:pPr>
            <w:r>
              <w:rPr>
                <w:rFonts w:cstheme="minorHAnsi"/>
                <w:sz w:val="24"/>
                <w:szCs w:val="24"/>
              </w:rPr>
              <w:t>Procedures</w:t>
            </w:r>
            <w:r w:rsidR="00F8605C">
              <w:rPr>
                <w:rFonts w:cstheme="minorHAnsi"/>
                <w:sz w:val="24"/>
                <w:szCs w:val="24"/>
              </w:rPr>
              <w:t xml:space="preserve"> </w:t>
            </w:r>
            <w:r w:rsidR="000D12AD">
              <w:rPr>
                <w:rFonts w:cstheme="minorHAnsi"/>
                <w:sz w:val="24"/>
                <w:szCs w:val="24"/>
              </w:rPr>
              <w:t>reviewed and considered by the Governance and Nominations Committee</w:t>
            </w:r>
          </w:p>
        </w:tc>
      </w:tr>
      <w:tr w:rsidR="00D14890" w:rsidRPr="00D30A65" w14:paraId="54E78044" w14:textId="77777777" w:rsidTr="00AC50B1">
        <w:tc>
          <w:tcPr>
            <w:tcW w:w="781" w:type="dxa"/>
          </w:tcPr>
          <w:p w14:paraId="38CC4BB8" w14:textId="70726344" w:rsidR="001A796B" w:rsidRPr="00D30A65" w:rsidRDefault="001A796B" w:rsidP="009A08D1">
            <w:pPr>
              <w:spacing w:before="60" w:after="60"/>
              <w:rPr>
                <w:rFonts w:cstheme="minorHAnsi"/>
                <w:sz w:val="24"/>
                <w:szCs w:val="24"/>
              </w:rPr>
            </w:pPr>
            <w:r w:rsidRPr="00D30A65">
              <w:rPr>
                <w:rFonts w:cstheme="minorHAnsi"/>
                <w:sz w:val="24"/>
                <w:szCs w:val="24"/>
              </w:rPr>
              <w:t>A3.21</w:t>
            </w:r>
          </w:p>
        </w:tc>
        <w:tc>
          <w:tcPr>
            <w:tcW w:w="6743" w:type="dxa"/>
          </w:tcPr>
          <w:p w14:paraId="1081B26E" w14:textId="77777777" w:rsidR="001A796B" w:rsidRPr="00D30A65" w:rsidRDefault="001A796B" w:rsidP="009A08D1">
            <w:pPr>
              <w:spacing w:before="60" w:after="60"/>
              <w:rPr>
                <w:rFonts w:cstheme="minorHAnsi"/>
                <w:sz w:val="24"/>
                <w:szCs w:val="24"/>
              </w:rPr>
            </w:pPr>
            <w:r w:rsidRPr="00D30A65">
              <w:rPr>
                <w:rFonts w:cstheme="minorHAnsi"/>
                <w:sz w:val="24"/>
                <w:szCs w:val="24"/>
              </w:rPr>
              <w:t>To provide oversight of the Students’ Union in accordance with the University’s statutory and legal obligations, including to approve the constitution of the Students’ Union (including any amendments) to receive its audited accounts annually.</w:t>
            </w:r>
          </w:p>
          <w:p w14:paraId="5AA6DE9B" w14:textId="77777777" w:rsidR="001A796B" w:rsidRPr="00D30A65" w:rsidRDefault="001A796B" w:rsidP="009A08D1">
            <w:pPr>
              <w:spacing w:before="60" w:after="60"/>
              <w:rPr>
                <w:rFonts w:cstheme="minorHAnsi"/>
                <w:sz w:val="24"/>
                <w:szCs w:val="24"/>
              </w:rPr>
            </w:pPr>
          </w:p>
        </w:tc>
        <w:tc>
          <w:tcPr>
            <w:tcW w:w="6424" w:type="dxa"/>
          </w:tcPr>
          <w:p w14:paraId="299DA419" w14:textId="68CCA432" w:rsidR="001A796B" w:rsidRPr="00A67290" w:rsidRDefault="001A796B" w:rsidP="009A08D1">
            <w:pPr>
              <w:spacing w:before="60" w:after="60"/>
              <w:rPr>
                <w:rFonts w:cstheme="minorHAnsi"/>
                <w:sz w:val="24"/>
                <w:szCs w:val="24"/>
              </w:rPr>
            </w:pPr>
            <w:r w:rsidRPr="00F2401F">
              <w:rPr>
                <w:rFonts w:cstheme="minorHAnsi"/>
                <w:sz w:val="24"/>
                <w:szCs w:val="24"/>
              </w:rPr>
              <w:t>Articles of</w:t>
            </w:r>
            <w:r w:rsidRPr="00A67290">
              <w:rPr>
                <w:rFonts w:cstheme="minorHAnsi"/>
                <w:sz w:val="24"/>
                <w:szCs w:val="24"/>
              </w:rPr>
              <w:t xml:space="preserve"> </w:t>
            </w:r>
            <w:r w:rsidRPr="00484564">
              <w:rPr>
                <w:rFonts w:cstheme="minorHAnsi"/>
                <w:sz w:val="24"/>
                <w:szCs w:val="24"/>
              </w:rPr>
              <w:t>Government</w:t>
            </w:r>
            <w:r w:rsidR="00543E35" w:rsidRPr="00484564">
              <w:rPr>
                <w:rFonts w:cstheme="minorHAnsi"/>
                <w:sz w:val="24"/>
                <w:szCs w:val="24"/>
              </w:rPr>
              <w:t xml:space="preserve"> (</w:t>
            </w:r>
            <w:r w:rsidR="00543E35">
              <w:rPr>
                <w:rFonts w:cstheme="minorHAnsi"/>
                <w:sz w:val="24"/>
                <w:szCs w:val="24"/>
              </w:rPr>
              <w:t>7, 8)</w:t>
            </w:r>
          </w:p>
          <w:p w14:paraId="692F7203" w14:textId="7A7BAF74" w:rsidR="00A67290" w:rsidRPr="00436629" w:rsidRDefault="00A67290" w:rsidP="009A08D1">
            <w:pPr>
              <w:spacing w:before="60" w:after="60"/>
              <w:rPr>
                <w:rFonts w:cstheme="minorHAnsi"/>
                <w:sz w:val="24"/>
                <w:szCs w:val="24"/>
              </w:rPr>
            </w:pPr>
            <w:r w:rsidRPr="00436629">
              <w:rPr>
                <w:rFonts w:cstheme="minorHAnsi"/>
                <w:sz w:val="24"/>
                <w:szCs w:val="24"/>
              </w:rPr>
              <w:t>Oversight is principally covered by:</w:t>
            </w:r>
          </w:p>
          <w:p w14:paraId="3F04DE2E" w14:textId="016D12C0" w:rsidR="00D7569B" w:rsidRPr="00D7569B" w:rsidRDefault="00D7569B" w:rsidP="00D7569B">
            <w:pPr>
              <w:pStyle w:val="CommentText"/>
              <w:rPr>
                <w:rFonts w:cstheme="minorHAnsi"/>
                <w:sz w:val="24"/>
                <w:szCs w:val="24"/>
              </w:rPr>
            </w:pPr>
            <w:r w:rsidRPr="00D7569B">
              <w:rPr>
                <w:sz w:val="24"/>
                <w:szCs w:val="24"/>
              </w:rPr>
              <w:t>FEC terms of reference</w:t>
            </w:r>
            <w:r w:rsidR="008310CE">
              <w:rPr>
                <w:sz w:val="24"/>
                <w:szCs w:val="24"/>
              </w:rPr>
              <w:t xml:space="preserve"> - </w:t>
            </w:r>
            <w:r w:rsidRPr="00D7569B">
              <w:rPr>
                <w:rFonts w:cstheme="minorHAnsi"/>
                <w:sz w:val="24"/>
                <w:szCs w:val="24"/>
              </w:rPr>
              <w:t>To assist the Board of Governors to discharge its responsibilities under s22(2)(g) of the Education Act 1994 by:</w:t>
            </w:r>
          </w:p>
          <w:p w14:paraId="38CC5364" w14:textId="45CB80E9" w:rsidR="00D7569B" w:rsidRPr="00D7569B" w:rsidRDefault="00D7569B" w:rsidP="008310CE">
            <w:pPr>
              <w:pStyle w:val="BodyText"/>
              <w:widowControl w:val="0"/>
              <w:numPr>
                <w:ilvl w:val="0"/>
                <w:numId w:val="36"/>
              </w:numPr>
              <w:spacing w:before="120"/>
              <w:rPr>
                <w:rFonts w:cstheme="minorHAnsi"/>
                <w:sz w:val="24"/>
                <w:szCs w:val="24"/>
              </w:rPr>
            </w:pPr>
            <w:r w:rsidRPr="00D7569B">
              <w:rPr>
                <w:rFonts w:cstheme="minorHAnsi"/>
                <w:sz w:val="24"/>
                <w:szCs w:val="24"/>
              </w:rPr>
              <w:t xml:space="preserve">considering </w:t>
            </w:r>
            <w:r w:rsidR="008914B5">
              <w:rPr>
                <w:rFonts w:cstheme="minorHAnsi"/>
                <w:sz w:val="24"/>
                <w:szCs w:val="24"/>
              </w:rPr>
              <w:t xml:space="preserve">and approving </w:t>
            </w:r>
            <w:r w:rsidRPr="00D7569B">
              <w:rPr>
                <w:rFonts w:cstheme="minorHAnsi"/>
                <w:sz w:val="24"/>
                <w:szCs w:val="24"/>
              </w:rPr>
              <w:t>the Students' Union grant and budget</w:t>
            </w:r>
            <w:r w:rsidR="000441FC" w:rsidRPr="00D7569B">
              <w:rPr>
                <w:rFonts w:cstheme="minorHAnsi"/>
                <w:sz w:val="24"/>
                <w:szCs w:val="24"/>
              </w:rPr>
              <w:t>.</w:t>
            </w:r>
          </w:p>
          <w:p w14:paraId="11A80483" w14:textId="6EB627DA" w:rsidR="00D7569B" w:rsidRPr="008310CE" w:rsidRDefault="00D7569B" w:rsidP="008310CE">
            <w:pPr>
              <w:pStyle w:val="ListParagraph"/>
              <w:numPr>
                <w:ilvl w:val="0"/>
                <w:numId w:val="36"/>
              </w:numPr>
              <w:spacing w:before="60" w:after="60"/>
              <w:rPr>
                <w:rFonts w:cstheme="minorHAnsi"/>
                <w:szCs w:val="24"/>
              </w:rPr>
            </w:pPr>
            <w:r w:rsidRPr="008310CE">
              <w:rPr>
                <w:rFonts w:cstheme="minorHAnsi"/>
                <w:szCs w:val="24"/>
              </w:rPr>
              <w:t>receiving reports from the Chief Finance Officer on the monitoring of the Students' Union's performance against its budget.</w:t>
            </w:r>
          </w:p>
          <w:p w14:paraId="75C1DF9E" w14:textId="01FDC4A4" w:rsidR="00D7569B" w:rsidRDefault="00D7569B" w:rsidP="00D7569B">
            <w:pPr>
              <w:spacing w:before="60" w:after="60"/>
              <w:rPr>
                <w:rFonts w:cstheme="minorHAnsi"/>
                <w:sz w:val="24"/>
                <w:szCs w:val="24"/>
              </w:rPr>
            </w:pPr>
            <w:r w:rsidRPr="00D7569B">
              <w:rPr>
                <w:rFonts w:cstheme="minorHAnsi"/>
                <w:sz w:val="24"/>
                <w:szCs w:val="24"/>
              </w:rPr>
              <w:t>FEC receives Students</w:t>
            </w:r>
            <w:r w:rsidR="003F3646">
              <w:rPr>
                <w:rFonts w:cstheme="minorHAnsi"/>
                <w:sz w:val="24"/>
                <w:szCs w:val="24"/>
              </w:rPr>
              <w:t>’</w:t>
            </w:r>
            <w:r w:rsidRPr="00D7569B">
              <w:rPr>
                <w:rFonts w:cstheme="minorHAnsi"/>
                <w:sz w:val="24"/>
                <w:szCs w:val="24"/>
              </w:rPr>
              <w:t xml:space="preserve"> Union annual Financial </w:t>
            </w:r>
            <w:r w:rsidR="000441FC" w:rsidRPr="00D7569B">
              <w:rPr>
                <w:rFonts w:cstheme="minorHAnsi"/>
                <w:sz w:val="24"/>
                <w:szCs w:val="24"/>
              </w:rPr>
              <w:t>Statement</w:t>
            </w:r>
            <w:r w:rsidR="000441FC">
              <w:rPr>
                <w:rFonts w:cstheme="minorHAnsi"/>
                <w:sz w:val="24"/>
                <w:szCs w:val="24"/>
              </w:rPr>
              <w:t>s.</w:t>
            </w:r>
          </w:p>
          <w:p w14:paraId="02050409" w14:textId="77777777" w:rsidR="0030494F" w:rsidRDefault="0030494F" w:rsidP="00D7569B">
            <w:pPr>
              <w:spacing w:before="60" w:after="60"/>
              <w:rPr>
                <w:rFonts w:cstheme="minorHAnsi"/>
                <w:sz w:val="24"/>
                <w:szCs w:val="24"/>
              </w:rPr>
            </w:pPr>
          </w:p>
          <w:p w14:paraId="1F75CFF4" w14:textId="7378E812" w:rsidR="0030494F" w:rsidRPr="00D7569B" w:rsidRDefault="0030494F" w:rsidP="00D7569B">
            <w:pPr>
              <w:spacing w:before="60" w:after="60"/>
              <w:rPr>
                <w:rFonts w:cstheme="minorHAnsi"/>
                <w:sz w:val="24"/>
                <w:szCs w:val="24"/>
              </w:rPr>
            </w:pPr>
            <w:r>
              <w:rPr>
                <w:rFonts w:cstheme="minorHAnsi"/>
                <w:sz w:val="24"/>
                <w:szCs w:val="24"/>
              </w:rPr>
              <w:t>Governance and Nominations Committee (GNC) Terms of Reference. To:</w:t>
            </w:r>
          </w:p>
          <w:p w14:paraId="7F87E7D7" w14:textId="58B68FD1" w:rsidR="00002D04" w:rsidRPr="00AC50B1" w:rsidRDefault="0030494F" w:rsidP="00AC50B1">
            <w:pPr>
              <w:pStyle w:val="ListParagraph"/>
              <w:numPr>
                <w:ilvl w:val="0"/>
                <w:numId w:val="41"/>
              </w:numPr>
              <w:spacing w:before="60" w:after="60"/>
              <w:rPr>
                <w:rFonts w:cstheme="minorHAnsi"/>
                <w:szCs w:val="24"/>
              </w:rPr>
            </w:pPr>
            <w:r w:rsidRPr="00AC50B1">
              <w:rPr>
                <w:rFonts w:cstheme="minorHAnsi"/>
                <w:szCs w:val="24"/>
              </w:rPr>
              <w:t>R</w:t>
            </w:r>
            <w:r w:rsidR="000116E3" w:rsidRPr="00AC50B1">
              <w:rPr>
                <w:rFonts w:cstheme="minorHAnsi"/>
                <w:szCs w:val="24"/>
              </w:rPr>
              <w:t>e</w:t>
            </w:r>
            <w:r w:rsidR="00DF653B" w:rsidRPr="00AC50B1">
              <w:rPr>
                <w:rFonts w:cstheme="minorHAnsi"/>
                <w:szCs w:val="24"/>
              </w:rPr>
              <w:t xml:space="preserve">view and </w:t>
            </w:r>
            <w:r w:rsidRPr="00AC50B1">
              <w:rPr>
                <w:rFonts w:cstheme="minorHAnsi"/>
                <w:szCs w:val="24"/>
              </w:rPr>
              <w:t>monitor</w:t>
            </w:r>
            <w:r w:rsidR="00DF653B" w:rsidRPr="00AC50B1">
              <w:rPr>
                <w:rFonts w:cstheme="minorHAnsi"/>
                <w:szCs w:val="24"/>
              </w:rPr>
              <w:t xml:space="preserve"> the </w:t>
            </w:r>
            <w:r w:rsidR="00E91C80" w:rsidRPr="00E91C80">
              <w:rPr>
                <w:rFonts w:cstheme="minorHAnsi"/>
                <w:szCs w:val="24"/>
              </w:rPr>
              <w:t>effectiveness</w:t>
            </w:r>
            <w:r w:rsidR="00DF653B" w:rsidRPr="00AC50B1">
              <w:rPr>
                <w:rFonts w:cstheme="minorHAnsi"/>
                <w:szCs w:val="24"/>
              </w:rPr>
              <w:t xml:space="preserve"> of the </w:t>
            </w:r>
            <w:r w:rsidR="00E91C80" w:rsidRPr="00E91C80">
              <w:rPr>
                <w:rFonts w:cstheme="minorHAnsi"/>
                <w:szCs w:val="24"/>
              </w:rPr>
              <w:t>governance</w:t>
            </w:r>
            <w:r w:rsidR="00DF653B" w:rsidRPr="00AC50B1">
              <w:rPr>
                <w:rFonts w:cstheme="minorHAnsi"/>
                <w:szCs w:val="24"/>
              </w:rPr>
              <w:t xml:space="preserve"> arrangements which support </w:t>
            </w:r>
            <w:r w:rsidR="0029359A" w:rsidRPr="00AC50B1">
              <w:rPr>
                <w:rFonts w:cstheme="minorHAnsi"/>
                <w:szCs w:val="24"/>
              </w:rPr>
              <w:t xml:space="preserve">the operation of the Students’ Union in accordance with its </w:t>
            </w:r>
            <w:r w:rsidR="00F2796C" w:rsidRPr="00F2796C">
              <w:rPr>
                <w:rFonts w:cstheme="minorHAnsi"/>
                <w:szCs w:val="24"/>
              </w:rPr>
              <w:lastRenderedPageBreak/>
              <w:t>constitution</w:t>
            </w:r>
            <w:r w:rsidR="0029359A" w:rsidRPr="00AC50B1">
              <w:rPr>
                <w:rFonts w:cstheme="minorHAnsi"/>
                <w:szCs w:val="24"/>
              </w:rPr>
              <w:t xml:space="preserve"> </w:t>
            </w:r>
            <w:r w:rsidR="00311FAA" w:rsidRPr="00311FAA">
              <w:rPr>
                <w:rFonts w:cstheme="minorHAnsi"/>
                <w:szCs w:val="24"/>
              </w:rPr>
              <w:t>including compliance</w:t>
            </w:r>
            <w:r w:rsidR="0029359A" w:rsidRPr="00AC50B1">
              <w:rPr>
                <w:rFonts w:cstheme="minorHAnsi"/>
                <w:szCs w:val="24"/>
              </w:rPr>
              <w:t xml:space="preserve"> with the </w:t>
            </w:r>
            <w:r w:rsidR="00E726C2" w:rsidRPr="00E726C2">
              <w:rPr>
                <w:rFonts w:cstheme="minorHAnsi"/>
                <w:szCs w:val="24"/>
              </w:rPr>
              <w:t>requirements</w:t>
            </w:r>
            <w:r w:rsidR="0029359A" w:rsidRPr="00AC50B1">
              <w:rPr>
                <w:rFonts w:cstheme="minorHAnsi"/>
                <w:szCs w:val="24"/>
              </w:rPr>
              <w:t xml:space="preserve"> of</w:t>
            </w:r>
            <w:r w:rsidR="00E726C2">
              <w:rPr>
                <w:rFonts w:cstheme="minorHAnsi"/>
                <w:szCs w:val="24"/>
              </w:rPr>
              <w:t xml:space="preserve"> </w:t>
            </w:r>
            <w:r w:rsidR="0029359A" w:rsidRPr="00AC50B1">
              <w:rPr>
                <w:rFonts w:cstheme="minorHAnsi"/>
                <w:szCs w:val="24"/>
              </w:rPr>
              <w:t>the Education Act 1994.</w:t>
            </w:r>
          </w:p>
          <w:p w14:paraId="40F1C827" w14:textId="761477B9" w:rsidR="0029359A" w:rsidRPr="00AC50B1" w:rsidRDefault="0029359A" w:rsidP="00AC50B1">
            <w:pPr>
              <w:pStyle w:val="ListParagraph"/>
              <w:numPr>
                <w:ilvl w:val="0"/>
                <w:numId w:val="40"/>
              </w:numPr>
              <w:spacing w:before="60" w:after="60"/>
              <w:rPr>
                <w:rFonts w:cstheme="minorHAnsi"/>
                <w:szCs w:val="24"/>
              </w:rPr>
            </w:pPr>
            <w:r w:rsidRPr="00AC50B1">
              <w:rPr>
                <w:rFonts w:cstheme="minorHAnsi"/>
                <w:szCs w:val="24"/>
              </w:rPr>
              <w:t xml:space="preserve">Approve the Students’ Union constitution and code of </w:t>
            </w:r>
            <w:r w:rsidR="00311FAA" w:rsidRPr="00311FAA">
              <w:rPr>
                <w:rFonts w:cstheme="minorHAnsi"/>
                <w:szCs w:val="24"/>
              </w:rPr>
              <w:t>practice.</w:t>
            </w:r>
          </w:p>
          <w:p w14:paraId="079FFE55" w14:textId="4E19639A" w:rsidR="0029359A" w:rsidRPr="00487A8F" w:rsidRDefault="0029359A" w:rsidP="00AC50B1">
            <w:pPr>
              <w:pStyle w:val="ListParagraph"/>
              <w:numPr>
                <w:ilvl w:val="0"/>
                <w:numId w:val="40"/>
              </w:numPr>
              <w:spacing w:before="60" w:after="60"/>
              <w:rPr>
                <w:rFonts w:cstheme="minorHAnsi"/>
                <w:szCs w:val="24"/>
              </w:rPr>
            </w:pPr>
            <w:r w:rsidRPr="00487A8F">
              <w:rPr>
                <w:rFonts w:cstheme="minorHAnsi"/>
                <w:szCs w:val="24"/>
              </w:rPr>
              <w:t>Advise the</w:t>
            </w:r>
            <w:r w:rsidR="003009E2" w:rsidRPr="00487A8F">
              <w:rPr>
                <w:rFonts w:cstheme="minorHAnsi"/>
                <w:szCs w:val="24"/>
              </w:rPr>
              <w:t xml:space="preserve"> </w:t>
            </w:r>
            <w:r w:rsidRPr="00487A8F">
              <w:rPr>
                <w:rFonts w:cstheme="minorHAnsi"/>
                <w:szCs w:val="24"/>
              </w:rPr>
              <w:t xml:space="preserve">Board on the </w:t>
            </w:r>
            <w:r w:rsidR="00E33734" w:rsidRPr="00E33734">
              <w:rPr>
                <w:rFonts w:cstheme="minorHAnsi"/>
                <w:szCs w:val="24"/>
              </w:rPr>
              <w:t>effectiveness</w:t>
            </w:r>
            <w:r w:rsidRPr="00487A8F">
              <w:rPr>
                <w:rFonts w:cstheme="minorHAnsi"/>
                <w:szCs w:val="24"/>
              </w:rPr>
              <w:t xml:space="preserve"> of these </w:t>
            </w:r>
            <w:r w:rsidR="00311FAA" w:rsidRPr="00311FAA">
              <w:rPr>
                <w:rFonts w:cstheme="minorHAnsi"/>
                <w:szCs w:val="24"/>
              </w:rPr>
              <w:t>arrangements.</w:t>
            </w:r>
          </w:p>
          <w:p w14:paraId="1FF92B76" w14:textId="198EA555" w:rsidR="008310CE" w:rsidRDefault="0013120F" w:rsidP="0013120F">
            <w:pPr>
              <w:spacing w:before="60" w:after="60"/>
              <w:rPr>
                <w:rFonts w:cstheme="minorHAnsi"/>
                <w:sz w:val="24"/>
                <w:szCs w:val="24"/>
              </w:rPr>
            </w:pPr>
            <w:r w:rsidRPr="000116E3">
              <w:rPr>
                <w:rFonts w:cstheme="minorHAnsi"/>
                <w:sz w:val="24"/>
                <w:szCs w:val="24"/>
              </w:rPr>
              <w:t xml:space="preserve">Regular </w:t>
            </w:r>
            <w:r w:rsidR="000116E3">
              <w:rPr>
                <w:rFonts w:cstheme="minorHAnsi"/>
                <w:sz w:val="24"/>
                <w:szCs w:val="24"/>
              </w:rPr>
              <w:t xml:space="preserve">update </w:t>
            </w:r>
            <w:r w:rsidRPr="000116E3">
              <w:rPr>
                <w:rFonts w:cstheme="minorHAnsi"/>
                <w:sz w:val="24"/>
                <w:szCs w:val="24"/>
              </w:rPr>
              <w:t>reports in the</w:t>
            </w:r>
            <w:r w:rsidRPr="00A67290">
              <w:rPr>
                <w:rFonts w:cstheme="minorHAnsi"/>
                <w:sz w:val="24"/>
                <w:szCs w:val="24"/>
              </w:rPr>
              <w:t xml:space="preserve"> Board</w:t>
            </w:r>
            <w:r w:rsidR="008310CE">
              <w:rPr>
                <w:rFonts w:cstheme="minorHAnsi"/>
                <w:sz w:val="24"/>
                <w:szCs w:val="24"/>
              </w:rPr>
              <w:t>’s</w:t>
            </w:r>
            <w:r w:rsidRPr="00A67290">
              <w:rPr>
                <w:rFonts w:cstheme="minorHAnsi"/>
                <w:sz w:val="24"/>
                <w:szCs w:val="24"/>
              </w:rPr>
              <w:t xml:space="preserve"> business cycle</w:t>
            </w:r>
            <w:r>
              <w:rPr>
                <w:rFonts w:cstheme="minorHAnsi"/>
                <w:sz w:val="24"/>
                <w:szCs w:val="24"/>
              </w:rPr>
              <w:t>:</w:t>
            </w:r>
          </w:p>
          <w:p w14:paraId="43567783" w14:textId="3D323A81" w:rsidR="0013120F" w:rsidRPr="00231D2F" w:rsidRDefault="008310CE" w:rsidP="00231D2F">
            <w:pPr>
              <w:pStyle w:val="ListParagraph"/>
              <w:numPr>
                <w:ilvl w:val="0"/>
                <w:numId w:val="37"/>
              </w:numPr>
              <w:spacing w:before="60" w:after="60"/>
              <w:rPr>
                <w:rFonts w:cstheme="minorHAnsi"/>
                <w:szCs w:val="24"/>
              </w:rPr>
            </w:pPr>
            <w:r w:rsidRPr="00231D2F">
              <w:rPr>
                <w:rFonts w:cstheme="minorHAnsi"/>
                <w:szCs w:val="24"/>
              </w:rPr>
              <w:t xml:space="preserve">Students’ Union </w:t>
            </w:r>
            <w:r w:rsidR="0013120F" w:rsidRPr="00231D2F">
              <w:rPr>
                <w:rFonts w:cstheme="minorHAnsi"/>
                <w:szCs w:val="24"/>
              </w:rPr>
              <w:t>annual financial statements</w:t>
            </w:r>
            <w:r w:rsidRPr="00231D2F">
              <w:rPr>
                <w:rFonts w:cstheme="minorHAnsi"/>
                <w:szCs w:val="24"/>
              </w:rPr>
              <w:t xml:space="preserve"> from FEC</w:t>
            </w:r>
          </w:p>
          <w:p w14:paraId="7E477973" w14:textId="18CE1BF5" w:rsidR="0013120F" w:rsidRPr="00231D2F" w:rsidRDefault="00AE7295" w:rsidP="00231D2F">
            <w:pPr>
              <w:pStyle w:val="ListParagraph"/>
              <w:numPr>
                <w:ilvl w:val="0"/>
                <w:numId w:val="37"/>
              </w:numPr>
              <w:spacing w:before="60" w:after="60"/>
              <w:rPr>
                <w:rFonts w:cstheme="minorHAnsi"/>
                <w:szCs w:val="24"/>
              </w:rPr>
            </w:pPr>
            <w:r>
              <w:rPr>
                <w:rFonts w:cstheme="minorHAnsi"/>
                <w:szCs w:val="24"/>
              </w:rPr>
              <w:t>Assurance of c</w:t>
            </w:r>
            <w:r w:rsidR="0013120F" w:rsidRPr="00231D2F">
              <w:rPr>
                <w:rFonts w:cstheme="minorHAnsi"/>
                <w:szCs w:val="24"/>
              </w:rPr>
              <w:t xml:space="preserve">ompliance with the Education Act 1994 </w:t>
            </w:r>
            <w:r>
              <w:rPr>
                <w:rFonts w:cstheme="minorHAnsi"/>
                <w:szCs w:val="24"/>
              </w:rPr>
              <w:t xml:space="preserve">(annual) </w:t>
            </w:r>
            <w:r w:rsidR="0013120F" w:rsidRPr="00231D2F">
              <w:rPr>
                <w:rFonts w:cstheme="minorHAnsi"/>
                <w:szCs w:val="24"/>
              </w:rPr>
              <w:t>including</w:t>
            </w:r>
            <w:r w:rsidR="001408B2">
              <w:rPr>
                <w:rFonts w:cstheme="minorHAnsi"/>
                <w:szCs w:val="24"/>
              </w:rPr>
              <w:t xml:space="preserve"> the conduct of the </w:t>
            </w:r>
            <w:r w:rsidR="0013120F" w:rsidRPr="00231D2F">
              <w:rPr>
                <w:rFonts w:cstheme="minorHAnsi"/>
                <w:szCs w:val="24"/>
              </w:rPr>
              <w:t>Students’ Union’s Officers’ elections</w:t>
            </w:r>
          </w:p>
          <w:p w14:paraId="4EB6C66F" w14:textId="722FA80B" w:rsidR="00A67290" w:rsidRPr="00277F28" w:rsidRDefault="00AE7295" w:rsidP="003F3646">
            <w:pPr>
              <w:pStyle w:val="ListParagraph"/>
              <w:numPr>
                <w:ilvl w:val="0"/>
                <w:numId w:val="37"/>
              </w:numPr>
              <w:spacing w:before="60" w:after="60"/>
              <w:rPr>
                <w:rFonts w:cstheme="minorHAnsi"/>
                <w:szCs w:val="24"/>
              </w:rPr>
            </w:pPr>
            <w:r>
              <w:rPr>
                <w:rFonts w:cstheme="minorHAnsi"/>
                <w:szCs w:val="24"/>
              </w:rPr>
              <w:t>Report from GNC on r</w:t>
            </w:r>
            <w:r w:rsidR="0013120F" w:rsidRPr="00231D2F">
              <w:rPr>
                <w:rFonts w:cstheme="minorHAnsi"/>
                <w:szCs w:val="24"/>
              </w:rPr>
              <w:t xml:space="preserve">eview of Students’ Union </w:t>
            </w:r>
            <w:r w:rsidR="008310CE" w:rsidRPr="00231D2F">
              <w:rPr>
                <w:rFonts w:cstheme="minorHAnsi"/>
                <w:szCs w:val="24"/>
              </w:rPr>
              <w:t>Constitution (</w:t>
            </w:r>
            <w:r w:rsidR="0013120F" w:rsidRPr="00231D2F">
              <w:rPr>
                <w:rFonts w:cstheme="minorHAnsi"/>
                <w:szCs w:val="24"/>
              </w:rPr>
              <w:t>Articles of Governance</w:t>
            </w:r>
            <w:r w:rsidR="008310CE" w:rsidRPr="00231D2F">
              <w:rPr>
                <w:rFonts w:cstheme="minorHAnsi"/>
                <w:szCs w:val="24"/>
              </w:rPr>
              <w:t>)</w:t>
            </w:r>
            <w:r w:rsidR="00410921">
              <w:rPr>
                <w:rFonts w:cstheme="minorHAnsi"/>
                <w:szCs w:val="24"/>
              </w:rPr>
              <w:t xml:space="preserve"> which takes place at least every five years</w:t>
            </w:r>
            <w:r w:rsidR="0013120F" w:rsidRPr="00231D2F">
              <w:rPr>
                <w:rFonts w:cstheme="minorHAnsi"/>
                <w:szCs w:val="24"/>
              </w:rPr>
              <w:t>.</w:t>
            </w:r>
          </w:p>
        </w:tc>
      </w:tr>
    </w:tbl>
    <w:p w14:paraId="6EDDBE91" w14:textId="4BE4A06F" w:rsidR="00BB5A54" w:rsidRPr="00D30A65" w:rsidRDefault="00BB5A54" w:rsidP="00936496">
      <w:pPr>
        <w:rPr>
          <w:rFonts w:cstheme="minorHAnsi"/>
          <w:sz w:val="24"/>
          <w:szCs w:val="24"/>
        </w:rPr>
      </w:pPr>
    </w:p>
    <w:p w14:paraId="1CEBA18F" w14:textId="77777777" w:rsidR="00BB5A54" w:rsidRPr="00D30A65" w:rsidRDefault="00BB5A54" w:rsidP="00936496">
      <w:pPr>
        <w:rPr>
          <w:rFonts w:cstheme="minorHAnsi"/>
          <w:sz w:val="24"/>
          <w:szCs w:val="24"/>
        </w:rPr>
      </w:pPr>
    </w:p>
    <w:p w14:paraId="05D7E567" w14:textId="77777777" w:rsidR="001A796B" w:rsidRPr="00D30A65" w:rsidRDefault="001A796B" w:rsidP="00436263">
      <w:pPr>
        <w:pStyle w:val="Heading3"/>
        <w:rPr>
          <w:rFonts w:cstheme="minorHAnsi"/>
          <w:b w:val="0"/>
          <w:bCs/>
        </w:rPr>
        <w:sectPr w:rsidR="001A796B" w:rsidRPr="00D30A65" w:rsidSect="00A30364">
          <w:pgSz w:w="16838" w:h="11906" w:orient="landscape"/>
          <w:pgMar w:top="1440" w:right="1440" w:bottom="1440" w:left="1440" w:header="708" w:footer="708" w:gutter="0"/>
          <w:cols w:space="708"/>
          <w:docGrid w:linePitch="360"/>
        </w:sectPr>
      </w:pPr>
    </w:p>
    <w:p w14:paraId="220D6356" w14:textId="51A0187A" w:rsidR="00936496" w:rsidRPr="00EE7C7E" w:rsidRDefault="008A2604" w:rsidP="007D71D5">
      <w:pPr>
        <w:pStyle w:val="Heading3"/>
        <w:spacing w:after="120"/>
        <w:ind w:left="1134" w:hanging="1134"/>
      </w:pPr>
      <w:bookmarkStart w:id="6" w:name="_Toc161143227"/>
      <w:r w:rsidRPr="00EE7C7E">
        <w:lastRenderedPageBreak/>
        <w:t>A4.</w:t>
      </w:r>
      <w:r w:rsidRPr="00EE7C7E">
        <w:tab/>
        <w:t>SCHEME OF DELEGATION</w:t>
      </w:r>
      <w:bookmarkEnd w:id="6"/>
      <w:r w:rsidRPr="00EE7C7E">
        <w:t xml:space="preserve"> </w:t>
      </w:r>
    </w:p>
    <w:p w14:paraId="337F625C" w14:textId="20D53E5F" w:rsidR="000628D9" w:rsidRPr="00286C56" w:rsidRDefault="000628D9" w:rsidP="007D71D5">
      <w:pPr>
        <w:pStyle w:val="Heading3"/>
        <w:spacing w:after="120"/>
        <w:ind w:left="1134" w:hanging="1134"/>
      </w:pPr>
      <w:bookmarkStart w:id="7" w:name="_Toc161143228"/>
      <w:r>
        <w:t>A4.1</w:t>
      </w:r>
      <w:r w:rsidR="00EE7C7E">
        <w:tab/>
      </w:r>
      <w:r w:rsidRPr="00286C56">
        <w:t>Purpose</w:t>
      </w:r>
      <w:bookmarkEnd w:id="7"/>
    </w:p>
    <w:p w14:paraId="38ED20CA" w14:textId="0846F0CE" w:rsidR="000628D9" w:rsidRPr="00EE7C7E" w:rsidRDefault="000628D9" w:rsidP="00C90CA9">
      <w:pPr>
        <w:ind w:left="1134"/>
        <w:rPr>
          <w:rStyle w:val="Hyperlink"/>
          <w:sz w:val="24"/>
          <w:szCs w:val="24"/>
        </w:rPr>
      </w:pPr>
      <w:r w:rsidRPr="00EE7C7E">
        <w:rPr>
          <w:sz w:val="24"/>
          <w:szCs w:val="24"/>
        </w:rPr>
        <w:t xml:space="preserve">This document defines the responsibilities of the Board of Governors as detailed in the University’s constitution, the Board's principal committees, the Vice-Chancellor, members of </w:t>
      </w:r>
      <w:r w:rsidR="00381B53" w:rsidRPr="00EE7C7E">
        <w:rPr>
          <w:sz w:val="24"/>
          <w:szCs w:val="24"/>
        </w:rPr>
        <w:t>the executive</w:t>
      </w:r>
      <w:r w:rsidRPr="00EE7C7E">
        <w:rPr>
          <w:sz w:val="24"/>
          <w:szCs w:val="24"/>
        </w:rPr>
        <w:t xml:space="preserve"> appointed by the Board, and the Academic Board. The principles of the Scheme are to be applied in conjunction with the policies, </w:t>
      </w:r>
      <w:proofErr w:type="gramStart"/>
      <w:r w:rsidRPr="00EE7C7E">
        <w:rPr>
          <w:sz w:val="24"/>
          <w:szCs w:val="24"/>
        </w:rPr>
        <w:t>rules</w:t>
      </w:r>
      <w:proofErr w:type="gramEnd"/>
      <w:r w:rsidRPr="00EE7C7E">
        <w:rPr>
          <w:sz w:val="24"/>
          <w:szCs w:val="24"/>
        </w:rPr>
        <w:t xml:space="preserve"> and regulations of the University, including individual role descriptions and any specific contractual arrangements. The delegation processes described in this document also align with the </w:t>
      </w:r>
      <w:hyperlink r:id="rId13" w:history="1">
        <w:r w:rsidRPr="009B65DA">
          <w:rPr>
            <w:rStyle w:val="Hyperlink"/>
            <w:sz w:val="24"/>
            <w:szCs w:val="24"/>
          </w:rPr>
          <w:t>University's</w:t>
        </w:r>
      </w:hyperlink>
      <w:r w:rsidRPr="009B65DA">
        <w:rPr>
          <w:sz w:val="24"/>
          <w:szCs w:val="24"/>
        </w:rPr>
        <w:t xml:space="preserve"> Financial Regulations</w:t>
      </w:r>
      <w:r w:rsidRPr="00EE7C7E">
        <w:rPr>
          <w:sz w:val="24"/>
          <w:szCs w:val="24"/>
        </w:rPr>
        <w:t xml:space="preserve"> and the </w:t>
      </w:r>
      <w:hyperlink r:id="rId14" w:history="1">
        <w:r w:rsidRPr="002E42CA">
          <w:rPr>
            <w:rStyle w:val="Hyperlink"/>
            <w:sz w:val="24"/>
            <w:szCs w:val="24"/>
          </w:rPr>
          <w:t>Committee of University Chairs</w:t>
        </w:r>
      </w:hyperlink>
      <w:r w:rsidRPr="002E42CA">
        <w:rPr>
          <w:sz w:val="24"/>
          <w:szCs w:val="24"/>
        </w:rPr>
        <w:t xml:space="preserve"> (CUC) Higher Education Code of Governance.</w:t>
      </w:r>
    </w:p>
    <w:p w14:paraId="01CBEF08" w14:textId="5BFFD727" w:rsidR="000628D9" w:rsidRPr="00EE7C7E" w:rsidRDefault="000628D9" w:rsidP="00C90CA9">
      <w:pPr>
        <w:ind w:left="1134"/>
        <w:rPr>
          <w:sz w:val="24"/>
          <w:szCs w:val="24"/>
        </w:rPr>
      </w:pPr>
      <w:r w:rsidRPr="00EE7C7E">
        <w:rPr>
          <w:sz w:val="24"/>
          <w:szCs w:val="24"/>
        </w:rPr>
        <w:t xml:space="preserve">This Scheme outlines those decision-making powers that are reserved for specific levels of authority. It is not intended as a description of roles, </w:t>
      </w:r>
      <w:proofErr w:type="gramStart"/>
      <w:r w:rsidRPr="00EE7C7E">
        <w:rPr>
          <w:sz w:val="24"/>
          <w:szCs w:val="24"/>
        </w:rPr>
        <w:t>remits</w:t>
      </w:r>
      <w:proofErr w:type="gramEnd"/>
      <w:r w:rsidRPr="00EE7C7E">
        <w:rPr>
          <w:sz w:val="24"/>
          <w:szCs w:val="24"/>
        </w:rPr>
        <w:t xml:space="preserve"> and responsibilities. The Scheme is not exhaustive but should assist in identifying authority levels required for decisions not explicitly listed (with assistance from the </w:t>
      </w:r>
      <w:r w:rsidR="00E03C2E">
        <w:rPr>
          <w:sz w:val="24"/>
          <w:szCs w:val="24"/>
        </w:rPr>
        <w:t>Secretary</w:t>
      </w:r>
      <w:r w:rsidRPr="00EE7C7E">
        <w:rPr>
          <w:sz w:val="24"/>
          <w:szCs w:val="24"/>
        </w:rPr>
        <w:t>)</w:t>
      </w:r>
      <w:r w:rsidR="00780189">
        <w:rPr>
          <w:sz w:val="24"/>
          <w:szCs w:val="24"/>
        </w:rPr>
        <w:t>.</w:t>
      </w:r>
      <w:r w:rsidR="00DA732D">
        <w:rPr>
          <w:sz w:val="24"/>
          <w:szCs w:val="24"/>
        </w:rPr>
        <w:t xml:space="preserve"> The University Secretary’s office maintains an appendix to this Scheme of Delegation which contains entries of delegated authority to specified Accountable Officers approved by the Board of Governors</w:t>
      </w:r>
      <w:r w:rsidR="00970CF4">
        <w:rPr>
          <w:sz w:val="24"/>
          <w:szCs w:val="24"/>
        </w:rPr>
        <w:t>.</w:t>
      </w:r>
    </w:p>
    <w:p w14:paraId="079DB8F0" w14:textId="406F92A2" w:rsidR="000628D9" w:rsidRPr="00286C56" w:rsidRDefault="000628D9" w:rsidP="007D71D5">
      <w:pPr>
        <w:pStyle w:val="Heading3"/>
        <w:spacing w:after="120"/>
        <w:ind w:left="1134" w:hanging="1134"/>
      </w:pPr>
      <w:bookmarkStart w:id="8" w:name="_Toc161143229"/>
      <w:r>
        <w:t>A4.2</w:t>
      </w:r>
      <w:r w:rsidRPr="00286C56">
        <w:t xml:space="preserve"> </w:t>
      </w:r>
      <w:r w:rsidR="00EE7C7E">
        <w:tab/>
      </w:r>
      <w:r w:rsidRPr="00286C56">
        <w:t>Formal Governance</w:t>
      </w:r>
      <w:bookmarkEnd w:id="8"/>
      <w:r w:rsidRPr="00286C56">
        <w:t xml:space="preserve"> </w:t>
      </w:r>
    </w:p>
    <w:p w14:paraId="48CC770D" w14:textId="3675752E" w:rsidR="000628D9" w:rsidRPr="00295679" w:rsidRDefault="00295679" w:rsidP="00295679">
      <w:pPr>
        <w:ind w:left="1134" w:hanging="1134"/>
        <w:jc w:val="both"/>
        <w:rPr>
          <w:sz w:val="24"/>
          <w:szCs w:val="24"/>
        </w:rPr>
      </w:pPr>
      <w:r>
        <w:rPr>
          <w:sz w:val="24"/>
          <w:szCs w:val="24"/>
        </w:rPr>
        <w:t>A4.2.1</w:t>
      </w:r>
      <w:r>
        <w:rPr>
          <w:sz w:val="24"/>
          <w:szCs w:val="24"/>
        </w:rPr>
        <w:tab/>
      </w:r>
      <w:r w:rsidR="000628D9" w:rsidRPr="00295679">
        <w:rPr>
          <w:sz w:val="24"/>
          <w:szCs w:val="24"/>
        </w:rPr>
        <w:t xml:space="preserve">Under the University's constitution, the Board of Governors is the University's overall governing body, responsible for the University's educational character, its strategic direction and policies governing all aspects of </w:t>
      </w:r>
      <w:proofErr w:type="gramStart"/>
      <w:r w:rsidR="000628D9" w:rsidRPr="00295679">
        <w:rPr>
          <w:sz w:val="24"/>
          <w:szCs w:val="24"/>
        </w:rPr>
        <w:t>University</w:t>
      </w:r>
      <w:proofErr w:type="gramEnd"/>
      <w:r w:rsidR="000628D9" w:rsidRPr="00295679">
        <w:rPr>
          <w:sz w:val="24"/>
          <w:szCs w:val="24"/>
        </w:rPr>
        <w:t xml:space="preserve"> activity. </w:t>
      </w:r>
    </w:p>
    <w:p w14:paraId="0FBFF758" w14:textId="113C9135" w:rsidR="00B92F7F" w:rsidRPr="00B92F7F" w:rsidRDefault="00295679" w:rsidP="00B92F7F">
      <w:pPr>
        <w:ind w:left="1134" w:hanging="1134"/>
        <w:rPr>
          <w:rFonts w:eastAsia="Times New Roman" w:cstheme="minorHAnsi"/>
          <w:sz w:val="24"/>
          <w:szCs w:val="24"/>
          <w:lang w:eastAsia="en-GB"/>
        </w:rPr>
      </w:pPr>
      <w:r>
        <w:rPr>
          <w:sz w:val="24"/>
          <w:szCs w:val="24"/>
        </w:rPr>
        <w:t>A4.2.</w:t>
      </w:r>
      <w:r w:rsidR="005E748C">
        <w:rPr>
          <w:sz w:val="24"/>
          <w:szCs w:val="24"/>
        </w:rPr>
        <w:t>2</w:t>
      </w:r>
      <w:r>
        <w:rPr>
          <w:sz w:val="24"/>
          <w:szCs w:val="24"/>
        </w:rPr>
        <w:tab/>
      </w:r>
      <w:r w:rsidR="000628D9" w:rsidRPr="00B92F7F">
        <w:rPr>
          <w:rFonts w:cstheme="minorHAnsi"/>
          <w:sz w:val="24"/>
          <w:szCs w:val="24"/>
        </w:rPr>
        <w:t>Th</w:t>
      </w:r>
      <w:r w:rsidR="00B92F7F" w:rsidRPr="00B92F7F">
        <w:rPr>
          <w:rFonts w:eastAsia="Times New Roman" w:cstheme="minorHAnsi"/>
          <w:sz w:val="24"/>
          <w:szCs w:val="24"/>
          <w:lang w:eastAsia="en-GB"/>
        </w:rPr>
        <w:t xml:space="preserve">e Board of Governors </w:t>
      </w:r>
      <w:r w:rsidR="00B92F7F" w:rsidRPr="00B92F7F">
        <w:rPr>
          <w:rFonts w:eastAsia="Times New Roman" w:cstheme="minorHAnsi"/>
          <w:snapToGrid w:val="0"/>
          <w:sz w:val="24"/>
          <w:szCs w:val="24"/>
        </w:rPr>
        <w:t xml:space="preserve">may delegate any of its powers, functions or duties to any person, </w:t>
      </w:r>
      <w:proofErr w:type="gramStart"/>
      <w:r w:rsidR="00B92F7F" w:rsidRPr="00B92F7F">
        <w:rPr>
          <w:rFonts w:eastAsia="Times New Roman" w:cstheme="minorHAnsi"/>
          <w:snapToGrid w:val="0"/>
          <w:sz w:val="24"/>
          <w:szCs w:val="24"/>
        </w:rPr>
        <w:t>committee</w:t>
      </w:r>
      <w:proofErr w:type="gramEnd"/>
      <w:r w:rsidR="00B92F7F" w:rsidRPr="00B92F7F">
        <w:rPr>
          <w:rFonts w:eastAsia="Times New Roman" w:cstheme="minorHAnsi"/>
          <w:snapToGrid w:val="0"/>
          <w:sz w:val="24"/>
          <w:szCs w:val="24"/>
        </w:rPr>
        <w:t xml:space="preserve"> or body</w:t>
      </w:r>
      <w:r w:rsidR="005E748C">
        <w:rPr>
          <w:rFonts w:eastAsia="Times New Roman" w:cstheme="minorHAnsi"/>
          <w:snapToGrid w:val="0"/>
          <w:sz w:val="24"/>
          <w:szCs w:val="24"/>
        </w:rPr>
        <w:t>, other than those specified in A4.2.3</w:t>
      </w:r>
      <w:r w:rsidR="00B92F7F" w:rsidRPr="00B92F7F">
        <w:rPr>
          <w:rFonts w:eastAsia="Times New Roman" w:cstheme="minorHAnsi"/>
          <w:snapToGrid w:val="0"/>
          <w:sz w:val="24"/>
          <w:szCs w:val="24"/>
        </w:rPr>
        <w:t>.</w:t>
      </w:r>
      <w:bookmarkStart w:id="9" w:name="_Ref482885786"/>
      <w:r w:rsidR="00B92F7F" w:rsidRPr="00B92F7F">
        <w:rPr>
          <w:rFonts w:eastAsia="Times New Roman" w:cstheme="minorHAnsi"/>
          <w:snapToGrid w:val="0"/>
          <w:sz w:val="24"/>
          <w:szCs w:val="24"/>
        </w:rPr>
        <w:t xml:space="preserve">  Any committee or body established by the Board of Governors </w:t>
      </w:r>
      <w:r w:rsidR="00B92F7F" w:rsidRPr="00B92F7F">
        <w:rPr>
          <w:rFonts w:eastAsia="Times New Roman" w:cstheme="minorHAnsi"/>
          <w:sz w:val="24"/>
          <w:szCs w:val="24"/>
          <w:lang w:eastAsia="en-GB"/>
        </w:rPr>
        <w:t>may include persons who are not members of the Board of Governors.</w:t>
      </w:r>
    </w:p>
    <w:p w14:paraId="5280B273" w14:textId="3786C068" w:rsidR="00B92F7F" w:rsidRPr="00B92F7F" w:rsidRDefault="005E748C" w:rsidP="00243B50">
      <w:pPr>
        <w:numPr>
          <w:ilvl w:val="1"/>
          <w:numId w:val="0"/>
        </w:numPr>
        <w:spacing w:after="240" w:line="240" w:lineRule="auto"/>
        <w:ind w:left="1134" w:hanging="1134"/>
        <w:outlineLvl w:val="1"/>
        <w:rPr>
          <w:rFonts w:eastAsia="Times New Roman" w:cstheme="minorHAnsi"/>
          <w:sz w:val="24"/>
          <w:szCs w:val="24"/>
          <w:lang w:eastAsia="en-GB"/>
        </w:rPr>
      </w:pPr>
      <w:bookmarkStart w:id="10" w:name="_Ref490772041"/>
      <w:bookmarkStart w:id="11" w:name="_Toc161143230"/>
      <w:r>
        <w:rPr>
          <w:rFonts w:eastAsia="Times New Roman" w:cstheme="minorHAnsi"/>
          <w:sz w:val="24"/>
          <w:szCs w:val="24"/>
          <w:lang w:eastAsia="en-GB"/>
        </w:rPr>
        <w:t>A4.2.3</w:t>
      </w:r>
      <w:r>
        <w:rPr>
          <w:rFonts w:eastAsia="Times New Roman" w:cstheme="minorHAnsi"/>
          <w:sz w:val="24"/>
          <w:szCs w:val="24"/>
          <w:lang w:eastAsia="en-GB"/>
        </w:rPr>
        <w:tab/>
      </w:r>
      <w:r w:rsidR="00B92F7F" w:rsidRPr="00B92F7F">
        <w:rPr>
          <w:rFonts w:eastAsia="Times New Roman" w:cstheme="minorHAnsi"/>
          <w:sz w:val="24"/>
          <w:szCs w:val="24"/>
          <w:lang w:eastAsia="en-GB"/>
        </w:rPr>
        <w:t>The Board of Governors shall not delegate responsibility for:</w:t>
      </w:r>
      <w:bookmarkEnd w:id="9"/>
      <w:bookmarkEnd w:id="10"/>
      <w:bookmarkEnd w:id="11"/>
    </w:p>
    <w:p w14:paraId="2E4ACA8F" w14:textId="4C7B9123" w:rsidR="00B92F7F" w:rsidRPr="00B92F7F" w:rsidRDefault="00B92F7F" w:rsidP="00B92F7F">
      <w:pPr>
        <w:pStyle w:val="ListParagraph"/>
        <w:numPr>
          <w:ilvl w:val="0"/>
          <w:numId w:val="38"/>
        </w:numPr>
        <w:spacing w:after="240"/>
        <w:jc w:val="both"/>
        <w:outlineLvl w:val="2"/>
        <w:rPr>
          <w:rFonts w:eastAsia="Times New Roman" w:cstheme="minorHAnsi"/>
          <w:szCs w:val="24"/>
          <w:lang w:eastAsia="en-GB"/>
        </w:rPr>
      </w:pPr>
      <w:bookmarkStart w:id="12" w:name="_Toc161143231"/>
      <w:r w:rsidRPr="00B92F7F">
        <w:rPr>
          <w:rFonts w:eastAsia="Times New Roman" w:cstheme="minorHAnsi"/>
          <w:szCs w:val="24"/>
          <w:lang w:eastAsia="en-GB"/>
        </w:rPr>
        <w:t xml:space="preserve">appointing the Vice-Chancellor, any Deputy Vice-Chancellors, the Chief Finance Officer or the </w:t>
      </w:r>
      <w:proofErr w:type="gramStart"/>
      <w:r w:rsidR="00E03C2E">
        <w:rPr>
          <w:rFonts w:eastAsia="Times New Roman" w:cstheme="minorHAnsi"/>
          <w:szCs w:val="24"/>
          <w:lang w:eastAsia="en-GB"/>
        </w:rPr>
        <w:t>Secretary</w:t>
      </w:r>
      <w:r w:rsidRPr="00B92F7F">
        <w:rPr>
          <w:rFonts w:eastAsia="Times New Roman" w:cstheme="minorHAnsi"/>
          <w:szCs w:val="24"/>
          <w:lang w:eastAsia="en-GB"/>
        </w:rPr>
        <w:t>;</w:t>
      </w:r>
      <w:bookmarkEnd w:id="12"/>
      <w:proofErr w:type="gramEnd"/>
    </w:p>
    <w:p w14:paraId="06498F31" w14:textId="77777777" w:rsidR="00B92F7F" w:rsidRPr="00B92F7F" w:rsidRDefault="00B92F7F" w:rsidP="00B92F7F">
      <w:pPr>
        <w:pStyle w:val="ListParagraph"/>
        <w:numPr>
          <w:ilvl w:val="0"/>
          <w:numId w:val="38"/>
        </w:numPr>
        <w:spacing w:after="240"/>
        <w:jc w:val="both"/>
        <w:outlineLvl w:val="2"/>
        <w:rPr>
          <w:rFonts w:eastAsia="Times New Roman" w:cstheme="minorHAnsi"/>
          <w:szCs w:val="24"/>
          <w:lang w:eastAsia="en-GB"/>
        </w:rPr>
      </w:pPr>
      <w:bookmarkStart w:id="13" w:name="_Toc161143232"/>
      <w:r w:rsidRPr="00B92F7F">
        <w:rPr>
          <w:rFonts w:eastAsia="Times New Roman" w:cstheme="minorHAnsi"/>
          <w:szCs w:val="24"/>
          <w:lang w:eastAsia="en-GB"/>
        </w:rPr>
        <w:t xml:space="preserve">the approval of the University's strategic </w:t>
      </w:r>
      <w:proofErr w:type="gramStart"/>
      <w:r w:rsidRPr="00B92F7F">
        <w:rPr>
          <w:rFonts w:eastAsia="Times New Roman" w:cstheme="minorHAnsi"/>
          <w:szCs w:val="24"/>
          <w:lang w:eastAsia="en-GB"/>
        </w:rPr>
        <w:t>plan;</w:t>
      </w:r>
      <w:bookmarkEnd w:id="13"/>
      <w:proofErr w:type="gramEnd"/>
    </w:p>
    <w:p w14:paraId="4F0709F7" w14:textId="77777777" w:rsidR="00B92F7F" w:rsidRPr="00B92F7F" w:rsidRDefault="00B92F7F" w:rsidP="00B92F7F">
      <w:pPr>
        <w:pStyle w:val="ListParagraph"/>
        <w:numPr>
          <w:ilvl w:val="0"/>
          <w:numId w:val="38"/>
        </w:numPr>
        <w:spacing w:after="240"/>
        <w:jc w:val="both"/>
        <w:outlineLvl w:val="2"/>
        <w:rPr>
          <w:rFonts w:eastAsia="Times New Roman" w:cstheme="minorHAnsi"/>
          <w:szCs w:val="24"/>
          <w:lang w:eastAsia="en-GB"/>
        </w:rPr>
      </w:pPr>
      <w:bookmarkStart w:id="14" w:name="_Toc161143233"/>
      <w:r w:rsidRPr="00B92F7F">
        <w:rPr>
          <w:rFonts w:eastAsia="Times New Roman" w:cstheme="minorHAnsi"/>
          <w:szCs w:val="24"/>
          <w:lang w:eastAsia="en-GB"/>
        </w:rPr>
        <w:t xml:space="preserve">the amending or revoking of these Articles or the Instrument of </w:t>
      </w:r>
      <w:proofErr w:type="gramStart"/>
      <w:r w:rsidRPr="00B92F7F">
        <w:rPr>
          <w:rFonts w:eastAsia="Times New Roman" w:cstheme="minorHAnsi"/>
          <w:szCs w:val="24"/>
          <w:lang w:eastAsia="en-GB"/>
        </w:rPr>
        <w:t>Government;</w:t>
      </w:r>
      <w:bookmarkEnd w:id="14"/>
      <w:proofErr w:type="gramEnd"/>
    </w:p>
    <w:p w14:paraId="5C16274A" w14:textId="77777777" w:rsidR="00B92F7F" w:rsidRPr="00B92F7F" w:rsidRDefault="00B92F7F" w:rsidP="00B92F7F">
      <w:pPr>
        <w:pStyle w:val="ListParagraph"/>
        <w:numPr>
          <w:ilvl w:val="0"/>
          <w:numId w:val="38"/>
        </w:numPr>
        <w:spacing w:after="240"/>
        <w:jc w:val="both"/>
        <w:outlineLvl w:val="2"/>
        <w:rPr>
          <w:rFonts w:eastAsia="Times New Roman" w:cstheme="minorHAnsi"/>
          <w:szCs w:val="24"/>
          <w:lang w:eastAsia="en-GB"/>
        </w:rPr>
      </w:pPr>
      <w:bookmarkStart w:id="15" w:name="_Toc161143234"/>
      <w:r w:rsidRPr="00B92F7F">
        <w:rPr>
          <w:rFonts w:eastAsia="Times New Roman" w:cstheme="minorHAnsi"/>
          <w:szCs w:val="24"/>
          <w:lang w:eastAsia="en-GB"/>
        </w:rPr>
        <w:t xml:space="preserve">making, </w:t>
      </w:r>
      <w:proofErr w:type="gramStart"/>
      <w:r w:rsidRPr="00B92F7F">
        <w:rPr>
          <w:rFonts w:eastAsia="Times New Roman" w:cstheme="minorHAnsi"/>
          <w:szCs w:val="24"/>
          <w:lang w:eastAsia="en-GB"/>
        </w:rPr>
        <w:t>amending</w:t>
      </w:r>
      <w:proofErr w:type="gramEnd"/>
      <w:r w:rsidRPr="00B92F7F">
        <w:rPr>
          <w:rFonts w:eastAsia="Times New Roman" w:cstheme="minorHAnsi"/>
          <w:szCs w:val="24"/>
          <w:lang w:eastAsia="en-GB"/>
        </w:rPr>
        <w:t xml:space="preserve"> or revoking of any of the Regulations; and</w:t>
      </w:r>
      <w:bookmarkEnd w:id="15"/>
    </w:p>
    <w:p w14:paraId="58EE2490" w14:textId="385B5642" w:rsidR="00B92F7F" w:rsidRPr="00B92F7F" w:rsidRDefault="00B92F7F" w:rsidP="00B92F7F">
      <w:pPr>
        <w:pStyle w:val="ListParagraph"/>
        <w:numPr>
          <w:ilvl w:val="0"/>
          <w:numId w:val="38"/>
        </w:numPr>
        <w:spacing w:after="240"/>
        <w:jc w:val="both"/>
        <w:outlineLvl w:val="2"/>
        <w:rPr>
          <w:rFonts w:eastAsia="Times New Roman" w:cstheme="minorHAnsi"/>
          <w:szCs w:val="24"/>
          <w:lang w:eastAsia="en-GB"/>
        </w:rPr>
      </w:pPr>
      <w:bookmarkStart w:id="16" w:name="_Toc161143235"/>
      <w:r w:rsidRPr="00B92F7F">
        <w:rPr>
          <w:rFonts w:eastAsia="Times New Roman" w:cstheme="minorHAnsi"/>
          <w:szCs w:val="24"/>
          <w:lang w:eastAsia="en-GB"/>
        </w:rPr>
        <w:t>the approval of the University's financial forecasts, annual budget and the annual statement of income and expenditure.</w:t>
      </w:r>
      <w:bookmarkEnd w:id="16"/>
    </w:p>
    <w:p w14:paraId="2308E437" w14:textId="6E3D6977" w:rsidR="00B92F7F" w:rsidRPr="00B92F7F" w:rsidRDefault="00B92F7F" w:rsidP="00B92F7F">
      <w:pPr>
        <w:pStyle w:val="ListParagraph"/>
        <w:numPr>
          <w:ilvl w:val="0"/>
          <w:numId w:val="38"/>
        </w:numPr>
        <w:spacing w:after="240"/>
        <w:jc w:val="both"/>
        <w:outlineLvl w:val="2"/>
        <w:rPr>
          <w:rFonts w:eastAsia="Times New Roman" w:cstheme="minorHAnsi"/>
          <w:szCs w:val="24"/>
          <w:lang w:eastAsia="en-GB"/>
        </w:rPr>
      </w:pPr>
      <w:bookmarkStart w:id="17" w:name="_Toc161143236"/>
      <w:r w:rsidRPr="00B92F7F">
        <w:rPr>
          <w:rFonts w:cstheme="minorHAnsi"/>
          <w:szCs w:val="24"/>
        </w:rPr>
        <w:t>the appointment or dismissal of the auditors.</w:t>
      </w:r>
      <w:bookmarkEnd w:id="17"/>
    </w:p>
    <w:p w14:paraId="5A5D42D4" w14:textId="235090F8" w:rsidR="000628D9" w:rsidRDefault="004A34CC" w:rsidP="004A34CC">
      <w:pPr>
        <w:ind w:left="1134" w:hanging="1134"/>
        <w:jc w:val="both"/>
        <w:rPr>
          <w:rFonts w:eastAsia="Times New Roman" w:cstheme="minorHAnsi"/>
          <w:snapToGrid w:val="0"/>
          <w:sz w:val="24"/>
          <w:szCs w:val="24"/>
        </w:rPr>
      </w:pPr>
      <w:r>
        <w:rPr>
          <w:rFonts w:eastAsia="Times New Roman" w:cstheme="minorHAnsi"/>
          <w:snapToGrid w:val="0"/>
          <w:sz w:val="24"/>
          <w:szCs w:val="24"/>
        </w:rPr>
        <w:t>A4.2.4</w:t>
      </w:r>
      <w:r>
        <w:rPr>
          <w:rFonts w:eastAsia="Times New Roman" w:cstheme="minorHAnsi"/>
          <w:snapToGrid w:val="0"/>
          <w:sz w:val="24"/>
          <w:szCs w:val="24"/>
        </w:rPr>
        <w:tab/>
      </w:r>
      <w:r w:rsidR="00B92F7F" w:rsidRPr="00B92F7F">
        <w:rPr>
          <w:rFonts w:eastAsia="Times New Roman" w:cstheme="minorHAnsi"/>
          <w:snapToGrid w:val="0"/>
          <w:sz w:val="24"/>
          <w:szCs w:val="24"/>
        </w:rPr>
        <w:t xml:space="preserve">The </w:t>
      </w:r>
      <w:r w:rsidR="00B92F7F" w:rsidRPr="00B92F7F">
        <w:rPr>
          <w:rFonts w:eastAsia="Times New Roman" w:cstheme="minorHAnsi"/>
          <w:sz w:val="24"/>
          <w:szCs w:val="24"/>
          <w:lang w:eastAsia="en-GB"/>
        </w:rPr>
        <w:t xml:space="preserve">Board of Governors </w:t>
      </w:r>
      <w:r w:rsidR="00B92F7F" w:rsidRPr="00B92F7F">
        <w:rPr>
          <w:rFonts w:eastAsia="Times New Roman" w:cstheme="minorHAnsi"/>
          <w:snapToGrid w:val="0"/>
          <w:sz w:val="24"/>
          <w:szCs w:val="24"/>
        </w:rPr>
        <w:t>may revoke or alter a delegation.</w:t>
      </w:r>
    </w:p>
    <w:p w14:paraId="429C0F0A" w14:textId="77777777" w:rsidR="00F71E17" w:rsidRPr="00B92F7F" w:rsidRDefault="00F71E17" w:rsidP="004A34CC">
      <w:pPr>
        <w:ind w:left="1134" w:hanging="1134"/>
        <w:jc w:val="both"/>
        <w:rPr>
          <w:rFonts w:cstheme="minorHAnsi"/>
          <w:sz w:val="24"/>
          <w:szCs w:val="24"/>
        </w:rPr>
      </w:pPr>
    </w:p>
    <w:p w14:paraId="46D99CD3" w14:textId="365F5610" w:rsidR="000628D9" w:rsidRPr="00EE7C7E" w:rsidRDefault="00EE7C7E" w:rsidP="00F71E17">
      <w:pPr>
        <w:pStyle w:val="Heading3"/>
        <w:spacing w:after="120"/>
        <w:ind w:left="1134" w:hanging="1134"/>
      </w:pPr>
      <w:bookmarkStart w:id="18" w:name="_Toc161143237"/>
      <w:r>
        <w:lastRenderedPageBreak/>
        <w:t>A4.3</w:t>
      </w:r>
      <w:r>
        <w:tab/>
      </w:r>
      <w:r w:rsidRPr="00EE7C7E">
        <w:t>FORMS OF DELEGATED AUTHORITIES</w:t>
      </w:r>
      <w:bookmarkEnd w:id="18"/>
      <w:r w:rsidRPr="00EE7C7E">
        <w:t xml:space="preserve"> </w:t>
      </w:r>
    </w:p>
    <w:p w14:paraId="43802C07" w14:textId="3A597759" w:rsidR="000628D9" w:rsidRPr="00295679" w:rsidRDefault="00295679" w:rsidP="00295679">
      <w:pPr>
        <w:ind w:left="1134" w:hanging="1134"/>
        <w:jc w:val="both"/>
        <w:rPr>
          <w:sz w:val="24"/>
          <w:szCs w:val="24"/>
        </w:rPr>
      </w:pPr>
      <w:r>
        <w:rPr>
          <w:sz w:val="24"/>
          <w:szCs w:val="28"/>
        </w:rPr>
        <w:t>A4.3.1</w:t>
      </w:r>
      <w:r>
        <w:rPr>
          <w:sz w:val="24"/>
          <w:szCs w:val="28"/>
        </w:rPr>
        <w:tab/>
      </w:r>
      <w:r w:rsidR="000628D9" w:rsidRPr="00295679">
        <w:rPr>
          <w:sz w:val="24"/>
          <w:szCs w:val="28"/>
        </w:rPr>
        <w:t xml:space="preserve">In accordance with the above, the </w:t>
      </w:r>
      <w:r w:rsidR="000628D9" w:rsidRPr="00295679">
        <w:rPr>
          <w:sz w:val="24"/>
          <w:szCs w:val="24"/>
        </w:rPr>
        <w:t xml:space="preserve">Board of Governors has delegated authority to the following committees, as detailed in their respective terms of reference: </w:t>
      </w:r>
    </w:p>
    <w:p w14:paraId="2725EAA0" w14:textId="77777777" w:rsidR="000628D9" w:rsidRPr="00286C56" w:rsidRDefault="000628D9" w:rsidP="00295679">
      <w:pPr>
        <w:pStyle w:val="ListParagraph"/>
        <w:numPr>
          <w:ilvl w:val="0"/>
          <w:numId w:val="4"/>
        </w:numPr>
        <w:ind w:left="1560" w:hanging="426"/>
        <w:rPr>
          <w:lang w:val="en-GB"/>
        </w:rPr>
      </w:pPr>
      <w:r w:rsidRPr="00286C56">
        <w:rPr>
          <w:lang w:val="en-GB"/>
        </w:rPr>
        <w:t xml:space="preserve">Academic Assurance </w:t>
      </w:r>
      <w:proofErr w:type="gramStart"/>
      <w:r w:rsidRPr="00286C56">
        <w:rPr>
          <w:lang w:val="en-GB"/>
        </w:rPr>
        <w:t>Committee;</w:t>
      </w:r>
      <w:proofErr w:type="gramEnd"/>
    </w:p>
    <w:p w14:paraId="74A6CD0B" w14:textId="77777777" w:rsidR="000628D9" w:rsidRPr="00286C56" w:rsidRDefault="000628D9" w:rsidP="00295679">
      <w:pPr>
        <w:pStyle w:val="ListParagraph"/>
        <w:numPr>
          <w:ilvl w:val="0"/>
          <w:numId w:val="4"/>
        </w:numPr>
        <w:ind w:left="1560" w:hanging="426"/>
        <w:rPr>
          <w:lang w:val="en-GB"/>
        </w:rPr>
      </w:pPr>
      <w:r w:rsidRPr="00286C56">
        <w:rPr>
          <w:lang w:val="en-GB"/>
        </w:rPr>
        <w:t xml:space="preserve">Academic </w:t>
      </w:r>
      <w:proofErr w:type="gramStart"/>
      <w:r w:rsidRPr="00286C56">
        <w:rPr>
          <w:lang w:val="en-GB"/>
        </w:rPr>
        <w:t>Board;</w:t>
      </w:r>
      <w:proofErr w:type="gramEnd"/>
    </w:p>
    <w:p w14:paraId="3E1525CB" w14:textId="77777777" w:rsidR="000628D9" w:rsidRPr="00286C56" w:rsidRDefault="000628D9" w:rsidP="00295679">
      <w:pPr>
        <w:pStyle w:val="ListParagraph"/>
        <w:numPr>
          <w:ilvl w:val="0"/>
          <w:numId w:val="4"/>
        </w:numPr>
        <w:ind w:left="1560" w:hanging="426"/>
        <w:rPr>
          <w:lang w:val="en-GB"/>
        </w:rPr>
      </w:pPr>
      <w:r w:rsidRPr="00286C56">
        <w:rPr>
          <w:lang w:val="en-GB"/>
        </w:rPr>
        <w:t xml:space="preserve">Audit and Risk </w:t>
      </w:r>
      <w:proofErr w:type="gramStart"/>
      <w:r w:rsidRPr="00286C56">
        <w:rPr>
          <w:lang w:val="en-GB"/>
        </w:rPr>
        <w:t>Committee;</w:t>
      </w:r>
      <w:proofErr w:type="gramEnd"/>
      <w:r w:rsidRPr="00286C56">
        <w:rPr>
          <w:lang w:val="en-GB"/>
        </w:rPr>
        <w:t xml:space="preserve"> </w:t>
      </w:r>
    </w:p>
    <w:p w14:paraId="4C57ADE5" w14:textId="166E9F6E" w:rsidR="000628D9" w:rsidRPr="00286C56" w:rsidRDefault="000628D9" w:rsidP="00295679">
      <w:pPr>
        <w:pStyle w:val="ListParagraph"/>
        <w:numPr>
          <w:ilvl w:val="0"/>
          <w:numId w:val="4"/>
        </w:numPr>
        <w:ind w:left="1560" w:hanging="426"/>
        <w:rPr>
          <w:lang w:val="en-GB"/>
        </w:rPr>
      </w:pPr>
      <w:r w:rsidRPr="00286C56">
        <w:rPr>
          <w:lang w:val="en-GB"/>
        </w:rPr>
        <w:t xml:space="preserve">Board Officers </w:t>
      </w:r>
      <w:proofErr w:type="gramStart"/>
      <w:r w:rsidRPr="00286C56">
        <w:rPr>
          <w:lang w:val="en-GB"/>
        </w:rPr>
        <w:t>Group</w:t>
      </w:r>
      <w:r w:rsidR="00F731D3">
        <w:rPr>
          <w:lang w:val="en-GB"/>
        </w:rPr>
        <w:t>;</w:t>
      </w:r>
      <w:proofErr w:type="gramEnd"/>
    </w:p>
    <w:p w14:paraId="5AB6F92A" w14:textId="4FC0E996" w:rsidR="000628D9" w:rsidRPr="00286C56" w:rsidRDefault="000628D9" w:rsidP="00295679">
      <w:pPr>
        <w:pStyle w:val="ListParagraph"/>
        <w:numPr>
          <w:ilvl w:val="0"/>
          <w:numId w:val="4"/>
        </w:numPr>
        <w:ind w:left="1560" w:hanging="426"/>
        <w:rPr>
          <w:lang w:val="en-GB"/>
        </w:rPr>
      </w:pPr>
      <w:r w:rsidRPr="00286C56">
        <w:rPr>
          <w:lang w:val="en-GB"/>
        </w:rPr>
        <w:t xml:space="preserve">Finance and Employment </w:t>
      </w:r>
      <w:proofErr w:type="gramStart"/>
      <w:r w:rsidRPr="00286C56">
        <w:rPr>
          <w:lang w:val="en-GB"/>
        </w:rPr>
        <w:t>Committee</w:t>
      </w:r>
      <w:r w:rsidR="00F731D3">
        <w:rPr>
          <w:lang w:val="en-GB"/>
        </w:rPr>
        <w:t>;</w:t>
      </w:r>
      <w:proofErr w:type="gramEnd"/>
      <w:r w:rsidRPr="00286C56">
        <w:rPr>
          <w:lang w:val="en-GB"/>
        </w:rPr>
        <w:t xml:space="preserve"> </w:t>
      </w:r>
    </w:p>
    <w:p w14:paraId="3881AB55" w14:textId="3F16CFFA" w:rsidR="000628D9" w:rsidRPr="00286C56" w:rsidRDefault="009F23C3" w:rsidP="00295679">
      <w:pPr>
        <w:pStyle w:val="ListParagraph"/>
        <w:numPr>
          <w:ilvl w:val="0"/>
          <w:numId w:val="4"/>
        </w:numPr>
        <w:ind w:left="1560" w:hanging="426"/>
        <w:rPr>
          <w:lang w:val="en-GB"/>
        </w:rPr>
      </w:pPr>
      <w:r>
        <w:rPr>
          <w:lang w:val="en-GB"/>
        </w:rPr>
        <w:t>Governance an</w:t>
      </w:r>
      <w:r w:rsidR="00243B50">
        <w:rPr>
          <w:lang w:val="en-GB"/>
        </w:rPr>
        <w:t xml:space="preserve">d </w:t>
      </w:r>
      <w:r w:rsidR="000628D9" w:rsidRPr="00286C56">
        <w:rPr>
          <w:lang w:val="en-GB"/>
        </w:rPr>
        <w:t xml:space="preserve">Nominations </w:t>
      </w:r>
      <w:proofErr w:type="gramStart"/>
      <w:r w:rsidR="000628D9" w:rsidRPr="00286C56">
        <w:rPr>
          <w:lang w:val="en-GB"/>
        </w:rPr>
        <w:t>Committee;</w:t>
      </w:r>
      <w:proofErr w:type="gramEnd"/>
    </w:p>
    <w:p w14:paraId="6196A502" w14:textId="77777777" w:rsidR="000628D9" w:rsidRPr="00286C56" w:rsidRDefault="000628D9" w:rsidP="00295679">
      <w:pPr>
        <w:pStyle w:val="ListParagraph"/>
        <w:numPr>
          <w:ilvl w:val="0"/>
          <w:numId w:val="4"/>
        </w:numPr>
        <w:ind w:left="1560" w:hanging="426"/>
        <w:rPr>
          <w:lang w:val="en-GB"/>
        </w:rPr>
      </w:pPr>
      <w:r w:rsidRPr="00286C56">
        <w:rPr>
          <w:lang w:val="en-GB"/>
        </w:rPr>
        <w:t xml:space="preserve">Remuneration </w:t>
      </w:r>
      <w:proofErr w:type="gramStart"/>
      <w:r w:rsidRPr="00286C56">
        <w:rPr>
          <w:lang w:val="en-GB"/>
        </w:rPr>
        <w:t>Committee;</w:t>
      </w:r>
      <w:proofErr w:type="gramEnd"/>
      <w:r w:rsidRPr="00286C56">
        <w:rPr>
          <w:lang w:val="en-GB"/>
        </w:rPr>
        <w:t xml:space="preserve"> </w:t>
      </w:r>
    </w:p>
    <w:p w14:paraId="6B45225A" w14:textId="419E7344" w:rsidR="000628D9" w:rsidRPr="00286C56" w:rsidRDefault="000628D9" w:rsidP="00295679">
      <w:pPr>
        <w:pStyle w:val="ListParagraph"/>
        <w:numPr>
          <w:ilvl w:val="0"/>
          <w:numId w:val="4"/>
        </w:numPr>
        <w:ind w:left="1560" w:hanging="426"/>
        <w:jc w:val="both"/>
        <w:rPr>
          <w:szCs w:val="24"/>
          <w:lang w:val="en-GB"/>
        </w:rPr>
      </w:pPr>
      <w:r w:rsidRPr="00286C56">
        <w:rPr>
          <w:szCs w:val="24"/>
          <w:lang w:val="en-GB"/>
        </w:rPr>
        <w:t xml:space="preserve">The Board may also set up specific task groups to advise and recommend action to the Board on singular high priority issues. These groups will have a time-limited </w:t>
      </w:r>
      <w:r w:rsidR="00F731D3" w:rsidRPr="00286C56">
        <w:rPr>
          <w:szCs w:val="24"/>
          <w:lang w:val="en-GB"/>
        </w:rPr>
        <w:t>function,</w:t>
      </w:r>
      <w:r w:rsidRPr="00286C56">
        <w:rPr>
          <w:szCs w:val="24"/>
          <w:lang w:val="en-GB"/>
        </w:rPr>
        <w:t xml:space="preserve"> and each will have </w:t>
      </w:r>
      <w:proofErr w:type="gramStart"/>
      <w:r w:rsidRPr="00286C56">
        <w:rPr>
          <w:szCs w:val="24"/>
          <w:lang w:val="en-GB"/>
        </w:rPr>
        <w:t>particular terms</w:t>
      </w:r>
      <w:proofErr w:type="gramEnd"/>
      <w:r w:rsidRPr="00286C56">
        <w:rPr>
          <w:szCs w:val="24"/>
          <w:lang w:val="en-GB"/>
        </w:rPr>
        <w:t xml:space="preserve"> of reference and reporting arrangements to be agreed by the Board.</w:t>
      </w:r>
    </w:p>
    <w:p w14:paraId="5643D4B9" w14:textId="77777777" w:rsidR="000628D9" w:rsidRPr="00286C56" w:rsidRDefault="000628D9" w:rsidP="009A08D1">
      <w:pPr>
        <w:jc w:val="both"/>
        <w:rPr>
          <w:szCs w:val="24"/>
        </w:rPr>
      </w:pPr>
    </w:p>
    <w:p w14:paraId="0344AB22" w14:textId="5B401756" w:rsidR="000628D9" w:rsidRPr="00295679" w:rsidRDefault="00295679" w:rsidP="00295679">
      <w:pPr>
        <w:ind w:left="1134" w:hanging="1134"/>
        <w:rPr>
          <w:sz w:val="24"/>
          <w:szCs w:val="28"/>
        </w:rPr>
      </w:pPr>
      <w:r>
        <w:rPr>
          <w:sz w:val="24"/>
          <w:szCs w:val="24"/>
        </w:rPr>
        <w:t>A4.3.2</w:t>
      </w:r>
      <w:r>
        <w:rPr>
          <w:sz w:val="24"/>
          <w:szCs w:val="24"/>
        </w:rPr>
        <w:tab/>
      </w:r>
      <w:r w:rsidR="000628D9" w:rsidRPr="00295679">
        <w:rPr>
          <w:sz w:val="24"/>
          <w:szCs w:val="24"/>
        </w:rPr>
        <w:t xml:space="preserve">The Chair is to have delegated authority to act between meetings, subject to appropriate consultation with the Vice-Chancellor and senior colleagues, including the </w:t>
      </w:r>
      <w:r w:rsidR="00E03C2E">
        <w:rPr>
          <w:sz w:val="24"/>
          <w:szCs w:val="24"/>
        </w:rPr>
        <w:t>Secretary</w:t>
      </w:r>
      <w:r w:rsidR="000628D9" w:rsidRPr="00295679">
        <w:rPr>
          <w:sz w:val="24"/>
          <w:szCs w:val="24"/>
        </w:rPr>
        <w:t xml:space="preserve">. </w:t>
      </w:r>
      <w:r w:rsidR="000628D9" w:rsidRPr="00295679">
        <w:rPr>
          <w:rStyle w:val="FootnoteReference"/>
          <w:sz w:val="24"/>
          <w:szCs w:val="24"/>
        </w:rPr>
        <w:footnoteReference w:id="2"/>
      </w:r>
      <w:r w:rsidR="000628D9" w:rsidRPr="00295679">
        <w:rPr>
          <w:rFonts w:cs="Arial"/>
          <w:sz w:val="24"/>
          <w:szCs w:val="28"/>
        </w:rPr>
        <w:t xml:space="preserve"> Where Chair’s action is taken, a report will be made to the next meeting of the Board of Governors to be included in the formal record of proceedings. </w:t>
      </w:r>
    </w:p>
    <w:p w14:paraId="69DDDBFE" w14:textId="44CC35C1" w:rsidR="000628D9" w:rsidRPr="00295679" w:rsidRDefault="00295679" w:rsidP="00295679">
      <w:pPr>
        <w:ind w:left="1134" w:hanging="1134"/>
        <w:jc w:val="both"/>
        <w:rPr>
          <w:sz w:val="24"/>
          <w:szCs w:val="28"/>
        </w:rPr>
      </w:pPr>
      <w:r w:rsidRPr="00704AF3">
        <w:rPr>
          <w:sz w:val="24"/>
          <w:szCs w:val="28"/>
        </w:rPr>
        <w:t>A4.3.3</w:t>
      </w:r>
      <w:r>
        <w:rPr>
          <w:sz w:val="24"/>
          <w:szCs w:val="28"/>
        </w:rPr>
        <w:tab/>
      </w:r>
      <w:r w:rsidR="000628D9" w:rsidRPr="00295679">
        <w:rPr>
          <w:sz w:val="24"/>
          <w:szCs w:val="28"/>
        </w:rPr>
        <w:t xml:space="preserve">Committee Chairs have the authority, following consultation with the </w:t>
      </w:r>
      <w:r w:rsidR="00E03C2E">
        <w:rPr>
          <w:sz w:val="24"/>
          <w:szCs w:val="28"/>
        </w:rPr>
        <w:t>Secretary</w:t>
      </w:r>
      <w:r w:rsidR="000628D9" w:rsidRPr="00295679">
        <w:rPr>
          <w:sz w:val="24"/>
          <w:szCs w:val="28"/>
        </w:rPr>
        <w:t xml:space="preserve"> or their nominee as secretary to that Committee, to deal with any urgent business on the Committee's behalf, where it is deemed that a delay would impede the business of the University.  Any action taken by the Chair under this authority should always be reported to the next meeting of the Committee. The Board of Governors retains ultimate responsibility for the delegations it has issued. It should therefore receive reports of any action taken on its behalf and may request additional reports or information subsequently.</w:t>
      </w:r>
    </w:p>
    <w:p w14:paraId="5F6D62AE" w14:textId="2A0B9A5B" w:rsidR="000628D9" w:rsidRPr="00EE7C7E" w:rsidRDefault="00EE7C7E" w:rsidP="00F71E17">
      <w:pPr>
        <w:pStyle w:val="Heading3"/>
        <w:spacing w:after="120"/>
        <w:ind w:left="1134" w:hanging="1134"/>
      </w:pPr>
      <w:bookmarkStart w:id="19" w:name="_Toc161143238"/>
      <w:r>
        <w:t>A</w:t>
      </w:r>
      <w:r w:rsidR="00295679">
        <w:t>4.4</w:t>
      </w:r>
      <w:r>
        <w:t xml:space="preserve"> </w:t>
      </w:r>
      <w:r>
        <w:tab/>
      </w:r>
      <w:r w:rsidRPr="00EE7C7E">
        <w:t>USE OF DELEGATED AUTHORITIES</w:t>
      </w:r>
      <w:bookmarkEnd w:id="19"/>
      <w:r w:rsidRPr="00EE7C7E">
        <w:t xml:space="preserve"> </w:t>
      </w:r>
    </w:p>
    <w:p w14:paraId="0FBE9FCE" w14:textId="21732B66" w:rsidR="000628D9" w:rsidRPr="00295679" w:rsidRDefault="00295679" w:rsidP="00295679">
      <w:pPr>
        <w:ind w:left="1134" w:hanging="1134"/>
        <w:jc w:val="both"/>
        <w:rPr>
          <w:sz w:val="24"/>
          <w:szCs w:val="28"/>
        </w:rPr>
      </w:pPr>
      <w:r>
        <w:rPr>
          <w:sz w:val="24"/>
          <w:szCs w:val="28"/>
        </w:rPr>
        <w:t>A4.4.1</w:t>
      </w:r>
      <w:r>
        <w:rPr>
          <w:sz w:val="24"/>
          <w:szCs w:val="28"/>
        </w:rPr>
        <w:tab/>
      </w:r>
      <w:r w:rsidR="000628D9" w:rsidRPr="00295679">
        <w:rPr>
          <w:sz w:val="24"/>
          <w:szCs w:val="28"/>
        </w:rPr>
        <w:t xml:space="preserve">Where a power or function is delegated, the relevant committee or official exercising that power must </w:t>
      </w:r>
      <w:proofErr w:type="gramStart"/>
      <w:r w:rsidR="000628D9" w:rsidRPr="00295679">
        <w:rPr>
          <w:sz w:val="24"/>
          <w:szCs w:val="28"/>
        </w:rPr>
        <w:t>at all times</w:t>
      </w:r>
      <w:proofErr w:type="gramEnd"/>
      <w:r w:rsidR="000628D9" w:rsidRPr="00295679">
        <w:rPr>
          <w:sz w:val="24"/>
          <w:szCs w:val="28"/>
        </w:rPr>
        <w:t xml:space="preserve"> act in accordance with the University's </w:t>
      </w:r>
      <w:r w:rsidR="006B029F">
        <w:rPr>
          <w:sz w:val="24"/>
          <w:szCs w:val="28"/>
        </w:rPr>
        <w:t>C</w:t>
      </w:r>
      <w:r w:rsidR="000628D9" w:rsidRPr="00295679">
        <w:rPr>
          <w:sz w:val="24"/>
          <w:szCs w:val="28"/>
        </w:rPr>
        <w:t>onstitution</w:t>
      </w:r>
      <w:r w:rsidR="006B029F">
        <w:rPr>
          <w:sz w:val="24"/>
          <w:szCs w:val="28"/>
        </w:rPr>
        <w:t>,</w:t>
      </w:r>
      <w:r w:rsidR="000628D9" w:rsidRPr="00295679">
        <w:rPr>
          <w:sz w:val="24"/>
          <w:szCs w:val="28"/>
        </w:rPr>
        <w:t xml:space="preserve"> the financial procedures, policies and </w:t>
      </w:r>
      <w:r w:rsidR="006B029F">
        <w:rPr>
          <w:sz w:val="24"/>
          <w:szCs w:val="28"/>
        </w:rPr>
        <w:t xml:space="preserve">any </w:t>
      </w:r>
      <w:r w:rsidR="00D2593B">
        <w:rPr>
          <w:sz w:val="24"/>
          <w:szCs w:val="28"/>
        </w:rPr>
        <w:t>other</w:t>
      </w:r>
      <w:r w:rsidR="006B029F">
        <w:rPr>
          <w:sz w:val="24"/>
          <w:szCs w:val="28"/>
        </w:rPr>
        <w:t xml:space="preserve"> relevant</w:t>
      </w:r>
      <w:r w:rsidR="00D2593B">
        <w:rPr>
          <w:sz w:val="24"/>
          <w:szCs w:val="28"/>
        </w:rPr>
        <w:t xml:space="preserve"> </w:t>
      </w:r>
      <w:r w:rsidR="000628D9" w:rsidRPr="00295679">
        <w:rPr>
          <w:sz w:val="24"/>
          <w:szCs w:val="28"/>
        </w:rPr>
        <w:t>procedures</w:t>
      </w:r>
      <w:r w:rsidR="00D2593B">
        <w:rPr>
          <w:sz w:val="24"/>
          <w:szCs w:val="28"/>
        </w:rPr>
        <w:t xml:space="preserve">, </w:t>
      </w:r>
      <w:r w:rsidR="000628D9" w:rsidRPr="00295679">
        <w:rPr>
          <w:sz w:val="24"/>
          <w:szCs w:val="28"/>
        </w:rPr>
        <w:t>and within budgetary and legal constraints.</w:t>
      </w:r>
    </w:p>
    <w:p w14:paraId="2D47687A" w14:textId="06DFCC6C" w:rsidR="000628D9" w:rsidRPr="00295679" w:rsidRDefault="00295679" w:rsidP="00295679">
      <w:pPr>
        <w:ind w:left="1134" w:hanging="1134"/>
        <w:rPr>
          <w:sz w:val="24"/>
          <w:szCs w:val="24"/>
        </w:rPr>
      </w:pPr>
      <w:r>
        <w:rPr>
          <w:sz w:val="24"/>
          <w:szCs w:val="24"/>
        </w:rPr>
        <w:t>A4.4.2</w:t>
      </w:r>
      <w:r>
        <w:rPr>
          <w:sz w:val="24"/>
          <w:szCs w:val="24"/>
        </w:rPr>
        <w:tab/>
      </w:r>
      <w:r w:rsidR="000628D9" w:rsidRPr="00295679">
        <w:rPr>
          <w:sz w:val="24"/>
          <w:szCs w:val="24"/>
        </w:rPr>
        <w:t>Where the Board of Governors delegates any of its powers, the Committee, the Chair</w:t>
      </w:r>
      <w:r w:rsidR="006B029F">
        <w:rPr>
          <w:sz w:val="24"/>
          <w:szCs w:val="24"/>
        </w:rPr>
        <w:t>,</w:t>
      </w:r>
      <w:r w:rsidR="000628D9" w:rsidRPr="00295679">
        <w:rPr>
          <w:sz w:val="24"/>
          <w:szCs w:val="24"/>
        </w:rPr>
        <w:t xml:space="preserve"> the Vice-Chancellor</w:t>
      </w:r>
      <w:r w:rsidR="00704AF3">
        <w:rPr>
          <w:sz w:val="24"/>
          <w:szCs w:val="24"/>
        </w:rPr>
        <w:t xml:space="preserve">, </w:t>
      </w:r>
      <w:r w:rsidR="006B029F">
        <w:rPr>
          <w:sz w:val="24"/>
          <w:szCs w:val="24"/>
        </w:rPr>
        <w:t xml:space="preserve">or any other Executive Officers </w:t>
      </w:r>
      <w:r w:rsidR="000628D9" w:rsidRPr="00295679">
        <w:rPr>
          <w:sz w:val="24"/>
          <w:szCs w:val="24"/>
        </w:rPr>
        <w:t xml:space="preserve">(as the case may be) to whom the power or powers have been delegated shall report to the Board of Governors on any exercise of such a power or powers. </w:t>
      </w:r>
    </w:p>
    <w:p w14:paraId="277FDB66" w14:textId="77777777" w:rsidR="000628D9" w:rsidRPr="00295679" w:rsidRDefault="000628D9" w:rsidP="00295679">
      <w:pPr>
        <w:pStyle w:val="ListParagraph"/>
        <w:ind w:hanging="1134"/>
        <w:rPr>
          <w:sz w:val="28"/>
          <w:szCs w:val="28"/>
          <w:lang w:val="en-GB"/>
        </w:rPr>
      </w:pPr>
    </w:p>
    <w:p w14:paraId="6F10B20B" w14:textId="79BFDDD5" w:rsidR="000628D9" w:rsidRPr="00295679" w:rsidRDefault="00295679" w:rsidP="00295679">
      <w:pPr>
        <w:ind w:left="1134" w:hanging="1134"/>
        <w:jc w:val="both"/>
        <w:rPr>
          <w:sz w:val="24"/>
          <w:szCs w:val="28"/>
        </w:rPr>
      </w:pPr>
      <w:r>
        <w:rPr>
          <w:sz w:val="24"/>
          <w:szCs w:val="28"/>
        </w:rPr>
        <w:t>A4.4.3</w:t>
      </w:r>
      <w:r>
        <w:rPr>
          <w:sz w:val="24"/>
          <w:szCs w:val="28"/>
        </w:rPr>
        <w:tab/>
      </w:r>
      <w:r w:rsidR="000628D9" w:rsidRPr="00295679">
        <w:rPr>
          <w:sz w:val="24"/>
          <w:szCs w:val="28"/>
        </w:rPr>
        <w:t>Wherever power is delegated, this does not obviate the need for consultation with colleagues and consideration and/or the reporting of the decision at other relevant committees or bodies, as appropriate.</w:t>
      </w:r>
    </w:p>
    <w:p w14:paraId="6CAE1E74" w14:textId="2E7C9A7C" w:rsidR="000628D9" w:rsidRPr="00295679" w:rsidRDefault="00295679" w:rsidP="00295679">
      <w:pPr>
        <w:ind w:left="1134" w:hanging="1134"/>
        <w:jc w:val="both"/>
        <w:rPr>
          <w:sz w:val="24"/>
          <w:szCs w:val="28"/>
        </w:rPr>
      </w:pPr>
      <w:r>
        <w:rPr>
          <w:sz w:val="24"/>
          <w:szCs w:val="28"/>
        </w:rPr>
        <w:t>A4.4.4</w:t>
      </w:r>
      <w:r>
        <w:rPr>
          <w:sz w:val="24"/>
          <w:szCs w:val="28"/>
        </w:rPr>
        <w:tab/>
      </w:r>
      <w:r w:rsidR="000628D9" w:rsidRPr="00295679">
        <w:rPr>
          <w:sz w:val="24"/>
          <w:szCs w:val="28"/>
        </w:rPr>
        <w:t xml:space="preserve">Actual or delegated powers should only be exercised provided provision has been made for them within the scope of financial </w:t>
      </w:r>
      <w:r w:rsidR="00704BB8">
        <w:rPr>
          <w:sz w:val="24"/>
          <w:szCs w:val="28"/>
        </w:rPr>
        <w:t xml:space="preserve">and other defined </w:t>
      </w:r>
      <w:r w:rsidR="000628D9" w:rsidRPr="00295679">
        <w:rPr>
          <w:sz w:val="24"/>
          <w:szCs w:val="28"/>
        </w:rPr>
        <w:t xml:space="preserve">authorities and limitations agreed by the Board of Governors, or by </w:t>
      </w:r>
      <w:r w:rsidR="00704AF3">
        <w:rPr>
          <w:sz w:val="24"/>
          <w:szCs w:val="28"/>
        </w:rPr>
        <w:t>E</w:t>
      </w:r>
      <w:r w:rsidR="00082748">
        <w:rPr>
          <w:sz w:val="24"/>
          <w:szCs w:val="28"/>
        </w:rPr>
        <w:t xml:space="preserve">xecutive </w:t>
      </w:r>
      <w:r w:rsidR="00704AF3">
        <w:rPr>
          <w:sz w:val="24"/>
          <w:szCs w:val="28"/>
        </w:rPr>
        <w:t>O</w:t>
      </w:r>
      <w:r w:rsidR="00082748">
        <w:rPr>
          <w:sz w:val="24"/>
          <w:szCs w:val="28"/>
        </w:rPr>
        <w:t>fficers</w:t>
      </w:r>
      <w:r w:rsidR="00704BB8">
        <w:rPr>
          <w:sz w:val="24"/>
          <w:szCs w:val="28"/>
        </w:rPr>
        <w:t xml:space="preserve"> or by appropriate Executive level committees/groups</w:t>
      </w:r>
      <w:r w:rsidR="000628D9" w:rsidRPr="00295679">
        <w:rPr>
          <w:sz w:val="24"/>
          <w:szCs w:val="28"/>
        </w:rPr>
        <w:t>.</w:t>
      </w:r>
    </w:p>
    <w:p w14:paraId="38ED3C57" w14:textId="2CF3B807" w:rsidR="000628D9" w:rsidRPr="00295679" w:rsidRDefault="00295679" w:rsidP="00295679">
      <w:pPr>
        <w:ind w:left="1134" w:hanging="1134"/>
        <w:jc w:val="both"/>
        <w:rPr>
          <w:sz w:val="24"/>
          <w:szCs w:val="28"/>
        </w:rPr>
      </w:pPr>
      <w:r>
        <w:rPr>
          <w:sz w:val="24"/>
          <w:szCs w:val="28"/>
        </w:rPr>
        <w:t>A4.4.5</w:t>
      </w:r>
      <w:r>
        <w:rPr>
          <w:sz w:val="24"/>
          <w:szCs w:val="28"/>
        </w:rPr>
        <w:tab/>
      </w:r>
      <w:r w:rsidR="000628D9" w:rsidRPr="00295679">
        <w:rPr>
          <w:sz w:val="24"/>
          <w:szCs w:val="28"/>
        </w:rPr>
        <w:t xml:space="preserve">Failure to meet responsibilities under delegations authorised by the Scheme can render individuals liable to disciplinary action, or the revocation of specific delegations. </w:t>
      </w:r>
      <w:proofErr w:type="gramStart"/>
      <w:r w:rsidR="000628D9" w:rsidRPr="00295679">
        <w:rPr>
          <w:sz w:val="24"/>
          <w:szCs w:val="28"/>
        </w:rPr>
        <w:t>In particular, failure</w:t>
      </w:r>
      <w:proofErr w:type="gramEnd"/>
      <w:r w:rsidR="000628D9" w:rsidRPr="00295679">
        <w:rPr>
          <w:sz w:val="24"/>
          <w:szCs w:val="28"/>
        </w:rPr>
        <w:t xml:space="preserve"> or malpractice with regard to the management of devolved resources and budgets may lead to the removal or restriction of authority and/or may result in disciplinary sanction.</w:t>
      </w:r>
    </w:p>
    <w:p w14:paraId="64B691E1" w14:textId="7D91A222" w:rsidR="000628D9" w:rsidRPr="00295679" w:rsidRDefault="00295679" w:rsidP="00C90CA9">
      <w:pPr>
        <w:ind w:left="1134" w:hanging="1134"/>
        <w:rPr>
          <w:sz w:val="24"/>
          <w:szCs w:val="28"/>
        </w:rPr>
      </w:pPr>
      <w:r>
        <w:rPr>
          <w:sz w:val="24"/>
          <w:szCs w:val="28"/>
        </w:rPr>
        <w:t>A4.4.6</w:t>
      </w:r>
      <w:r>
        <w:rPr>
          <w:sz w:val="24"/>
          <w:szCs w:val="28"/>
        </w:rPr>
        <w:tab/>
      </w:r>
      <w:r w:rsidR="000628D9" w:rsidRPr="00295679">
        <w:rPr>
          <w:sz w:val="24"/>
          <w:szCs w:val="28"/>
        </w:rPr>
        <w:t>Financial and contracting authorities</w:t>
      </w:r>
      <w:r w:rsidR="00C90CA9">
        <w:rPr>
          <w:sz w:val="24"/>
          <w:szCs w:val="28"/>
        </w:rPr>
        <w:t xml:space="preserve"> including those of the Finance and Employment Committee and the Board of Governors</w:t>
      </w:r>
      <w:r w:rsidR="000628D9" w:rsidRPr="00295679">
        <w:rPr>
          <w:sz w:val="24"/>
          <w:szCs w:val="28"/>
        </w:rPr>
        <w:t xml:space="preserve"> are as outlined in the </w:t>
      </w:r>
      <w:r w:rsidR="000628D9" w:rsidRPr="00295679">
        <w:rPr>
          <w:sz w:val="24"/>
          <w:szCs w:val="24"/>
        </w:rPr>
        <w:t xml:space="preserve">Authority and Accountability Matrix (unless specified exceptions apply) in the University’s </w:t>
      </w:r>
      <w:r w:rsidR="00D14890">
        <w:rPr>
          <w:sz w:val="24"/>
          <w:szCs w:val="24"/>
        </w:rPr>
        <w:t>F</w:t>
      </w:r>
      <w:r w:rsidR="000628D9" w:rsidRPr="00295679">
        <w:rPr>
          <w:sz w:val="24"/>
          <w:szCs w:val="24"/>
        </w:rPr>
        <w:t xml:space="preserve">inancial </w:t>
      </w:r>
      <w:r w:rsidR="00D14890">
        <w:rPr>
          <w:sz w:val="24"/>
          <w:szCs w:val="24"/>
        </w:rPr>
        <w:t>R</w:t>
      </w:r>
      <w:r w:rsidR="000628D9" w:rsidRPr="00295679">
        <w:rPr>
          <w:sz w:val="24"/>
          <w:szCs w:val="24"/>
        </w:rPr>
        <w:t xml:space="preserve">egulations. </w:t>
      </w:r>
    </w:p>
    <w:p w14:paraId="744E21E7" w14:textId="5964FEDF" w:rsidR="000628D9" w:rsidRPr="0046726D" w:rsidRDefault="0046726D" w:rsidP="00670E08">
      <w:pPr>
        <w:pStyle w:val="Heading2"/>
        <w:spacing w:before="120" w:after="120"/>
        <w:ind w:left="1134" w:hanging="1134"/>
        <w:rPr>
          <w:b/>
          <w:bCs/>
        </w:rPr>
      </w:pPr>
      <w:bookmarkStart w:id="20" w:name="_Toc161143239"/>
      <w:r>
        <w:rPr>
          <w:b/>
          <w:bCs/>
        </w:rPr>
        <w:t>A</w:t>
      </w:r>
      <w:r w:rsidR="00295679">
        <w:rPr>
          <w:b/>
          <w:bCs/>
        </w:rPr>
        <w:t>4.5</w:t>
      </w:r>
      <w:r w:rsidR="00EE7C7E" w:rsidRPr="0046726D">
        <w:rPr>
          <w:b/>
          <w:bCs/>
        </w:rPr>
        <w:t xml:space="preserve"> </w:t>
      </w:r>
      <w:r>
        <w:rPr>
          <w:b/>
          <w:bCs/>
        </w:rPr>
        <w:tab/>
      </w:r>
      <w:r w:rsidR="00EE7C7E" w:rsidRPr="0046726D">
        <w:rPr>
          <w:b/>
          <w:bCs/>
        </w:rPr>
        <w:t>ROLES AND RESPONSIBILITIES</w:t>
      </w:r>
      <w:bookmarkEnd w:id="20"/>
    </w:p>
    <w:p w14:paraId="28116DD8" w14:textId="0B22288A" w:rsidR="000628D9" w:rsidRPr="00EE7C7E" w:rsidRDefault="0046726D" w:rsidP="004133FE">
      <w:pPr>
        <w:pStyle w:val="Heading3"/>
        <w:spacing w:after="120"/>
        <w:ind w:left="1134" w:hanging="1134"/>
      </w:pPr>
      <w:bookmarkStart w:id="21" w:name="_Toc161143240"/>
      <w:r>
        <w:t>A</w:t>
      </w:r>
      <w:r w:rsidR="00295679">
        <w:t>4.5.1</w:t>
      </w:r>
      <w:r>
        <w:tab/>
      </w:r>
      <w:r w:rsidR="00EE7C7E" w:rsidRPr="00EE7C7E">
        <w:t>ROLE OF THE CHAIR AND DEPUTY CHAIR</w:t>
      </w:r>
      <w:bookmarkEnd w:id="21"/>
      <w:r w:rsidR="00EE7C7E" w:rsidRPr="00EE7C7E">
        <w:t xml:space="preserve"> </w:t>
      </w:r>
    </w:p>
    <w:p w14:paraId="52B94684" w14:textId="5EE8B980" w:rsidR="000628D9" w:rsidRPr="00295679" w:rsidRDefault="00295679" w:rsidP="00295679">
      <w:pPr>
        <w:ind w:left="1134" w:hanging="1134"/>
        <w:jc w:val="both"/>
        <w:rPr>
          <w:rFonts w:eastAsia="Calibri" w:cs="Arial"/>
          <w:szCs w:val="24"/>
        </w:rPr>
      </w:pPr>
      <w:r w:rsidRPr="00295679">
        <w:rPr>
          <w:rFonts w:cs="Arial"/>
          <w:sz w:val="24"/>
          <w:szCs w:val="28"/>
        </w:rPr>
        <w:t>A4.5.1.1</w:t>
      </w:r>
      <w:r>
        <w:rPr>
          <w:rFonts w:cs="Arial"/>
          <w:szCs w:val="24"/>
        </w:rPr>
        <w:tab/>
      </w:r>
      <w:r w:rsidR="000628D9" w:rsidRPr="00295679">
        <w:rPr>
          <w:rFonts w:cs="Arial"/>
          <w:sz w:val="24"/>
          <w:szCs w:val="28"/>
        </w:rPr>
        <w:t>The responsibilities of the Chair of the Board of Governors are to:</w:t>
      </w:r>
    </w:p>
    <w:p w14:paraId="28D30873" w14:textId="77777777"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 xml:space="preserve">provide leadership to the Board of Governors and ensure that governors fulfil their role effectively both collectively and </w:t>
      </w:r>
      <w:proofErr w:type="gramStart"/>
      <w:r w:rsidRPr="00286C56">
        <w:rPr>
          <w:rFonts w:asciiTheme="minorHAnsi" w:hAnsiTheme="minorHAnsi" w:cs="Arial"/>
          <w:sz w:val="24"/>
          <w:szCs w:val="24"/>
        </w:rPr>
        <w:t>individually;</w:t>
      </w:r>
      <w:proofErr w:type="gramEnd"/>
    </w:p>
    <w:p w14:paraId="42F7FD18" w14:textId="77777777"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 xml:space="preserve">support and advocate the aims, goals and objectives of the University as expressed in the University Strategy and associated plans and </w:t>
      </w:r>
      <w:proofErr w:type="gramStart"/>
      <w:r w:rsidRPr="00286C56">
        <w:rPr>
          <w:rFonts w:asciiTheme="minorHAnsi" w:hAnsiTheme="minorHAnsi" w:cs="Arial"/>
          <w:sz w:val="24"/>
          <w:szCs w:val="24"/>
        </w:rPr>
        <w:t>policies;</w:t>
      </w:r>
      <w:proofErr w:type="gramEnd"/>
    </w:p>
    <w:p w14:paraId="3EB548FA" w14:textId="79FA470C"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chair the meetings of the Board of Governors</w:t>
      </w:r>
      <w:r>
        <w:rPr>
          <w:rFonts w:asciiTheme="minorHAnsi" w:hAnsiTheme="minorHAnsi" w:cs="Arial"/>
          <w:sz w:val="24"/>
          <w:szCs w:val="24"/>
        </w:rPr>
        <w:t xml:space="preserve"> and</w:t>
      </w:r>
      <w:r w:rsidR="00C042BD">
        <w:rPr>
          <w:rFonts w:asciiTheme="minorHAnsi" w:hAnsiTheme="minorHAnsi" w:cs="Arial"/>
          <w:sz w:val="24"/>
          <w:szCs w:val="24"/>
        </w:rPr>
        <w:t xml:space="preserve"> </w:t>
      </w:r>
      <w:r w:rsidR="001E7F60">
        <w:rPr>
          <w:rFonts w:asciiTheme="minorHAnsi" w:hAnsiTheme="minorHAnsi" w:cs="Arial"/>
          <w:sz w:val="24"/>
          <w:szCs w:val="24"/>
        </w:rPr>
        <w:t>Governance and</w:t>
      </w:r>
      <w:r w:rsidR="00C042BD">
        <w:rPr>
          <w:rFonts w:asciiTheme="minorHAnsi" w:hAnsiTheme="minorHAnsi" w:cs="Arial"/>
          <w:sz w:val="24"/>
          <w:szCs w:val="24"/>
        </w:rPr>
        <w:t xml:space="preserve"> </w:t>
      </w:r>
      <w:r w:rsidRPr="00286C56">
        <w:rPr>
          <w:rFonts w:asciiTheme="minorHAnsi" w:hAnsiTheme="minorHAnsi" w:cs="Arial"/>
          <w:sz w:val="24"/>
          <w:szCs w:val="24"/>
        </w:rPr>
        <w:t xml:space="preserve">Nominations </w:t>
      </w:r>
      <w:proofErr w:type="gramStart"/>
      <w:r w:rsidRPr="00286C56">
        <w:rPr>
          <w:rFonts w:asciiTheme="minorHAnsi" w:hAnsiTheme="minorHAnsi" w:cs="Arial"/>
          <w:sz w:val="24"/>
          <w:szCs w:val="24"/>
        </w:rPr>
        <w:t>Committee;</w:t>
      </w:r>
      <w:proofErr w:type="gramEnd"/>
    </w:p>
    <w:p w14:paraId="4BBD6EB2" w14:textId="77777777"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 xml:space="preserve">act on behalf of the Board of Governors as delegated and authorised by the </w:t>
      </w:r>
      <w:proofErr w:type="gramStart"/>
      <w:r w:rsidRPr="00286C56">
        <w:rPr>
          <w:rFonts w:asciiTheme="minorHAnsi" w:hAnsiTheme="minorHAnsi" w:cs="Arial"/>
          <w:sz w:val="24"/>
          <w:szCs w:val="24"/>
        </w:rPr>
        <w:t>Board;</w:t>
      </w:r>
      <w:proofErr w:type="gramEnd"/>
    </w:p>
    <w:p w14:paraId="3D4C6E44" w14:textId="11848B0D"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 xml:space="preserve">ensure the efficient and effective operation of the Board and its committees and be the direct reporting link for the </w:t>
      </w:r>
      <w:r w:rsidR="00E03C2E">
        <w:rPr>
          <w:rFonts w:asciiTheme="minorHAnsi" w:hAnsiTheme="minorHAnsi" w:cs="Arial"/>
          <w:sz w:val="24"/>
          <w:szCs w:val="24"/>
        </w:rPr>
        <w:t>Secretary</w:t>
      </w:r>
      <w:r w:rsidR="00B4258F">
        <w:rPr>
          <w:rFonts w:asciiTheme="minorHAnsi" w:hAnsiTheme="minorHAnsi" w:cs="Arial"/>
          <w:sz w:val="24"/>
          <w:szCs w:val="24"/>
        </w:rPr>
        <w:t xml:space="preserve"> </w:t>
      </w:r>
      <w:r w:rsidRPr="00286C56">
        <w:rPr>
          <w:rFonts w:asciiTheme="minorHAnsi" w:hAnsiTheme="minorHAnsi" w:cs="Arial"/>
          <w:sz w:val="24"/>
          <w:szCs w:val="24"/>
        </w:rPr>
        <w:t>for the conduct of the Board's business (i.e. agendas, papers, minutes etc</w:t>
      </w:r>
      <w:proofErr w:type="gramStart"/>
      <w:r w:rsidRPr="00286C56">
        <w:rPr>
          <w:rFonts w:asciiTheme="minorHAnsi" w:hAnsiTheme="minorHAnsi" w:cs="Arial"/>
          <w:sz w:val="24"/>
          <w:szCs w:val="24"/>
        </w:rPr>
        <w:t>);</w:t>
      </w:r>
      <w:proofErr w:type="gramEnd"/>
    </w:p>
    <w:p w14:paraId="382F0B1C" w14:textId="77777777"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 xml:space="preserve">represent the Board of Governors at the Committee of University Chairs (CUC), on other bodies and at events inside the University and </w:t>
      </w:r>
      <w:proofErr w:type="gramStart"/>
      <w:r w:rsidRPr="00286C56">
        <w:rPr>
          <w:rFonts w:asciiTheme="minorHAnsi" w:hAnsiTheme="minorHAnsi" w:cs="Arial"/>
          <w:sz w:val="24"/>
          <w:szCs w:val="24"/>
        </w:rPr>
        <w:t>externally;</w:t>
      </w:r>
      <w:proofErr w:type="gramEnd"/>
    </w:p>
    <w:p w14:paraId="7FC9F3EE" w14:textId="24D73695"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undertake the appraisal of the Vice-Chancellor and contribute to the appraisal of the</w:t>
      </w:r>
      <w:r w:rsidR="000227D1">
        <w:rPr>
          <w:rFonts w:asciiTheme="minorHAnsi" w:hAnsiTheme="minorHAnsi" w:cs="Arial"/>
          <w:sz w:val="24"/>
          <w:szCs w:val="24"/>
        </w:rPr>
        <w:t xml:space="preserve"> </w:t>
      </w:r>
      <w:r w:rsidR="00E03C2E">
        <w:rPr>
          <w:rFonts w:asciiTheme="minorHAnsi" w:hAnsiTheme="minorHAnsi" w:cs="Arial"/>
          <w:sz w:val="24"/>
          <w:szCs w:val="24"/>
        </w:rPr>
        <w:t>Secretary</w:t>
      </w:r>
      <w:r w:rsidRPr="00286C56">
        <w:rPr>
          <w:rFonts w:asciiTheme="minorHAnsi" w:hAnsiTheme="minorHAnsi" w:cs="Arial"/>
          <w:sz w:val="24"/>
          <w:szCs w:val="24"/>
        </w:rPr>
        <w:t xml:space="preserve">. </w:t>
      </w:r>
    </w:p>
    <w:p w14:paraId="019FEB99" w14:textId="77777777" w:rsidR="000628D9" w:rsidRPr="00286C56" w:rsidRDefault="000628D9" w:rsidP="009A08D1">
      <w:pPr>
        <w:jc w:val="both"/>
        <w:rPr>
          <w:szCs w:val="24"/>
        </w:rPr>
      </w:pPr>
    </w:p>
    <w:p w14:paraId="6F1E030D" w14:textId="0D18343B" w:rsidR="000628D9" w:rsidRPr="00286C56" w:rsidRDefault="0046726D" w:rsidP="00E57C65">
      <w:pPr>
        <w:pStyle w:val="Heading3"/>
        <w:spacing w:after="120"/>
        <w:ind w:left="1134" w:hanging="1134"/>
      </w:pPr>
      <w:bookmarkStart w:id="22" w:name="_Toc161143241"/>
      <w:r>
        <w:t>A</w:t>
      </w:r>
      <w:r w:rsidR="00295679">
        <w:t>4.</w:t>
      </w:r>
      <w:r w:rsidR="00E6237F">
        <w:t>5.2</w:t>
      </w:r>
      <w:r>
        <w:tab/>
      </w:r>
      <w:r w:rsidR="000628D9" w:rsidRPr="00286C56">
        <w:t>Deputy Chair of the Board of Governors</w:t>
      </w:r>
      <w:bookmarkEnd w:id="22"/>
    </w:p>
    <w:p w14:paraId="6D680BF2" w14:textId="200F90FB" w:rsidR="000628D9" w:rsidRPr="00295679" w:rsidRDefault="00295679" w:rsidP="00295679">
      <w:pPr>
        <w:ind w:left="1134" w:hanging="1134"/>
        <w:jc w:val="both"/>
        <w:rPr>
          <w:rFonts w:cs="Arial"/>
          <w:sz w:val="24"/>
          <w:szCs w:val="28"/>
        </w:rPr>
      </w:pPr>
      <w:r w:rsidRPr="00295679">
        <w:rPr>
          <w:rFonts w:cs="Arial"/>
          <w:sz w:val="24"/>
          <w:szCs w:val="28"/>
        </w:rPr>
        <w:t>A4.</w:t>
      </w:r>
      <w:r w:rsidR="00E6237F">
        <w:rPr>
          <w:rFonts w:cs="Arial"/>
          <w:sz w:val="24"/>
          <w:szCs w:val="28"/>
        </w:rPr>
        <w:t>5</w:t>
      </w:r>
      <w:r w:rsidRPr="00295679">
        <w:rPr>
          <w:rFonts w:cs="Arial"/>
          <w:sz w:val="24"/>
          <w:szCs w:val="28"/>
        </w:rPr>
        <w:t>.</w:t>
      </w:r>
      <w:r w:rsidR="00E6237F">
        <w:rPr>
          <w:rFonts w:cs="Arial"/>
          <w:sz w:val="24"/>
          <w:szCs w:val="28"/>
        </w:rPr>
        <w:t>2.1</w:t>
      </w:r>
      <w:r w:rsidRPr="00295679">
        <w:rPr>
          <w:rFonts w:cs="Arial"/>
          <w:sz w:val="24"/>
          <w:szCs w:val="28"/>
        </w:rPr>
        <w:tab/>
      </w:r>
      <w:r w:rsidR="000628D9" w:rsidRPr="00295679">
        <w:rPr>
          <w:rFonts w:cs="Arial"/>
          <w:sz w:val="24"/>
          <w:szCs w:val="28"/>
        </w:rPr>
        <w:t>The responsibilities of the Deputy Chair are as follows:</w:t>
      </w:r>
    </w:p>
    <w:p w14:paraId="4B9F42D1" w14:textId="77777777"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 xml:space="preserve">To assist and support the Chair in providing leadership to the </w:t>
      </w:r>
      <w:proofErr w:type="gramStart"/>
      <w:r w:rsidRPr="00286C56">
        <w:rPr>
          <w:rFonts w:asciiTheme="minorHAnsi" w:hAnsiTheme="minorHAnsi" w:cs="Arial"/>
          <w:sz w:val="24"/>
          <w:szCs w:val="24"/>
        </w:rPr>
        <w:t>Board;</w:t>
      </w:r>
      <w:proofErr w:type="gramEnd"/>
    </w:p>
    <w:p w14:paraId="37D3282A" w14:textId="77777777"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 xml:space="preserve">To provide guidance to the Chair in the execution of their </w:t>
      </w:r>
      <w:proofErr w:type="gramStart"/>
      <w:r w:rsidRPr="00286C56">
        <w:rPr>
          <w:rFonts w:asciiTheme="minorHAnsi" w:hAnsiTheme="minorHAnsi" w:cs="Arial"/>
          <w:sz w:val="24"/>
          <w:szCs w:val="24"/>
        </w:rPr>
        <w:t>role;</w:t>
      </w:r>
      <w:proofErr w:type="gramEnd"/>
    </w:p>
    <w:p w14:paraId="3AB89DBD" w14:textId="77777777"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lastRenderedPageBreak/>
        <w:t xml:space="preserve">In the absence of the Chair, to chair meetings of the Board of Governors and to deputise for them in their formal and/or ambassadorial </w:t>
      </w:r>
      <w:proofErr w:type="gramStart"/>
      <w:r w:rsidRPr="00286C56">
        <w:rPr>
          <w:rFonts w:asciiTheme="minorHAnsi" w:hAnsiTheme="minorHAnsi" w:cs="Arial"/>
          <w:sz w:val="24"/>
          <w:szCs w:val="24"/>
        </w:rPr>
        <w:t>duties;</w:t>
      </w:r>
      <w:proofErr w:type="gramEnd"/>
    </w:p>
    <w:p w14:paraId="1CE41EEB" w14:textId="77777777"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 xml:space="preserve">To assist and support the Chair in the induction and/or training of members of the </w:t>
      </w:r>
      <w:proofErr w:type="gramStart"/>
      <w:r w:rsidRPr="00286C56">
        <w:rPr>
          <w:rFonts w:asciiTheme="minorHAnsi" w:hAnsiTheme="minorHAnsi" w:cs="Arial"/>
          <w:sz w:val="24"/>
          <w:szCs w:val="24"/>
        </w:rPr>
        <w:t>Board;</w:t>
      </w:r>
      <w:proofErr w:type="gramEnd"/>
    </w:p>
    <w:p w14:paraId="7682EB85" w14:textId="77777777"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To assist and support the Chair in the annual review of member contributions and in the review of the Vice-Chancellor's performance.</w:t>
      </w:r>
    </w:p>
    <w:p w14:paraId="17923877" w14:textId="77777777" w:rsidR="000628D9" w:rsidRPr="00286C56" w:rsidRDefault="000628D9" w:rsidP="009A08D1">
      <w:pPr>
        <w:jc w:val="both"/>
        <w:rPr>
          <w:szCs w:val="24"/>
        </w:rPr>
      </w:pPr>
    </w:p>
    <w:p w14:paraId="5F8CFD7A" w14:textId="554FD8DA" w:rsidR="000628D9" w:rsidRPr="00286C56" w:rsidRDefault="0046726D" w:rsidP="00E57C65">
      <w:pPr>
        <w:pStyle w:val="Heading3"/>
        <w:spacing w:after="120"/>
        <w:ind w:left="1134" w:hanging="1134"/>
      </w:pPr>
      <w:bookmarkStart w:id="23" w:name="_Toc161143242"/>
      <w:r>
        <w:t>A</w:t>
      </w:r>
      <w:r w:rsidR="00295679">
        <w:t>4.</w:t>
      </w:r>
      <w:r w:rsidR="00E6237F">
        <w:t>5.3</w:t>
      </w:r>
      <w:r>
        <w:tab/>
      </w:r>
      <w:r w:rsidR="000628D9" w:rsidRPr="00286C56">
        <w:t>Chairs of the Board of Governors Committees</w:t>
      </w:r>
      <w:bookmarkEnd w:id="23"/>
    </w:p>
    <w:p w14:paraId="3EE51FC4" w14:textId="5660A732" w:rsidR="000628D9" w:rsidRPr="00295679" w:rsidRDefault="00295679" w:rsidP="00295679">
      <w:pPr>
        <w:ind w:left="1134" w:hanging="1134"/>
        <w:jc w:val="both"/>
        <w:rPr>
          <w:rFonts w:cs="Arial"/>
          <w:sz w:val="24"/>
          <w:szCs w:val="28"/>
        </w:rPr>
      </w:pPr>
      <w:r w:rsidRPr="00295679">
        <w:rPr>
          <w:rFonts w:cs="Arial"/>
          <w:sz w:val="24"/>
          <w:szCs w:val="28"/>
        </w:rPr>
        <w:t>A4.</w:t>
      </w:r>
      <w:r w:rsidR="00E6237F">
        <w:rPr>
          <w:rFonts w:cs="Arial"/>
          <w:sz w:val="24"/>
          <w:szCs w:val="28"/>
        </w:rPr>
        <w:t>5</w:t>
      </w:r>
      <w:r w:rsidRPr="00295679">
        <w:rPr>
          <w:rFonts w:cs="Arial"/>
          <w:sz w:val="24"/>
          <w:szCs w:val="28"/>
        </w:rPr>
        <w:t>.</w:t>
      </w:r>
      <w:r w:rsidR="00E6237F">
        <w:rPr>
          <w:rFonts w:cs="Arial"/>
          <w:sz w:val="24"/>
          <w:szCs w:val="28"/>
        </w:rPr>
        <w:t>3.</w:t>
      </w:r>
      <w:r w:rsidRPr="00295679">
        <w:rPr>
          <w:rFonts w:cs="Arial"/>
          <w:sz w:val="24"/>
          <w:szCs w:val="28"/>
        </w:rPr>
        <w:t>1</w:t>
      </w:r>
      <w:r w:rsidRPr="00295679">
        <w:rPr>
          <w:rFonts w:cs="Arial"/>
          <w:sz w:val="24"/>
          <w:szCs w:val="28"/>
        </w:rPr>
        <w:tab/>
      </w:r>
      <w:r w:rsidR="000628D9" w:rsidRPr="00295679">
        <w:rPr>
          <w:rFonts w:cs="Arial"/>
          <w:sz w:val="24"/>
          <w:szCs w:val="28"/>
        </w:rPr>
        <w:t xml:space="preserve">In respect of their </w:t>
      </w:r>
      <w:proofErr w:type="gramStart"/>
      <w:r w:rsidR="000628D9" w:rsidRPr="00295679">
        <w:rPr>
          <w:rFonts w:cs="Arial"/>
          <w:sz w:val="24"/>
          <w:szCs w:val="28"/>
        </w:rPr>
        <w:t>particular committees</w:t>
      </w:r>
      <w:proofErr w:type="gramEnd"/>
      <w:r w:rsidR="000628D9" w:rsidRPr="00295679">
        <w:rPr>
          <w:rFonts w:cs="Arial"/>
          <w:sz w:val="24"/>
          <w:szCs w:val="28"/>
        </w:rPr>
        <w:t xml:space="preserve">, chairs are responsible for: </w:t>
      </w:r>
    </w:p>
    <w:p w14:paraId="77007200" w14:textId="77777777"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 xml:space="preserve">Providing leadership and direction to the committee and facilitating the setting of objectives in the context of the University’s vision, mission and strategic </w:t>
      </w:r>
      <w:proofErr w:type="gramStart"/>
      <w:r w:rsidRPr="00286C56">
        <w:rPr>
          <w:rFonts w:asciiTheme="minorHAnsi" w:hAnsiTheme="minorHAnsi" w:cs="Arial"/>
          <w:sz w:val="24"/>
          <w:szCs w:val="24"/>
        </w:rPr>
        <w:t>direction;</w:t>
      </w:r>
      <w:proofErr w:type="gramEnd"/>
      <w:r w:rsidRPr="00286C56">
        <w:rPr>
          <w:rFonts w:asciiTheme="minorHAnsi" w:hAnsiTheme="minorHAnsi" w:cs="Arial"/>
          <w:sz w:val="24"/>
          <w:szCs w:val="24"/>
        </w:rPr>
        <w:t xml:space="preserve"> </w:t>
      </w:r>
    </w:p>
    <w:p w14:paraId="672254FF" w14:textId="3C1310C7"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 xml:space="preserve">Facilitating committee discussions, ensuring that all members have the opportunity to </w:t>
      </w:r>
      <w:r w:rsidR="00EF50DB" w:rsidRPr="00286C56">
        <w:rPr>
          <w:rFonts w:asciiTheme="minorHAnsi" w:hAnsiTheme="minorHAnsi" w:cs="Arial"/>
          <w:sz w:val="24"/>
          <w:szCs w:val="24"/>
        </w:rPr>
        <w:t>contribute,</w:t>
      </w:r>
      <w:r w:rsidRPr="00286C56">
        <w:rPr>
          <w:rFonts w:asciiTheme="minorHAnsi" w:hAnsiTheme="minorHAnsi" w:cs="Arial"/>
          <w:sz w:val="24"/>
          <w:szCs w:val="24"/>
        </w:rPr>
        <w:t xml:space="preserve"> and that discussion remains </w:t>
      </w:r>
      <w:proofErr w:type="gramStart"/>
      <w:r w:rsidRPr="00286C56">
        <w:rPr>
          <w:rFonts w:asciiTheme="minorHAnsi" w:hAnsiTheme="minorHAnsi" w:cs="Arial"/>
          <w:sz w:val="24"/>
          <w:szCs w:val="24"/>
        </w:rPr>
        <w:t>focused;</w:t>
      </w:r>
      <w:proofErr w:type="gramEnd"/>
      <w:r w:rsidRPr="00286C56">
        <w:rPr>
          <w:rFonts w:asciiTheme="minorHAnsi" w:hAnsiTheme="minorHAnsi" w:cs="Arial"/>
          <w:sz w:val="24"/>
          <w:szCs w:val="24"/>
        </w:rPr>
        <w:t xml:space="preserve"> </w:t>
      </w:r>
    </w:p>
    <w:p w14:paraId="2B23A32A" w14:textId="280472CB"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Ensuring that the work of the committee is consistent with its agreed remit and that issues of interest to other committees (or to the wider organisation) are</w:t>
      </w:r>
      <w:r w:rsidR="0091517F">
        <w:rPr>
          <w:rFonts w:asciiTheme="minorHAnsi" w:hAnsiTheme="minorHAnsi" w:cs="Arial"/>
          <w:sz w:val="24"/>
          <w:szCs w:val="24"/>
        </w:rPr>
        <w:t xml:space="preserve"> managed jointly and / or</w:t>
      </w:r>
      <w:r w:rsidRPr="00286C56">
        <w:rPr>
          <w:rFonts w:asciiTheme="minorHAnsi" w:hAnsiTheme="minorHAnsi" w:cs="Arial"/>
          <w:sz w:val="24"/>
          <w:szCs w:val="24"/>
        </w:rPr>
        <w:t xml:space="preserve"> appropriately </w:t>
      </w:r>
      <w:proofErr w:type="gramStart"/>
      <w:r w:rsidRPr="00286C56">
        <w:rPr>
          <w:rFonts w:asciiTheme="minorHAnsi" w:hAnsiTheme="minorHAnsi" w:cs="Arial"/>
          <w:sz w:val="24"/>
          <w:szCs w:val="24"/>
        </w:rPr>
        <w:t>referred;</w:t>
      </w:r>
      <w:proofErr w:type="gramEnd"/>
      <w:r w:rsidRPr="00286C56">
        <w:rPr>
          <w:rFonts w:asciiTheme="minorHAnsi" w:hAnsiTheme="minorHAnsi" w:cs="Arial"/>
          <w:sz w:val="24"/>
          <w:szCs w:val="24"/>
        </w:rPr>
        <w:t xml:space="preserve"> </w:t>
      </w:r>
    </w:p>
    <w:p w14:paraId="113744A6" w14:textId="77777777"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 xml:space="preserve">Ensuring decisions taken by the committee are clear, unambiguous, and that responsibility for taking forward action points is properly </w:t>
      </w:r>
      <w:proofErr w:type="gramStart"/>
      <w:r w:rsidRPr="00286C56">
        <w:rPr>
          <w:rFonts w:asciiTheme="minorHAnsi" w:hAnsiTheme="minorHAnsi" w:cs="Arial"/>
          <w:sz w:val="24"/>
          <w:szCs w:val="24"/>
        </w:rPr>
        <w:t>allocated;</w:t>
      </w:r>
      <w:proofErr w:type="gramEnd"/>
      <w:r w:rsidRPr="00286C56">
        <w:rPr>
          <w:rFonts w:asciiTheme="minorHAnsi" w:hAnsiTheme="minorHAnsi" w:cs="Arial"/>
          <w:sz w:val="24"/>
          <w:szCs w:val="24"/>
        </w:rPr>
        <w:t xml:space="preserve"> </w:t>
      </w:r>
    </w:p>
    <w:p w14:paraId="1051453C" w14:textId="77777777"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 xml:space="preserve">Consulting with other committee members and providing advice and </w:t>
      </w:r>
      <w:proofErr w:type="gramStart"/>
      <w:r w:rsidRPr="00286C56">
        <w:rPr>
          <w:rFonts w:asciiTheme="minorHAnsi" w:hAnsiTheme="minorHAnsi" w:cs="Arial"/>
          <w:sz w:val="24"/>
          <w:szCs w:val="24"/>
        </w:rPr>
        <w:t>support;</w:t>
      </w:r>
      <w:proofErr w:type="gramEnd"/>
      <w:r w:rsidRPr="00286C56">
        <w:rPr>
          <w:rFonts w:asciiTheme="minorHAnsi" w:hAnsiTheme="minorHAnsi" w:cs="Arial"/>
          <w:sz w:val="24"/>
          <w:szCs w:val="24"/>
        </w:rPr>
        <w:t xml:space="preserve"> </w:t>
      </w:r>
    </w:p>
    <w:p w14:paraId="18D9D9BA" w14:textId="77777777"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 xml:space="preserve">With University staff, supporting, advising and mentoring new members of the </w:t>
      </w:r>
      <w:proofErr w:type="gramStart"/>
      <w:r w:rsidRPr="00286C56">
        <w:rPr>
          <w:rFonts w:asciiTheme="minorHAnsi" w:hAnsiTheme="minorHAnsi" w:cs="Arial"/>
          <w:sz w:val="24"/>
          <w:szCs w:val="24"/>
        </w:rPr>
        <w:t>committee;</w:t>
      </w:r>
      <w:proofErr w:type="gramEnd"/>
      <w:r w:rsidRPr="00286C56">
        <w:rPr>
          <w:rFonts w:asciiTheme="minorHAnsi" w:hAnsiTheme="minorHAnsi" w:cs="Arial"/>
          <w:sz w:val="24"/>
          <w:szCs w:val="24"/>
        </w:rPr>
        <w:t xml:space="preserve"> </w:t>
      </w:r>
    </w:p>
    <w:p w14:paraId="7882809F" w14:textId="77777777"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 xml:space="preserve">Ensuring that decisions reached represent the collective views of the </w:t>
      </w:r>
      <w:proofErr w:type="gramStart"/>
      <w:r w:rsidRPr="00286C56">
        <w:rPr>
          <w:rFonts w:asciiTheme="minorHAnsi" w:hAnsiTheme="minorHAnsi" w:cs="Arial"/>
          <w:sz w:val="24"/>
          <w:szCs w:val="24"/>
        </w:rPr>
        <w:t>committee;</w:t>
      </w:r>
      <w:proofErr w:type="gramEnd"/>
      <w:r w:rsidRPr="00286C56">
        <w:rPr>
          <w:rFonts w:asciiTheme="minorHAnsi" w:hAnsiTheme="minorHAnsi" w:cs="Arial"/>
          <w:sz w:val="24"/>
          <w:szCs w:val="24"/>
        </w:rPr>
        <w:t xml:space="preserve"> </w:t>
      </w:r>
    </w:p>
    <w:p w14:paraId="418D3B9D" w14:textId="2DA27CB7"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 xml:space="preserve">Advising </w:t>
      </w:r>
      <w:r w:rsidR="00436C51">
        <w:rPr>
          <w:rFonts w:asciiTheme="minorHAnsi" w:hAnsiTheme="minorHAnsi" w:cs="Arial"/>
          <w:sz w:val="24"/>
          <w:szCs w:val="24"/>
        </w:rPr>
        <w:t>Executive O</w:t>
      </w:r>
      <w:r w:rsidRPr="00286C56">
        <w:rPr>
          <w:rFonts w:asciiTheme="minorHAnsi" w:hAnsiTheme="minorHAnsi" w:cs="Arial"/>
          <w:sz w:val="24"/>
          <w:szCs w:val="24"/>
        </w:rPr>
        <w:t xml:space="preserve">fficers on the content of meeting agendas, the order in which items are taken and the amount of time to be devoted to </w:t>
      </w:r>
      <w:proofErr w:type="gramStart"/>
      <w:r w:rsidRPr="00286C56">
        <w:rPr>
          <w:rFonts w:asciiTheme="minorHAnsi" w:hAnsiTheme="minorHAnsi" w:cs="Arial"/>
          <w:sz w:val="24"/>
          <w:szCs w:val="24"/>
        </w:rPr>
        <w:t>each;</w:t>
      </w:r>
      <w:proofErr w:type="gramEnd"/>
      <w:r w:rsidRPr="00286C56">
        <w:rPr>
          <w:rFonts w:asciiTheme="minorHAnsi" w:hAnsiTheme="minorHAnsi" w:cs="Arial"/>
          <w:sz w:val="24"/>
          <w:szCs w:val="24"/>
        </w:rPr>
        <w:t xml:space="preserve"> </w:t>
      </w:r>
    </w:p>
    <w:p w14:paraId="6234C695" w14:textId="77777777"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 xml:space="preserve">Monitoring the implementation of agreements and action points from previous </w:t>
      </w:r>
      <w:proofErr w:type="gramStart"/>
      <w:r w:rsidRPr="00286C56">
        <w:rPr>
          <w:rFonts w:asciiTheme="minorHAnsi" w:hAnsiTheme="minorHAnsi" w:cs="Arial"/>
          <w:sz w:val="24"/>
          <w:szCs w:val="24"/>
        </w:rPr>
        <w:t>meetings;</w:t>
      </w:r>
      <w:proofErr w:type="gramEnd"/>
      <w:r w:rsidRPr="00286C56">
        <w:rPr>
          <w:rFonts w:asciiTheme="minorHAnsi" w:hAnsiTheme="minorHAnsi" w:cs="Arial"/>
          <w:sz w:val="24"/>
          <w:szCs w:val="24"/>
        </w:rPr>
        <w:t xml:space="preserve"> </w:t>
      </w:r>
    </w:p>
    <w:p w14:paraId="1DB32616" w14:textId="6EC032D9" w:rsidR="000628D9" w:rsidRPr="00286C56" w:rsidRDefault="000628D9" w:rsidP="00295679">
      <w:pPr>
        <w:pStyle w:val="PlainText"/>
        <w:numPr>
          <w:ilvl w:val="0"/>
          <w:numId w:val="17"/>
        </w:numPr>
        <w:ind w:left="1418" w:hanging="284"/>
        <w:rPr>
          <w:rFonts w:asciiTheme="minorHAnsi" w:hAnsiTheme="minorHAnsi" w:cs="Arial"/>
          <w:sz w:val="24"/>
          <w:szCs w:val="24"/>
        </w:rPr>
      </w:pPr>
      <w:r w:rsidRPr="00286C56">
        <w:rPr>
          <w:rFonts w:asciiTheme="minorHAnsi" w:hAnsiTheme="minorHAnsi" w:cs="Arial"/>
          <w:sz w:val="24"/>
          <w:szCs w:val="24"/>
        </w:rPr>
        <w:t>Providing support to the Chair and Deputy Chair</w:t>
      </w:r>
      <w:r w:rsidR="005E4980">
        <w:rPr>
          <w:rFonts w:asciiTheme="minorHAnsi" w:hAnsiTheme="minorHAnsi" w:cs="Arial"/>
          <w:sz w:val="24"/>
          <w:szCs w:val="24"/>
        </w:rPr>
        <w:t xml:space="preserve"> of the Board</w:t>
      </w:r>
      <w:r w:rsidRPr="00286C56">
        <w:rPr>
          <w:rFonts w:asciiTheme="minorHAnsi" w:hAnsiTheme="minorHAnsi" w:cs="Arial"/>
          <w:sz w:val="24"/>
          <w:szCs w:val="24"/>
        </w:rPr>
        <w:t xml:space="preserve"> in maintaining the effectiveness of the Board of Governors.</w:t>
      </w:r>
    </w:p>
    <w:p w14:paraId="10C8A29B" w14:textId="190DB581" w:rsidR="00295679" w:rsidRPr="00295679" w:rsidRDefault="00295679" w:rsidP="0009558F">
      <w:pPr>
        <w:pStyle w:val="Heading3"/>
        <w:spacing w:before="240" w:after="120"/>
        <w:ind w:left="1134" w:hanging="1134"/>
        <w:rPr>
          <w:rFonts w:eastAsia="Times New Roman"/>
        </w:rPr>
      </w:pPr>
      <w:bookmarkStart w:id="24" w:name="_Toc161143243"/>
      <w:r>
        <w:rPr>
          <w:rFonts w:eastAsia="Times New Roman"/>
        </w:rPr>
        <w:t>A4.</w:t>
      </w:r>
      <w:r w:rsidR="00E6237F">
        <w:rPr>
          <w:rFonts w:eastAsia="Times New Roman"/>
        </w:rPr>
        <w:t>5.4</w:t>
      </w:r>
      <w:r>
        <w:rPr>
          <w:rFonts w:eastAsia="Times New Roman"/>
        </w:rPr>
        <w:tab/>
      </w:r>
      <w:r w:rsidRPr="00295679">
        <w:rPr>
          <w:rFonts w:eastAsia="Times New Roman"/>
        </w:rPr>
        <w:t xml:space="preserve">The </w:t>
      </w:r>
      <w:r w:rsidR="00E03C2E">
        <w:rPr>
          <w:rFonts w:cs="Arial"/>
        </w:rPr>
        <w:t>Secretary</w:t>
      </w:r>
      <w:bookmarkEnd w:id="24"/>
    </w:p>
    <w:p w14:paraId="75B87083" w14:textId="48A16420" w:rsidR="00295679" w:rsidRPr="00286C56" w:rsidRDefault="00E6237F" w:rsidP="00E6237F">
      <w:pPr>
        <w:pStyle w:val="ListParagraph"/>
        <w:ind w:left="1134" w:hanging="1134"/>
        <w:jc w:val="both"/>
        <w:rPr>
          <w:szCs w:val="24"/>
          <w:lang w:val="en-GB"/>
        </w:rPr>
      </w:pPr>
      <w:r>
        <w:rPr>
          <w:szCs w:val="24"/>
          <w:lang w:val="en-GB"/>
        </w:rPr>
        <w:t>A4.5.4.1</w:t>
      </w:r>
      <w:r>
        <w:rPr>
          <w:szCs w:val="24"/>
          <w:lang w:val="en-GB"/>
        </w:rPr>
        <w:tab/>
      </w:r>
      <w:r w:rsidR="00295679" w:rsidRPr="00286C56">
        <w:rPr>
          <w:szCs w:val="24"/>
          <w:lang w:val="en-GB"/>
        </w:rPr>
        <w:t xml:space="preserve">The </w:t>
      </w:r>
      <w:r w:rsidR="00E03C2E">
        <w:rPr>
          <w:szCs w:val="24"/>
          <w:lang w:val="en-GB"/>
        </w:rPr>
        <w:t>Secretary</w:t>
      </w:r>
      <w:r w:rsidR="00295679" w:rsidRPr="00286C56">
        <w:rPr>
          <w:szCs w:val="24"/>
          <w:lang w:val="en-GB"/>
        </w:rPr>
        <w:t xml:space="preserve"> is Clerk to the Board of Governors and is appointed by the Board. They are required to be a member of the permanent staff of the University. The </w:t>
      </w:r>
      <w:r w:rsidR="00E03C2E">
        <w:rPr>
          <w:szCs w:val="24"/>
          <w:lang w:val="en-GB"/>
        </w:rPr>
        <w:t>Secretary</w:t>
      </w:r>
      <w:r w:rsidR="00295679" w:rsidRPr="00286C56">
        <w:rPr>
          <w:szCs w:val="24"/>
          <w:lang w:val="en-GB"/>
        </w:rPr>
        <w:t xml:space="preserve"> is responsible for providing authoritative guidance on the University's </w:t>
      </w:r>
      <w:r w:rsidR="006158A8">
        <w:rPr>
          <w:szCs w:val="24"/>
          <w:lang w:val="en-GB"/>
        </w:rPr>
        <w:t>A</w:t>
      </w:r>
      <w:r w:rsidR="00295679" w:rsidRPr="00286C56">
        <w:rPr>
          <w:szCs w:val="24"/>
          <w:lang w:val="en-GB"/>
        </w:rPr>
        <w:t>rticles and regulations and ensuring governance policies and practice are compliant with the appropriate governance frameworks and statutory obligations, periodic review of governance effectiveness and application of and reporting on the use of the University Seal.</w:t>
      </w:r>
    </w:p>
    <w:p w14:paraId="7CC8D94E" w14:textId="77777777" w:rsidR="000628D9" w:rsidRPr="00286C56" w:rsidRDefault="000628D9" w:rsidP="009A08D1">
      <w:pPr>
        <w:jc w:val="both"/>
        <w:rPr>
          <w:b/>
          <w:bCs/>
          <w:szCs w:val="24"/>
        </w:rPr>
      </w:pPr>
    </w:p>
    <w:p w14:paraId="404571D5" w14:textId="6BCCDD4E" w:rsidR="000628D9" w:rsidRDefault="0046726D" w:rsidP="00F71E17">
      <w:pPr>
        <w:pStyle w:val="Heading2"/>
        <w:spacing w:after="120"/>
        <w:ind w:left="1134" w:hanging="1134"/>
        <w:rPr>
          <w:b/>
          <w:bCs/>
        </w:rPr>
      </w:pPr>
      <w:bookmarkStart w:id="25" w:name="_Toc161143244"/>
      <w:r w:rsidRPr="0046726D">
        <w:rPr>
          <w:b/>
          <w:bCs/>
        </w:rPr>
        <w:t>A</w:t>
      </w:r>
      <w:r w:rsidR="00E6237F">
        <w:rPr>
          <w:b/>
          <w:bCs/>
        </w:rPr>
        <w:t>5</w:t>
      </w:r>
      <w:r w:rsidRPr="0046726D">
        <w:rPr>
          <w:b/>
          <w:bCs/>
        </w:rPr>
        <w:t xml:space="preserve"> </w:t>
      </w:r>
      <w:r>
        <w:rPr>
          <w:b/>
          <w:bCs/>
        </w:rPr>
        <w:tab/>
      </w:r>
      <w:r w:rsidR="008159DE">
        <w:rPr>
          <w:b/>
          <w:bCs/>
        </w:rPr>
        <w:t>BOARD APPOINTMENTS</w:t>
      </w:r>
      <w:bookmarkEnd w:id="25"/>
      <w:r w:rsidR="008159DE">
        <w:rPr>
          <w:b/>
          <w:bCs/>
        </w:rPr>
        <w:t xml:space="preserve"> </w:t>
      </w:r>
    </w:p>
    <w:p w14:paraId="432CD2D1" w14:textId="43A576C9" w:rsidR="000628D9" w:rsidRPr="00E6237F" w:rsidRDefault="00E6237F" w:rsidP="00E6237F">
      <w:pPr>
        <w:ind w:left="1134" w:hanging="1134"/>
        <w:jc w:val="both"/>
        <w:rPr>
          <w:sz w:val="24"/>
          <w:szCs w:val="28"/>
        </w:rPr>
      </w:pPr>
      <w:r>
        <w:rPr>
          <w:sz w:val="24"/>
          <w:szCs w:val="28"/>
        </w:rPr>
        <w:t>A5.1</w:t>
      </w:r>
      <w:r>
        <w:rPr>
          <w:sz w:val="24"/>
          <w:szCs w:val="28"/>
        </w:rPr>
        <w:tab/>
      </w:r>
      <w:r w:rsidR="000628D9" w:rsidRPr="00E6237F">
        <w:rPr>
          <w:sz w:val="24"/>
          <w:szCs w:val="28"/>
        </w:rPr>
        <w:t>The following provisions will apply to Board Appointments and their responsibilities:</w:t>
      </w:r>
    </w:p>
    <w:p w14:paraId="29A07EFC" w14:textId="77777777" w:rsidR="000628D9" w:rsidRPr="00286C56" w:rsidRDefault="000628D9" w:rsidP="009A08D1">
      <w:pPr>
        <w:pStyle w:val="ListParagraph"/>
        <w:ind w:left="360"/>
        <w:jc w:val="both"/>
        <w:rPr>
          <w:szCs w:val="24"/>
          <w:lang w:val="en-GB"/>
        </w:rPr>
      </w:pPr>
    </w:p>
    <w:p w14:paraId="0D3441F9" w14:textId="728B01EE" w:rsidR="000628D9" w:rsidRPr="0024718F" w:rsidRDefault="0024718F" w:rsidP="00F71E17">
      <w:pPr>
        <w:pStyle w:val="Heading3"/>
        <w:spacing w:after="120"/>
        <w:ind w:left="1134" w:hanging="1134"/>
      </w:pPr>
      <w:bookmarkStart w:id="26" w:name="_A5.1.2_The_Vice-Chancellor"/>
      <w:bookmarkStart w:id="27" w:name="_Toc161143245"/>
      <w:bookmarkEnd w:id="26"/>
      <w:r>
        <w:t>A</w:t>
      </w:r>
      <w:r w:rsidR="00E6237F">
        <w:t>5</w:t>
      </w:r>
      <w:r>
        <w:t>.1</w:t>
      </w:r>
      <w:r w:rsidR="00E6237F">
        <w:t>.2</w:t>
      </w:r>
      <w:r>
        <w:tab/>
      </w:r>
      <w:r w:rsidR="000628D9" w:rsidRPr="0024718F">
        <w:t xml:space="preserve">The </w:t>
      </w:r>
      <w:r w:rsidR="000628D9" w:rsidRPr="0024718F">
        <w:rPr>
          <w:rFonts w:cs="Arial"/>
        </w:rPr>
        <w:t>Vice</w:t>
      </w:r>
      <w:r w:rsidR="001D32D9">
        <w:rPr>
          <w:rFonts w:cs="Arial"/>
        </w:rPr>
        <w:t>-</w:t>
      </w:r>
      <w:r w:rsidR="000628D9" w:rsidRPr="0024718F">
        <w:t>Chancellor</w:t>
      </w:r>
      <w:bookmarkEnd w:id="27"/>
    </w:p>
    <w:p w14:paraId="28D39851" w14:textId="70E6CED0" w:rsidR="000628D9" w:rsidRPr="0046726D" w:rsidRDefault="00E6237F" w:rsidP="00E6237F">
      <w:pPr>
        <w:ind w:left="1134" w:hanging="1134"/>
        <w:rPr>
          <w:sz w:val="24"/>
          <w:szCs w:val="24"/>
        </w:rPr>
      </w:pPr>
      <w:r>
        <w:rPr>
          <w:sz w:val="24"/>
          <w:szCs w:val="24"/>
        </w:rPr>
        <w:t>A5.1.2.1</w:t>
      </w:r>
      <w:r>
        <w:rPr>
          <w:sz w:val="24"/>
          <w:szCs w:val="24"/>
        </w:rPr>
        <w:tab/>
      </w:r>
      <w:r w:rsidR="000628D9" w:rsidRPr="0046726D">
        <w:rPr>
          <w:sz w:val="24"/>
          <w:szCs w:val="24"/>
        </w:rPr>
        <w:t xml:space="preserve">Subject to the responsibilities of the Board of Governors, the Vice-Chancellor shall be the Chief </w:t>
      </w:r>
      <w:r w:rsidR="0026789E">
        <w:rPr>
          <w:sz w:val="24"/>
          <w:szCs w:val="24"/>
        </w:rPr>
        <w:t>E</w:t>
      </w:r>
      <w:r w:rsidR="000628D9" w:rsidRPr="0046726D">
        <w:rPr>
          <w:sz w:val="24"/>
          <w:szCs w:val="24"/>
        </w:rPr>
        <w:t>xecutive, Accountable Officer and academic leader of the University and shall be responsible for:</w:t>
      </w:r>
    </w:p>
    <w:p w14:paraId="5887315E" w14:textId="77777777" w:rsidR="000628D9" w:rsidRPr="00286C56" w:rsidRDefault="000628D9" w:rsidP="00E6237F">
      <w:pPr>
        <w:pStyle w:val="ListParagraph"/>
        <w:numPr>
          <w:ilvl w:val="0"/>
          <w:numId w:val="5"/>
        </w:numPr>
        <w:ind w:left="1560" w:hanging="426"/>
        <w:rPr>
          <w:lang w:val="en-GB"/>
        </w:rPr>
      </w:pPr>
      <w:r w:rsidRPr="00286C56">
        <w:rPr>
          <w:lang w:val="en-GB"/>
        </w:rPr>
        <w:t xml:space="preserve">Making proposals to the Board of Governors about the educational character and mission of the University and for implementing the decisions of the Board of </w:t>
      </w:r>
      <w:proofErr w:type="gramStart"/>
      <w:r w:rsidRPr="00286C56">
        <w:rPr>
          <w:lang w:val="en-GB"/>
        </w:rPr>
        <w:t>Governors;</w:t>
      </w:r>
      <w:proofErr w:type="gramEnd"/>
    </w:p>
    <w:p w14:paraId="557DCA19" w14:textId="77777777" w:rsidR="000628D9" w:rsidRPr="00286C56" w:rsidRDefault="000628D9" w:rsidP="00E6237F">
      <w:pPr>
        <w:pStyle w:val="ListParagraph"/>
        <w:numPr>
          <w:ilvl w:val="0"/>
          <w:numId w:val="5"/>
        </w:numPr>
        <w:ind w:left="1560" w:hanging="426"/>
        <w:rPr>
          <w:lang w:val="en-GB"/>
        </w:rPr>
      </w:pPr>
      <w:r w:rsidRPr="00286C56">
        <w:rPr>
          <w:lang w:val="en-GB"/>
        </w:rPr>
        <w:t xml:space="preserve">The organisation, direction and management of the University and leadership of </w:t>
      </w:r>
      <w:proofErr w:type="gramStart"/>
      <w:r w:rsidRPr="00286C56">
        <w:rPr>
          <w:lang w:val="en-GB"/>
        </w:rPr>
        <w:t>staff;</w:t>
      </w:r>
      <w:proofErr w:type="gramEnd"/>
    </w:p>
    <w:p w14:paraId="55BF10F3" w14:textId="036B1BF5" w:rsidR="000628D9" w:rsidRPr="00286C56" w:rsidRDefault="000628D9" w:rsidP="00E6237F">
      <w:pPr>
        <w:pStyle w:val="ListParagraph"/>
        <w:numPr>
          <w:ilvl w:val="0"/>
          <w:numId w:val="5"/>
        </w:numPr>
        <w:ind w:left="1560" w:hanging="426"/>
        <w:rPr>
          <w:lang w:val="en-GB"/>
        </w:rPr>
      </w:pPr>
      <w:r w:rsidRPr="00286C56">
        <w:rPr>
          <w:lang w:val="en-GB"/>
        </w:rPr>
        <w:t>Making proposals to the Board of Governors about the assignment and appraisal</w:t>
      </w:r>
      <w:r w:rsidR="0091517F">
        <w:rPr>
          <w:lang w:val="en-GB"/>
        </w:rPr>
        <w:t xml:space="preserve"> and remuneration</w:t>
      </w:r>
      <w:r w:rsidRPr="00286C56">
        <w:rPr>
          <w:lang w:val="en-GB"/>
        </w:rPr>
        <w:t xml:space="preserve"> of </w:t>
      </w:r>
      <w:r w:rsidR="00EF0FED">
        <w:rPr>
          <w:lang w:val="en-GB"/>
        </w:rPr>
        <w:t>B</w:t>
      </w:r>
      <w:r w:rsidRPr="00286C56">
        <w:rPr>
          <w:lang w:val="en-GB"/>
        </w:rPr>
        <w:t xml:space="preserve">oard appointable role holders </w:t>
      </w:r>
    </w:p>
    <w:p w14:paraId="1DFA1B63" w14:textId="358FE48C" w:rsidR="000628D9" w:rsidRPr="00286C56" w:rsidRDefault="000628D9" w:rsidP="00E6237F">
      <w:pPr>
        <w:pStyle w:val="ListParagraph"/>
        <w:numPr>
          <w:ilvl w:val="0"/>
          <w:numId w:val="5"/>
        </w:numPr>
        <w:ind w:left="1560" w:hanging="426"/>
        <w:rPr>
          <w:lang w:val="en-GB"/>
        </w:rPr>
      </w:pPr>
      <w:r w:rsidRPr="00286C56">
        <w:rPr>
          <w:lang w:val="en-GB"/>
        </w:rPr>
        <w:t>Chairing the Academic Board</w:t>
      </w:r>
      <w:r w:rsidR="008863D4">
        <w:rPr>
          <w:lang w:val="en-GB"/>
        </w:rPr>
        <w:t>.</w:t>
      </w:r>
    </w:p>
    <w:p w14:paraId="1EF96807" w14:textId="77777777" w:rsidR="000628D9" w:rsidRPr="00286C56" w:rsidRDefault="000628D9" w:rsidP="00E6237F">
      <w:pPr>
        <w:spacing w:after="0" w:line="240" w:lineRule="auto"/>
        <w:rPr>
          <w:szCs w:val="24"/>
        </w:rPr>
      </w:pPr>
    </w:p>
    <w:p w14:paraId="61189DD2" w14:textId="6BD312C6" w:rsidR="000628D9" w:rsidRPr="0024718F" w:rsidRDefault="0024718F" w:rsidP="00BB677A">
      <w:pPr>
        <w:pStyle w:val="Heading3"/>
        <w:spacing w:after="120"/>
        <w:ind w:left="1134" w:hanging="1134"/>
        <w:rPr>
          <w:rFonts w:eastAsia="Times New Roman"/>
          <w:color w:val="000000"/>
        </w:rPr>
      </w:pPr>
      <w:bookmarkStart w:id="28" w:name="_Toc161143246"/>
      <w:r>
        <w:rPr>
          <w:rFonts w:cs="Arial"/>
        </w:rPr>
        <w:t>A</w:t>
      </w:r>
      <w:r w:rsidR="00E6237F">
        <w:rPr>
          <w:rFonts w:cs="Arial"/>
        </w:rPr>
        <w:t>5</w:t>
      </w:r>
      <w:r>
        <w:rPr>
          <w:rFonts w:cs="Arial"/>
        </w:rPr>
        <w:t>.</w:t>
      </w:r>
      <w:r w:rsidR="00E6237F">
        <w:rPr>
          <w:rFonts w:cs="Arial"/>
        </w:rPr>
        <w:t>1.3</w:t>
      </w:r>
      <w:r>
        <w:rPr>
          <w:rFonts w:cs="Arial"/>
        </w:rPr>
        <w:tab/>
      </w:r>
      <w:r w:rsidR="000628D9" w:rsidRPr="0024718F">
        <w:rPr>
          <w:rFonts w:cs="Arial"/>
        </w:rPr>
        <w:t>The</w:t>
      </w:r>
      <w:r w:rsidR="000628D9" w:rsidRPr="0024718F">
        <w:rPr>
          <w:rFonts w:eastAsia="Times New Roman"/>
        </w:rPr>
        <w:t xml:space="preserve"> Deputy Vice-Chancellor (Strategy and Operations</w:t>
      </w:r>
      <w:r w:rsidR="00E6237F">
        <w:rPr>
          <w:rFonts w:eastAsia="Times New Roman"/>
        </w:rPr>
        <w:t>)</w:t>
      </w:r>
      <w:bookmarkEnd w:id="28"/>
    </w:p>
    <w:p w14:paraId="1D4867FC" w14:textId="298E0213" w:rsidR="000628D9" w:rsidRPr="00BB677A" w:rsidRDefault="00D209B7" w:rsidP="00BB677A">
      <w:pPr>
        <w:ind w:left="1134" w:hanging="1134"/>
        <w:jc w:val="both"/>
        <w:rPr>
          <w:rFonts w:eastAsia="Times New Roman"/>
          <w:color w:val="000000"/>
          <w:sz w:val="24"/>
          <w:szCs w:val="24"/>
        </w:rPr>
      </w:pPr>
      <w:r w:rsidRPr="009477D8">
        <w:rPr>
          <w:rFonts w:eastAsia="Times New Roman"/>
          <w:sz w:val="24"/>
          <w:szCs w:val="24"/>
        </w:rPr>
        <w:t>A5.1.3.1</w:t>
      </w:r>
      <w:r w:rsidRPr="009477D8">
        <w:rPr>
          <w:rFonts w:eastAsia="Times New Roman"/>
          <w:sz w:val="24"/>
          <w:szCs w:val="24"/>
        </w:rPr>
        <w:tab/>
        <w:t>The Deputy Vice-Chancellor (Strategy and Operations),</w:t>
      </w:r>
      <w:r w:rsidRPr="009477D8">
        <w:rPr>
          <w:rFonts w:eastAsia="Times New Roman"/>
          <w:b/>
          <w:bCs/>
          <w:sz w:val="24"/>
          <w:szCs w:val="24"/>
        </w:rPr>
        <w:t xml:space="preserve"> </w:t>
      </w:r>
      <w:r w:rsidRPr="009477D8">
        <w:rPr>
          <w:rFonts w:eastAsia="Times New Roman"/>
          <w:sz w:val="24"/>
          <w:szCs w:val="24"/>
        </w:rPr>
        <w:t>under the direction of the Vice-Chancellor</w:t>
      </w:r>
      <w:r w:rsidRPr="009477D8">
        <w:rPr>
          <w:rFonts w:eastAsia="Times New Roman"/>
          <w:b/>
          <w:bCs/>
          <w:sz w:val="24"/>
          <w:szCs w:val="24"/>
        </w:rPr>
        <w:t xml:space="preserve"> </w:t>
      </w:r>
      <w:r w:rsidRPr="009477D8">
        <w:rPr>
          <w:rFonts w:eastAsia="Times New Roman"/>
          <w:sz w:val="24"/>
          <w:szCs w:val="24"/>
        </w:rPr>
        <w:t xml:space="preserve">has overall responsibility for </w:t>
      </w:r>
      <w:r w:rsidRPr="003042D6">
        <w:rPr>
          <w:rFonts w:eastAsia="Times New Roman"/>
          <w:sz w:val="24"/>
          <w:szCs w:val="24"/>
        </w:rPr>
        <w:t>organisational strategy and operational delivery</w:t>
      </w:r>
      <w:r>
        <w:rPr>
          <w:rFonts w:eastAsia="Times New Roman"/>
          <w:sz w:val="24"/>
          <w:szCs w:val="24"/>
        </w:rPr>
        <w:t xml:space="preserve">, leading the University’s Professional Services, </w:t>
      </w:r>
      <w:r w:rsidR="008863D4">
        <w:rPr>
          <w:rFonts w:eastAsia="Times New Roman"/>
          <w:sz w:val="24"/>
          <w:szCs w:val="24"/>
        </w:rPr>
        <w:t xml:space="preserve">and </w:t>
      </w:r>
      <w:r>
        <w:rPr>
          <w:rFonts w:eastAsia="Times New Roman"/>
          <w:sz w:val="24"/>
          <w:szCs w:val="24"/>
        </w:rPr>
        <w:t xml:space="preserve">ensuring these are aligned to the University’s strategic vision. </w:t>
      </w:r>
      <w:r w:rsidR="00336CA2">
        <w:rPr>
          <w:rFonts w:eastAsia="Times New Roman"/>
          <w:sz w:val="24"/>
          <w:szCs w:val="24"/>
        </w:rPr>
        <w:t>They are</w:t>
      </w:r>
      <w:r w:rsidRPr="003042D6">
        <w:rPr>
          <w:rFonts w:eastAsia="Times New Roman"/>
          <w:sz w:val="24"/>
          <w:szCs w:val="24"/>
        </w:rPr>
        <w:t xml:space="preserve"> accountable for the financial management, planning and performance of all </w:t>
      </w:r>
      <w:r>
        <w:rPr>
          <w:rFonts w:eastAsia="Times New Roman"/>
          <w:sz w:val="24"/>
          <w:szCs w:val="24"/>
        </w:rPr>
        <w:t>P</w:t>
      </w:r>
      <w:r w:rsidRPr="003042D6">
        <w:rPr>
          <w:rFonts w:eastAsia="Times New Roman"/>
          <w:sz w:val="24"/>
          <w:szCs w:val="24"/>
        </w:rPr>
        <w:t xml:space="preserve">rofessional </w:t>
      </w:r>
      <w:r>
        <w:rPr>
          <w:rFonts w:eastAsia="Times New Roman"/>
          <w:sz w:val="24"/>
          <w:szCs w:val="24"/>
        </w:rPr>
        <w:t>S</w:t>
      </w:r>
      <w:r w:rsidRPr="003042D6">
        <w:rPr>
          <w:rFonts w:eastAsia="Times New Roman"/>
          <w:sz w:val="24"/>
          <w:szCs w:val="24"/>
        </w:rPr>
        <w:t>ervices, setting clear expectations and measurable standards across the University to ensure a unified operating model</w:t>
      </w:r>
      <w:r>
        <w:rPr>
          <w:rFonts w:eastAsia="Times New Roman"/>
          <w:sz w:val="24"/>
          <w:szCs w:val="24"/>
        </w:rPr>
        <w:t xml:space="preserve"> as well as promoting coherence across professional and academic teams</w:t>
      </w:r>
      <w:r w:rsidRPr="003042D6">
        <w:rPr>
          <w:rFonts w:eastAsia="Times New Roman"/>
          <w:sz w:val="24"/>
          <w:szCs w:val="24"/>
        </w:rPr>
        <w:t xml:space="preserve">. </w:t>
      </w:r>
    </w:p>
    <w:p w14:paraId="7DC9F6B3" w14:textId="0D911100" w:rsidR="000628D9" w:rsidRPr="00E6237F" w:rsidRDefault="00E6237F" w:rsidP="00E6237F">
      <w:pPr>
        <w:ind w:left="1134" w:hanging="1134"/>
        <w:jc w:val="both"/>
        <w:rPr>
          <w:rFonts w:eastAsia="Times New Roman"/>
          <w:color w:val="000000"/>
          <w:sz w:val="24"/>
          <w:szCs w:val="24"/>
        </w:rPr>
      </w:pPr>
      <w:r w:rsidRPr="00E6237F">
        <w:rPr>
          <w:rFonts w:eastAsia="Times New Roman"/>
          <w:sz w:val="24"/>
          <w:szCs w:val="24"/>
        </w:rPr>
        <w:t>A5.1.3.2</w:t>
      </w:r>
      <w:r w:rsidRPr="00E6237F">
        <w:rPr>
          <w:rFonts w:eastAsia="Times New Roman"/>
          <w:sz w:val="24"/>
          <w:szCs w:val="24"/>
        </w:rPr>
        <w:tab/>
      </w:r>
      <w:r w:rsidR="000628D9" w:rsidRPr="00E6237F">
        <w:rPr>
          <w:rFonts w:eastAsia="Times New Roman"/>
          <w:sz w:val="24"/>
          <w:szCs w:val="24"/>
        </w:rPr>
        <w:t>They deputise for the Vice-Chancellor as required in matters of operational and strategic leadership.</w:t>
      </w:r>
    </w:p>
    <w:p w14:paraId="61CB4538" w14:textId="413F6EF8" w:rsidR="000628D9" w:rsidRPr="00BB677A" w:rsidRDefault="0024718F" w:rsidP="00BB677A">
      <w:pPr>
        <w:pStyle w:val="Heading3"/>
        <w:spacing w:after="120"/>
        <w:ind w:left="1134" w:hanging="1134"/>
        <w:rPr>
          <w:rFonts w:eastAsia="Times New Roman"/>
        </w:rPr>
      </w:pPr>
      <w:bookmarkStart w:id="29" w:name="_Toc161143247"/>
      <w:r>
        <w:rPr>
          <w:rFonts w:cs="Arial"/>
        </w:rPr>
        <w:t>A</w:t>
      </w:r>
      <w:r w:rsidR="00E6237F">
        <w:rPr>
          <w:rFonts w:cs="Arial"/>
        </w:rPr>
        <w:t>5</w:t>
      </w:r>
      <w:r>
        <w:rPr>
          <w:rFonts w:cs="Arial"/>
        </w:rPr>
        <w:t>.</w:t>
      </w:r>
      <w:r w:rsidR="00E6237F">
        <w:rPr>
          <w:rFonts w:cs="Arial"/>
        </w:rPr>
        <w:t>1.4</w:t>
      </w:r>
      <w:r>
        <w:rPr>
          <w:rFonts w:cs="Arial"/>
        </w:rPr>
        <w:tab/>
      </w:r>
      <w:r w:rsidR="000628D9" w:rsidRPr="0024718F">
        <w:rPr>
          <w:rFonts w:cs="Arial"/>
        </w:rPr>
        <w:t>The</w:t>
      </w:r>
      <w:r w:rsidR="000628D9" w:rsidRPr="0024718F">
        <w:rPr>
          <w:rFonts w:eastAsia="Times New Roman"/>
        </w:rPr>
        <w:t xml:space="preserve"> Deputy Vice-Chancellor (Academic)</w:t>
      </w:r>
      <w:bookmarkEnd w:id="29"/>
    </w:p>
    <w:p w14:paraId="3B934F98" w14:textId="1CD00C20" w:rsidR="000A3167" w:rsidRPr="00BB677A" w:rsidRDefault="000A3167" w:rsidP="00BB677A">
      <w:pPr>
        <w:ind w:left="1134" w:hanging="1134"/>
        <w:jc w:val="both"/>
        <w:rPr>
          <w:rFonts w:eastAsia="Times New Roman"/>
          <w:sz w:val="24"/>
          <w:szCs w:val="24"/>
        </w:rPr>
      </w:pPr>
      <w:r w:rsidRPr="009477D8">
        <w:rPr>
          <w:rFonts w:eastAsia="Times New Roman"/>
          <w:sz w:val="24"/>
          <w:szCs w:val="24"/>
        </w:rPr>
        <w:t>A5.1.4.1</w:t>
      </w:r>
      <w:r w:rsidRPr="009477D8">
        <w:rPr>
          <w:rFonts w:eastAsia="Times New Roman"/>
          <w:sz w:val="24"/>
          <w:szCs w:val="24"/>
        </w:rPr>
        <w:tab/>
        <w:t>The Deputy Vice-Chancellor (Academic),</w:t>
      </w:r>
      <w:r w:rsidRPr="009477D8">
        <w:rPr>
          <w:rFonts w:eastAsia="Times New Roman"/>
          <w:b/>
          <w:bCs/>
          <w:sz w:val="24"/>
          <w:szCs w:val="24"/>
        </w:rPr>
        <w:t xml:space="preserve"> </w:t>
      </w:r>
      <w:r w:rsidRPr="009477D8">
        <w:rPr>
          <w:rFonts w:eastAsia="Times New Roman"/>
          <w:sz w:val="24"/>
          <w:szCs w:val="24"/>
        </w:rPr>
        <w:t>under the direction of the Vice-Chancellor,</w:t>
      </w:r>
      <w:r w:rsidRPr="009477D8">
        <w:rPr>
          <w:rFonts w:eastAsia="Times New Roman"/>
          <w:b/>
          <w:bCs/>
          <w:sz w:val="24"/>
          <w:szCs w:val="24"/>
        </w:rPr>
        <w:t xml:space="preserve"> </w:t>
      </w:r>
      <w:r w:rsidRPr="009477D8">
        <w:rPr>
          <w:rFonts w:eastAsia="Times New Roman"/>
          <w:sz w:val="24"/>
          <w:szCs w:val="24"/>
        </w:rPr>
        <w:t xml:space="preserve">has overall responsibility for the academic strategy and delivery, </w:t>
      </w:r>
      <w:r w:rsidR="009D5FD7">
        <w:rPr>
          <w:rFonts w:eastAsia="Times New Roman"/>
          <w:sz w:val="24"/>
          <w:szCs w:val="24"/>
        </w:rPr>
        <w:t xml:space="preserve">and </w:t>
      </w:r>
      <w:r w:rsidRPr="003042D6">
        <w:rPr>
          <w:rFonts w:eastAsia="Times New Roman"/>
          <w:sz w:val="24"/>
          <w:szCs w:val="24"/>
        </w:rPr>
        <w:t>promot</w:t>
      </w:r>
      <w:r>
        <w:rPr>
          <w:rFonts w:eastAsia="Times New Roman"/>
          <w:sz w:val="24"/>
          <w:szCs w:val="24"/>
        </w:rPr>
        <w:t>ing</w:t>
      </w:r>
      <w:r w:rsidRPr="003042D6">
        <w:rPr>
          <w:rFonts w:eastAsia="Times New Roman"/>
          <w:sz w:val="24"/>
          <w:szCs w:val="24"/>
        </w:rPr>
        <w:t xml:space="preserve"> sector-leading quality and practice in teaching, learning and research in line with the University’s strategic vision</w:t>
      </w:r>
      <w:r>
        <w:rPr>
          <w:rFonts w:eastAsia="Times New Roman"/>
          <w:sz w:val="24"/>
          <w:szCs w:val="24"/>
        </w:rPr>
        <w:t xml:space="preserve">. </w:t>
      </w:r>
      <w:r w:rsidRPr="009477D8">
        <w:rPr>
          <w:rFonts w:eastAsia="Times New Roman"/>
          <w:sz w:val="24"/>
          <w:szCs w:val="24"/>
        </w:rPr>
        <w:t>Specifically, they lead on the development of an innovative, high performing academic portfolio and outstanding academic practice, oversight of the academic portfolio</w:t>
      </w:r>
      <w:r>
        <w:rPr>
          <w:rFonts w:eastAsia="Times New Roman"/>
          <w:sz w:val="24"/>
          <w:szCs w:val="24"/>
        </w:rPr>
        <w:t xml:space="preserve"> as well as promoting cohesive interaction between professional and academic services</w:t>
      </w:r>
      <w:r w:rsidR="00393409">
        <w:rPr>
          <w:rFonts w:eastAsia="Times New Roman"/>
          <w:sz w:val="24"/>
          <w:szCs w:val="24"/>
        </w:rPr>
        <w:t>.</w:t>
      </w:r>
    </w:p>
    <w:p w14:paraId="70EDD432" w14:textId="1B888D45" w:rsidR="000628D9" w:rsidRPr="00BB677A" w:rsidRDefault="00E6237F" w:rsidP="00BB677A">
      <w:pPr>
        <w:ind w:left="1134" w:hanging="1134"/>
        <w:jc w:val="both"/>
        <w:rPr>
          <w:rFonts w:eastAsia="Times New Roman"/>
          <w:color w:val="000000"/>
          <w:sz w:val="24"/>
          <w:szCs w:val="24"/>
        </w:rPr>
      </w:pPr>
      <w:r w:rsidRPr="00E6237F">
        <w:rPr>
          <w:rFonts w:eastAsia="Times New Roman"/>
          <w:sz w:val="24"/>
          <w:szCs w:val="24"/>
        </w:rPr>
        <w:t>A5.1.4.2</w:t>
      </w:r>
      <w:r w:rsidRPr="00E6237F">
        <w:rPr>
          <w:rFonts w:eastAsia="Times New Roman"/>
          <w:sz w:val="24"/>
          <w:szCs w:val="24"/>
        </w:rPr>
        <w:tab/>
      </w:r>
      <w:r w:rsidR="000628D9" w:rsidRPr="00E6237F">
        <w:rPr>
          <w:rFonts w:eastAsia="Times New Roman"/>
          <w:sz w:val="24"/>
          <w:szCs w:val="24"/>
        </w:rPr>
        <w:t>They deputise for the Vice-Chancellor as required in matters of academic leadership.</w:t>
      </w:r>
    </w:p>
    <w:p w14:paraId="6EF2867C" w14:textId="7237258B" w:rsidR="000628D9" w:rsidRPr="0024718F" w:rsidRDefault="0024718F" w:rsidP="00BB677A">
      <w:pPr>
        <w:pStyle w:val="Heading3"/>
        <w:spacing w:after="120"/>
        <w:ind w:left="1134" w:hanging="1134"/>
        <w:rPr>
          <w:rFonts w:eastAsia="Times New Roman"/>
        </w:rPr>
      </w:pPr>
      <w:bookmarkStart w:id="30" w:name="_Toc161143248"/>
      <w:bookmarkStart w:id="31" w:name="_Hlk34218419"/>
      <w:r>
        <w:rPr>
          <w:rFonts w:cs="Arial"/>
        </w:rPr>
        <w:t>A</w:t>
      </w:r>
      <w:r w:rsidR="00E6237F">
        <w:rPr>
          <w:rFonts w:cs="Arial"/>
        </w:rPr>
        <w:t>5</w:t>
      </w:r>
      <w:r>
        <w:rPr>
          <w:rFonts w:cs="Arial"/>
        </w:rPr>
        <w:t>.</w:t>
      </w:r>
      <w:r w:rsidR="00E6237F">
        <w:rPr>
          <w:rFonts w:cs="Arial"/>
        </w:rPr>
        <w:t>1.5</w:t>
      </w:r>
      <w:r>
        <w:rPr>
          <w:rFonts w:cs="Arial"/>
        </w:rPr>
        <w:tab/>
      </w:r>
      <w:r w:rsidR="000628D9" w:rsidRPr="0024718F">
        <w:rPr>
          <w:rFonts w:cs="Arial"/>
        </w:rPr>
        <w:t>The</w:t>
      </w:r>
      <w:r w:rsidR="000628D9" w:rsidRPr="0024718F">
        <w:rPr>
          <w:rFonts w:eastAsia="Times New Roman"/>
        </w:rPr>
        <w:t xml:space="preserve"> Chief Finance Officer</w:t>
      </w:r>
      <w:bookmarkEnd w:id="30"/>
      <w:r w:rsidR="000628D9" w:rsidRPr="0024718F">
        <w:rPr>
          <w:rFonts w:eastAsia="Times New Roman"/>
        </w:rPr>
        <w:t xml:space="preserve"> </w:t>
      </w:r>
    </w:p>
    <w:p w14:paraId="691E3ADB" w14:textId="304A41DE" w:rsidR="000628D9" w:rsidRPr="00286C56" w:rsidRDefault="00E6237F" w:rsidP="00C90CA9">
      <w:pPr>
        <w:pStyle w:val="ListParagraph"/>
        <w:ind w:left="1134" w:hanging="1134"/>
        <w:rPr>
          <w:rFonts w:eastAsia="Times New Roman"/>
          <w:lang w:val="en-GB"/>
        </w:rPr>
      </w:pPr>
      <w:r>
        <w:rPr>
          <w:rFonts w:eastAsia="Times New Roman"/>
          <w:lang w:val="en-GB"/>
        </w:rPr>
        <w:t>A5.1.5.1</w:t>
      </w:r>
      <w:r>
        <w:rPr>
          <w:rFonts w:eastAsia="Times New Roman"/>
          <w:lang w:val="en-GB"/>
        </w:rPr>
        <w:tab/>
      </w:r>
      <w:bookmarkEnd w:id="31"/>
      <w:r w:rsidR="00C90CA9" w:rsidRPr="00C90CA9">
        <w:rPr>
          <w:rFonts w:eastAsia="Times New Roman"/>
          <w:lang w:val="en-GB"/>
        </w:rPr>
        <w:t xml:space="preserve">The Chief Finance Officer reports directly to the Vice Chancellor and has primary responsibility for the University’s financial strategy, ensuring continued financial success and the delivery of investment priorities to secure the achievement of the University’s vision. They support and enable delivery of the University </w:t>
      </w:r>
      <w:r w:rsidR="00C90CA9" w:rsidRPr="00C90CA9">
        <w:rPr>
          <w:rFonts w:eastAsia="Times New Roman"/>
          <w:lang w:val="en-GB"/>
        </w:rPr>
        <w:lastRenderedPageBreak/>
        <w:t>strategy; ensuring robust and resilient financial planning and management, continued investment in innovation and development; and ensuring compliance with external regulatory requirements. In addition, they support the DVC (Strategy and Operations) in the overall leadership and management of professional services.</w:t>
      </w:r>
    </w:p>
    <w:p w14:paraId="47C4CE7B" w14:textId="77777777" w:rsidR="000628D9" w:rsidRPr="00286C56" w:rsidRDefault="000628D9" w:rsidP="00E6237F">
      <w:pPr>
        <w:pStyle w:val="ListParagraph"/>
        <w:ind w:left="0"/>
        <w:contextualSpacing w:val="0"/>
        <w:rPr>
          <w:rFonts w:eastAsia="Times New Roman"/>
          <w:lang w:val="en-GB"/>
        </w:rPr>
      </w:pPr>
    </w:p>
    <w:p w14:paraId="44060CD3" w14:textId="77777777" w:rsidR="000628D9" w:rsidRPr="00286C56" w:rsidRDefault="000628D9" w:rsidP="00E6237F">
      <w:pPr>
        <w:pStyle w:val="ListParagraph"/>
        <w:ind w:left="0"/>
        <w:contextualSpacing w:val="0"/>
        <w:rPr>
          <w:szCs w:val="24"/>
          <w:lang w:val="en-GB"/>
        </w:rPr>
      </w:pPr>
    </w:p>
    <w:p w14:paraId="3726C91A" w14:textId="71A89203" w:rsidR="000628D9" w:rsidRDefault="0024718F" w:rsidP="0024718F">
      <w:pPr>
        <w:pStyle w:val="Heading2"/>
        <w:ind w:left="1134" w:hanging="1134"/>
        <w:rPr>
          <w:b/>
          <w:bCs/>
        </w:rPr>
      </w:pPr>
      <w:bookmarkStart w:id="32" w:name="_Toc161143249"/>
      <w:r w:rsidRPr="0024718F">
        <w:rPr>
          <w:b/>
          <w:bCs/>
        </w:rPr>
        <w:t>A</w:t>
      </w:r>
      <w:r w:rsidR="00E6237F">
        <w:rPr>
          <w:b/>
          <w:bCs/>
        </w:rPr>
        <w:t>6</w:t>
      </w:r>
      <w:r w:rsidRPr="0024718F">
        <w:rPr>
          <w:b/>
          <w:bCs/>
        </w:rPr>
        <w:tab/>
        <w:t>HONORARY POSTS / OFFICE HOLDERS (NON-REMUNERATED)</w:t>
      </w:r>
      <w:bookmarkEnd w:id="32"/>
    </w:p>
    <w:p w14:paraId="45C016CC" w14:textId="77777777" w:rsidR="0024718F" w:rsidRPr="0024718F" w:rsidRDefault="0024718F" w:rsidP="00E6237F">
      <w:pPr>
        <w:spacing w:after="0" w:line="240" w:lineRule="auto"/>
      </w:pPr>
    </w:p>
    <w:p w14:paraId="65FDCB1A" w14:textId="08E48974" w:rsidR="000628D9" w:rsidRPr="00286C56" w:rsidRDefault="0024718F" w:rsidP="0024718F">
      <w:pPr>
        <w:pStyle w:val="Heading3"/>
        <w:ind w:left="1134" w:hanging="1134"/>
      </w:pPr>
      <w:bookmarkStart w:id="33" w:name="_Toc161143250"/>
      <w:r>
        <w:t>A</w:t>
      </w:r>
      <w:r w:rsidR="00E6237F">
        <w:t>6</w:t>
      </w:r>
      <w:r>
        <w:t>.1</w:t>
      </w:r>
      <w:r>
        <w:tab/>
      </w:r>
      <w:r w:rsidR="000628D9" w:rsidRPr="00286C56">
        <w:t>The Chancellor</w:t>
      </w:r>
      <w:bookmarkEnd w:id="33"/>
      <w:r w:rsidR="000628D9" w:rsidRPr="00286C56">
        <w:t xml:space="preserve"> </w:t>
      </w:r>
    </w:p>
    <w:p w14:paraId="54658A6C" w14:textId="5ADE99C7" w:rsidR="000628D9" w:rsidRPr="0024718F" w:rsidRDefault="00E6237F" w:rsidP="00E6237F">
      <w:pPr>
        <w:ind w:left="1134" w:hanging="1134"/>
        <w:jc w:val="both"/>
        <w:rPr>
          <w:rFonts w:cs="Arial"/>
          <w:sz w:val="24"/>
          <w:szCs w:val="28"/>
        </w:rPr>
      </w:pPr>
      <w:r>
        <w:rPr>
          <w:rFonts w:cs="Arial"/>
          <w:sz w:val="24"/>
          <w:szCs w:val="28"/>
        </w:rPr>
        <w:t>A6.1.1</w:t>
      </w:r>
      <w:r>
        <w:rPr>
          <w:rFonts w:cs="Arial"/>
          <w:sz w:val="24"/>
          <w:szCs w:val="28"/>
        </w:rPr>
        <w:tab/>
      </w:r>
      <w:r w:rsidR="000628D9" w:rsidRPr="0024718F">
        <w:rPr>
          <w:rFonts w:cs="Arial"/>
          <w:sz w:val="24"/>
          <w:szCs w:val="28"/>
        </w:rPr>
        <w:t xml:space="preserve">The Chancellor is the ceremonial head of the University and as such acts as a figurehead and an ambassador for the University, working with the Vice-Chancellor and other senior staff to promote the University’s achievements regionally, </w:t>
      </w:r>
      <w:proofErr w:type="gramStart"/>
      <w:r w:rsidR="000628D9" w:rsidRPr="0024718F">
        <w:rPr>
          <w:rFonts w:cs="Arial"/>
          <w:sz w:val="24"/>
          <w:szCs w:val="28"/>
        </w:rPr>
        <w:t>nationally</w:t>
      </w:r>
      <w:proofErr w:type="gramEnd"/>
      <w:r w:rsidR="000628D9" w:rsidRPr="0024718F">
        <w:rPr>
          <w:rFonts w:cs="Arial"/>
          <w:sz w:val="24"/>
          <w:szCs w:val="28"/>
        </w:rPr>
        <w:t xml:space="preserve"> and internationally. The Chancellor should be guided in </w:t>
      </w:r>
      <w:r w:rsidR="00336CA2">
        <w:rPr>
          <w:rFonts w:cs="Arial"/>
          <w:sz w:val="24"/>
          <w:szCs w:val="28"/>
        </w:rPr>
        <w:t>their</w:t>
      </w:r>
      <w:r w:rsidR="000628D9" w:rsidRPr="0024718F">
        <w:rPr>
          <w:rFonts w:cs="Arial"/>
          <w:sz w:val="24"/>
          <w:szCs w:val="28"/>
        </w:rPr>
        <w:t xml:space="preserve"> work by the University’s goals contained in the University's Strategy.</w:t>
      </w:r>
    </w:p>
    <w:p w14:paraId="567C333D" w14:textId="77777777" w:rsidR="000628D9" w:rsidRPr="0024718F" w:rsidRDefault="000628D9" w:rsidP="00E6237F">
      <w:pPr>
        <w:spacing w:after="0" w:line="240" w:lineRule="auto"/>
        <w:rPr>
          <w:rFonts w:cs="Arial"/>
          <w:sz w:val="24"/>
          <w:szCs w:val="28"/>
        </w:rPr>
      </w:pPr>
    </w:p>
    <w:p w14:paraId="75C69B7A" w14:textId="51331A98" w:rsidR="000628D9" w:rsidRPr="0024718F" w:rsidRDefault="00E6237F" w:rsidP="00E6237F">
      <w:pPr>
        <w:ind w:left="1134" w:hanging="1134"/>
        <w:jc w:val="both"/>
        <w:rPr>
          <w:rFonts w:cs="Arial"/>
          <w:sz w:val="24"/>
          <w:szCs w:val="28"/>
        </w:rPr>
      </w:pPr>
      <w:r>
        <w:rPr>
          <w:rFonts w:cs="Arial"/>
          <w:sz w:val="24"/>
          <w:szCs w:val="28"/>
        </w:rPr>
        <w:t>A6.1.2</w:t>
      </w:r>
      <w:r>
        <w:rPr>
          <w:rFonts w:cs="Arial"/>
          <w:sz w:val="24"/>
          <w:szCs w:val="28"/>
        </w:rPr>
        <w:tab/>
      </w:r>
      <w:r w:rsidR="000628D9" w:rsidRPr="0024718F">
        <w:rPr>
          <w:rFonts w:cs="Arial"/>
          <w:sz w:val="24"/>
          <w:szCs w:val="28"/>
        </w:rPr>
        <w:t xml:space="preserve">In fulfilling this role, the Chancellor can exercise considerable discretion in determining the </w:t>
      </w:r>
      <w:proofErr w:type="gramStart"/>
      <w:r w:rsidR="000628D9" w:rsidRPr="0024718F">
        <w:rPr>
          <w:rFonts w:cs="Arial"/>
          <w:sz w:val="24"/>
          <w:szCs w:val="28"/>
        </w:rPr>
        <w:t>particular area</w:t>
      </w:r>
      <w:proofErr w:type="gramEnd"/>
      <w:r w:rsidR="000628D9" w:rsidRPr="0024718F">
        <w:rPr>
          <w:rFonts w:cs="Arial"/>
          <w:sz w:val="24"/>
          <w:szCs w:val="28"/>
        </w:rPr>
        <w:t xml:space="preserve"> or field where </w:t>
      </w:r>
      <w:r w:rsidR="00336CA2">
        <w:rPr>
          <w:rFonts w:cs="Arial"/>
          <w:sz w:val="24"/>
          <w:szCs w:val="28"/>
        </w:rPr>
        <w:t>they</w:t>
      </w:r>
      <w:r w:rsidR="000628D9" w:rsidRPr="0024718F">
        <w:rPr>
          <w:rFonts w:cs="Arial"/>
          <w:sz w:val="24"/>
          <w:szCs w:val="28"/>
        </w:rPr>
        <w:t xml:space="preserve"> wishe</w:t>
      </w:r>
      <w:r w:rsidR="003F3646">
        <w:rPr>
          <w:rFonts w:cs="Arial"/>
          <w:sz w:val="24"/>
          <w:szCs w:val="28"/>
        </w:rPr>
        <w:t>d</w:t>
      </w:r>
      <w:r w:rsidR="000628D9" w:rsidRPr="0024718F">
        <w:rPr>
          <w:rFonts w:cs="Arial"/>
          <w:sz w:val="24"/>
          <w:szCs w:val="28"/>
        </w:rPr>
        <w:t xml:space="preserve"> to focus their efforts. This is </w:t>
      </w:r>
      <w:proofErr w:type="gramStart"/>
      <w:r w:rsidR="000628D9" w:rsidRPr="0024718F">
        <w:rPr>
          <w:rFonts w:cs="Arial"/>
          <w:sz w:val="24"/>
          <w:szCs w:val="28"/>
        </w:rPr>
        <w:t>in order to</w:t>
      </w:r>
      <w:proofErr w:type="gramEnd"/>
      <w:r w:rsidR="000628D9" w:rsidRPr="0024718F">
        <w:rPr>
          <w:rFonts w:cs="Arial"/>
          <w:sz w:val="24"/>
          <w:szCs w:val="28"/>
        </w:rPr>
        <w:t xml:space="preserve"> ensure that the University gains the maximum benefit from the Chancellor's interests and local, national or international networks. </w:t>
      </w:r>
    </w:p>
    <w:p w14:paraId="54681139" w14:textId="3EA52799" w:rsidR="000628D9" w:rsidRPr="0024718F" w:rsidRDefault="00E6237F" w:rsidP="00E6237F">
      <w:pPr>
        <w:ind w:left="1134" w:hanging="1134"/>
        <w:jc w:val="both"/>
        <w:rPr>
          <w:rFonts w:cs="Arial"/>
          <w:sz w:val="24"/>
          <w:szCs w:val="28"/>
        </w:rPr>
      </w:pPr>
      <w:r>
        <w:rPr>
          <w:rFonts w:cs="Arial"/>
          <w:sz w:val="24"/>
          <w:szCs w:val="28"/>
        </w:rPr>
        <w:t>A6.1.3</w:t>
      </w:r>
      <w:r>
        <w:rPr>
          <w:rFonts w:cs="Arial"/>
          <w:sz w:val="24"/>
          <w:szCs w:val="28"/>
        </w:rPr>
        <w:tab/>
      </w:r>
      <w:r w:rsidR="000628D9" w:rsidRPr="0024718F">
        <w:rPr>
          <w:rFonts w:cs="Arial"/>
          <w:sz w:val="24"/>
          <w:szCs w:val="28"/>
        </w:rPr>
        <w:t xml:space="preserve">The role of Chancellor is entirely separate and different from the duties and responsibilities of a Governor or of the Vice-Chancellor, and as such the Chancellor is not a member of the Board of Governors. Beyond any reasonable expenses incurred in </w:t>
      </w:r>
      <w:proofErr w:type="gramStart"/>
      <w:r w:rsidR="000628D9" w:rsidRPr="0024718F">
        <w:rPr>
          <w:rFonts w:cs="Arial"/>
          <w:sz w:val="24"/>
          <w:szCs w:val="28"/>
        </w:rPr>
        <w:t>University</w:t>
      </w:r>
      <w:proofErr w:type="gramEnd"/>
      <w:r w:rsidR="000628D9" w:rsidRPr="0024718F">
        <w:rPr>
          <w:rFonts w:cs="Arial"/>
          <w:sz w:val="24"/>
          <w:szCs w:val="28"/>
        </w:rPr>
        <w:t xml:space="preserve"> duties, the role does not attract remuneration.</w:t>
      </w:r>
    </w:p>
    <w:p w14:paraId="3769912C" w14:textId="77777777" w:rsidR="000628D9" w:rsidRPr="0024718F" w:rsidRDefault="000628D9" w:rsidP="00E6237F">
      <w:pPr>
        <w:spacing w:after="0" w:line="240" w:lineRule="auto"/>
        <w:rPr>
          <w:sz w:val="24"/>
          <w:szCs w:val="28"/>
        </w:rPr>
      </w:pPr>
    </w:p>
    <w:p w14:paraId="402614F4" w14:textId="672970AB" w:rsidR="000628D9" w:rsidRPr="002E29B1" w:rsidRDefault="0024718F" w:rsidP="003638E9">
      <w:pPr>
        <w:pStyle w:val="Heading3"/>
        <w:spacing w:after="120"/>
        <w:ind w:left="1134" w:hanging="1134"/>
      </w:pPr>
      <w:bookmarkStart w:id="34" w:name="_Toc161143251"/>
      <w:r w:rsidRPr="002E29B1">
        <w:t>A</w:t>
      </w:r>
      <w:r w:rsidR="00E6237F" w:rsidRPr="002E29B1">
        <w:t>6</w:t>
      </w:r>
      <w:r w:rsidRPr="002E29B1">
        <w:t>.</w:t>
      </w:r>
      <w:r w:rsidR="002E29B1">
        <w:t>2</w:t>
      </w:r>
      <w:r w:rsidRPr="002E29B1">
        <w:tab/>
      </w:r>
      <w:r w:rsidR="000628D9" w:rsidRPr="002E29B1">
        <w:t>Emeritus, honorary and visiting appointments</w:t>
      </w:r>
      <w:bookmarkEnd w:id="34"/>
      <w:r w:rsidR="000628D9" w:rsidRPr="002E29B1">
        <w:t xml:space="preserve"> </w:t>
      </w:r>
    </w:p>
    <w:p w14:paraId="3781417A" w14:textId="0F5F136C" w:rsidR="000628D9" w:rsidRPr="002E29B1" w:rsidRDefault="00E6237F" w:rsidP="00E6237F">
      <w:pPr>
        <w:ind w:left="1134" w:hanging="1134"/>
        <w:jc w:val="both"/>
        <w:rPr>
          <w:sz w:val="24"/>
          <w:szCs w:val="28"/>
        </w:rPr>
      </w:pPr>
      <w:r w:rsidRPr="002E29B1">
        <w:rPr>
          <w:sz w:val="24"/>
          <w:szCs w:val="28"/>
        </w:rPr>
        <w:t>A6.</w:t>
      </w:r>
      <w:r w:rsidR="002E29B1">
        <w:rPr>
          <w:sz w:val="24"/>
          <w:szCs w:val="28"/>
        </w:rPr>
        <w:t>2</w:t>
      </w:r>
      <w:r w:rsidRPr="002E29B1">
        <w:rPr>
          <w:sz w:val="24"/>
          <w:szCs w:val="28"/>
        </w:rPr>
        <w:t>.1</w:t>
      </w:r>
      <w:r w:rsidRPr="002E29B1">
        <w:rPr>
          <w:sz w:val="24"/>
          <w:szCs w:val="28"/>
        </w:rPr>
        <w:tab/>
      </w:r>
      <w:r w:rsidR="000628D9" w:rsidRPr="002E29B1">
        <w:rPr>
          <w:sz w:val="24"/>
          <w:szCs w:val="28"/>
        </w:rPr>
        <w:t xml:space="preserve">Emeritus and honorary titles are awarded at the University's discretion to individuals of high standing who are closely involved with the academic work of the University but are not </w:t>
      </w:r>
      <w:r w:rsidR="000628D9" w:rsidRPr="002E29B1">
        <w:rPr>
          <w:rFonts w:cs="Arial"/>
          <w:sz w:val="24"/>
          <w:szCs w:val="28"/>
        </w:rPr>
        <w:t>permanent</w:t>
      </w:r>
      <w:r w:rsidR="000628D9" w:rsidRPr="002E29B1">
        <w:rPr>
          <w:sz w:val="24"/>
          <w:szCs w:val="28"/>
        </w:rPr>
        <w:t xml:space="preserve"> employees. This includes retired members of staff, academics working in other academic or research institutions and people from outside academia but with a close involvement in the academic work of the University. The process and award of such titles is the responsibility of the Senior Academic Promotions Committee reporting to the Academic Board.</w:t>
      </w:r>
    </w:p>
    <w:p w14:paraId="74B9C7D9" w14:textId="77777777" w:rsidR="000628D9" w:rsidRPr="00286C56" w:rsidRDefault="000628D9" w:rsidP="009A08D1">
      <w:pPr>
        <w:pStyle w:val="ListParagraph"/>
        <w:ind w:left="360"/>
        <w:jc w:val="both"/>
        <w:rPr>
          <w:rFonts w:cs="Arial"/>
          <w:b/>
          <w:szCs w:val="24"/>
          <w:lang w:val="en-GB"/>
        </w:rPr>
      </w:pPr>
    </w:p>
    <w:p w14:paraId="0B9DA1D6" w14:textId="548900D8" w:rsidR="00E33402" w:rsidRPr="00D30A65" w:rsidRDefault="008A2604" w:rsidP="0064737D">
      <w:pPr>
        <w:pStyle w:val="Heading2"/>
        <w:spacing w:before="0" w:after="120"/>
        <w:ind w:left="1134" w:hanging="1134"/>
        <w:rPr>
          <w:rFonts w:cstheme="minorHAnsi"/>
          <w:b/>
          <w:bCs/>
          <w:szCs w:val="24"/>
        </w:rPr>
      </w:pPr>
      <w:bookmarkStart w:id="35" w:name="_Toc161143252"/>
      <w:r w:rsidRPr="00D30A65">
        <w:rPr>
          <w:rFonts w:cstheme="minorHAnsi"/>
          <w:b/>
          <w:bCs/>
          <w:szCs w:val="24"/>
        </w:rPr>
        <w:t>PART B</w:t>
      </w:r>
      <w:r w:rsidR="004D38F1">
        <w:rPr>
          <w:rFonts w:cstheme="minorHAnsi"/>
          <w:b/>
          <w:bCs/>
          <w:szCs w:val="24"/>
        </w:rPr>
        <w:tab/>
      </w:r>
      <w:r w:rsidRPr="00D30A65">
        <w:rPr>
          <w:rFonts w:cstheme="minorHAnsi"/>
          <w:b/>
          <w:bCs/>
          <w:szCs w:val="24"/>
        </w:rPr>
        <w:t xml:space="preserve"> PROCEDURAL AND OPERATIONAL RULES</w:t>
      </w:r>
      <w:bookmarkEnd w:id="35"/>
    </w:p>
    <w:p w14:paraId="49CFD1B1" w14:textId="29542A0F" w:rsidR="00E67D98" w:rsidRPr="00D30A65" w:rsidRDefault="00E67D98" w:rsidP="00E6237F">
      <w:pPr>
        <w:spacing w:after="0" w:line="240" w:lineRule="auto"/>
        <w:rPr>
          <w:rFonts w:cstheme="minorHAnsi"/>
          <w:sz w:val="24"/>
          <w:szCs w:val="24"/>
        </w:rPr>
      </w:pPr>
    </w:p>
    <w:p w14:paraId="1CDE54FF" w14:textId="19625E7E" w:rsidR="00E53A3F" w:rsidRPr="00D30A65" w:rsidRDefault="008A2604" w:rsidP="0064737D">
      <w:pPr>
        <w:pStyle w:val="Heading3"/>
        <w:spacing w:before="0" w:after="120"/>
        <w:ind w:left="1134" w:hanging="1134"/>
        <w:rPr>
          <w:rFonts w:cstheme="minorHAnsi"/>
          <w:b w:val="0"/>
          <w:bCs/>
        </w:rPr>
      </w:pPr>
      <w:bookmarkStart w:id="36" w:name="_Toc161143253"/>
      <w:r w:rsidRPr="00D30A65">
        <w:rPr>
          <w:rFonts w:cstheme="minorHAnsi"/>
          <w:bCs/>
        </w:rPr>
        <w:t xml:space="preserve">B1 </w:t>
      </w:r>
      <w:r w:rsidR="004D38F1">
        <w:rPr>
          <w:rFonts w:cstheme="minorHAnsi"/>
          <w:bCs/>
        </w:rPr>
        <w:tab/>
      </w:r>
      <w:r w:rsidRPr="00D30A65">
        <w:rPr>
          <w:rFonts w:cstheme="minorHAnsi"/>
          <w:bCs/>
        </w:rPr>
        <w:t>MEMBERSHIP OF THE BOARD OF GOVERNORS</w:t>
      </w:r>
      <w:bookmarkEnd w:id="36"/>
    </w:p>
    <w:p w14:paraId="4C24CC82" w14:textId="0201A767" w:rsidR="00E53A3F" w:rsidRPr="00D30A65" w:rsidRDefault="00E2374A" w:rsidP="00436307">
      <w:pPr>
        <w:spacing w:after="120"/>
        <w:ind w:left="1134" w:hanging="1134"/>
        <w:rPr>
          <w:rFonts w:cstheme="minorHAnsi"/>
          <w:sz w:val="24"/>
          <w:szCs w:val="24"/>
        </w:rPr>
      </w:pPr>
      <w:r>
        <w:rPr>
          <w:rFonts w:cstheme="minorHAnsi"/>
          <w:sz w:val="24"/>
          <w:szCs w:val="24"/>
        </w:rPr>
        <w:t>B1.2</w:t>
      </w:r>
      <w:r>
        <w:rPr>
          <w:rFonts w:cstheme="minorHAnsi"/>
          <w:sz w:val="24"/>
          <w:szCs w:val="24"/>
        </w:rPr>
        <w:tab/>
      </w:r>
      <w:r w:rsidR="009E5745" w:rsidRPr="009E5745">
        <w:rPr>
          <w:rFonts w:cstheme="minorHAnsi"/>
          <w:sz w:val="24"/>
          <w:szCs w:val="24"/>
        </w:rPr>
        <w:t>The Board of Governors determined a maximum membership of 2</w:t>
      </w:r>
      <w:r w:rsidR="0071425B">
        <w:rPr>
          <w:rFonts w:cstheme="minorHAnsi"/>
          <w:sz w:val="24"/>
          <w:szCs w:val="24"/>
        </w:rPr>
        <w:t>1</w:t>
      </w:r>
      <w:r w:rsidR="009E5745" w:rsidRPr="009E5745">
        <w:rPr>
          <w:rFonts w:cstheme="minorHAnsi"/>
          <w:sz w:val="24"/>
          <w:szCs w:val="24"/>
        </w:rPr>
        <w:t xml:space="preserve"> from </w:t>
      </w:r>
      <w:r w:rsidR="0071425B">
        <w:rPr>
          <w:rFonts w:cstheme="minorHAnsi"/>
          <w:sz w:val="24"/>
          <w:szCs w:val="24"/>
        </w:rPr>
        <w:t>28 March 2023</w:t>
      </w:r>
      <w:r w:rsidR="006812B3" w:rsidRPr="00D30A65">
        <w:rPr>
          <w:rFonts w:cstheme="minorHAnsi"/>
          <w:sz w:val="24"/>
          <w:szCs w:val="24"/>
        </w:rPr>
        <w:t>,</w:t>
      </w:r>
      <w:r w:rsidR="00E53A3F" w:rsidRPr="00D30A65">
        <w:rPr>
          <w:rFonts w:cstheme="minorHAnsi"/>
          <w:sz w:val="24"/>
          <w:szCs w:val="24"/>
        </w:rPr>
        <w:t xml:space="preserve"> </w:t>
      </w:r>
      <w:r w:rsidR="008F5E9C" w:rsidRPr="00D30A65">
        <w:rPr>
          <w:rFonts w:cstheme="minorHAnsi"/>
          <w:sz w:val="24"/>
          <w:szCs w:val="24"/>
        </w:rPr>
        <w:t>such membership to be constituted in accordance with the following parameters</w:t>
      </w:r>
      <w:r w:rsidR="00EE489E" w:rsidRPr="00D30A65">
        <w:rPr>
          <w:rFonts w:cstheme="minorHAnsi"/>
          <w:sz w:val="24"/>
          <w:szCs w:val="24"/>
        </w:rPr>
        <w:t xml:space="preserve">, provided always that the Independent Members must form </w:t>
      </w:r>
      <w:proofErr w:type="gramStart"/>
      <w:r w:rsidR="00EE489E" w:rsidRPr="00D30A65">
        <w:rPr>
          <w:rFonts w:cstheme="minorHAnsi"/>
          <w:sz w:val="24"/>
          <w:szCs w:val="24"/>
        </w:rPr>
        <w:t>the majority of</w:t>
      </w:r>
      <w:proofErr w:type="gramEnd"/>
      <w:r w:rsidR="00EE489E" w:rsidRPr="00D30A65">
        <w:rPr>
          <w:rFonts w:cstheme="minorHAnsi"/>
          <w:sz w:val="24"/>
          <w:szCs w:val="24"/>
        </w:rPr>
        <w:t xml:space="preserve"> the Members of the Board of Governors</w:t>
      </w:r>
      <w:r w:rsidR="000122AC" w:rsidRPr="00D30A65">
        <w:rPr>
          <w:rFonts w:cstheme="minorHAnsi"/>
          <w:sz w:val="24"/>
          <w:szCs w:val="24"/>
        </w:rPr>
        <w:t>:</w:t>
      </w:r>
      <w:r w:rsidR="00990B6A" w:rsidRPr="00D30A65">
        <w:rPr>
          <w:rFonts w:cstheme="minorHAnsi"/>
          <w:sz w:val="24"/>
          <w:szCs w:val="24"/>
        </w:rPr>
        <w:t xml:space="preserve"> </w:t>
      </w:r>
    </w:p>
    <w:p w14:paraId="31B77C67" w14:textId="31FBAA34" w:rsidR="00BE5DDD" w:rsidRPr="00E2374A" w:rsidRDefault="00BE5DDD" w:rsidP="00FE671B">
      <w:pPr>
        <w:pStyle w:val="ListParagraph"/>
        <w:numPr>
          <w:ilvl w:val="1"/>
          <w:numId w:val="13"/>
        </w:numPr>
        <w:spacing w:after="120"/>
        <w:ind w:right="-472" w:hanging="306"/>
        <w:contextualSpacing w:val="0"/>
        <w:rPr>
          <w:rFonts w:cstheme="minorHAnsi"/>
          <w:szCs w:val="24"/>
        </w:rPr>
      </w:pPr>
      <w:r w:rsidRPr="00E2374A">
        <w:rPr>
          <w:rFonts w:cstheme="minorHAnsi"/>
          <w:szCs w:val="24"/>
        </w:rPr>
        <w:lastRenderedPageBreak/>
        <w:t>Vice-Chancellor, Ex Officio</w:t>
      </w:r>
    </w:p>
    <w:p w14:paraId="0E77D711" w14:textId="117DDB50" w:rsidR="00BE5DDD" w:rsidRPr="00E2374A" w:rsidRDefault="00BE5DDD" w:rsidP="00FE671B">
      <w:pPr>
        <w:pStyle w:val="ListParagraph"/>
        <w:numPr>
          <w:ilvl w:val="1"/>
          <w:numId w:val="13"/>
        </w:numPr>
        <w:spacing w:after="120"/>
        <w:ind w:right="-472" w:hanging="306"/>
        <w:contextualSpacing w:val="0"/>
        <w:rPr>
          <w:rFonts w:cstheme="minorHAnsi"/>
          <w:szCs w:val="24"/>
        </w:rPr>
      </w:pPr>
      <w:r w:rsidRPr="00E2374A">
        <w:rPr>
          <w:rFonts w:cstheme="minorHAnsi"/>
          <w:szCs w:val="24"/>
        </w:rPr>
        <w:t xml:space="preserve">Up to </w:t>
      </w:r>
      <w:r w:rsidR="0046564A" w:rsidRPr="00E2374A">
        <w:rPr>
          <w:rFonts w:cstheme="minorHAnsi"/>
          <w:szCs w:val="24"/>
        </w:rPr>
        <w:t>1</w:t>
      </w:r>
      <w:r w:rsidR="00D437F5" w:rsidRPr="00E2374A">
        <w:rPr>
          <w:rFonts w:cstheme="minorHAnsi"/>
          <w:szCs w:val="24"/>
        </w:rPr>
        <w:t>5</w:t>
      </w:r>
      <w:r w:rsidR="0046564A" w:rsidRPr="00E2374A">
        <w:rPr>
          <w:rFonts w:cstheme="minorHAnsi"/>
          <w:szCs w:val="24"/>
        </w:rPr>
        <w:t xml:space="preserve"> Independent Members</w:t>
      </w:r>
      <w:r w:rsidR="00712DE4" w:rsidRPr="00E2374A">
        <w:rPr>
          <w:rFonts w:cstheme="minorHAnsi"/>
          <w:szCs w:val="24"/>
        </w:rPr>
        <w:t xml:space="preserve"> </w:t>
      </w:r>
    </w:p>
    <w:p w14:paraId="4B804A75" w14:textId="147FD7DD" w:rsidR="00767CA6" w:rsidRPr="00E2374A" w:rsidRDefault="00703DD8" w:rsidP="00FE671B">
      <w:pPr>
        <w:pStyle w:val="ListParagraph"/>
        <w:numPr>
          <w:ilvl w:val="1"/>
          <w:numId w:val="13"/>
        </w:numPr>
        <w:spacing w:after="120"/>
        <w:ind w:right="-471" w:hanging="306"/>
        <w:contextualSpacing w:val="0"/>
        <w:rPr>
          <w:rFonts w:cstheme="minorHAnsi"/>
          <w:szCs w:val="24"/>
        </w:rPr>
      </w:pPr>
      <w:r w:rsidRPr="00E2374A">
        <w:rPr>
          <w:rFonts w:cstheme="minorHAnsi"/>
          <w:szCs w:val="24"/>
        </w:rPr>
        <w:t xml:space="preserve">Up to </w:t>
      </w:r>
      <w:r w:rsidR="004D357A">
        <w:rPr>
          <w:rFonts w:cstheme="minorHAnsi"/>
          <w:szCs w:val="24"/>
        </w:rPr>
        <w:t>5</w:t>
      </w:r>
      <w:r w:rsidRPr="00E2374A">
        <w:rPr>
          <w:rFonts w:cstheme="minorHAnsi"/>
          <w:szCs w:val="24"/>
        </w:rPr>
        <w:t xml:space="preserve"> </w:t>
      </w:r>
      <w:r w:rsidR="00767CA6" w:rsidRPr="00E2374A">
        <w:rPr>
          <w:rFonts w:cstheme="minorHAnsi"/>
          <w:szCs w:val="24"/>
        </w:rPr>
        <w:t>In</w:t>
      </w:r>
      <w:r w:rsidR="001D7BFF" w:rsidRPr="00E2374A">
        <w:rPr>
          <w:rFonts w:cstheme="minorHAnsi"/>
          <w:szCs w:val="24"/>
        </w:rPr>
        <w:t>ternal</w:t>
      </w:r>
      <w:r w:rsidR="00767CA6" w:rsidRPr="00E2374A">
        <w:rPr>
          <w:rFonts w:cstheme="minorHAnsi"/>
          <w:szCs w:val="24"/>
        </w:rPr>
        <w:t xml:space="preserve"> Members, </w:t>
      </w:r>
      <w:r w:rsidR="001D7BFF" w:rsidRPr="00E2374A">
        <w:rPr>
          <w:rFonts w:cstheme="minorHAnsi"/>
          <w:szCs w:val="24"/>
        </w:rPr>
        <w:t xml:space="preserve">currently </w:t>
      </w:r>
      <w:r w:rsidR="00767CA6" w:rsidRPr="00E2374A">
        <w:rPr>
          <w:rFonts w:cstheme="minorHAnsi"/>
          <w:szCs w:val="24"/>
        </w:rPr>
        <w:t>comprised as follows:</w:t>
      </w:r>
    </w:p>
    <w:p w14:paraId="33E7B67B" w14:textId="2A9F6123" w:rsidR="00F15ACE" w:rsidRDefault="00F15ACE" w:rsidP="00FE671B">
      <w:pPr>
        <w:pStyle w:val="ListParagraph"/>
        <w:numPr>
          <w:ilvl w:val="1"/>
          <w:numId w:val="13"/>
        </w:numPr>
        <w:spacing w:after="120"/>
        <w:ind w:left="1985" w:right="-472"/>
        <w:contextualSpacing w:val="0"/>
        <w:rPr>
          <w:rFonts w:cstheme="minorHAnsi"/>
          <w:szCs w:val="24"/>
        </w:rPr>
      </w:pPr>
      <w:r>
        <w:rPr>
          <w:rFonts w:cstheme="minorHAnsi"/>
          <w:szCs w:val="24"/>
        </w:rPr>
        <w:t xml:space="preserve">Up to </w:t>
      </w:r>
      <w:r w:rsidR="004D357A">
        <w:rPr>
          <w:rFonts w:cstheme="minorHAnsi"/>
          <w:szCs w:val="24"/>
        </w:rPr>
        <w:t xml:space="preserve">three </w:t>
      </w:r>
      <w:r>
        <w:rPr>
          <w:rFonts w:cstheme="minorHAnsi"/>
          <w:szCs w:val="24"/>
        </w:rPr>
        <w:t xml:space="preserve">members of </w:t>
      </w:r>
      <w:proofErr w:type="gramStart"/>
      <w:r>
        <w:rPr>
          <w:rFonts w:cstheme="minorHAnsi"/>
          <w:szCs w:val="24"/>
        </w:rPr>
        <w:t>University</w:t>
      </w:r>
      <w:proofErr w:type="gramEnd"/>
      <w:r>
        <w:rPr>
          <w:rFonts w:cstheme="minorHAnsi"/>
          <w:szCs w:val="24"/>
        </w:rPr>
        <w:t xml:space="preserve"> staff to provide </w:t>
      </w:r>
      <w:proofErr w:type="gramStart"/>
      <w:r>
        <w:rPr>
          <w:rFonts w:cstheme="minorHAnsi"/>
          <w:szCs w:val="24"/>
        </w:rPr>
        <w:t>a broad</w:t>
      </w:r>
      <w:proofErr w:type="gramEnd"/>
      <w:r>
        <w:rPr>
          <w:rFonts w:cstheme="minorHAnsi"/>
          <w:szCs w:val="24"/>
        </w:rPr>
        <w:t xml:space="preserve"> representation across academic and professional staff groups. It is expected that there will be a minimum of two academic and one professional services staff </w:t>
      </w:r>
      <w:r w:rsidR="00084005">
        <w:rPr>
          <w:rFonts w:cstheme="minorHAnsi"/>
          <w:szCs w:val="24"/>
        </w:rPr>
        <w:t>member</w:t>
      </w:r>
      <w:r>
        <w:rPr>
          <w:rFonts w:cstheme="minorHAnsi"/>
          <w:szCs w:val="24"/>
        </w:rPr>
        <w:t>.</w:t>
      </w:r>
    </w:p>
    <w:p w14:paraId="1445028A" w14:textId="0494283D" w:rsidR="00B70761" w:rsidRPr="006F338D" w:rsidRDefault="00E35276" w:rsidP="00FE671B">
      <w:pPr>
        <w:pStyle w:val="ListParagraph"/>
        <w:numPr>
          <w:ilvl w:val="1"/>
          <w:numId w:val="13"/>
        </w:numPr>
        <w:spacing w:after="120"/>
        <w:ind w:left="1985"/>
        <w:contextualSpacing w:val="0"/>
        <w:rPr>
          <w:rFonts w:cstheme="minorHAnsi"/>
          <w:szCs w:val="24"/>
        </w:rPr>
      </w:pPr>
      <w:r w:rsidRPr="004D38F1">
        <w:rPr>
          <w:rFonts w:cstheme="minorHAnsi"/>
          <w:szCs w:val="24"/>
        </w:rPr>
        <w:t xml:space="preserve">Up to </w:t>
      </w:r>
      <w:r w:rsidR="006E6812">
        <w:rPr>
          <w:rFonts w:cstheme="minorHAnsi"/>
          <w:szCs w:val="24"/>
        </w:rPr>
        <w:t>two</w:t>
      </w:r>
      <w:r w:rsidR="006E6812" w:rsidRPr="004D38F1">
        <w:rPr>
          <w:rFonts w:cstheme="minorHAnsi"/>
          <w:szCs w:val="24"/>
        </w:rPr>
        <w:t xml:space="preserve"> </w:t>
      </w:r>
      <w:r w:rsidRPr="004D38F1">
        <w:rPr>
          <w:rFonts w:cstheme="minorHAnsi"/>
          <w:szCs w:val="24"/>
        </w:rPr>
        <w:t xml:space="preserve">students </w:t>
      </w:r>
      <w:r w:rsidR="00730DC0">
        <w:rPr>
          <w:rFonts w:cstheme="minorHAnsi"/>
          <w:szCs w:val="24"/>
        </w:rPr>
        <w:t>at</w:t>
      </w:r>
      <w:r w:rsidRPr="004D38F1">
        <w:rPr>
          <w:rFonts w:cstheme="minorHAnsi"/>
          <w:szCs w:val="24"/>
        </w:rPr>
        <w:t xml:space="preserve"> the University</w:t>
      </w:r>
    </w:p>
    <w:p w14:paraId="751DDA17" w14:textId="77777777" w:rsidR="00E2374A" w:rsidRDefault="00E2374A" w:rsidP="0064737D">
      <w:pPr>
        <w:pStyle w:val="Heading3"/>
        <w:spacing w:before="0" w:after="120"/>
        <w:ind w:left="1134" w:hanging="1134"/>
        <w:rPr>
          <w:rFonts w:cstheme="minorHAnsi"/>
          <w:b w:val="0"/>
          <w:bCs/>
        </w:rPr>
      </w:pPr>
    </w:p>
    <w:p w14:paraId="749373D1" w14:textId="172EA01D" w:rsidR="007504CD" w:rsidRPr="00D30A65" w:rsidRDefault="00410376" w:rsidP="0064737D">
      <w:pPr>
        <w:pStyle w:val="Heading3"/>
        <w:spacing w:before="0" w:after="120"/>
        <w:ind w:left="1134" w:hanging="1134"/>
        <w:rPr>
          <w:rFonts w:cstheme="minorHAnsi"/>
          <w:b w:val="0"/>
          <w:bCs/>
        </w:rPr>
      </w:pPr>
      <w:bookmarkStart w:id="37" w:name="_Toc161143254"/>
      <w:r w:rsidRPr="00D30A65">
        <w:rPr>
          <w:rFonts w:cstheme="minorHAnsi"/>
          <w:bCs/>
        </w:rPr>
        <w:t>B</w:t>
      </w:r>
      <w:r w:rsidR="008E7518">
        <w:rPr>
          <w:rFonts w:cstheme="minorHAnsi"/>
          <w:bCs/>
        </w:rPr>
        <w:t>2</w:t>
      </w:r>
      <w:r w:rsidRPr="00D30A65">
        <w:rPr>
          <w:rFonts w:cstheme="minorHAnsi"/>
          <w:bCs/>
        </w:rPr>
        <w:t xml:space="preserve"> </w:t>
      </w:r>
      <w:r w:rsidR="004D38F1">
        <w:rPr>
          <w:rFonts w:cstheme="minorHAnsi"/>
          <w:bCs/>
        </w:rPr>
        <w:tab/>
      </w:r>
      <w:r w:rsidRPr="00D30A65">
        <w:rPr>
          <w:rFonts w:cstheme="minorHAnsi"/>
          <w:bCs/>
        </w:rPr>
        <w:t>APPOINTMENT AND TERM OF OFFICE</w:t>
      </w:r>
      <w:bookmarkEnd w:id="37"/>
    </w:p>
    <w:p w14:paraId="53A50050" w14:textId="7B293993" w:rsidR="003A5417" w:rsidRPr="00D30A65" w:rsidRDefault="003A5417" w:rsidP="004D38F1">
      <w:pPr>
        <w:ind w:left="1134" w:hanging="1134"/>
        <w:rPr>
          <w:rFonts w:cstheme="minorHAnsi"/>
          <w:sz w:val="24"/>
          <w:szCs w:val="24"/>
        </w:rPr>
      </w:pPr>
      <w:proofErr w:type="gramStart"/>
      <w:r w:rsidRPr="00D30A65">
        <w:rPr>
          <w:rFonts w:cstheme="minorHAnsi"/>
          <w:sz w:val="24"/>
          <w:szCs w:val="24"/>
        </w:rPr>
        <w:t>B</w:t>
      </w:r>
      <w:r w:rsidR="008E7518">
        <w:rPr>
          <w:rFonts w:cstheme="minorHAnsi"/>
          <w:sz w:val="24"/>
          <w:szCs w:val="24"/>
        </w:rPr>
        <w:t>2</w:t>
      </w:r>
      <w:r w:rsidRPr="00D30A65">
        <w:rPr>
          <w:rFonts w:cstheme="minorHAnsi"/>
          <w:sz w:val="24"/>
          <w:szCs w:val="24"/>
        </w:rPr>
        <w:t xml:space="preserve">.1  </w:t>
      </w:r>
      <w:r w:rsidR="00410376" w:rsidRPr="00D30A65">
        <w:rPr>
          <w:rFonts w:cstheme="minorHAnsi"/>
          <w:sz w:val="24"/>
          <w:szCs w:val="24"/>
        </w:rPr>
        <w:tab/>
      </w:r>
      <w:proofErr w:type="gramEnd"/>
      <w:r w:rsidRPr="00D30A65">
        <w:rPr>
          <w:rFonts w:cstheme="minorHAnsi"/>
          <w:sz w:val="24"/>
          <w:szCs w:val="24"/>
        </w:rPr>
        <w:t xml:space="preserve">The term of office for each Independent </w:t>
      </w:r>
      <w:r w:rsidR="00D77053" w:rsidRPr="00D30A65">
        <w:rPr>
          <w:rFonts w:cstheme="minorHAnsi"/>
          <w:sz w:val="24"/>
          <w:szCs w:val="24"/>
        </w:rPr>
        <w:t xml:space="preserve">and Internal </w:t>
      </w:r>
      <w:r w:rsidRPr="00D30A65">
        <w:rPr>
          <w:rFonts w:cstheme="minorHAnsi"/>
          <w:sz w:val="24"/>
          <w:szCs w:val="24"/>
        </w:rPr>
        <w:t xml:space="preserve">Member shall be determined by the Board of Governors </w:t>
      </w:r>
      <w:r w:rsidR="005E0B5C">
        <w:rPr>
          <w:rFonts w:cstheme="minorHAnsi"/>
          <w:sz w:val="24"/>
          <w:szCs w:val="24"/>
        </w:rPr>
        <w:t>[</w:t>
      </w:r>
      <w:r w:rsidRPr="00D30A65">
        <w:rPr>
          <w:rFonts w:cstheme="minorHAnsi"/>
          <w:sz w:val="24"/>
          <w:szCs w:val="24"/>
        </w:rPr>
        <w:t>on the recommendation of the Governance and Nominations Committee</w:t>
      </w:r>
      <w:r w:rsidR="005E0B5C">
        <w:rPr>
          <w:rFonts w:cstheme="minorHAnsi"/>
          <w:sz w:val="24"/>
          <w:szCs w:val="24"/>
        </w:rPr>
        <w:t>]</w:t>
      </w:r>
      <w:r w:rsidR="00185CA0" w:rsidRPr="00D30A65">
        <w:rPr>
          <w:rFonts w:cstheme="minorHAnsi"/>
          <w:sz w:val="24"/>
          <w:szCs w:val="24"/>
        </w:rPr>
        <w:t xml:space="preserve"> provided that such terms do not exceed those prescribed or endorsed by the Regulator.</w:t>
      </w:r>
      <w:r w:rsidR="00D77053" w:rsidRPr="00D30A65">
        <w:rPr>
          <w:rFonts w:cstheme="minorHAnsi"/>
          <w:sz w:val="24"/>
          <w:szCs w:val="24"/>
        </w:rPr>
        <w:t xml:space="preserve">  </w:t>
      </w:r>
      <w:r w:rsidR="00941E07" w:rsidRPr="00D30A65">
        <w:rPr>
          <w:rFonts w:cstheme="minorHAnsi"/>
          <w:sz w:val="24"/>
          <w:szCs w:val="24"/>
        </w:rPr>
        <w:t>The maximum period of office of any Member shall not exceed nine years.</w:t>
      </w:r>
    </w:p>
    <w:p w14:paraId="45336DA3" w14:textId="50243D0B" w:rsidR="00CA1F3C" w:rsidRPr="00D30A65" w:rsidRDefault="00CA1F3C" w:rsidP="004D38F1">
      <w:pPr>
        <w:ind w:left="1134" w:hanging="1134"/>
        <w:rPr>
          <w:rFonts w:cstheme="minorHAnsi"/>
          <w:sz w:val="24"/>
          <w:szCs w:val="24"/>
        </w:rPr>
      </w:pPr>
      <w:r w:rsidRPr="00D30A65">
        <w:rPr>
          <w:rFonts w:cstheme="minorHAnsi"/>
          <w:sz w:val="24"/>
          <w:szCs w:val="24"/>
        </w:rPr>
        <w:t>B</w:t>
      </w:r>
      <w:r w:rsidR="008E7518">
        <w:rPr>
          <w:rFonts w:cstheme="minorHAnsi"/>
          <w:sz w:val="24"/>
          <w:szCs w:val="24"/>
        </w:rPr>
        <w:t>2</w:t>
      </w:r>
      <w:r w:rsidRPr="00D30A65">
        <w:rPr>
          <w:rFonts w:cstheme="minorHAnsi"/>
          <w:sz w:val="24"/>
          <w:szCs w:val="24"/>
        </w:rPr>
        <w:t xml:space="preserve">.2 </w:t>
      </w:r>
      <w:r w:rsidR="00410376" w:rsidRPr="00D30A65">
        <w:rPr>
          <w:rFonts w:cstheme="minorHAnsi"/>
          <w:sz w:val="24"/>
          <w:szCs w:val="24"/>
        </w:rPr>
        <w:tab/>
      </w:r>
      <w:r w:rsidRPr="00D30A65">
        <w:rPr>
          <w:rFonts w:cstheme="minorHAnsi"/>
          <w:sz w:val="24"/>
          <w:szCs w:val="24"/>
        </w:rPr>
        <w:t>The appointment of the Independent</w:t>
      </w:r>
      <w:r w:rsidR="00DC4366">
        <w:rPr>
          <w:rFonts w:cstheme="minorHAnsi"/>
          <w:sz w:val="24"/>
          <w:szCs w:val="24"/>
        </w:rPr>
        <w:t xml:space="preserve"> and Internal</w:t>
      </w:r>
      <w:r w:rsidRPr="00D30A65">
        <w:rPr>
          <w:rFonts w:cstheme="minorHAnsi"/>
          <w:sz w:val="24"/>
          <w:szCs w:val="24"/>
        </w:rPr>
        <w:t xml:space="preserve"> Members shall be by the Board of Governors</w:t>
      </w:r>
      <w:r w:rsidR="006C3010">
        <w:rPr>
          <w:rFonts w:cstheme="minorHAnsi"/>
          <w:sz w:val="24"/>
          <w:szCs w:val="24"/>
        </w:rPr>
        <w:t xml:space="preserve"> </w:t>
      </w:r>
      <w:r w:rsidRPr="00D30A65">
        <w:rPr>
          <w:rFonts w:cstheme="minorHAnsi"/>
          <w:sz w:val="24"/>
          <w:szCs w:val="24"/>
        </w:rPr>
        <w:t>[on the recommendation of the Governance and Nominations Committee]</w:t>
      </w:r>
      <w:r w:rsidR="00332987">
        <w:rPr>
          <w:rFonts w:cstheme="minorHAnsi"/>
          <w:sz w:val="24"/>
          <w:szCs w:val="24"/>
        </w:rPr>
        <w:t xml:space="preserve"> under procedures determined by the Board</w:t>
      </w:r>
      <w:r w:rsidR="00181BD7">
        <w:rPr>
          <w:rFonts w:cstheme="minorHAnsi"/>
          <w:sz w:val="24"/>
          <w:szCs w:val="24"/>
        </w:rPr>
        <w:t>.</w:t>
      </w:r>
      <w:r w:rsidR="00332987">
        <w:rPr>
          <w:rFonts w:cstheme="minorHAnsi"/>
          <w:sz w:val="24"/>
          <w:szCs w:val="24"/>
        </w:rPr>
        <w:t xml:space="preserve">  </w:t>
      </w:r>
    </w:p>
    <w:p w14:paraId="0B6496D3" w14:textId="4FA290EE" w:rsidR="00AF40E8" w:rsidRPr="001B2B27" w:rsidRDefault="00966778" w:rsidP="001B2B27">
      <w:pPr>
        <w:ind w:left="1134" w:hanging="1134"/>
        <w:rPr>
          <w:rFonts w:cstheme="minorHAnsi"/>
          <w:sz w:val="24"/>
          <w:szCs w:val="24"/>
        </w:rPr>
      </w:pPr>
      <w:r w:rsidRPr="00D30A65">
        <w:rPr>
          <w:rFonts w:cstheme="minorHAnsi"/>
          <w:sz w:val="24"/>
          <w:szCs w:val="24"/>
        </w:rPr>
        <w:t>B</w:t>
      </w:r>
      <w:r w:rsidR="008E7518">
        <w:rPr>
          <w:rFonts w:cstheme="minorHAnsi"/>
          <w:sz w:val="24"/>
          <w:szCs w:val="24"/>
        </w:rPr>
        <w:t>2</w:t>
      </w:r>
      <w:r w:rsidRPr="00D30A65">
        <w:rPr>
          <w:rFonts w:cstheme="minorHAnsi"/>
          <w:sz w:val="24"/>
          <w:szCs w:val="24"/>
        </w:rPr>
        <w:t>.</w:t>
      </w:r>
      <w:r w:rsidR="00AB0F42" w:rsidRPr="00D30A65">
        <w:rPr>
          <w:rFonts w:cstheme="minorHAnsi"/>
          <w:sz w:val="24"/>
          <w:szCs w:val="24"/>
        </w:rPr>
        <w:t>3</w:t>
      </w:r>
      <w:r w:rsidR="005E0B5C">
        <w:rPr>
          <w:rFonts w:cstheme="minorHAnsi"/>
          <w:sz w:val="24"/>
          <w:szCs w:val="24"/>
        </w:rPr>
        <w:tab/>
      </w:r>
      <w:r w:rsidR="00407F43">
        <w:rPr>
          <w:rFonts w:cstheme="minorHAnsi"/>
          <w:sz w:val="24"/>
          <w:szCs w:val="24"/>
        </w:rPr>
        <w:t>In accordance with the Students’ Union’s Articles of Governance:</w:t>
      </w:r>
      <w:r w:rsidR="00AF40E8" w:rsidRPr="006C3010">
        <w:rPr>
          <w:rFonts w:cstheme="minorHAnsi"/>
          <w:szCs w:val="24"/>
        </w:rPr>
        <w:tab/>
      </w:r>
    </w:p>
    <w:p w14:paraId="4CFEE4C0" w14:textId="3F5E4C57" w:rsidR="00AF40E8" w:rsidRPr="006C3010" w:rsidRDefault="00AF40E8" w:rsidP="006C3010">
      <w:pPr>
        <w:pStyle w:val="ListParagraph"/>
        <w:spacing w:before="60" w:after="60"/>
        <w:ind w:left="1814" w:hanging="680"/>
        <w:rPr>
          <w:rFonts w:asciiTheme="minorHAnsi" w:eastAsia="Times New Roman" w:hAnsiTheme="minorHAnsi" w:cstheme="minorBidi"/>
          <w:bCs/>
          <w:color w:val="auto"/>
          <w:szCs w:val="24"/>
          <w:lang w:eastAsia="en-GB"/>
        </w:rPr>
      </w:pPr>
      <w:r w:rsidRPr="006C3010">
        <w:rPr>
          <w:rFonts w:asciiTheme="minorHAnsi" w:eastAsia="Times New Roman" w:hAnsiTheme="minorHAnsi" w:cstheme="minorBidi"/>
          <w:bCs/>
          <w:color w:val="auto"/>
          <w:szCs w:val="24"/>
          <w:lang w:eastAsia="en-GB"/>
        </w:rPr>
        <w:t xml:space="preserve"> i)</w:t>
      </w:r>
      <w:r w:rsidRPr="006C3010">
        <w:rPr>
          <w:rFonts w:asciiTheme="minorHAnsi" w:eastAsia="Times New Roman" w:hAnsiTheme="minorHAnsi" w:cstheme="minorBidi"/>
          <w:bCs/>
          <w:color w:val="auto"/>
          <w:szCs w:val="24"/>
          <w:lang w:eastAsia="en-GB"/>
        </w:rPr>
        <w:tab/>
        <w:t>The appointment of the President Elect to the Board is recommended to the Board following Officer elections which are organised and run by the Students’ Union</w:t>
      </w:r>
      <w:r w:rsidR="00B678AF" w:rsidRPr="006C3010">
        <w:rPr>
          <w:rFonts w:asciiTheme="minorHAnsi" w:eastAsia="Times New Roman" w:hAnsiTheme="minorHAnsi" w:cstheme="minorBidi"/>
          <w:bCs/>
          <w:color w:val="auto"/>
          <w:szCs w:val="24"/>
          <w:lang w:eastAsia="en-GB"/>
        </w:rPr>
        <w:t xml:space="preserve">. </w:t>
      </w:r>
    </w:p>
    <w:p w14:paraId="699A85CB" w14:textId="4E25AF83" w:rsidR="00AF40E8" w:rsidRPr="00F24AE3" w:rsidRDefault="00AF40E8" w:rsidP="006C3010">
      <w:pPr>
        <w:pStyle w:val="ListParagraph"/>
        <w:ind w:left="1814" w:right="-472" w:hanging="680"/>
        <w:rPr>
          <w:rFonts w:cstheme="minorHAnsi"/>
          <w:szCs w:val="24"/>
        </w:rPr>
      </w:pPr>
      <w:r w:rsidRPr="00F24AE3">
        <w:rPr>
          <w:szCs w:val="24"/>
        </w:rPr>
        <w:t>ii)</w:t>
      </w:r>
      <w:r w:rsidRPr="00F24AE3">
        <w:rPr>
          <w:szCs w:val="24"/>
        </w:rPr>
        <w:tab/>
        <w:t xml:space="preserve">The President is the main point of contact for the Board of </w:t>
      </w:r>
      <w:r w:rsidR="00A907BD" w:rsidRPr="00F24AE3">
        <w:rPr>
          <w:szCs w:val="24"/>
        </w:rPr>
        <w:t>Governors,</w:t>
      </w:r>
      <w:r w:rsidRPr="00F24AE3">
        <w:rPr>
          <w:szCs w:val="24"/>
        </w:rPr>
        <w:t xml:space="preserve"> and this is stated i</w:t>
      </w:r>
      <w:r w:rsidRPr="00436629">
        <w:rPr>
          <w:szCs w:val="24"/>
        </w:rPr>
        <w:t>n the President’s duties in the Students’ Union’s Articles of Governance.  The President Elect nominates a second student and a recommendation for the appointment of that student to the Board is made to the Board of Governors</w:t>
      </w:r>
      <w:r w:rsidR="00071290">
        <w:rPr>
          <w:szCs w:val="24"/>
        </w:rPr>
        <w:t>.</w:t>
      </w:r>
    </w:p>
    <w:p w14:paraId="78FAAB45" w14:textId="2692E772" w:rsidR="006E02C5" w:rsidRPr="00D30A65" w:rsidRDefault="006E02C5" w:rsidP="001379AE">
      <w:pPr>
        <w:rPr>
          <w:rFonts w:cstheme="minorHAnsi"/>
          <w:sz w:val="24"/>
          <w:szCs w:val="24"/>
        </w:rPr>
      </w:pPr>
    </w:p>
    <w:p w14:paraId="5421DA07" w14:textId="7FAD19DD" w:rsidR="004525D1" w:rsidRPr="00D30A65" w:rsidRDefault="008A2604" w:rsidP="00E63F47">
      <w:pPr>
        <w:pStyle w:val="Heading3"/>
        <w:tabs>
          <w:tab w:val="left" w:pos="2835"/>
        </w:tabs>
        <w:spacing w:before="0" w:after="120"/>
        <w:ind w:left="1134" w:hanging="1134"/>
        <w:rPr>
          <w:rFonts w:cstheme="minorHAnsi"/>
        </w:rPr>
      </w:pPr>
      <w:bookmarkStart w:id="38" w:name="_Toc161143255"/>
      <w:r w:rsidRPr="00D30A65">
        <w:rPr>
          <w:rFonts w:cstheme="minorHAnsi"/>
          <w:bCs/>
        </w:rPr>
        <w:t>B</w:t>
      </w:r>
      <w:r w:rsidR="008E7518">
        <w:rPr>
          <w:rFonts w:cstheme="minorHAnsi"/>
          <w:bCs/>
        </w:rPr>
        <w:t>3</w:t>
      </w:r>
      <w:r w:rsidRPr="00D30A65">
        <w:rPr>
          <w:rFonts w:cstheme="minorHAnsi"/>
          <w:bCs/>
        </w:rPr>
        <w:t xml:space="preserve"> </w:t>
      </w:r>
      <w:r w:rsidR="004D38F1">
        <w:rPr>
          <w:rFonts w:cstheme="minorHAnsi"/>
          <w:bCs/>
        </w:rPr>
        <w:tab/>
      </w:r>
      <w:r w:rsidRPr="00D30A65">
        <w:rPr>
          <w:rFonts w:cstheme="minorHAnsi"/>
          <w:bCs/>
        </w:rPr>
        <w:t>CHAIR AND DEPUTY CHAIR</w:t>
      </w:r>
      <w:bookmarkEnd w:id="38"/>
      <w:r w:rsidR="00410376" w:rsidRPr="00D30A65">
        <w:rPr>
          <w:rFonts w:cstheme="minorHAnsi"/>
        </w:rPr>
        <w:tab/>
      </w:r>
    </w:p>
    <w:p w14:paraId="30C41889" w14:textId="79A54E2C" w:rsidR="004525D1" w:rsidRPr="00D30A65" w:rsidRDefault="004525D1" w:rsidP="004D38F1">
      <w:pPr>
        <w:ind w:left="1134" w:hanging="1134"/>
        <w:rPr>
          <w:rFonts w:cstheme="minorHAnsi"/>
          <w:sz w:val="24"/>
          <w:szCs w:val="24"/>
        </w:rPr>
      </w:pPr>
      <w:r w:rsidRPr="00D30A65">
        <w:rPr>
          <w:rFonts w:cstheme="minorHAnsi"/>
          <w:sz w:val="24"/>
          <w:szCs w:val="24"/>
        </w:rPr>
        <w:t>B</w:t>
      </w:r>
      <w:r w:rsidR="008E7518">
        <w:rPr>
          <w:rFonts w:cstheme="minorHAnsi"/>
          <w:sz w:val="24"/>
          <w:szCs w:val="24"/>
        </w:rPr>
        <w:t>3</w:t>
      </w:r>
      <w:r w:rsidRPr="00D30A65">
        <w:rPr>
          <w:rFonts w:cstheme="minorHAnsi"/>
          <w:sz w:val="24"/>
          <w:szCs w:val="24"/>
        </w:rPr>
        <w:t>.</w:t>
      </w:r>
      <w:r w:rsidR="006D60EB">
        <w:rPr>
          <w:rFonts w:cstheme="minorHAnsi"/>
          <w:sz w:val="24"/>
          <w:szCs w:val="24"/>
        </w:rPr>
        <w:t>1</w:t>
      </w:r>
      <w:r w:rsidR="00410376" w:rsidRPr="00D30A65">
        <w:rPr>
          <w:rFonts w:cstheme="minorHAnsi"/>
          <w:sz w:val="24"/>
          <w:szCs w:val="24"/>
        </w:rPr>
        <w:tab/>
      </w:r>
      <w:r w:rsidRPr="00D30A65">
        <w:rPr>
          <w:rFonts w:cstheme="minorHAnsi"/>
          <w:sz w:val="24"/>
          <w:szCs w:val="24"/>
        </w:rPr>
        <w:t>The Chair shall preside at all meetings of the Board of Governors.  If the Chair is abse</w:t>
      </w:r>
      <w:r w:rsidR="00A73C87" w:rsidRPr="00D30A65">
        <w:rPr>
          <w:rFonts w:cstheme="minorHAnsi"/>
          <w:sz w:val="24"/>
          <w:szCs w:val="24"/>
        </w:rPr>
        <w:t xml:space="preserve">nt from any meeting the Deputy Chair shall preside.  If both are absent from any meeting the members present shall choose </w:t>
      </w:r>
      <w:r w:rsidR="00AF667C" w:rsidRPr="00D30A65">
        <w:rPr>
          <w:rFonts w:cstheme="minorHAnsi"/>
          <w:sz w:val="24"/>
          <w:szCs w:val="24"/>
        </w:rPr>
        <w:t>an Independent Member to preside at the meeting.</w:t>
      </w:r>
    </w:p>
    <w:p w14:paraId="41ABBFA9" w14:textId="2E72653F" w:rsidR="008E339B" w:rsidRPr="00D30A65" w:rsidRDefault="008E339B" w:rsidP="004D38F1">
      <w:pPr>
        <w:ind w:left="1134" w:hanging="1134"/>
        <w:rPr>
          <w:rFonts w:cstheme="minorHAnsi"/>
          <w:sz w:val="24"/>
          <w:szCs w:val="24"/>
        </w:rPr>
      </w:pPr>
      <w:proofErr w:type="gramStart"/>
      <w:r w:rsidRPr="00D30A65">
        <w:rPr>
          <w:rFonts w:cstheme="minorHAnsi"/>
          <w:sz w:val="24"/>
          <w:szCs w:val="24"/>
        </w:rPr>
        <w:t>B</w:t>
      </w:r>
      <w:r w:rsidR="008E7518">
        <w:rPr>
          <w:rFonts w:cstheme="minorHAnsi"/>
          <w:sz w:val="24"/>
          <w:szCs w:val="24"/>
        </w:rPr>
        <w:t>3</w:t>
      </w:r>
      <w:r w:rsidRPr="00D30A65">
        <w:rPr>
          <w:rFonts w:cstheme="minorHAnsi"/>
          <w:sz w:val="24"/>
          <w:szCs w:val="24"/>
        </w:rPr>
        <w:t>.</w:t>
      </w:r>
      <w:r w:rsidR="006D60EB">
        <w:rPr>
          <w:rFonts w:cstheme="minorHAnsi"/>
          <w:sz w:val="24"/>
          <w:szCs w:val="24"/>
        </w:rPr>
        <w:t>2</w:t>
      </w:r>
      <w:r w:rsidRPr="00D30A65">
        <w:rPr>
          <w:rFonts w:cstheme="minorHAnsi"/>
          <w:sz w:val="24"/>
          <w:szCs w:val="24"/>
        </w:rPr>
        <w:t xml:space="preserve">  </w:t>
      </w:r>
      <w:r w:rsidR="00410376" w:rsidRPr="00D30A65">
        <w:rPr>
          <w:rFonts w:cstheme="minorHAnsi"/>
          <w:sz w:val="24"/>
          <w:szCs w:val="24"/>
        </w:rPr>
        <w:tab/>
      </w:r>
      <w:proofErr w:type="gramEnd"/>
      <w:r w:rsidRPr="00D30A65">
        <w:rPr>
          <w:rFonts w:cstheme="minorHAnsi"/>
          <w:sz w:val="24"/>
          <w:szCs w:val="24"/>
        </w:rPr>
        <w:t xml:space="preserve">If there is a vacancy in the office of Chair or Deputy Chair the </w:t>
      </w:r>
      <w:r w:rsidR="00E03C2E">
        <w:rPr>
          <w:rFonts w:cstheme="minorHAnsi"/>
          <w:sz w:val="24"/>
          <w:szCs w:val="24"/>
        </w:rPr>
        <w:t>Secretary</w:t>
      </w:r>
      <w:r w:rsidRPr="00D30A65">
        <w:rPr>
          <w:rFonts w:cstheme="minorHAnsi"/>
          <w:sz w:val="24"/>
          <w:szCs w:val="24"/>
        </w:rPr>
        <w:t xml:space="preserve"> shall make arrangements for the election of a successor</w:t>
      </w:r>
      <w:r w:rsidR="00FF08E3">
        <w:rPr>
          <w:rFonts w:cstheme="minorHAnsi"/>
          <w:sz w:val="24"/>
          <w:szCs w:val="24"/>
        </w:rPr>
        <w:t>.</w:t>
      </w:r>
      <w:r w:rsidR="00FF08E3" w:rsidRPr="00FF08E3">
        <w:rPr>
          <w:rFonts w:ascii="Calibri" w:hAnsi="Calibri" w:cs="Calibri"/>
          <w:bCs/>
          <w:sz w:val="24"/>
          <w:szCs w:val="24"/>
        </w:rPr>
        <w:t xml:space="preserve"> </w:t>
      </w:r>
      <w:r w:rsidR="00FF08E3" w:rsidRPr="00F920D1">
        <w:rPr>
          <w:rFonts w:ascii="Calibri" w:hAnsi="Calibri" w:cs="Calibri"/>
          <w:bCs/>
          <w:sz w:val="24"/>
          <w:szCs w:val="24"/>
        </w:rPr>
        <w:t>The successor’s term of office shall be commensurate with their term of office on the Board.</w:t>
      </w:r>
    </w:p>
    <w:p w14:paraId="0C15A994" w14:textId="528EA4C8" w:rsidR="00AF667C" w:rsidRPr="00D30A65" w:rsidRDefault="00AF667C" w:rsidP="004525D1">
      <w:pPr>
        <w:rPr>
          <w:rFonts w:cstheme="minorHAnsi"/>
          <w:sz w:val="24"/>
          <w:szCs w:val="24"/>
        </w:rPr>
      </w:pPr>
    </w:p>
    <w:p w14:paraId="45546034" w14:textId="5F791D63" w:rsidR="00C67827" w:rsidRPr="00D30A65" w:rsidRDefault="008A2604" w:rsidP="0064737D">
      <w:pPr>
        <w:pStyle w:val="Heading3"/>
        <w:spacing w:before="0" w:after="120"/>
        <w:ind w:left="1134" w:hanging="1134"/>
        <w:rPr>
          <w:rFonts w:cstheme="minorHAnsi"/>
          <w:b w:val="0"/>
          <w:bCs/>
        </w:rPr>
      </w:pPr>
      <w:bookmarkStart w:id="39" w:name="_Toc161143256"/>
      <w:r w:rsidRPr="00D30A65">
        <w:rPr>
          <w:rFonts w:cstheme="minorHAnsi"/>
          <w:bCs/>
        </w:rPr>
        <w:lastRenderedPageBreak/>
        <w:t>B</w:t>
      </w:r>
      <w:r w:rsidR="008E7518">
        <w:rPr>
          <w:rFonts w:cstheme="minorHAnsi"/>
          <w:bCs/>
        </w:rPr>
        <w:t>4</w:t>
      </w:r>
      <w:r w:rsidRPr="00D30A65">
        <w:rPr>
          <w:rFonts w:cstheme="minorHAnsi"/>
          <w:bCs/>
        </w:rPr>
        <w:t xml:space="preserve"> </w:t>
      </w:r>
      <w:r w:rsidR="004D38F1">
        <w:rPr>
          <w:rFonts w:cstheme="minorHAnsi"/>
          <w:bCs/>
        </w:rPr>
        <w:tab/>
      </w:r>
      <w:r w:rsidRPr="00D30A65">
        <w:rPr>
          <w:rFonts w:cstheme="minorHAnsi"/>
          <w:bCs/>
        </w:rPr>
        <w:t>COMMITTEE STRUCTURE</w:t>
      </w:r>
      <w:bookmarkEnd w:id="39"/>
      <w:r w:rsidR="00B32561">
        <w:rPr>
          <w:rFonts w:cstheme="minorHAnsi"/>
          <w:bCs/>
        </w:rPr>
        <w:t xml:space="preserve"> </w:t>
      </w:r>
    </w:p>
    <w:p w14:paraId="670FF3B2" w14:textId="135BEC85" w:rsidR="00D108BB" w:rsidRPr="00D30A65" w:rsidRDefault="00D108BB" w:rsidP="004D38F1">
      <w:pPr>
        <w:ind w:left="1134" w:hanging="1134"/>
        <w:rPr>
          <w:rFonts w:cstheme="minorHAnsi"/>
          <w:sz w:val="24"/>
          <w:szCs w:val="24"/>
        </w:rPr>
      </w:pPr>
      <w:r w:rsidRPr="00D30A65">
        <w:rPr>
          <w:rFonts w:cstheme="minorHAnsi"/>
          <w:sz w:val="24"/>
          <w:szCs w:val="24"/>
        </w:rPr>
        <w:t>B</w:t>
      </w:r>
      <w:r w:rsidR="008E7518">
        <w:rPr>
          <w:rFonts w:cstheme="minorHAnsi"/>
          <w:sz w:val="24"/>
          <w:szCs w:val="24"/>
        </w:rPr>
        <w:t>4</w:t>
      </w:r>
      <w:r w:rsidRPr="00D30A65">
        <w:rPr>
          <w:rFonts w:cstheme="minorHAnsi"/>
          <w:sz w:val="24"/>
          <w:szCs w:val="24"/>
        </w:rPr>
        <w:t>.1</w:t>
      </w:r>
      <w:r w:rsidRPr="00D30A65">
        <w:rPr>
          <w:rFonts w:cstheme="minorHAnsi"/>
          <w:sz w:val="24"/>
          <w:szCs w:val="24"/>
        </w:rPr>
        <w:tab/>
        <w:t>Subject to the provisions of the Articles, the Board of Governors may</w:t>
      </w:r>
      <w:r w:rsidR="00613CE0" w:rsidRPr="00D30A65">
        <w:rPr>
          <w:rFonts w:cstheme="minorHAnsi"/>
          <w:sz w:val="24"/>
          <w:szCs w:val="24"/>
        </w:rPr>
        <w:t xml:space="preserve"> establish such committees as it thinks fit, other than for such purposes as are assigned in the University’s Articles to the Vice-Chancellor or the Academic Board.</w:t>
      </w:r>
      <w:r w:rsidR="00C5219D" w:rsidRPr="00D30A65">
        <w:rPr>
          <w:rFonts w:cstheme="minorHAnsi"/>
          <w:sz w:val="24"/>
          <w:szCs w:val="24"/>
        </w:rPr>
        <w:t xml:space="preserve">  The Board of Governors shall determine the membership and functions of any such Committee.  </w:t>
      </w:r>
      <w:r w:rsidR="004B3A56" w:rsidRPr="00D30A65">
        <w:rPr>
          <w:rFonts w:cstheme="minorHAnsi"/>
          <w:sz w:val="24"/>
          <w:szCs w:val="24"/>
        </w:rPr>
        <w:t>Persons who are not Members of the Board</w:t>
      </w:r>
      <w:r w:rsidR="00EF74D5" w:rsidRPr="00D30A65">
        <w:rPr>
          <w:rFonts w:cstheme="minorHAnsi"/>
          <w:sz w:val="24"/>
          <w:szCs w:val="24"/>
        </w:rPr>
        <w:t xml:space="preserve"> of Governors may be appointed to the membership of any such Committee.</w:t>
      </w:r>
      <w:r w:rsidR="007C55BD">
        <w:rPr>
          <w:rFonts w:cstheme="minorHAnsi"/>
          <w:sz w:val="24"/>
          <w:szCs w:val="24"/>
        </w:rPr>
        <w:t xml:space="preserve">  The Independent and Internal memberships of the committees will be determined </w:t>
      </w:r>
      <w:r w:rsidR="00ED33BE">
        <w:rPr>
          <w:rFonts w:cstheme="minorHAnsi"/>
          <w:sz w:val="24"/>
          <w:szCs w:val="24"/>
        </w:rPr>
        <w:t xml:space="preserve">by the Board </w:t>
      </w:r>
      <w:r w:rsidR="007C55BD">
        <w:rPr>
          <w:rFonts w:cstheme="minorHAnsi"/>
          <w:sz w:val="24"/>
          <w:szCs w:val="24"/>
        </w:rPr>
        <w:t>with reference to the Committee of University Chairs Higher Education Code of Governance and other prevailing best practice.</w:t>
      </w:r>
    </w:p>
    <w:p w14:paraId="7DBD85C1" w14:textId="3D3B6FA5" w:rsidR="00C67827" w:rsidRPr="00D30A65" w:rsidRDefault="000D55E5" w:rsidP="004D38F1">
      <w:pPr>
        <w:ind w:left="1134" w:hanging="1134"/>
        <w:rPr>
          <w:rFonts w:cstheme="minorHAnsi"/>
          <w:sz w:val="24"/>
          <w:szCs w:val="24"/>
        </w:rPr>
      </w:pPr>
      <w:r w:rsidRPr="00D30A65">
        <w:rPr>
          <w:rFonts w:cstheme="minorHAnsi"/>
          <w:sz w:val="24"/>
          <w:szCs w:val="24"/>
        </w:rPr>
        <w:t>B</w:t>
      </w:r>
      <w:r w:rsidR="008E7518">
        <w:rPr>
          <w:rFonts w:cstheme="minorHAnsi"/>
          <w:sz w:val="24"/>
          <w:szCs w:val="24"/>
        </w:rPr>
        <w:t>4</w:t>
      </w:r>
      <w:r w:rsidR="00C3559A" w:rsidRPr="00D30A65">
        <w:rPr>
          <w:rFonts w:cstheme="minorHAnsi"/>
          <w:sz w:val="24"/>
          <w:szCs w:val="24"/>
        </w:rPr>
        <w:t xml:space="preserve">.2  </w:t>
      </w:r>
      <w:r w:rsidR="00E27F99" w:rsidRPr="00D30A65">
        <w:rPr>
          <w:rFonts w:cstheme="minorHAnsi"/>
          <w:sz w:val="24"/>
          <w:szCs w:val="24"/>
        </w:rPr>
        <w:t xml:space="preserve"> </w:t>
      </w:r>
      <w:r w:rsidR="004D38F1">
        <w:rPr>
          <w:rFonts w:cstheme="minorHAnsi"/>
          <w:sz w:val="24"/>
          <w:szCs w:val="24"/>
        </w:rPr>
        <w:tab/>
      </w:r>
      <w:r w:rsidR="00E27F99" w:rsidRPr="00D30A65">
        <w:rPr>
          <w:rFonts w:cstheme="minorHAnsi"/>
          <w:sz w:val="24"/>
          <w:szCs w:val="24"/>
        </w:rPr>
        <w:t xml:space="preserve">The quorum of meetings of a committee shall be determined by the </w:t>
      </w:r>
      <w:r w:rsidR="00A907BD" w:rsidRPr="00D30A65">
        <w:rPr>
          <w:rFonts w:cstheme="minorHAnsi"/>
          <w:sz w:val="24"/>
          <w:szCs w:val="24"/>
        </w:rPr>
        <w:t>Board but</w:t>
      </w:r>
      <w:r w:rsidR="00E27F99" w:rsidRPr="00D30A65">
        <w:rPr>
          <w:rFonts w:cstheme="minorHAnsi"/>
          <w:sz w:val="24"/>
          <w:szCs w:val="24"/>
        </w:rPr>
        <w:t xml:space="preserve"> should not generally be less than a 1/3 of the membership, with a</w:t>
      </w:r>
      <w:r w:rsidR="00A76E27">
        <w:rPr>
          <w:rFonts w:cstheme="minorHAnsi"/>
          <w:sz w:val="24"/>
          <w:szCs w:val="24"/>
        </w:rPr>
        <w:t xml:space="preserve"> majority of Independent Members. </w:t>
      </w:r>
    </w:p>
    <w:p w14:paraId="5992BD70" w14:textId="02EC1B9E" w:rsidR="00EE2D39" w:rsidRPr="00D30A65" w:rsidRDefault="00C3559A" w:rsidP="004D38F1">
      <w:pPr>
        <w:ind w:left="1134" w:hanging="1134"/>
        <w:rPr>
          <w:rFonts w:cstheme="minorHAnsi"/>
          <w:sz w:val="24"/>
          <w:szCs w:val="24"/>
        </w:rPr>
      </w:pPr>
      <w:r w:rsidRPr="00D30A65">
        <w:rPr>
          <w:rFonts w:cstheme="minorHAnsi"/>
          <w:sz w:val="24"/>
          <w:szCs w:val="24"/>
        </w:rPr>
        <w:t>B</w:t>
      </w:r>
      <w:r w:rsidR="008E7518">
        <w:rPr>
          <w:rFonts w:cstheme="minorHAnsi"/>
          <w:sz w:val="24"/>
          <w:szCs w:val="24"/>
        </w:rPr>
        <w:t>4</w:t>
      </w:r>
      <w:r w:rsidRPr="00D30A65">
        <w:rPr>
          <w:rFonts w:cstheme="minorHAnsi"/>
          <w:sz w:val="24"/>
          <w:szCs w:val="24"/>
        </w:rPr>
        <w:t xml:space="preserve">.3 </w:t>
      </w:r>
      <w:r w:rsidR="004D38F1">
        <w:rPr>
          <w:rFonts w:cstheme="minorHAnsi"/>
          <w:sz w:val="24"/>
          <w:szCs w:val="24"/>
        </w:rPr>
        <w:tab/>
      </w:r>
      <w:r w:rsidRPr="00D30A65">
        <w:rPr>
          <w:rFonts w:cstheme="minorHAnsi"/>
          <w:sz w:val="24"/>
          <w:szCs w:val="24"/>
        </w:rPr>
        <w:t>The Board of Governors shall appoint a Chair of each C</w:t>
      </w:r>
      <w:r w:rsidR="002D7E19" w:rsidRPr="00D30A65">
        <w:rPr>
          <w:rFonts w:cstheme="minorHAnsi"/>
          <w:sz w:val="24"/>
          <w:szCs w:val="24"/>
        </w:rPr>
        <w:t xml:space="preserve">ommittee of the Board following a recommendation from the Governance and Nominations Committee.  Each Committee may appoint a Deputy Chair who will chair meetings in the absence of the Chair.  If both the Chair and Deputy are absent from any meeting, the members present shall choose one of their number to preside at the meeting.  </w:t>
      </w:r>
    </w:p>
    <w:p w14:paraId="73BE1A7E" w14:textId="77777777" w:rsidR="00410376" w:rsidRPr="00D30A65" w:rsidRDefault="00410376" w:rsidP="00786317">
      <w:pPr>
        <w:pStyle w:val="Heading2"/>
        <w:rPr>
          <w:rFonts w:cstheme="minorHAnsi"/>
          <w:b/>
          <w:bCs/>
          <w:szCs w:val="24"/>
        </w:rPr>
      </w:pPr>
    </w:p>
    <w:p w14:paraId="768F03F9" w14:textId="175AC57F" w:rsidR="00A270E1" w:rsidRPr="00D30A65" w:rsidRDefault="008A2604" w:rsidP="0064737D">
      <w:pPr>
        <w:pStyle w:val="Heading2"/>
        <w:spacing w:before="0" w:after="120"/>
        <w:ind w:left="1134" w:hanging="1134"/>
        <w:rPr>
          <w:rFonts w:cstheme="minorHAnsi"/>
          <w:b/>
          <w:bCs/>
          <w:szCs w:val="24"/>
        </w:rPr>
      </w:pPr>
      <w:bookmarkStart w:id="40" w:name="_PART_C_"/>
      <w:bookmarkStart w:id="41" w:name="_Toc161143257"/>
      <w:bookmarkEnd w:id="40"/>
      <w:r w:rsidRPr="00D30A65">
        <w:rPr>
          <w:rFonts w:cstheme="minorHAnsi"/>
          <w:b/>
          <w:bCs/>
          <w:szCs w:val="24"/>
        </w:rPr>
        <w:t xml:space="preserve">PART C </w:t>
      </w:r>
      <w:r w:rsidR="004D38F1">
        <w:rPr>
          <w:rFonts w:cstheme="minorHAnsi"/>
          <w:b/>
          <w:bCs/>
          <w:szCs w:val="24"/>
        </w:rPr>
        <w:tab/>
      </w:r>
      <w:r w:rsidRPr="00D30A65">
        <w:rPr>
          <w:rFonts w:cstheme="minorHAnsi"/>
          <w:b/>
          <w:bCs/>
          <w:szCs w:val="24"/>
        </w:rPr>
        <w:t>GUIDANCE ON CONDUCT</w:t>
      </w:r>
      <w:bookmarkEnd w:id="41"/>
      <w:r w:rsidRPr="00D30A65">
        <w:rPr>
          <w:rFonts w:cstheme="minorHAnsi"/>
          <w:b/>
          <w:bCs/>
          <w:szCs w:val="24"/>
        </w:rPr>
        <w:t xml:space="preserve"> </w:t>
      </w:r>
    </w:p>
    <w:p w14:paraId="5081D0EA" w14:textId="77777777" w:rsidR="00410376" w:rsidRPr="00D30A65" w:rsidRDefault="00410376" w:rsidP="00301F9A">
      <w:pPr>
        <w:pStyle w:val="Heading3"/>
        <w:rPr>
          <w:rFonts w:cstheme="minorHAnsi"/>
          <w:b w:val="0"/>
          <w:bCs/>
        </w:rPr>
      </w:pPr>
    </w:p>
    <w:p w14:paraId="2D205E41" w14:textId="1C5AD9DF" w:rsidR="00301F9A" w:rsidRPr="00D30A65" w:rsidRDefault="008A2604" w:rsidP="0064737D">
      <w:pPr>
        <w:pStyle w:val="Heading3"/>
        <w:spacing w:before="0" w:after="120"/>
        <w:ind w:left="1134" w:hanging="1134"/>
        <w:rPr>
          <w:rFonts w:cstheme="minorHAnsi"/>
          <w:b w:val="0"/>
          <w:bCs/>
        </w:rPr>
      </w:pPr>
      <w:bookmarkStart w:id="42" w:name="_Toc161143258"/>
      <w:r w:rsidRPr="00D30A65">
        <w:rPr>
          <w:rFonts w:cstheme="minorHAnsi"/>
          <w:bCs/>
        </w:rPr>
        <w:t xml:space="preserve">C1. </w:t>
      </w:r>
      <w:r w:rsidR="004D38F1">
        <w:rPr>
          <w:rFonts w:cstheme="minorHAnsi"/>
          <w:bCs/>
        </w:rPr>
        <w:tab/>
      </w:r>
      <w:r w:rsidRPr="00D30A65">
        <w:rPr>
          <w:rFonts w:cstheme="minorHAnsi"/>
          <w:bCs/>
        </w:rPr>
        <w:t>THE SEVEN PRINCIPLES OF PUBLIC LIFE</w:t>
      </w:r>
      <w:bookmarkEnd w:id="42"/>
      <w:r w:rsidRPr="00D30A65">
        <w:rPr>
          <w:rFonts w:cstheme="minorHAnsi"/>
          <w:bCs/>
        </w:rPr>
        <w:t xml:space="preserve"> </w:t>
      </w:r>
    </w:p>
    <w:p w14:paraId="503BBED4" w14:textId="77777777" w:rsidR="0069754E" w:rsidRPr="00D30A65" w:rsidRDefault="00301F9A" w:rsidP="0024718F">
      <w:pPr>
        <w:ind w:left="1134"/>
        <w:rPr>
          <w:rFonts w:cstheme="minorHAnsi"/>
          <w:sz w:val="24"/>
          <w:szCs w:val="24"/>
        </w:rPr>
      </w:pPr>
      <w:r w:rsidRPr="00D30A65">
        <w:rPr>
          <w:rFonts w:cstheme="minorHAnsi"/>
          <w:sz w:val="24"/>
          <w:szCs w:val="24"/>
        </w:rPr>
        <w:t>The Board of Governors is</w:t>
      </w:r>
      <w:r w:rsidR="00A270E1" w:rsidRPr="00D30A65">
        <w:rPr>
          <w:rFonts w:cstheme="minorHAnsi"/>
          <w:sz w:val="24"/>
          <w:szCs w:val="24"/>
        </w:rPr>
        <w:t xml:space="preserve"> entrusted with public funds and therefore ha</w:t>
      </w:r>
      <w:r w:rsidR="004A755D" w:rsidRPr="00D30A65">
        <w:rPr>
          <w:rFonts w:cstheme="minorHAnsi"/>
          <w:sz w:val="24"/>
          <w:szCs w:val="24"/>
        </w:rPr>
        <w:t>s</w:t>
      </w:r>
      <w:r w:rsidR="00A270E1" w:rsidRPr="00D30A65">
        <w:rPr>
          <w:rFonts w:cstheme="minorHAnsi"/>
          <w:sz w:val="24"/>
          <w:szCs w:val="24"/>
        </w:rPr>
        <w:t xml:space="preserve"> a particular duty to fulfil the highest standards of corporate governance at all times and ensure that </w:t>
      </w:r>
      <w:r w:rsidR="004A755D" w:rsidRPr="00D30A65">
        <w:rPr>
          <w:rFonts w:cstheme="minorHAnsi"/>
          <w:sz w:val="24"/>
          <w:szCs w:val="24"/>
        </w:rPr>
        <w:t>members</w:t>
      </w:r>
      <w:r w:rsidR="00A270E1" w:rsidRPr="00D30A65">
        <w:rPr>
          <w:rFonts w:cstheme="minorHAnsi"/>
          <w:sz w:val="24"/>
          <w:szCs w:val="24"/>
        </w:rPr>
        <w:t xml:space="preserve"> are discharging their duties with due regard for the proper conduct of public business. Institutions of higher education were included among the public spending bodies examined by the Committee on Standards in Public Life, and consequently Members of the </w:t>
      </w:r>
      <w:r w:rsidR="0069754E" w:rsidRPr="00D30A65">
        <w:rPr>
          <w:rFonts w:cstheme="minorHAnsi"/>
          <w:sz w:val="24"/>
          <w:szCs w:val="24"/>
        </w:rPr>
        <w:t>Board of Governors</w:t>
      </w:r>
      <w:r w:rsidR="00A270E1" w:rsidRPr="00D30A65">
        <w:rPr>
          <w:rFonts w:cstheme="minorHAnsi"/>
          <w:sz w:val="24"/>
          <w:szCs w:val="24"/>
        </w:rPr>
        <w:t xml:space="preserve"> should observe the Seven Principles of Public Life drawn up by the Committee. </w:t>
      </w:r>
    </w:p>
    <w:p w14:paraId="12B1067F" w14:textId="77777777" w:rsidR="0069754E" w:rsidRPr="00D30A65" w:rsidRDefault="00A270E1" w:rsidP="0024718F">
      <w:pPr>
        <w:ind w:left="1134"/>
        <w:rPr>
          <w:rFonts w:cstheme="minorHAnsi"/>
          <w:sz w:val="24"/>
          <w:szCs w:val="24"/>
        </w:rPr>
      </w:pPr>
      <w:r w:rsidRPr="00D30A65">
        <w:rPr>
          <w:rFonts w:cstheme="minorHAnsi"/>
          <w:sz w:val="24"/>
          <w:szCs w:val="24"/>
        </w:rPr>
        <w:t xml:space="preserve">These principles are as follows: </w:t>
      </w:r>
    </w:p>
    <w:p w14:paraId="5739714A" w14:textId="116CB6C4" w:rsidR="00EF4ABD" w:rsidRPr="00D30A65" w:rsidRDefault="00A270E1" w:rsidP="0024718F">
      <w:pPr>
        <w:ind w:left="2835" w:hanging="1701"/>
        <w:rPr>
          <w:rFonts w:cstheme="minorHAnsi"/>
          <w:sz w:val="24"/>
          <w:szCs w:val="24"/>
        </w:rPr>
      </w:pPr>
      <w:r w:rsidRPr="00D30A65">
        <w:rPr>
          <w:rFonts w:cstheme="minorHAnsi"/>
          <w:b/>
          <w:bCs/>
          <w:sz w:val="24"/>
          <w:szCs w:val="24"/>
        </w:rPr>
        <w:t>Selflessness</w:t>
      </w:r>
      <w:r w:rsidRPr="00D30A65">
        <w:rPr>
          <w:rFonts w:cstheme="minorHAnsi"/>
          <w:sz w:val="24"/>
          <w:szCs w:val="24"/>
        </w:rPr>
        <w:t xml:space="preserve">  </w:t>
      </w:r>
      <w:r w:rsidR="004D38F1">
        <w:rPr>
          <w:rFonts w:cstheme="minorHAnsi"/>
          <w:sz w:val="24"/>
          <w:szCs w:val="24"/>
        </w:rPr>
        <w:tab/>
      </w:r>
      <w:r w:rsidR="008D4C73" w:rsidRPr="00D30A65">
        <w:rPr>
          <w:rFonts w:cstheme="minorHAnsi"/>
          <w:sz w:val="24"/>
          <w:szCs w:val="24"/>
        </w:rPr>
        <w:t>Governors</w:t>
      </w:r>
      <w:r w:rsidRPr="00D30A65">
        <w:rPr>
          <w:rFonts w:cstheme="minorHAnsi"/>
          <w:sz w:val="24"/>
          <w:szCs w:val="24"/>
        </w:rPr>
        <w:t xml:space="preserve"> should take decisions solely in terms of the public interest. They should not do so in order to gain financial or other material benefits for themselves, their families or their friends. </w:t>
      </w:r>
    </w:p>
    <w:p w14:paraId="332714B6" w14:textId="0603176B" w:rsidR="00EF4ABD" w:rsidRPr="00D30A65" w:rsidRDefault="00A270E1" w:rsidP="0024718F">
      <w:pPr>
        <w:ind w:left="2835" w:hanging="1701"/>
        <w:rPr>
          <w:rFonts w:cstheme="minorHAnsi"/>
          <w:sz w:val="24"/>
          <w:szCs w:val="24"/>
        </w:rPr>
      </w:pPr>
      <w:r w:rsidRPr="00D30A65">
        <w:rPr>
          <w:rFonts w:cstheme="minorHAnsi"/>
          <w:b/>
          <w:bCs/>
          <w:sz w:val="24"/>
          <w:szCs w:val="24"/>
        </w:rPr>
        <w:t xml:space="preserve">Integrity </w:t>
      </w:r>
      <w:r w:rsidR="004D38F1">
        <w:rPr>
          <w:rFonts w:cstheme="minorHAnsi"/>
          <w:sz w:val="24"/>
          <w:szCs w:val="24"/>
        </w:rPr>
        <w:tab/>
      </w:r>
      <w:r w:rsidR="008D4C73" w:rsidRPr="00D30A65">
        <w:rPr>
          <w:rFonts w:cstheme="minorHAnsi"/>
          <w:sz w:val="24"/>
          <w:szCs w:val="24"/>
        </w:rPr>
        <w:t>Governors</w:t>
      </w:r>
      <w:r w:rsidRPr="00D30A65">
        <w:rPr>
          <w:rFonts w:cstheme="minorHAnsi"/>
          <w:sz w:val="24"/>
          <w:szCs w:val="24"/>
        </w:rPr>
        <w:t xml:space="preserve"> should not place themselves under any financial or other obligation to outside individuals or organisations that might influence them in the performance of their official duties. </w:t>
      </w:r>
    </w:p>
    <w:p w14:paraId="5C55E53C" w14:textId="3E5FC550" w:rsidR="00EF4ABD" w:rsidRPr="00D30A65" w:rsidRDefault="00A270E1" w:rsidP="0024718F">
      <w:pPr>
        <w:ind w:left="2835" w:hanging="1701"/>
        <w:rPr>
          <w:rFonts w:cstheme="minorHAnsi"/>
          <w:sz w:val="24"/>
          <w:szCs w:val="24"/>
        </w:rPr>
      </w:pPr>
      <w:r w:rsidRPr="00D30A65">
        <w:rPr>
          <w:rFonts w:cstheme="minorHAnsi"/>
          <w:b/>
          <w:bCs/>
          <w:sz w:val="24"/>
          <w:szCs w:val="24"/>
        </w:rPr>
        <w:lastRenderedPageBreak/>
        <w:t>Objectivity</w:t>
      </w:r>
      <w:r w:rsidRPr="00D30A65">
        <w:rPr>
          <w:rFonts w:cstheme="minorHAnsi"/>
          <w:sz w:val="24"/>
          <w:szCs w:val="24"/>
        </w:rPr>
        <w:t xml:space="preserve"> </w:t>
      </w:r>
      <w:r w:rsidR="004D38F1">
        <w:rPr>
          <w:rFonts w:cstheme="minorHAnsi"/>
          <w:sz w:val="24"/>
          <w:szCs w:val="24"/>
        </w:rPr>
        <w:tab/>
      </w:r>
      <w:r w:rsidRPr="00D30A65">
        <w:rPr>
          <w:rFonts w:cstheme="minorHAnsi"/>
          <w:sz w:val="24"/>
          <w:szCs w:val="24"/>
        </w:rPr>
        <w:t xml:space="preserve">In carrying out public business, including making public appointments, awarding contracts or recommending individuals for rewards and benefits, </w:t>
      </w:r>
      <w:r w:rsidR="008D4C73" w:rsidRPr="00D30A65">
        <w:rPr>
          <w:rFonts w:cstheme="minorHAnsi"/>
          <w:sz w:val="24"/>
          <w:szCs w:val="24"/>
        </w:rPr>
        <w:t>Governors</w:t>
      </w:r>
      <w:r w:rsidRPr="00D30A65">
        <w:rPr>
          <w:rFonts w:cstheme="minorHAnsi"/>
          <w:sz w:val="24"/>
          <w:szCs w:val="24"/>
        </w:rPr>
        <w:t xml:space="preserve"> should make choices on merit. </w:t>
      </w:r>
    </w:p>
    <w:p w14:paraId="7800FE89" w14:textId="42CB4016" w:rsidR="00EF4ABD" w:rsidRPr="00D30A65" w:rsidRDefault="00A270E1" w:rsidP="0024718F">
      <w:pPr>
        <w:ind w:left="2835" w:hanging="1701"/>
        <w:rPr>
          <w:rFonts w:cstheme="minorHAnsi"/>
          <w:sz w:val="24"/>
          <w:szCs w:val="24"/>
        </w:rPr>
      </w:pPr>
      <w:r w:rsidRPr="00D30A65">
        <w:rPr>
          <w:rFonts w:cstheme="minorHAnsi"/>
          <w:b/>
          <w:bCs/>
          <w:sz w:val="24"/>
          <w:szCs w:val="24"/>
        </w:rPr>
        <w:t xml:space="preserve">Accountability </w:t>
      </w:r>
      <w:r w:rsidR="004D38F1">
        <w:rPr>
          <w:rFonts w:cstheme="minorHAnsi"/>
          <w:sz w:val="24"/>
          <w:szCs w:val="24"/>
        </w:rPr>
        <w:tab/>
      </w:r>
      <w:r w:rsidR="00134E63" w:rsidRPr="00D30A65">
        <w:rPr>
          <w:rFonts w:cstheme="minorHAnsi"/>
          <w:sz w:val="24"/>
          <w:szCs w:val="24"/>
        </w:rPr>
        <w:t>Governors</w:t>
      </w:r>
      <w:r w:rsidRPr="00D30A65">
        <w:rPr>
          <w:rFonts w:cstheme="minorHAnsi"/>
          <w:sz w:val="24"/>
          <w:szCs w:val="24"/>
        </w:rPr>
        <w:t xml:space="preserve"> are accountable for their decisions and actions to the public and must submit themselves to </w:t>
      </w:r>
      <w:r w:rsidR="00134E63" w:rsidRPr="00D30A65">
        <w:rPr>
          <w:rFonts w:cstheme="minorHAnsi"/>
          <w:sz w:val="24"/>
          <w:szCs w:val="24"/>
        </w:rPr>
        <w:t>appropriate scrutiny.</w:t>
      </w:r>
      <w:r w:rsidRPr="00D30A65">
        <w:rPr>
          <w:rFonts w:cstheme="minorHAnsi"/>
          <w:sz w:val="24"/>
          <w:szCs w:val="24"/>
        </w:rPr>
        <w:t xml:space="preserve"> </w:t>
      </w:r>
    </w:p>
    <w:p w14:paraId="63AF7E1F" w14:textId="4BA9FFBB" w:rsidR="00EF4ABD" w:rsidRPr="00D30A65" w:rsidRDefault="00A270E1" w:rsidP="0024718F">
      <w:pPr>
        <w:ind w:left="2835" w:hanging="1701"/>
        <w:rPr>
          <w:rFonts w:cstheme="minorHAnsi"/>
          <w:sz w:val="24"/>
          <w:szCs w:val="24"/>
        </w:rPr>
      </w:pPr>
      <w:r w:rsidRPr="00D30A65">
        <w:rPr>
          <w:rFonts w:cstheme="minorHAnsi"/>
          <w:b/>
          <w:bCs/>
          <w:sz w:val="24"/>
          <w:szCs w:val="24"/>
        </w:rPr>
        <w:t>Openness</w:t>
      </w:r>
      <w:r w:rsidRPr="00D30A65">
        <w:rPr>
          <w:rFonts w:cstheme="minorHAnsi"/>
          <w:sz w:val="24"/>
          <w:szCs w:val="24"/>
        </w:rPr>
        <w:t xml:space="preserve"> </w:t>
      </w:r>
      <w:r w:rsidR="004D38F1">
        <w:rPr>
          <w:rFonts w:cstheme="minorHAnsi"/>
          <w:sz w:val="24"/>
          <w:szCs w:val="24"/>
        </w:rPr>
        <w:tab/>
      </w:r>
      <w:r w:rsidR="00134E63" w:rsidRPr="00D30A65">
        <w:rPr>
          <w:rFonts w:cstheme="minorHAnsi"/>
          <w:sz w:val="24"/>
          <w:szCs w:val="24"/>
        </w:rPr>
        <w:t>Governors</w:t>
      </w:r>
      <w:r w:rsidRPr="00D30A65">
        <w:rPr>
          <w:rFonts w:cstheme="minorHAnsi"/>
          <w:sz w:val="24"/>
          <w:szCs w:val="24"/>
        </w:rPr>
        <w:t xml:space="preserve"> should be as open as possible about all the decisions and actions that they take. They should give reasons for their decisions and restrict information only when the wider public interest clearly demands. </w:t>
      </w:r>
    </w:p>
    <w:p w14:paraId="61159C9B" w14:textId="0DCAEF56" w:rsidR="00EF4ABD" w:rsidRPr="00D30A65" w:rsidRDefault="00A270E1" w:rsidP="0024718F">
      <w:pPr>
        <w:ind w:left="2835" w:hanging="1701"/>
        <w:rPr>
          <w:rFonts w:cstheme="minorHAnsi"/>
          <w:sz w:val="24"/>
          <w:szCs w:val="24"/>
        </w:rPr>
      </w:pPr>
      <w:r w:rsidRPr="00D30A65">
        <w:rPr>
          <w:rFonts w:cstheme="minorHAnsi"/>
          <w:b/>
          <w:bCs/>
          <w:sz w:val="24"/>
          <w:szCs w:val="24"/>
        </w:rPr>
        <w:t>Honesty</w:t>
      </w:r>
      <w:r w:rsidRPr="00D30A65">
        <w:rPr>
          <w:rFonts w:cstheme="minorHAnsi"/>
          <w:sz w:val="24"/>
          <w:szCs w:val="24"/>
        </w:rPr>
        <w:t xml:space="preserve"> </w:t>
      </w:r>
      <w:r w:rsidR="004D38F1">
        <w:rPr>
          <w:rFonts w:cstheme="minorHAnsi"/>
          <w:sz w:val="24"/>
          <w:szCs w:val="24"/>
        </w:rPr>
        <w:tab/>
      </w:r>
      <w:r w:rsidR="00870080" w:rsidRPr="00D30A65">
        <w:rPr>
          <w:rFonts w:cstheme="minorHAnsi"/>
          <w:sz w:val="24"/>
          <w:szCs w:val="24"/>
        </w:rPr>
        <w:t>Governors</w:t>
      </w:r>
      <w:r w:rsidRPr="00D30A65">
        <w:rPr>
          <w:rFonts w:cstheme="minorHAnsi"/>
          <w:sz w:val="24"/>
          <w:szCs w:val="24"/>
        </w:rPr>
        <w:t xml:space="preserve"> have a duty to declare any private interests relating to their public duties and to take steps to resolve any conflicts arising in a way that protects the public interest. </w:t>
      </w:r>
    </w:p>
    <w:p w14:paraId="4F200DC8" w14:textId="4955B44C" w:rsidR="00A167CC" w:rsidRPr="00D30A65" w:rsidRDefault="00A270E1" w:rsidP="0024718F">
      <w:pPr>
        <w:ind w:left="2835" w:hanging="1701"/>
        <w:rPr>
          <w:rFonts w:cstheme="minorHAnsi"/>
          <w:sz w:val="24"/>
          <w:szCs w:val="24"/>
        </w:rPr>
      </w:pPr>
      <w:r w:rsidRPr="00D30A65">
        <w:rPr>
          <w:rFonts w:cstheme="minorHAnsi"/>
          <w:b/>
          <w:bCs/>
          <w:sz w:val="24"/>
          <w:szCs w:val="24"/>
        </w:rPr>
        <w:t>Leadership</w:t>
      </w:r>
      <w:r w:rsidRPr="00D30A65">
        <w:rPr>
          <w:rFonts w:cstheme="minorHAnsi"/>
          <w:sz w:val="24"/>
          <w:szCs w:val="24"/>
        </w:rPr>
        <w:t xml:space="preserve"> </w:t>
      </w:r>
      <w:r w:rsidR="004D38F1">
        <w:rPr>
          <w:rFonts w:cstheme="minorHAnsi"/>
          <w:sz w:val="24"/>
          <w:szCs w:val="24"/>
        </w:rPr>
        <w:tab/>
      </w:r>
      <w:r w:rsidR="00870080" w:rsidRPr="00D30A65">
        <w:rPr>
          <w:rFonts w:cstheme="minorHAnsi"/>
          <w:sz w:val="24"/>
          <w:szCs w:val="24"/>
        </w:rPr>
        <w:t>Governors</w:t>
      </w:r>
      <w:r w:rsidRPr="00D30A65">
        <w:rPr>
          <w:rFonts w:cstheme="minorHAnsi"/>
          <w:sz w:val="24"/>
          <w:szCs w:val="24"/>
        </w:rPr>
        <w:t xml:space="preserve"> should promote and support these principles by leadership and example. </w:t>
      </w:r>
    </w:p>
    <w:p w14:paraId="2F0564FC" w14:textId="1FFBC8C6" w:rsidR="00A76E27" w:rsidRPr="00D30A65" w:rsidRDefault="00A76E27" w:rsidP="0024718F">
      <w:pPr>
        <w:ind w:left="1134"/>
        <w:rPr>
          <w:rFonts w:cstheme="minorHAnsi"/>
          <w:sz w:val="24"/>
          <w:szCs w:val="24"/>
        </w:rPr>
      </w:pPr>
      <w:r>
        <w:rPr>
          <w:rFonts w:cstheme="minorHAnsi"/>
          <w:sz w:val="24"/>
          <w:szCs w:val="24"/>
        </w:rPr>
        <w:t>N</w:t>
      </w:r>
      <w:r w:rsidR="00A167CC" w:rsidRPr="00D30A65">
        <w:rPr>
          <w:rFonts w:cstheme="minorHAnsi"/>
          <w:sz w:val="24"/>
          <w:szCs w:val="24"/>
        </w:rPr>
        <w:t>ew members joining the Board of Governors are asked to embrace these principles by signing a declaration</w:t>
      </w:r>
      <w:r w:rsidR="006C0901">
        <w:rPr>
          <w:rFonts w:cstheme="minorHAnsi"/>
          <w:sz w:val="24"/>
          <w:szCs w:val="24"/>
        </w:rPr>
        <w:t xml:space="preserve">.  Other declarations will be required </w:t>
      </w:r>
      <w:r>
        <w:rPr>
          <w:rFonts w:cstheme="minorHAnsi"/>
          <w:sz w:val="24"/>
          <w:szCs w:val="24"/>
        </w:rPr>
        <w:t xml:space="preserve">in accordance with the prevailing governance, statutory and regulatory requirements. </w:t>
      </w:r>
    </w:p>
    <w:p w14:paraId="23E908B0" w14:textId="4EB7E29D" w:rsidR="00E33402" w:rsidRPr="00D30A65" w:rsidRDefault="00A270E1" w:rsidP="0024718F">
      <w:pPr>
        <w:ind w:left="1134"/>
        <w:rPr>
          <w:rFonts w:cstheme="minorHAnsi"/>
          <w:sz w:val="24"/>
          <w:szCs w:val="24"/>
        </w:rPr>
      </w:pPr>
      <w:r w:rsidRPr="00D30A65">
        <w:rPr>
          <w:rFonts w:cstheme="minorHAnsi"/>
          <w:sz w:val="24"/>
          <w:szCs w:val="24"/>
        </w:rPr>
        <w:t>Below is an outline of the general rules and conventions for the conduct of the business of governing bodies of higher education institutions, and particularly those features which underpin the underlying and fundamental principles above.</w:t>
      </w:r>
    </w:p>
    <w:p w14:paraId="55C7BD40" w14:textId="77777777" w:rsidR="00410376" w:rsidRPr="00D30A65" w:rsidRDefault="00410376" w:rsidP="002437CA">
      <w:pPr>
        <w:pStyle w:val="Heading3"/>
        <w:rPr>
          <w:rFonts w:cstheme="minorHAnsi"/>
          <w:b w:val="0"/>
          <w:bCs/>
        </w:rPr>
      </w:pPr>
    </w:p>
    <w:p w14:paraId="251AE806" w14:textId="79B66AA5" w:rsidR="000D4C2A" w:rsidRPr="00D30A65" w:rsidRDefault="008A2604" w:rsidP="0064737D">
      <w:pPr>
        <w:pStyle w:val="Heading3"/>
        <w:spacing w:before="0" w:after="120"/>
        <w:ind w:left="1134" w:hanging="1134"/>
        <w:rPr>
          <w:rFonts w:cstheme="minorHAnsi"/>
          <w:b w:val="0"/>
          <w:bCs/>
        </w:rPr>
      </w:pPr>
      <w:bookmarkStart w:id="43" w:name="_Toc161143259"/>
      <w:r w:rsidRPr="00D30A65">
        <w:rPr>
          <w:rFonts w:cstheme="minorHAnsi"/>
          <w:bCs/>
        </w:rPr>
        <w:t xml:space="preserve">C2. </w:t>
      </w:r>
      <w:r w:rsidR="004D38F1">
        <w:rPr>
          <w:rFonts w:cstheme="minorHAnsi"/>
          <w:bCs/>
        </w:rPr>
        <w:tab/>
      </w:r>
      <w:r w:rsidRPr="00D30A65">
        <w:rPr>
          <w:rFonts w:cstheme="minorHAnsi"/>
          <w:bCs/>
        </w:rPr>
        <w:t>THE PRINCIPLES UNDERPINNING THE BOARD OF GOVERNORS’ CONDUCT</w:t>
      </w:r>
      <w:bookmarkEnd w:id="43"/>
      <w:r w:rsidRPr="00D30A65">
        <w:rPr>
          <w:rFonts w:cstheme="minorHAnsi"/>
          <w:bCs/>
        </w:rPr>
        <w:t xml:space="preserve"> </w:t>
      </w:r>
    </w:p>
    <w:p w14:paraId="29108334" w14:textId="66263207" w:rsidR="002437CA" w:rsidRPr="00D30A65" w:rsidRDefault="008A2604" w:rsidP="0064737D">
      <w:pPr>
        <w:pStyle w:val="Heading4"/>
        <w:spacing w:before="0" w:after="120"/>
        <w:ind w:left="1134" w:hanging="1134"/>
        <w:rPr>
          <w:rFonts w:cstheme="minorHAnsi"/>
          <w:b w:val="0"/>
          <w:bCs/>
          <w:i/>
          <w:iCs w:val="0"/>
          <w:szCs w:val="24"/>
        </w:rPr>
      </w:pPr>
      <w:r w:rsidRPr="00D30A65">
        <w:rPr>
          <w:rFonts w:cstheme="minorHAnsi"/>
          <w:bCs/>
          <w:iCs w:val="0"/>
          <w:szCs w:val="24"/>
        </w:rPr>
        <w:t xml:space="preserve">C2.1 </w:t>
      </w:r>
      <w:r w:rsidR="004D38F1">
        <w:rPr>
          <w:rFonts w:cstheme="minorHAnsi"/>
          <w:bCs/>
          <w:iCs w:val="0"/>
          <w:szCs w:val="24"/>
        </w:rPr>
        <w:tab/>
      </w:r>
      <w:r w:rsidRPr="00D30A65">
        <w:rPr>
          <w:rFonts w:cstheme="minorHAnsi"/>
          <w:bCs/>
          <w:iCs w:val="0"/>
          <w:szCs w:val="24"/>
        </w:rPr>
        <w:t>CORPORATE DECISION MAKING AND COLLECTIVE RESPONSIBILITY</w:t>
      </w:r>
    </w:p>
    <w:p w14:paraId="289B82F0" w14:textId="52CC194C" w:rsidR="00C56CDE" w:rsidRPr="00D30A65" w:rsidRDefault="0036280D" w:rsidP="004D38F1">
      <w:pPr>
        <w:ind w:left="1134" w:hanging="1134"/>
        <w:rPr>
          <w:rFonts w:cstheme="minorHAnsi"/>
          <w:sz w:val="24"/>
          <w:szCs w:val="24"/>
        </w:rPr>
      </w:pPr>
      <w:r w:rsidRPr="00981249">
        <w:rPr>
          <w:rFonts w:cstheme="minorHAnsi"/>
          <w:sz w:val="24"/>
          <w:szCs w:val="24"/>
        </w:rPr>
        <w:t>C2.1.1</w:t>
      </w:r>
      <w:r w:rsidR="00C56CDE" w:rsidRPr="00D30A65">
        <w:rPr>
          <w:rFonts w:cstheme="minorHAnsi"/>
          <w:sz w:val="24"/>
          <w:szCs w:val="24"/>
        </w:rPr>
        <w:t xml:space="preserve"> </w:t>
      </w:r>
      <w:r w:rsidR="00FE51AF">
        <w:rPr>
          <w:rFonts w:cstheme="minorHAnsi"/>
          <w:sz w:val="24"/>
          <w:szCs w:val="24"/>
        </w:rPr>
        <w:tab/>
      </w:r>
      <w:r w:rsidR="000D4C2A" w:rsidRPr="00D30A65">
        <w:rPr>
          <w:rFonts w:cstheme="minorHAnsi"/>
          <w:sz w:val="24"/>
          <w:szCs w:val="24"/>
        </w:rPr>
        <w:t xml:space="preserve">The </w:t>
      </w:r>
      <w:r w:rsidR="002437CA" w:rsidRPr="00D30A65">
        <w:rPr>
          <w:rFonts w:cstheme="minorHAnsi"/>
          <w:sz w:val="24"/>
          <w:szCs w:val="24"/>
        </w:rPr>
        <w:t>Board of Governors</w:t>
      </w:r>
      <w:r w:rsidR="000D4C2A" w:rsidRPr="00D30A65">
        <w:rPr>
          <w:rFonts w:cstheme="minorHAnsi"/>
          <w:sz w:val="24"/>
          <w:szCs w:val="24"/>
        </w:rPr>
        <w:t xml:space="preserve"> will exercise its responsibilities in a corporate manner</w:t>
      </w:r>
      <w:r w:rsidR="00E508C6">
        <w:rPr>
          <w:rFonts w:cstheme="minorHAnsi"/>
          <w:sz w:val="24"/>
          <w:szCs w:val="24"/>
        </w:rPr>
        <w:t>.</w:t>
      </w:r>
      <w:r w:rsidR="000D4C2A" w:rsidRPr="00D30A65">
        <w:rPr>
          <w:rFonts w:cstheme="minorHAnsi"/>
          <w:sz w:val="24"/>
          <w:szCs w:val="24"/>
        </w:rPr>
        <w:t xml:space="preserve"> </w:t>
      </w:r>
      <w:r w:rsidR="00E91BAB" w:rsidRPr="00D30A65">
        <w:rPr>
          <w:rFonts w:cstheme="minorHAnsi"/>
          <w:sz w:val="24"/>
          <w:szCs w:val="24"/>
        </w:rPr>
        <w:t>A decision of the Board is a decision taken by the members collectively</w:t>
      </w:r>
      <w:r w:rsidR="00E508C6">
        <w:rPr>
          <w:rFonts w:cstheme="minorHAnsi"/>
          <w:sz w:val="24"/>
          <w:szCs w:val="24"/>
        </w:rPr>
        <w:t>, acting as a body</w:t>
      </w:r>
      <w:r w:rsidR="00E91BAB" w:rsidRPr="00D30A65">
        <w:rPr>
          <w:rFonts w:cstheme="minorHAnsi"/>
          <w:sz w:val="24"/>
          <w:szCs w:val="24"/>
        </w:rPr>
        <w:t xml:space="preserve"> and that creates collective responsibility which each member has a duty to </w:t>
      </w:r>
      <w:r w:rsidR="00E508C6">
        <w:rPr>
          <w:rFonts w:cstheme="minorHAnsi"/>
          <w:sz w:val="24"/>
          <w:szCs w:val="24"/>
        </w:rPr>
        <w:t>uphold</w:t>
      </w:r>
      <w:r w:rsidR="00172609" w:rsidRPr="00D30A65">
        <w:rPr>
          <w:rFonts w:cstheme="minorHAnsi"/>
          <w:sz w:val="24"/>
          <w:szCs w:val="24"/>
        </w:rPr>
        <w:t xml:space="preserve">, </w:t>
      </w:r>
      <w:r w:rsidR="00E91BAB" w:rsidRPr="00D30A65">
        <w:rPr>
          <w:rFonts w:cstheme="minorHAnsi"/>
          <w:sz w:val="24"/>
          <w:szCs w:val="24"/>
        </w:rPr>
        <w:t>whether or not they supported it originally</w:t>
      </w:r>
      <w:r w:rsidR="00E508C6">
        <w:rPr>
          <w:rFonts w:cstheme="minorHAnsi"/>
          <w:sz w:val="24"/>
          <w:szCs w:val="24"/>
        </w:rPr>
        <w:t xml:space="preserve"> and whether or not they were present at the meeting when the decision was taken</w:t>
      </w:r>
      <w:r w:rsidR="00E91BAB" w:rsidRPr="00D30A65">
        <w:rPr>
          <w:rFonts w:cstheme="minorHAnsi"/>
          <w:sz w:val="24"/>
          <w:szCs w:val="24"/>
        </w:rPr>
        <w:t xml:space="preserve">.  </w:t>
      </w:r>
    </w:p>
    <w:p w14:paraId="006CFA20" w14:textId="2FF30792" w:rsidR="002437CA" w:rsidRPr="00D30A65" w:rsidRDefault="000F65D6" w:rsidP="004D38F1">
      <w:pPr>
        <w:ind w:left="1134" w:hanging="1134"/>
        <w:rPr>
          <w:rFonts w:cstheme="minorHAnsi"/>
          <w:sz w:val="24"/>
          <w:szCs w:val="24"/>
        </w:rPr>
      </w:pPr>
      <w:r w:rsidRPr="00D30A65">
        <w:rPr>
          <w:rFonts w:cstheme="minorHAnsi"/>
          <w:sz w:val="24"/>
          <w:szCs w:val="24"/>
        </w:rPr>
        <w:t>C2.1.</w:t>
      </w:r>
      <w:r w:rsidR="00DE7F33" w:rsidRPr="00D30A65">
        <w:rPr>
          <w:rFonts w:cstheme="minorHAnsi"/>
          <w:sz w:val="24"/>
          <w:szCs w:val="24"/>
        </w:rPr>
        <w:t>2</w:t>
      </w:r>
      <w:r w:rsidRPr="00D30A65">
        <w:rPr>
          <w:rFonts w:cstheme="minorHAnsi"/>
          <w:sz w:val="24"/>
          <w:szCs w:val="24"/>
        </w:rPr>
        <w:t xml:space="preserve"> </w:t>
      </w:r>
      <w:r w:rsidR="00FE51AF">
        <w:rPr>
          <w:rFonts w:cstheme="minorHAnsi"/>
          <w:sz w:val="24"/>
          <w:szCs w:val="24"/>
        </w:rPr>
        <w:tab/>
      </w:r>
      <w:r w:rsidR="000D4C2A" w:rsidRPr="00D30A65">
        <w:rPr>
          <w:rFonts w:cstheme="minorHAnsi"/>
          <w:sz w:val="24"/>
          <w:szCs w:val="24"/>
        </w:rPr>
        <w:t xml:space="preserve">Members will not act individually or in informal groupings to take decisions on </w:t>
      </w:r>
      <w:r w:rsidR="00660AE8" w:rsidRPr="00D30A65">
        <w:rPr>
          <w:rFonts w:cstheme="minorHAnsi"/>
          <w:sz w:val="24"/>
          <w:szCs w:val="24"/>
        </w:rPr>
        <w:t xml:space="preserve">Board </w:t>
      </w:r>
      <w:r w:rsidR="000D4C2A" w:rsidRPr="00D30A65">
        <w:rPr>
          <w:rFonts w:cstheme="minorHAnsi"/>
          <w:sz w:val="24"/>
          <w:szCs w:val="24"/>
        </w:rPr>
        <w:t xml:space="preserve">business on an ad hoc basis outside the constitutional framework of the meetings of the </w:t>
      </w:r>
      <w:r w:rsidR="00660AE8" w:rsidRPr="00D30A65">
        <w:rPr>
          <w:rFonts w:cstheme="minorHAnsi"/>
          <w:sz w:val="24"/>
          <w:szCs w:val="24"/>
        </w:rPr>
        <w:t>Board</w:t>
      </w:r>
      <w:r w:rsidR="000D4C2A" w:rsidRPr="00D30A65">
        <w:rPr>
          <w:rFonts w:cstheme="minorHAnsi"/>
          <w:sz w:val="24"/>
          <w:szCs w:val="24"/>
        </w:rPr>
        <w:t xml:space="preserve"> and its Committees. </w:t>
      </w:r>
      <w:r w:rsidR="00BC1857" w:rsidRPr="00D30A65">
        <w:rPr>
          <w:rFonts w:cstheme="minorHAnsi"/>
          <w:sz w:val="24"/>
          <w:szCs w:val="24"/>
        </w:rPr>
        <w:t>Board</w:t>
      </w:r>
      <w:r w:rsidR="000D4C2A" w:rsidRPr="00D30A65">
        <w:rPr>
          <w:rFonts w:cstheme="minorHAnsi"/>
          <w:sz w:val="24"/>
          <w:szCs w:val="24"/>
        </w:rPr>
        <w:t xml:space="preserve"> Members must not bind the University to a course of action which it cannot carry out and must ensure that it does not continue to operate if it is insolvent. </w:t>
      </w:r>
    </w:p>
    <w:p w14:paraId="1E0B6B7B" w14:textId="77777777" w:rsidR="00410376" w:rsidRPr="00D30A65" w:rsidRDefault="00410376" w:rsidP="004D38F1">
      <w:pPr>
        <w:pStyle w:val="Heading4"/>
        <w:ind w:left="1134" w:hanging="1134"/>
        <w:rPr>
          <w:rFonts w:cstheme="minorHAnsi"/>
          <w:b w:val="0"/>
          <w:bCs/>
          <w:i/>
          <w:iCs w:val="0"/>
          <w:szCs w:val="24"/>
        </w:rPr>
      </w:pPr>
    </w:p>
    <w:p w14:paraId="65728F69" w14:textId="625A1A92" w:rsidR="00B85D89" w:rsidRPr="00D30A65" w:rsidRDefault="008A2604" w:rsidP="0064737D">
      <w:pPr>
        <w:pStyle w:val="Heading4"/>
        <w:spacing w:before="0" w:after="120"/>
        <w:ind w:left="1134" w:hanging="1134"/>
        <w:rPr>
          <w:rFonts w:cstheme="minorHAnsi"/>
          <w:b w:val="0"/>
          <w:bCs/>
          <w:i/>
          <w:iCs w:val="0"/>
          <w:szCs w:val="24"/>
        </w:rPr>
      </w:pPr>
      <w:r w:rsidRPr="00D30A65">
        <w:rPr>
          <w:rFonts w:cstheme="minorHAnsi"/>
          <w:bCs/>
          <w:iCs w:val="0"/>
          <w:szCs w:val="24"/>
        </w:rPr>
        <w:t xml:space="preserve">C2.2 </w:t>
      </w:r>
      <w:r w:rsidR="004D38F1">
        <w:rPr>
          <w:rFonts w:cstheme="minorHAnsi"/>
          <w:bCs/>
          <w:iCs w:val="0"/>
          <w:szCs w:val="24"/>
        </w:rPr>
        <w:tab/>
      </w:r>
      <w:r w:rsidRPr="00D30A65">
        <w:rPr>
          <w:rFonts w:cstheme="minorHAnsi"/>
          <w:bCs/>
          <w:iCs w:val="0"/>
          <w:szCs w:val="24"/>
        </w:rPr>
        <w:t xml:space="preserve">IMPARTIALITY </w:t>
      </w:r>
    </w:p>
    <w:p w14:paraId="7B88A6FE" w14:textId="7AF36D6B" w:rsidR="00B85D89" w:rsidRPr="00D30A65" w:rsidRDefault="00B85D89" w:rsidP="004D38F1">
      <w:pPr>
        <w:ind w:left="1134" w:hanging="1134"/>
        <w:rPr>
          <w:rFonts w:cstheme="minorHAnsi"/>
          <w:sz w:val="24"/>
          <w:szCs w:val="24"/>
        </w:rPr>
      </w:pPr>
      <w:r w:rsidRPr="00D30A65">
        <w:rPr>
          <w:rFonts w:cstheme="minorHAnsi"/>
          <w:sz w:val="24"/>
          <w:szCs w:val="24"/>
        </w:rPr>
        <w:t xml:space="preserve">C2.2.1  </w:t>
      </w:r>
      <w:r w:rsidR="00410376" w:rsidRPr="00D30A65">
        <w:rPr>
          <w:rFonts w:cstheme="minorHAnsi"/>
          <w:sz w:val="24"/>
          <w:szCs w:val="24"/>
        </w:rPr>
        <w:tab/>
      </w:r>
      <w:r w:rsidR="000D4C2A" w:rsidRPr="00D30A65">
        <w:rPr>
          <w:rFonts w:cstheme="minorHAnsi"/>
          <w:sz w:val="24"/>
          <w:szCs w:val="24"/>
        </w:rPr>
        <w:t xml:space="preserve">It is central to the proper conduct of public business that the Chair and Members of the </w:t>
      </w:r>
      <w:r w:rsidR="00DE7F33" w:rsidRPr="00D30A65">
        <w:rPr>
          <w:rFonts w:cstheme="minorHAnsi"/>
          <w:sz w:val="24"/>
          <w:szCs w:val="24"/>
        </w:rPr>
        <w:t xml:space="preserve">Board </w:t>
      </w:r>
      <w:r w:rsidR="000D4C2A" w:rsidRPr="00D30A65">
        <w:rPr>
          <w:rFonts w:cstheme="minorHAnsi"/>
          <w:sz w:val="24"/>
          <w:szCs w:val="24"/>
        </w:rPr>
        <w:t xml:space="preserve">should act and be perceived to act impartially and not be influenced in their role as </w:t>
      </w:r>
      <w:r w:rsidR="00DE7F33" w:rsidRPr="00D30A65">
        <w:rPr>
          <w:rFonts w:cstheme="minorHAnsi"/>
          <w:sz w:val="24"/>
          <w:szCs w:val="24"/>
        </w:rPr>
        <w:t xml:space="preserve">Board </w:t>
      </w:r>
      <w:r w:rsidR="000D4C2A" w:rsidRPr="00D30A65">
        <w:rPr>
          <w:rFonts w:cstheme="minorHAnsi"/>
          <w:sz w:val="24"/>
          <w:szCs w:val="24"/>
        </w:rPr>
        <w:t>Members by social or business relationships. Thus</w:t>
      </w:r>
      <w:r w:rsidR="0052783A">
        <w:rPr>
          <w:rFonts w:cstheme="minorHAnsi"/>
          <w:sz w:val="24"/>
          <w:szCs w:val="24"/>
        </w:rPr>
        <w:t>,</w:t>
      </w:r>
      <w:r w:rsidR="000D4C2A" w:rsidRPr="00D30A65">
        <w:rPr>
          <w:rFonts w:cstheme="minorHAnsi"/>
          <w:sz w:val="24"/>
          <w:szCs w:val="24"/>
        </w:rPr>
        <w:t xml:space="preserve"> each Member must avoid putting himself or herself in a position where there is a conflict (actual or potential) between </w:t>
      </w:r>
      <w:r w:rsidR="00F325F7">
        <w:rPr>
          <w:rFonts w:cstheme="minorHAnsi"/>
          <w:sz w:val="24"/>
          <w:szCs w:val="24"/>
        </w:rPr>
        <w:t xml:space="preserve">their </w:t>
      </w:r>
      <w:r w:rsidR="000D4C2A" w:rsidRPr="00D30A65">
        <w:rPr>
          <w:rFonts w:cstheme="minorHAnsi"/>
          <w:sz w:val="24"/>
          <w:szCs w:val="24"/>
        </w:rPr>
        <w:t>personal or other interests and those of the University</w:t>
      </w:r>
      <w:r w:rsidR="00CE3899">
        <w:rPr>
          <w:rFonts w:cstheme="minorHAnsi"/>
          <w:sz w:val="24"/>
          <w:szCs w:val="24"/>
        </w:rPr>
        <w:t>.</w:t>
      </w:r>
      <w:r w:rsidR="00DC58FD">
        <w:rPr>
          <w:rFonts w:cstheme="minorHAnsi"/>
          <w:sz w:val="24"/>
          <w:szCs w:val="24"/>
        </w:rPr>
        <w:t xml:space="preserve"> </w:t>
      </w:r>
    </w:p>
    <w:p w14:paraId="6CBB1896" w14:textId="715130DA" w:rsidR="00B85D89" w:rsidRPr="00D30A65" w:rsidRDefault="00410376" w:rsidP="004D38F1">
      <w:pPr>
        <w:ind w:left="1134" w:hanging="1134"/>
        <w:rPr>
          <w:rFonts w:cstheme="minorHAnsi"/>
          <w:sz w:val="24"/>
          <w:szCs w:val="24"/>
        </w:rPr>
      </w:pPr>
      <w:r w:rsidRPr="00D30A65">
        <w:rPr>
          <w:rFonts w:cstheme="minorHAnsi"/>
          <w:sz w:val="24"/>
          <w:szCs w:val="24"/>
        </w:rPr>
        <w:t>C2.2.2</w:t>
      </w:r>
      <w:r w:rsidRPr="00D30A65">
        <w:rPr>
          <w:rFonts w:cstheme="minorHAnsi"/>
          <w:sz w:val="24"/>
          <w:szCs w:val="24"/>
        </w:rPr>
        <w:tab/>
      </w:r>
      <w:r w:rsidR="000D4C2A" w:rsidRPr="00D30A65">
        <w:rPr>
          <w:rFonts w:cstheme="minorHAnsi"/>
          <w:sz w:val="24"/>
          <w:szCs w:val="24"/>
        </w:rPr>
        <w:t xml:space="preserve">A Member of the </w:t>
      </w:r>
      <w:r w:rsidR="00DE7F33" w:rsidRPr="00D30A65">
        <w:rPr>
          <w:rFonts w:cstheme="minorHAnsi"/>
          <w:sz w:val="24"/>
          <w:szCs w:val="24"/>
        </w:rPr>
        <w:t>Board</w:t>
      </w:r>
      <w:r w:rsidR="000D4C2A" w:rsidRPr="00D30A65">
        <w:rPr>
          <w:rFonts w:cstheme="minorHAnsi"/>
          <w:sz w:val="24"/>
          <w:szCs w:val="24"/>
        </w:rPr>
        <w:t xml:space="preserve"> is not, however, considered to have a pecuniary interest in matters under discussion merely because </w:t>
      </w:r>
      <w:r w:rsidR="001C7071">
        <w:rPr>
          <w:rFonts w:cstheme="minorHAnsi"/>
          <w:sz w:val="24"/>
          <w:szCs w:val="24"/>
        </w:rPr>
        <w:t>they are</w:t>
      </w:r>
      <w:r w:rsidR="000D4C2A" w:rsidRPr="00D30A65">
        <w:rPr>
          <w:rFonts w:cstheme="minorHAnsi"/>
          <w:sz w:val="24"/>
          <w:szCs w:val="24"/>
        </w:rPr>
        <w:t xml:space="preserve"> a member of staff or a student of the Institution. </w:t>
      </w:r>
    </w:p>
    <w:p w14:paraId="16208B95" w14:textId="13C5D6F1" w:rsidR="00B85D89" w:rsidRPr="00D30A65" w:rsidRDefault="00410376" w:rsidP="004D38F1">
      <w:pPr>
        <w:ind w:left="1134" w:hanging="1134"/>
        <w:rPr>
          <w:rFonts w:cstheme="minorHAnsi"/>
          <w:sz w:val="24"/>
          <w:szCs w:val="24"/>
        </w:rPr>
      </w:pPr>
      <w:r w:rsidRPr="00D30A65">
        <w:rPr>
          <w:rFonts w:cstheme="minorHAnsi"/>
          <w:sz w:val="24"/>
          <w:szCs w:val="24"/>
        </w:rPr>
        <w:t>C.2.2.3</w:t>
      </w:r>
      <w:r w:rsidRPr="00D30A65">
        <w:rPr>
          <w:rFonts w:cstheme="minorHAnsi"/>
          <w:sz w:val="24"/>
          <w:szCs w:val="24"/>
        </w:rPr>
        <w:tab/>
      </w:r>
      <w:r w:rsidR="000D4C2A" w:rsidRPr="00D30A65">
        <w:rPr>
          <w:rFonts w:cstheme="minorHAnsi"/>
          <w:sz w:val="24"/>
          <w:szCs w:val="24"/>
        </w:rPr>
        <w:t xml:space="preserve">Nor does the restriction of involvement in matters of direct personal or pecuniary interest prevent Members of the </w:t>
      </w:r>
      <w:r w:rsidR="00DE7F33" w:rsidRPr="00D30A65">
        <w:rPr>
          <w:rFonts w:cstheme="minorHAnsi"/>
          <w:sz w:val="24"/>
          <w:szCs w:val="24"/>
        </w:rPr>
        <w:t>Board</w:t>
      </w:r>
      <w:r w:rsidR="000D4C2A" w:rsidRPr="00D30A65">
        <w:rPr>
          <w:rFonts w:cstheme="minorHAnsi"/>
          <w:sz w:val="24"/>
          <w:szCs w:val="24"/>
        </w:rPr>
        <w:t xml:space="preserve"> from considering and voting on proposals to insure the </w:t>
      </w:r>
      <w:r w:rsidR="00C0048D" w:rsidRPr="00D30A65">
        <w:rPr>
          <w:rFonts w:cstheme="minorHAnsi"/>
          <w:sz w:val="24"/>
          <w:szCs w:val="24"/>
        </w:rPr>
        <w:t>Board</w:t>
      </w:r>
      <w:r w:rsidR="000D4C2A" w:rsidRPr="00D30A65">
        <w:rPr>
          <w:rFonts w:cstheme="minorHAnsi"/>
          <w:sz w:val="24"/>
          <w:szCs w:val="24"/>
        </w:rPr>
        <w:t xml:space="preserve"> against liabilities which it might incur. </w:t>
      </w:r>
    </w:p>
    <w:p w14:paraId="7A9B4A2B" w14:textId="10516DD9" w:rsidR="00B85D89" w:rsidRPr="00D30A65" w:rsidRDefault="00410376" w:rsidP="004D38F1">
      <w:pPr>
        <w:ind w:left="1134" w:hanging="1134"/>
        <w:rPr>
          <w:rFonts w:cstheme="minorHAnsi"/>
          <w:sz w:val="24"/>
          <w:szCs w:val="24"/>
        </w:rPr>
      </w:pPr>
      <w:r w:rsidRPr="00D30A65">
        <w:rPr>
          <w:rFonts w:cstheme="minorHAnsi"/>
          <w:sz w:val="24"/>
          <w:szCs w:val="24"/>
        </w:rPr>
        <w:t>C.2.2.4</w:t>
      </w:r>
      <w:r w:rsidRPr="00D30A65">
        <w:rPr>
          <w:rFonts w:cstheme="minorHAnsi"/>
          <w:sz w:val="24"/>
          <w:szCs w:val="24"/>
        </w:rPr>
        <w:tab/>
      </w:r>
      <w:r w:rsidR="000D4C2A" w:rsidRPr="00D30A65">
        <w:rPr>
          <w:rFonts w:cstheme="minorHAnsi"/>
          <w:sz w:val="24"/>
          <w:szCs w:val="24"/>
        </w:rPr>
        <w:t xml:space="preserve">In carrying out </w:t>
      </w:r>
      <w:r w:rsidR="00DE7F33" w:rsidRPr="00D30A65">
        <w:rPr>
          <w:rFonts w:cstheme="minorHAnsi"/>
          <w:sz w:val="24"/>
          <w:szCs w:val="24"/>
        </w:rPr>
        <w:t>their</w:t>
      </w:r>
      <w:r w:rsidR="000D4C2A" w:rsidRPr="00D30A65">
        <w:rPr>
          <w:rFonts w:cstheme="minorHAnsi"/>
          <w:sz w:val="24"/>
          <w:szCs w:val="24"/>
        </w:rPr>
        <w:t xml:space="preserve"> duties, a Member will not lobby, canvas, represent or carry a mandate for any other organisation or interest. No Member may be bound, when speaking or voting, by mandates given to </w:t>
      </w:r>
      <w:r w:rsidR="00DE7F33" w:rsidRPr="00D30A65">
        <w:rPr>
          <w:rFonts w:cstheme="minorHAnsi"/>
          <w:sz w:val="24"/>
          <w:szCs w:val="24"/>
        </w:rPr>
        <w:t>them</w:t>
      </w:r>
      <w:r w:rsidR="000D4C2A" w:rsidRPr="00D30A65">
        <w:rPr>
          <w:rFonts w:cstheme="minorHAnsi"/>
          <w:sz w:val="24"/>
          <w:szCs w:val="24"/>
        </w:rPr>
        <w:t xml:space="preserve"> by others</w:t>
      </w:r>
      <w:r w:rsidR="00B85D89" w:rsidRPr="00D30A65">
        <w:rPr>
          <w:rFonts w:cstheme="minorHAnsi"/>
          <w:sz w:val="24"/>
          <w:szCs w:val="24"/>
        </w:rPr>
        <w:t>.</w:t>
      </w:r>
      <w:r w:rsidR="000D4C2A" w:rsidRPr="00D30A65">
        <w:rPr>
          <w:rFonts w:cstheme="minorHAnsi"/>
          <w:sz w:val="24"/>
          <w:szCs w:val="24"/>
        </w:rPr>
        <w:t xml:space="preserve"> </w:t>
      </w:r>
    </w:p>
    <w:p w14:paraId="0A46DAC1" w14:textId="3A5BE1DE" w:rsidR="0039781E" w:rsidRPr="00D30A65" w:rsidRDefault="008A2604" w:rsidP="0064737D">
      <w:pPr>
        <w:keepNext/>
        <w:keepLines/>
        <w:spacing w:after="120"/>
        <w:ind w:left="1134" w:hanging="1134"/>
        <w:outlineLvl w:val="2"/>
        <w:rPr>
          <w:rFonts w:cstheme="minorHAnsi"/>
          <w:b/>
          <w:bCs/>
          <w:color w:val="621B40"/>
          <w:sz w:val="24"/>
          <w:szCs w:val="24"/>
        </w:rPr>
      </w:pPr>
      <w:bookmarkStart w:id="44" w:name="_Toc161143260"/>
      <w:r w:rsidRPr="00D30A65">
        <w:rPr>
          <w:rStyle w:val="Heading3Char"/>
          <w:rFonts w:cstheme="minorHAnsi"/>
          <w:bCs/>
        </w:rPr>
        <w:t xml:space="preserve">C2.3 </w:t>
      </w:r>
      <w:r w:rsidR="00410376" w:rsidRPr="00D30A65">
        <w:rPr>
          <w:rStyle w:val="Heading3Char"/>
          <w:rFonts w:cstheme="minorHAnsi"/>
          <w:bCs/>
        </w:rPr>
        <w:tab/>
      </w:r>
      <w:r w:rsidRPr="00D30A65">
        <w:rPr>
          <w:rStyle w:val="Heading3Char"/>
          <w:rFonts w:cstheme="minorHAnsi"/>
          <w:bCs/>
        </w:rPr>
        <w:t>DECLARATION OF INTERESTS</w:t>
      </w:r>
      <w:bookmarkEnd w:id="44"/>
      <w:r w:rsidRPr="00D30A65">
        <w:rPr>
          <w:rFonts w:cstheme="minorHAnsi"/>
          <w:b/>
          <w:bCs/>
          <w:color w:val="621B40"/>
          <w:sz w:val="24"/>
          <w:szCs w:val="24"/>
        </w:rPr>
        <w:t xml:space="preserve"> </w:t>
      </w:r>
    </w:p>
    <w:p w14:paraId="5DB2752C" w14:textId="147190FD" w:rsidR="002A1BEA" w:rsidRPr="00D30A65" w:rsidRDefault="0039781E" w:rsidP="004D38F1">
      <w:pPr>
        <w:ind w:left="1134" w:hanging="1134"/>
        <w:rPr>
          <w:rFonts w:cstheme="minorHAnsi"/>
          <w:sz w:val="24"/>
          <w:szCs w:val="24"/>
        </w:rPr>
      </w:pPr>
      <w:r w:rsidRPr="00D30A65">
        <w:rPr>
          <w:rFonts w:cstheme="minorHAnsi"/>
          <w:sz w:val="24"/>
          <w:szCs w:val="24"/>
        </w:rPr>
        <w:t xml:space="preserve">C2.3.1 </w:t>
      </w:r>
      <w:r w:rsidR="00410376" w:rsidRPr="00D30A65">
        <w:rPr>
          <w:rFonts w:cstheme="minorHAnsi"/>
          <w:sz w:val="24"/>
          <w:szCs w:val="24"/>
        </w:rPr>
        <w:tab/>
      </w:r>
      <w:r w:rsidRPr="007665C1">
        <w:rPr>
          <w:rFonts w:cstheme="minorHAnsi"/>
          <w:sz w:val="24"/>
          <w:szCs w:val="24"/>
        </w:rPr>
        <w:t>Board</w:t>
      </w:r>
      <w:r w:rsidR="000D4C2A" w:rsidRPr="007665C1">
        <w:rPr>
          <w:rFonts w:cstheme="minorHAnsi"/>
          <w:sz w:val="24"/>
          <w:szCs w:val="24"/>
        </w:rPr>
        <w:t xml:space="preserve"> and Committee</w:t>
      </w:r>
      <w:r w:rsidR="000D4C2A" w:rsidRPr="00D30A65">
        <w:rPr>
          <w:rFonts w:cstheme="minorHAnsi"/>
          <w:sz w:val="24"/>
          <w:szCs w:val="24"/>
        </w:rPr>
        <w:t xml:space="preserve"> Members must declare any material interests they may currently have which could give rise to a conflict of interest in matters likely to be considered by </w:t>
      </w:r>
      <w:r w:rsidRPr="00D30A65">
        <w:rPr>
          <w:rFonts w:cstheme="minorHAnsi"/>
          <w:sz w:val="24"/>
          <w:szCs w:val="24"/>
        </w:rPr>
        <w:t xml:space="preserve">the Board </w:t>
      </w:r>
      <w:r w:rsidR="000D4C2A" w:rsidRPr="00D30A65">
        <w:rPr>
          <w:rFonts w:cstheme="minorHAnsi"/>
          <w:sz w:val="24"/>
          <w:szCs w:val="24"/>
        </w:rPr>
        <w:t xml:space="preserve">or any of its Committees. On appointment, you will be asked to complete a Register of Interests form for the purpose of declaring any material interests you may currently have which could give rise to a conflict of interest in matters likely to be considered by </w:t>
      </w:r>
      <w:r w:rsidR="00B36228" w:rsidRPr="00D30A65">
        <w:rPr>
          <w:rFonts w:cstheme="minorHAnsi"/>
          <w:sz w:val="24"/>
          <w:szCs w:val="24"/>
        </w:rPr>
        <w:t>Board</w:t>
      </w:r>
      <w:r w:rsidR="000D4C2A" w:rsidRPr="00D30A65">
        <w:rPr>
          <w:rFonts w:cstheme="minorHAnsi"/>
          <w:sz w:val="24"/>
          <w:szCs w:val="24"/>
        </w:rPr>
        <w:t xml:space="preserve"> or any of its committees. </w:t>
      </w:r>
      <w:r w:rsidR="005734A9">
        <w:rPr>
          <w:rFonts w:cstheme="minorHAnsi"/>
          <w:sz w:val="24"/>
          <w:szCs w:val="24"/>
        </w:rPr>
        <w:t xml:space="preserve">The </w:t>
      </w:r>
      <w:r w:rsidR="00E03C2E">
        <w:rPr>
          <w:rFonts w:cstheme="minorHAnsi"/>
          <w:sz w:val="24"/>
          <w:szCs w:val="24"/>
        </w:rPr>
        <w:t>Secretary</w:t>
      </w:r>
      <w:r w:rsidR="005734A9">
        <w:rPr>
          <w:rFonts w:cstheme="minorHAnsi"/>
          <w:sz w:val="24"/>
          <w:szCs w:val="24"/>
        </w:rPr>
        <w:t>, on behalf of the Board maintains a Register of Interests which is updated annually on a routine basis before the start of each academic year.  I</w:t>
      </w:r>
      <w:r w:rsidR="000D4C2A" w:rsidRPr="00D30A65">
        <w:rPr>
          <w:rFonts w:cstheme="minorHAnsi"/>
          <w:sz w:val="24"/>
          <w:szCs w:val="24"/>
        </w:rPr>
        <w:t xml:space="preserve">f there is any change during the course of the year to interests held, Members </w:t>
      </w:r>
      <w:r w:rsidR="005734A9">
        <w:rPr>
          <w:rFonts w:cstheme="minorHAnsi"/>
          <w:sz w:val="24"/>
          <w:szCs w:val="24"/>
        </w:rPr>
        <w:t xml:space="preserve">must </w:t>
      </w:r>
      <w:r w:rsidR="000D4C2A" w:rsidRPr="00D30A65">
        <w:rPr>
          <w:rFonts w:cstheme="minorHAnsi"/>
          <w:sz w:val="24"/>
          <w:szCs w:val="24"/>
        </w:rPr>
        <w:t xml:space="preserve">notify the </w:t>
      </w:r>
      <w:r w:rsidR="00E03C2E">
        <w:rPr>
          <w:rFonts w:cstheme="minorHAnsi"/>
          <w:sz w:val="24"/>
          <w:szCs w:val="24"/>
        </w:rPr>
        <w:t>Secretary</w:t>
      </w:r>
      <w:r w:rsidR="000D4C2A" w:rsidRPr="00D30A65">
        <w:rPr>
          <w:rFonts w:cstheme="minorHAnsi"/>
          <w:sz w:val="24"/>
          <w:szCs w:val="24"/>
        </w:rPr>
        <w:t xml:space="preserve"> within 28 days.</w:t>
      </w:r>
      <w:r w:rsidR="00CE3899">
        <w:rPr>
          <w:rFonts w:cstheme="minorHAnsi"/>
          <w:sz w:val="24"/>
          <w:szCs w:val="24"/>
        </w:rPr>
        <w:t xml:space="preserve">  Details of member interests are shared with internal teams where appropriate (e.g. for scrutiny and reporting in relation to related party transactions) and may be further disclosed in line with public interest and transparency regulation requirements.</w:t>
      </w:r>
    </w:p>
    <w:p w14:paraId="5A945C4C" w14:textId="360E2211" w:rsidR="007F6A3C" w:rsidRPr="00D30A65" w:rsidRDefault="002A1BEA" w:rsidP="004D38F1">
      <w:pPr>
        <w:ind w:left="1134" w:hanging="1134"/>
        <w:rPr>
          <w:rFonts w:cstheme="minorHAnsi"/>
          <w:sz w:val="24"/>
          <w:szCs w:val="24"/>
        </w:rPr>
      </w:pPr>
      <w:r w:rsidRPr="00D30A65">
        <w:rPr>
          <w:rFonts w:cstheme="minorHAnsi"/>
          <w:sz w:val="24"/>
          <w:szCs w:val="24"/>
        </w:rPr>
        <w:t xml:space="preserve">C2.3.2 </w:t>
      </w:r>
      <w:r w:rsidR="00410376" w:rsidRPr="00D30A65">
        <w:rPr>
          <w:rFonts w:cstheme="minorHAnsi"/>
          <w:sz w:val="24"/>
          <w:szCs w:val="24"/>
        </w:rPr>
        <w:tab/>
      </w:r>
      <w:r w:rsidR="000D4C2A" w:rsidRPr="00D30A65">
        <w:rPr>
          <w:rFonts w:cstheme="minorHAnsi"/>
          <w:sz w:val="24"/>
          <w:szCs w:val="24"/>
        </w:rPr>
        <w:t xml:space="preserve">As a </w:t>
      </w:r>
      <w:r w:rsidR="00DE7F33" w:rsidRPr="00D30A65">
        <w:rPr>
          <w:rFonts w:cstheme="minorHAnsi"/>
          <w:sz w:val="24"/>
          <w:szCs w:val="24"/>
        </w:rPr>
        <w:t>Board</w:t>
      </w:r>
      <w:r w:rsidR="000D4C2A" w:rsidRPr="00D30A65">
        <w:rPr>
          <w:rFonts w:cstheme="minorHAnsi"/>
          <w:sz w:val="24"/>
          <w:szCs w:val="24"/>
        </w:rPr>
        <w:t xml:space="preserve"> Member you have a duty to avoid conflicts of interest which might be seen to compromise your ability to properly fulfil your obligations to the University, to ensure that any decisions taken are in the best interests of students, staff and the University as a whole, free from any considerations of personal gain, or any other interests. You will be expected to disclose any direct or indirect interest which you may have in any matter being considered a</w:t>
      </w:r>
      <w:r w:rsidR="00347924" w:rsidRPr="00D30A65">
        <w:rPr>
          <w:rFonts w:cstheme="minorHAnsi"/>
          <w:sz w:val="24"/>
          <w:szCs w:val="24"/>
        </w:rPr>
        <w:t xml:space="preserve">nd shall not take part in the consideration </w:t>
      </w:r>
      <w:r w:rsidR="00E558D9" w:rsidRPr="00D30A65">
        <w:rPr>
          <w:rFonts w:cstheme="minorHAnsi"/>
          <w:sz w:val="24"/>
          <w:szCs w:val="24"/>
        </w:rPr>
        <w:t>of or</w:t>
      </w:r>
      <w:r w:rsidR="007F6A3C" w:rsidRPr="00D30A65">
        <w:rPr>
          <w:rFonts w:cstheme="minorHAnsi"/>
          <w:sz w:val="24"/>
          <w:szCs w:val="24"/>
        </w:rPr>
        <w:t xml:space="preserve"> vote on any question with respect to that matter.  Any member who discloses such an interest shall not be included in the quorum for the purposes of considering the matter in question.  If deemed </w:t>
      </w:r>
      <w:r w:rsidR="007F6A3C" w:rsidRPr="00D30A65">
        <w:rPr>
          <w:rFonts w:cstheme="minorHAnsi"/>
          <w:sz w:val="24"/>
          <w:szCs w:val="24"/>
        </w:rPr>
        <w:lastRenderedPageBreak/>
        <w:t>appropriate by the Chair of the meeting they shall withdraw from the meeting for the consideration of the relevant matter.</w:t>
      </w:r>
    </w:p>
    <w:p w14:paraId="0C09DD83" w14:textId="622056B3" w:rsidR="00C34709" w:rsidRPr="00D30A65" w:rsidRDefault="008A2604" w:rsidP="0064737D">
      <w:pPr>
        <w:keepNext/>
        <w:keepLines/>
        <w:spacing w:after="120"/>
        <w:ind w:left="1134" w:hanging="1134"/>
        <w:outlineLvl w:val="2"/>
        <w:rPr>
          <w:rFonts w:cstheme="minorHAnsi"/>
          <w:b/>
          <w:bCs/>
          <w:color w:val="621B40"/>
          <w:sz w:val="24"/>
          <w:szCs w:val="24"/>
        </w:rPr>
      </w:pPr>
      <w:bookmarkStart w:id="45" w:name="_Toc161143261"/>
      <w:r w:rsidRPr="00D30A65">
        <w:rPr>
          <w:rStyle w:val="Heading3Char"/>
          <w:rFonts w:cstheme="minorHAnsi"/>
          <w:bCs/>
        </w:rPr>
        <w:t xml:space="preserve">C2.4 </w:t>
      </w:r>
      <w:r w:rsidR="00FE51AF">
        <w:rPr>
          <w:rStyle w:val="Heading3Char"/>
          <w:rFonts w:cstheme="minorHAnsi"/>
          <w:bCs/>
        </w:rPr>
        <w:tab/>
      </w:r>
      <w:r w:rsidRPr="00D30A65">
        <w:rPr>
          <w:rStyle w:val="Heading3Char"/>
          <w:rFonts w:cstheme="minorHAnsi"/>
          <w:bCs/>
        </w:rPr>
        <w:t>CONFIDENTIALITY</w:t>
      </w:r>
      <w:bookmarkEnd w:id="45"/>
      <w:r w:rsidRPr="00D30A65">
        <w:rPr>
          <w:rFonts w:cstheme="minorHAnsi"/>
          <w:b/>
          <w:bCs/>
          <w:color w:val="621B40"/>
          <w:sz w:val="24"/>
          <w:szCs w:val="24"/>
        </w:rPr>
        <w:t xml:space="preserve"> </w:t>
      </w:r>
    </w:p>
    <w:p w14:paraId="18491770" w14:textId="0FC1DF79" w:rsidR="00C34709" w:rsidRPr="00D30A65" w:rsidRDefault="00C34709" w:rsidP="004D38F1">
      <w:pPr>
        <w:ind w:left="1134" w:hanging="1134"/>
        <w:rPr>
          <w:rFonts w:cstheme="minorHAnsi"/>
          <w:sz w:val="24"/>
          <w:szCs w:val="24"/>
        </w:rPr>
      </w:pPr>
      <w:r w:rsidRPr="00D30A65">
        <w:rPr>
          <w:rFonts w:cstheme="minorHAnsi"/>
          <w:sz w:val="24"/>
          <w:szCs w:val="24"/>
        </w:rPr>
        <w:t xml:space="preserve">C2.4.1 </w:t>
      </w:r>
      <w:r w:rsidR="00410376" w:rsidRPr="00D30A65">
        <w:rPr>
          <w:rFonts w:cstheme="minorHAnsi"/>
          <w:sz w:val="24"/>
          <w:szCs w:val="24"/>
        </w:rPr>
        <w:tab/>
      </w:r>
      <w:r w:rsidRPr="00D30A65">
        <w:rPr>
          <w:rFonts w:cstheme="minorHAnsi"/>
          <w:sz w:val="24"/>
          <w:szCs w:val="24"/>
        </w:rPr>
        <w:t>Board</w:t>
      </w:r>
      <w:r w:rsidR="000D4C2A" w:rsidRPr="00D30A65">
        <w:rPr>
          <w:rFonts w:cstheme="minorHAnsi"/>
          <w:sz w:val="24"/>
          <w:szCs w:val="24"/>
        </w:rPr>
        <w:t xml:space="preserve"> members will often receive information of a confidential or private nature in the course of their duties, which is not yet public, or which may not be intended to be made public. The established practices of </w:t>
      </w:r>
      <w:r w:rsidRPr="00D30A65">
        <w:rPr>
          <w:rFonts w:cstheme="minorHAnsi"/>
          <w:sz w:val="24"/>
          <w:szCs w:val="24"/>
        </w:rPr>
        <w:t>the Board</w:t>
      </w:r>
      <w:r w:rsidR="000D4C2A" w:rsidRPr="00D30A65">
        <w:rPr>
          <w:rFonts w:cstheme="minorHAnsi"/>
          <w:sz w:val="24"/>
          <w:szCs w:val="24"/>
        </w:rPr>
        <w:t xml:space="preserve"> would normally make clear the status of the information presented; however, as a general guide, </w:t>
      </w:r>
      <w:r w:rsidR="00C0048D" w:rsidRPr="00D30A65">
        <w:rPr>
          <w:rFonts w:cstheme="minorHAnsi"/>
          <w:sz w:val="24"/>
          <w:szCs w:val="24"/>
        </w:rPr>
        <w:t xml:space="preserve">Board </w:t>
      </w:r>
      <w:r w:rsidR="000D4C2A" w:rsidRPr="00D30A65">
        <w:rPr>
          <w:rFonts w:cstheme="minorHAnsi"/>
          <w:sz w:val="24"/>
          <w:szCs w:val="24"/>
        </w:rPr>
        <w:t xml:space="preserve">confidentiality requirements include: </w:t>
      </w:r>
    </w:p>
    <w:p w14:paraId="097D162D" w14:textId="222A3828" w:rsidR="00C34709" w:rsidRPr="004D38F1" w:rsidRDefault="000D4C2A" w:rsidP="004D38F1">
      <w:pPr>
        <w:pStyle w:val="ListParagraph"/>
        <w:numPr>
          <w:ilvl w:val="0"/>
          <w:numId w:val="9"/>
        </w:numPr>
        <w:rPr>
          <w:rFonts w:cstheme="minorHAnsi"/>
          <w:szCs w:val="24"/>
        </w:rPr>
      </w:pPr>
      <w:r w:rsidRPr="004D38F1">
        <w:rPr>
          <w:rFonts w:cstheme="minorHAnsi"/>
          <w:szCs w:val="24"/>
        </w:rPr>
        <w:t xml:space="preserve">Any matter expressly designated as confidential; </w:t>
      </w:r>
    </w:p>
    <w:p w14:paraId="362CDABE" w14:textId="7FDB4836" w:rsidR="00C34709" w:rsidRPr="004D38F1" w:rsidRDefault="000D4C2A" w:rsidP="004D38F1">
      <w:pPr>
        <w:pStyle w:val="ListParagraph"/>
        <w:numPr>
          <w:ilvl w:val="0"/>
          <w:numId w:val="9"/>
        </w:numPr>
        <w:rPr>
          <w:rFonts w:cstheme="minorHAnsi"/>
          <w:szCs w:val="24"/>
        </w:rPr>
      </w:pPr>
      <w:r w:rsidRPr="004D38F1">
        <w:rPr>
          <w:rFonts w:cstheme="minorHAnsi"/>
          <w:szCs w:val="24"/>
        </w:rPr>
        <w:t xml:space="preserve">Personnel matters affecting individual employees of the University; </w:t>
      </w:r>
    </w:p>
    <w:p w14:paraId="6B28B7FF" w14:textId="1200938F" w:rsidR="00C34709" w:rsidRPr="004D38F1" w:rsidRDefault="000D4C2A" w:rsidP="004D38F1">
      <w:pPr>
        <w:pStyle w:val="ListParagraph"/>
        <w:numPr>
          <w:ilvl w:val="0"/>
          <w:numId w:val="9"/>
        </w:numPr>
        <w:rPr>
          <w:rFonts w:cstheme="minorHAnsi"/>
          <w:szCs w:val="24"/>
        </w:rPr>
      </w:pPr>
      <w:r w:rsidRPr="004D38F1">
        <w:rPr>
          <w:rFonts w:cstheme="minorHAnsi"/>
          <w:szCs w:val="24"/>
        </w:rPr>
        <w:t xml:space="preserve">Any proposal to grant an honorary award; and </w:t>
      </w:r>
    </w:p>
    <w:p w14:paraId="6916BE36" w14:textId="7D60A0BD" w:rsidR="00C34709" w:rsidRDefault="000D4C2A" w:rsidP="004D38F1">
      <w:pPr>
        <w:pStyle w:val="ListParagraph"/>
        <w:numPr>
          <w:ilvl w:val="0"/>
          <w:numId w:val="9"/>
        </w:numPr>
        <w:rPr>
          <w:rFonts w:cstheme="minorHAnsi"/>
          <w:szCs w:val="24"/>
        </w:rPr>
      </w:pPr>
      <w:r w:rsidRPr="004D38F1">
        <w:rPr>
          <w:rFonts w:cstheme="minorHAnsi"/>
          <w:szCs w:val="24"/>
        </w:rPr>
        <w:t xml:space="preserve">Information about commercially sensitive matters, or where disclosure might lead to damage or loss to the University and/or third parties. </w:t>
      </w:r>
    </w:p>
    <w:p w14:paraId="7F036539" w14:textId="77777777" w:rsidR="004D38F1" w:rsidRPr="004D38F1" w:rsidRDefault="004D38F1" w:rsidP="004D38F1">
      <w:pPr>
        <w:ind w:left="774"/>
        <w:rPr>
          <w:rFonts w:cstheme="minorHAnsi"/>
          <w:szCs w:val="24"/>
        </w:rPr>
      </w:pPr>
    </w:p>
    <w:p w14:paraId="685AC331" w14:textId="13C4E266" w:rsidR="00F807EA" w:rsidRPr="00D30A65" w:rsidRDefault="00F807EA" w:rsidP="004D38F1">
      <w:pPr>
        <w:ind w:left="1134" w:hanging="1134"/>
        <w:rPr>
          <w:rFonts w:cstheme="minorHAnsi"/>
          <w:sz w:val="24"/>
          <w:szCs w:val="24"/>
        </w:rPr>
      </w:pPr>
      <w:r w:rsidRPr="00D30A65">
        <w:rPr>
          <w:rFonts w:cstheme="minorHAnsi"/>
          <w:sz w:val="24"/>
          <w:szCs w:val="24"/>
        </w:rPr>
        <w:t xml:space="preserve">C2.4.2 </w:t>
      </w:r>
      <w:r w:rsidR="00410376" w:rsidRPr="00D30A65">
        <w:rPr>
          <w:rFonts w:cstheme="minorHAnsi"/>
          <w:sz w:val="24"/>
          <w:szCs w:val="24"/>
        </w:rPr>
        <w:tab/>
      </w:r>
      <w:r w:rsidR="000D4C2A" w:rsidRPr="00D30A65">
        <w:rPr>
          <w:rFonts w:cstheme="minorHAnsi"/>
          <w:sz w:val="24"/>
          <w:szCs w:val="24"/>
        </w:rPr>
        <w:t xml:space="preserve">Matters cease to be confidential once they have been officially announced by the University. The official record of </w:t>
      </w:r>
      <w:r w:rsidR="00C34709" w:rsidRPr="00D30A65">
        <w:rPr>
          <w:rFonts w:cstheme="minorHAnsi"/>
          <w:sz w:val="24"/>
          <w:szCs w:val="24"/>
        </w:rPr>
        <w:t>Board</w:t>
      </w:r>
      <w:r w:rsidR="000D4C2A" w:rsidRPr="00D30A65">
        <w:rPr>
          <w:rFonts w:cstheme="minorHAnsi"/>
          <w:sz w:val="24"/>
          <w:szCs w:val="24"/>
        </w:rPr>
        <w:t xml:space="preserve"> meetings is the approved minutes of the meeting. </w:t>
      </w:r>
      <w:r w:rsidR="00C34709" w:rsidRPr="00D30A65">
        <w:rPr>
          <w:rFonts w:cstheme="minorHAnsi"/>
          <w:sz w:val="24"/>
          <w:szCs w:val="24"/>
        </w:rPr>
        <w:t xml:space="preserve">Board </w:t>
      </w:r>
      <w:r w:rsidR="000D4C2A" w:rsidRPr="00D30A65">
        <w:rPr>
          <w:rFonts w:cstheme="minorHAnsi"/>
          <w:sz w:val="24"/>
          <w:szCs w:val="24"/>
        </w:rPr>
        <w:t xml:space="preserve">members should not use, exploit or disclose information of a confidential nature received in the course of their duties, except to other </w:t>
      </w:r>
      <w:r w:rsidR="00C34709" w:rsidRPr="00D30A65">
        <w:rPr>
          <w:rFonts w:cstheme="minorHAnsi"/>
          <w:sz w:val="24"/>
          <w:szCs w:val="24"/>
        </w:rPr>
        <w:t>Board</w:t>
      </w:r>
      <w:r w:rsidR="000D4C2A" w:rsidRPr="00D30A65">
        <w:rPr>
          <w:rFonts w:cstheme="minorHAnsi"/>
          <w:sz w:val="24"/>
          <w:szCs w:val="24"/>
        </w:rPr>
        <w:t xml:space="preserve"> members. In any event, such information should never be used for the purpose of personal or financial gain, to bring the University into disrepute, or to benefit any particular group within the University. </w:t>
      </w:r>
    </w:p>
    <w:p w14:paraId="7F7D8F67" w14:textId="63D40416" w:rsidR="00831D07" w:rsidRDefault="00F807EA" w:rsidP="004D38F1">
      <w:pPr>
        <w:ind w:left="1134" w:hanging="1134"/>
        <w:rPr>
          <w:rFonts w:cstheme="minorHAnsi"/>
          <w:sz w:val="24"/>
          <w:szCs w:val="24"/>
        </w:rPr>
      </w:pPr>
      <w:r w:rsidRPr="00D30A65">
        <w:rPr>
          <w:rFonts w:cstheme="minorHAnsi"/>
          <w:sz w:val="24"/>
          <w:szCs w:val="24"/>
        </w:rPr>
        <w:t xml:space="preserve">C2.4.3  </w:t>
      </w:r>
      <w:r w:rsidR="00410376" w:rsidRPr="00D30A65">
        <w:rPr>
          <w:rFonts w:cstheme="minorHAnsi"/>
          <w:sz w:val="24"/>
          <w:szCs w:val="24"/>
        </w:rPr>
        <w:tab/>
      </w:r>
      <w:r w:rsidR="000D4C2A" w:rsidRPr="00D30A65">
        <w:rPr>
          <w:rFonts w:cstheme="minorHAnsi"/>
          <w:sz w:val="24"/>
          <w:szCs w:val="24"/>
        </w:rPr>
        <w:t xml:space="preserve">Even in the case of open business, it is important that members pay due regard to the principle of collective decision making when making any statement about </w:t>
      </w:r>
      <w:r w:rsidR="00C34709" w:rsidRPr="00D30A65">
        <w:rPr>
          <w:rFonts w:cstheme="minorHAnsi"/>
          <w:sz w:val="24"/>
          <w:szCs w:val="24"/>
        </w:rPr>
        <w:t xml:space="preserve">Board </w:t>
      </w:r>
      <w:r w:rsidR="000D4C2A" w:rsidRPr="00D30A65">
        <w:rPr>
          <w:rFonts w:cstheme="minorHAnsi"/>
          <w:sz w:val="24"/>
          <w:szCs w:val="24"/>
        </w:rPr>
        <w:t xml:space="preserve">discussions or decisions. Free and frank debate is the cornerstone of good governance and, as such, it is vital that members do not feel any inhibition on their ability to speak freely and express views in debate which might be controversial. For this reason, members should avoid reporting views expressed at </w:t>
      </w:r>
      <w:r w:rsidRPr="00D30A65">
        <w:rPr>
          <w:rFonts w:cstheme="minorHAnsi"/>
          <w:sz w:val="24"/>
          <w:szCs w:val="24"/>
        </w:rPr>
        <w:t>Board</w:t>
      </w:r>
      <w:r w:rsidR="00C0048D" w:rsidRPr="00D30A65">
        <w:rPr>
          <w:rFonts w:cstheme="minorHAnsi"/>
          <w:sz w:val="24"/>
          <w:szCs w:val="24"/>
        </w:rPr>
        <w:t xml:space="preserve"> </w:t>
      </w:r>
      <w:r w:rsidR="000D4C2A" w:rsidRPr="00D30A65">
        <w:rPr>
          <w:rFonts w:cstheme="minorHAnsi"/>
          <w:sz w:val="24"/>
          <w:szCs w:val="24"/>
        </w:rPr>
        <w:t xml:space="preserve">meetings in ways which contradict the minutes of the meeting, or which are attributable to individual members. Members who are in any doubt over the confidentiality or otherwise of any matter should seek advice from the </w:t>
      </w:r>
      <w:r w:rsidR="00E03C2E">
        <w:rPr>
          <w:rFonts w:cstheme="minorHAnsi"/>
          <w:sz w:val="24"/>
          <w:szCs w:val="24"/>
        </w:rPr>
        <w:t>Secretary</w:t>
      </w:r>
      <w:r w:rsidR="000D4C2A" w:rsidRPr="00D30A65">
        <w:rPr>
          <w:rFonts w:cstheme="minorHAnsi"/>
          <w:sz w:val="24"/>
          <w:szCs w:val="24"/>
        </w:rPr>
        <w:t>.</w:t>
      </w:r>
    </w:p>
    <w:p w14:paraId="525A0811" w14:textId="77777777" w:rsidR="00664FA0" w:rsidRPr="00D30A65" w:rsidRDefault="00664FA0" w:rsidP="004D38F1">
      <w:pPr>
        <w:ind w:left="1134" w:hanging="1134"/>
        <w:rPr>
          <w:rFonts w:cstheme="minorHAnsi"/>
          <w:sz w:val="24"/>
          <w:szCs w:val="24"/>
        </w:rPr>
      </w:pPr>
    </w:p>
    <w:p w14:paraId="4AD19DE4" w14:textId="396FCF0A" w:rsidR="00FC710A" w:rsidRPr="0024718F" w:rsidRDefault="00410376" w:rsidP="0024718F">
      <w:pPr>
        <w:pStyle w:val="Heading2"/>
        <w:ind w:left="1134" w:hanging="1134"/>
        <w:rPr>
          <w:b/>
          <w:bCs/>
        </w:rPr>
      </w:pPr>
      <w:bookmarkStart w:id="46" w:name="_Toc161143262"/>
      <w:r w:rsidRPr="0024718F">
        <w:rPr>
          <w:b/>
          <w:bCs/>
        </w:rPr>
        <w:t xml:space="preserve">PART D </w:t>
      </w:r>
      <w:r w:rsidR="004D38F1" w:rsidRPr="0024718F">
        <w:rPr>
          <w:b/>
          <w:bCs/>
        </w:rPr>
        <w:tab/>
      </w:r>
      <w:r w:rsidRPr="0024718F">
        <w:rPr>
          <w:b/>
          <w:bCs/>
        </w:rPr>
        <w:t>STANDING ORDERS</w:t>
      </w:r>
      <w:bookmarkEnd w:id="46"/>
    </w:p>
    <w:p w14:paraId="5C5AD27D" w14:textId="57ADB973" w:rsidR="0024718F" w:rsidRPr="009158E0" w:rsidRDefault="0024718F" w:rsidP="00664FA0">
      <w:pPr>
        <w:pStyle w:val="Heading3"/>
        <w:spacing w:after="120"/>
        <w:ind w:left="1134" w:hanging="1134"/>
      </w:pPr>
      <w:bookmarkStart w:id="47" w:name="_Toc161143263"/>
      <w:r>
        <w:t>D1</w:t>
      </w:r>
      <w:r>
        <w:tab/>
      </w:r>
      <w:r w:rsidRPr="005E7759">
        <w:t>INTERPRETATION AND AMENDMENT OR SUSPENSION</w:t>
      </w:r>
      <w:bookmarkEnd w:id="47"/>
    </w:p>
    <w:p w14:paraId="649BE532" w14:textId="6DB10B03" w:rsidR="0024718F" w:rsidRDefault="009A08D1" w:rsidP="0026789E">
      <w:pPr>
        <w:spacing w:after="0" w:line="240" w:lineRule="auto"/>
        <w:ind w:left="1134" w:hanging="1134"/>
        <w:rPr>
          <w:rFonts w:ascii="Calibri" w:hAnsi="Calibri" w:cs="Calibri"/>
          <w:bCs/>
          <w:sz w:val="24"/>
          <w:szCs w:val="24"/>
        </w:rPr>
      </w:pPr>
      <w:r>
        <w:rPr>
          <w:rFonts w:ascii="Calibri" w:hAnsi="Calibri" w:cs="Calibri"/>
          <w:bCs/>
          <w:sz w:val="24"/>
          <w:szCs w:val="24"/>
        </w:rPr>
        <w:t>D1.1</w:t>
      </w:r>
      <w:r>
        <w:rPr>
          <w:rFonts w:ascii="Calibri" w:hAnsi="Calibri" w:cs="Calibri"/>
          <w:bCs/>
          <w:sz w:val="24"/>
          <w:szCs w:val="24"/>
        </w:rPr>
        <w:tab/>
      </w:r>
      <w:r w:rsidR="0024718F" w:rsidRPr="0024718F">
        <w:rPr>
          <w:rFonts w:ascii="Calibri" w:hAnsi="Calibri" w:cs="Calibri"/>
          <w:bCs/>
          <w:sz w:val="24"/>
          <w:szCs w:val="24"/>
        </w:rPr>
        <w:t>The Board of Governors shall conduct its affairs in accordance with the University’s Instrument and Articles of Government.  Under the Articles of Government (</w:t>
      </w:r>
      <w:r w:rsidR="0024718F" w:rsidRPr="00040F23">
        <w:rPr>
          <w:rFonts w:ascii="Calibri" w:hAnsi="Calibri" w:cs="Calibri"/>
          <w:bCs/>
          <w:sz w:val="24"/>
          <w:szCs w:val="24"/>
        </w:rPr>
        <w:t xml:space="preserve">Article </w:t>
      </w:r>
      <w:r w:rsidR="009E5745">
        <w:rPr>
          <w:rFonts w:ascii="Calibri" w:hAnsi="Calibri" w:cs="Calibri"/>
          <w:bCs/>
          <w:sz w:val="24"/>
          <w:szCs w:val="24"/>
        </w:rPr>
        <w:t>6</w:t>
      </w:r>
      <w:r w:rsidR="0024718F" w:rsidRPr="00040F23">
        <w:rPr>
          <w:rFonts w:ascii="Calibri" w:hAnsi="Calibri" w:cs="Calibri"/>
          <w:bCs/>
          <w:sz w:val="24"/>
          <w:szCs w:val="24"/>
        </w:rPr>
        <w:t>)</w:t>
      </w:r>
      <w:r w:rsidR="0024718F" w:rsidRPr="0024718F">
        <w:rPr>
          <w:rFonts w:ascii="Calibri" w:hAnsi="Calibri" w:cs="Calibri"/>
          <w:bCs/>
          <w:sz w:val="24"/>
          <w:szCs w:val="24"/>
        </w:rPr>
        <w:t xml:space="preserve"> the Board may make such rules and </w:t>
      </w:r>
      <w:r w:rsidR="0026789E">
        <w:rPr>
          <w:rFonts w:ascii="Calibri" w:hAnsi="Calibri" w:cs="Calibri"/>
          <w:bCs/>
          <w:sz w:val="24"/>
          <w:szCs w:val="24"/>
        </w:rPr>
        <w:t>S</w:t>
      </w:r>
      <w:r w:rsidR="0024718F" w:rsidRPr="0024718F">
        <w:rPr>
          <w:rFonts w:ascii="Calibri" w:hAnsi="Calibri" w:cs="Calibri"/>
          <w:bCs/>
          <w:sz w:val="24"/>
          <w:szCs w:val="24"/>
        </w:rPr>
        <w:t xml:space="preserve">tanding </w:t>
      </w:r>
      <w:r w:rsidR="0026789E">
        <w:rPr>
          <w:rFonts w:ascii="Calibri" w:hAnsi="Calibri" w:cs="Calibri"/>
          <w:bCs/>
          <w:sz w:val="24"/>
          <w:szCs w:val="24"/>
        </w:rPr>
        <w:t>O</w:t>
      </w:r>
      <w:r w:rsidR="0024718F" w:rsidRPr="0024718F">
        <w:rPr>
          <w:rFonts w:ascii="Calibri" w:hAnsi="Calibri" w:cs="Calibri"/>
          <w:bCs/>
          <w:sz w:val="24"/>
          <w:szCs w:val="24"/>
        </w:rPr>
        <w:t xml:space="preserve">rders as it thinks fit for the exercise of its functions. </w:t>
      </w:r>
    </w:p>
    <w:p w14:paraId="7B342111" w14:textId="77777777" w:rsidR="006454A1" w:rsidRPr="0024718F" w:rsidRDefault="006454A1" w:rsidP="0026789E">
      <w:pPr>
        <w:spacing w:after="0" w:line="240" w:lineRule="auto"/>
        <w:ind w:left="1134" w:hanging="1134"/>
        <w:rPr>
          <w:rFonts w:ascii="Calibri" w:hAnsi="Calibri" w:cs="Calibri"/>
          <w:bCs/>
          <w:sz w:val="24"/>
          <w:szCs w:val="24"/>
        </w:rPr>
      </w:pPr>
    </w:p>
    <w:p w14:paraId="4BB49870" w14:textId="0EB223FA" w:rsidR="0024718F" w:rsidRPr="0024718F" w:rsidRDefault="009A08D1" w:rsidP="009A08D1">
      <w:pPr>
        <w:spacing w:after="0" w:line="240" w:lineRule="auto"/>
        <w:ind w:left="1134" w:hanging="1134"/>
        <w:rPr>
          <w:rFonts w:ascii="Calibri" w:hAnsi="Calibri" w:cs="Calibri"/>
          <w:bCs/>
          <w:sz w:val="24"/>
          <w:szCs w:val="24"/>
        </w:rPr>
      </w:pPr>
      <w:r>
        <w:rPr>
          <w:rFonts w:ascii="Calibri" w:hAnsi="Calibri" w:cs="Calibri"/>
          <w:bCs/>
          <w:sz w:val="24"/>
          <w:szCs w:val="24"/>
        </w:rPr>
        <w:lastRenderedPageBreak/>
        <w:t>D1.2</w:t>
      </w:r>
      <w:r>
        <w:rPr>
          <w:rFonts w:ascii="Calibri" w:hAnsi="Calibri" w:cs="Calibri"/>
          <w:bCs/>
          <w:sz w:val="24"/>
          <w:szCs w:val="24"/>
        </w:rPr>
        <w:tab/>
      </w:r>
      <w:r w:rsidR="0024718F" w:rsidRPr="00F32D82">
        <w:rPr>
          <w:rFonts w:ascii="Calibri" w:hAnsi="Calibri" w:cs="Calibri"/>
          <w:bCs/>
          <w:sz w:val="24"/>
          <w:szCs w:val="24"/>
        </w:rPr>
        <w:t>These</w:t>
      </w:r>
      <w:r w:rsidR="0024718F" w:rsidRPr="0024718F">
        <w:rPr>
          <w:rFonts w:ascii="Calibri" w:hAnsi="Calibri" w:cs="Calibri"/>
          <w:bCs/>
          <w:sz w:val="24"/>
          <w:szCs w:val="24"/>
        </w:rPr>
        <w:t xml:space="preserve"> </w:t>
      </w:r>
      <w:r w:rsidR="00B5289D">
        <w:rPr>
          <w:rFonts w:ascii="Calibri" w:hAnsi="Calibri" w:cs="Calibri"/>
          <w:bCs/>
          <w:sz w:val="24"/>
          <w:szCs w:val="24"/>
        </w:rPr>
        <w:t>S</w:t>
      </w:r>
      <w:r w:rsidR="0024718F" w:rsidRPr="0024718F">
        <w:rPr>
          <w:rFonts w:ascii="Calibri" w:hAnsi="Calibri" w:cs="Calibri"/>
          <w:bCs/>
          <w:sz w:val="24"/>
          <w:szCs w:val="24"/>
        </w:rPr>
        <w:t xml:space="preserve">tanding </w:t>
      </w:r>
      <w:r w:rsidR="00B5289D">
        <w:rPr>
          <w:rFonts w:ascii="Calibri" w:hAnsi="Calibri" w:cs="Calibri"/>
          <w:bCs/>
          <w:sz w:val="24"/>
          <w:szCs w:val="24"/>
        </w:rPr>
        <w:t>O</w:t>
      </w:r>
      <w:r w:rsidR="0024718F" w:rsidRPr="0024718F">
        <w:rPr>
          <w:rFonts w:ascii="Calibri" w:hAnsi="Calibri" w:cs="Calibri"/>
          <w:bCs/>
          <w:sz w:val="24"/>
          <w:szCs w:val="24"/>
        </w:rPr>
        <w:t xml:space="preserve">rders govern the operation of the Board of Governors and the conduct of meetings of the Board.  Standing </w:t>
      </w:r>
      <w:r w:rsidR="008802B1">
        <w:rPr>
          <w:rFonts w:ascii="Calibri" w:hAnsi="Calibri" w:cs="Calibri"/>
          <w:bCs/>
          <w:sz w:val="24"/>
          <w:szCs w:val="24"/>
        </w:rPr>
        <w:t>O</w:t>
      </w:r>
      <w:r w:rsidR="0024718F" w:rsidRPr="0024718F">
        <w:rPr>
          <w:rFonts w:ascii="Calibri" w:hAnsi="Calibri" w:cs="Calibri"/>
          <w:bCs/>
          <w:sz w:val="24"/>
          <w:szCs w:val="24"/>
        </w:rPr>
        <w:t>rders that are drawn from or reference the Articles of Government are marked by a notation to the relevant section.</w:t>
      </w:r>
    </w:p>
    <w:p w14:paraId="6A48E264" w14:textId="77777777" w:rsidR="0024718F" w:rsidRPr="0024718F" w:rsidRDefault="0024718F" w:rsidP="009A08D1">
      <w:pPr>
        <w:ind w:left="1134" w:hanging="1134"/>
        <w:rPr>
          <w:rFonts w:ascii="Calibri" w:hAnsi="Calibri" w:cs="Calibri"/>
          <w:bCs/>
          <w:sz w:val="24"/>
          <w:szCs w:val="24"/>
        </w:rPr>
      </w:pPr>
    </w:p>
    <w:p w14:paraId="09221124" w14:textId="30900F8A" w:rsidR="0024718F" w:rsidRPr="0024718F" w:rsidRDefault="009A08D1" w:rsidP="009A08D1">
      <w:pPr>
        <w:spacing w:after="0" w:line="240" w:lineRule="auto"/>
        <w:ind w:left="1134" w:hanging="1134"/>
        <w:rPr>
          <w:rFonts w:ascii="Calibri" w:hAnsi="Calibri" w:cs="Calibri"/>
          <w:bCs/>
          <w:sz w:val="24"/>
          <w:szCs w:val="24"/>
        </w:rPr>
      </w:pPr>
      <w:r>
        <w:rPr>
          <w:rFonts w:ascii="Calibri" w:hAnsi="Calibri" w:cs="Calibri"/>
          <w:bCs/>
          <w:sz w:val="24"/>
          <w:szCs w:val="24"/>
        </w:rPr>
        <w:t>D1.3</w:t>
      </w:r>
      <w:r>
        <w:rPr>
          <w:rFonts w:ascii="Calibri" w:hAnsi="Calibri" w:cs="Calibri"/>
          <w:bCs/>
          <w:sz w:val="24"/>
          <w:szCs w:val="24"/>
        </w:rPr>
        <w:tab/>
      </w:r>
      <w:r w:rsidR="0024718F" w:rsidRPr="0024718F">
        <w:rPr>
          <w:rFonts w:ascii="Calibri" w:hAnsi="Calibri" w:cs="Calibri"/>
          <w:bCs/>
          <w:sz w:val="24"/>
          <w:szCs w:val="24"/>
        </w:rPr>
        <w:t xml:space="preserve">Permanent amendment or variations to the </w:t>
      </w:r>
      <w:r w:rsidR="00B5289D">
        <w:rPr>
          <w:rFonts w:ascii="Calibri" w:hAnsi="Calibri" w:cs="Calibri"/>
          <w:bCs/>
          <w:sz w:val="24"/>
          <w:szCs w:val="24"/>
        </w:rPr>
        <w:t>S</w:t>
      </w:r>
      <w:r w:rsidR="0024718F" w:rsidRPr="0024718F">
        <w:rPr>
          <w:rFonts w:ascii="Calibri" w:hAnsi="Calibri" w:cs="Calibri"/>
          <w:bCs/>
          <w:sz w:val="24"/>
          <w:szCs w:val="24"/>
        </w:rPr>
        <w:t xml:space="preserve">tanding </w:t>
      </w:r>
      <w:r w:rsidR="00B5289D">
        <w:rPr>
          <w:rFonts w:ascii="Calibri" w:hAnsi="Calibri" w:cs="Calibri"/>
          <w:bCs/>
          <w:sz w:val="24"/>
          <w:szCs w:val="24"/>
        </w:rPr>
        <w:t>O</w:t>
      </w:r>
      <w:r w:rsidR="0024718F" w:rsidRPr="0024718F">
        <w:rPr>
          <w:rFonts w:ascii="Calibri" w:hAnsi="Calibri" w:cs="Calibri"/>
          <w:bCs/>
          <w:sz w:val="24"/>
          <w:szCs w:val="24"/>
        </w:rPr>
        <w:t xml:space="preserve">rders must be undertaken by submission in writing to the </w:t>
      </w:r>
      <w:r w:rsidR="00E03C2E">
        <w:rPr>
          <w:rFonts w:ascii="Calibri" w:hAnsi="Calibri" w:cs="Calibri"/>
          <w:bCs/>
          <w:sz w:val="24"/>
          <w:szCs w:val="24"/>
        </w:rPr>
        <w:t>Secretary</w:t>
      </w:r>
      <w:r w:rsidR="0024718F" w:rsidRPr="0024718F">
        <w:rPr>
          <w:rFonts w:ascii="Calibri" w:hAnsi="Calibri" w:cs="Calibri"/>
          <w:bCs/>
          <w:sz w:val="24"/>
          <w:szCs w:val="24"/>
        </w:rPr>
        <w:t xml:space="preserve"> stating the reason for the amendment. The </w:t>
      </w:r>
      <w:r w:rsidR="00E03C2E">
        <w:rPr>
          <w:rFonts w:ascii="Calibri" w:hAnsi="Calibri" w:cs="Calibri"/>
          <w:bCs/>
          <w:sz w:val="24"/>
          <w:szCs w:val="24"/>
        </w:rPr>
        <w:t>Secretary</w:t>
      </w:r>
      <w:r w:rsidR="0024718F" w:rsidRPr="0024718F">
        <w:rPr>
          <w:rFonts w:ascii="Calibri" w:hAnsi="Calibri" w:cs="Calibri"/>
          <w:bCs/>
          <w:sz w:val="24"/>
          <w:szCs w:val="24"/>
        </w:rPr>
        <w:t xml:space="preserve"> may authorise minor amendments to these Standing Orders, and any documents referred to in them as required where, in the view of the </w:t>
      </w:r>
      <w:r w:rsidR="00E03C2E">
        <w:rPr>
          <w:rFonts w:ascii="Calibri" w:hAnsi="Calibri" w:cs="Calibri"/>
          <w:bCs/>
          <w:sz w:val="24"/>
          <w:szCs w:val="24"/>
        </w:rPr>
        <w:t>Secretary</w:t>
      </w:r>
      <w:r w:rsidR="0024718F" w:rsidRPr="0024718F">
        <w:rPr>
          <w:rFonts w:ascii="Calibri" w:hAnsi="Calibri" w:cs="Calibri"/>
          <w:bCs/>
          <w:sz w:val="24"/>
          <w:szCs w:val="24"/>
        </w:rPr>
        <w:t>, the Vice</w:t>
      </w:r>
      <w:r w:rsidR="00A913C1">
        <w:rPr>
          <w:rFonts w:ascii="Calibri" w:hAnsi="Calibri" w:cs="Calibri"/>
          <w:bCs/>
          <w:sz w:val="24"/>
          <w:szCs w:val="24"/>
        </w:rPr>
        <w:t>-</w:t>
      </w:r>
      <w:r w:rsidR="0024718F" w:rsidRPr="0024718F">
        <w:rPr>
          <w:rFonts w:ascii="Calibri" w:hAnsi="Calibri" w:cs="Calibri"/>
          <w:bCs/>
          <w:sz w:val="24"/>
          <w:szCs w:val="24"/>
        </w:rPr>
        <w:t xml:space="preserve">Chancellor and the Chair of the Board, there are no substantive or material changes implied to the meaning or intent of the </w:t>
      </w:r>
      <w:r w:rsidR="008802B1">
        <w:rPr>
          <w:rFonts w:ascii="Calibri" w:hAnsi="Calibri" w:cs="Calibri"/>
          <w:bCs/>
          <w:sz w:val="24"/>
          <w:szCs w:val="24"/>
        </w:rPr>
        <w:t>S</w:t>
      </w:r>
      <w:r w:rsidR="0024718F" w:rsidRPr="0024718F">
        <w:rPr>
          <w:rFonts w:ascii="Calibri" w:hAnsi="Calibri" w:cs="Calibri"/>
          <w:bCs/>
          <w:sz w:val="24"/>
          <w:szCs w:val="24"/>
        </w:rPr>
        <w:t xml:space="preserve">tanding </w:t>
      </w:r>
      <w:r w:rsidR="008802B1">
        <w:rPr>
          <w:rFonts w:ascii="Calibri" w:hAnsi="Calibri" w:cs="Calibri"/>
          <w:bCs/>
          <w:sz w:val="24"/>
          <w:szCs w:val="24"/>
        </w:rPr>
        <w:t>Or</w:t>
      </w:r>
      <w:r w:rsidR="0024718F" w:rsidRPr="0024718F">
        <w:rPr>
          <w:rFonts w:ascii="Calibri" w:hAnsi="Calibri" w:cs="Calibri"/>
          <w:bCs/>
          <w:sz w:val="24"/>
          <w:szCs w:val="24"/>
        </w:rPr>
        <w:t xml:space="preserve">ders. Where permanent variations are deemed to have a material impact the </w:t>
      </w:r>
      <w:r w:rsidR="00E03C2E">
        <w:rPr>
          <w:rFonts w:ascii="Calibri" w:hAnsi="Calibri" w:cs="Calibri"/>
          <w:bCs/>
          <w:sz w:val="24"/>
          <w:szCs w:val="24"/>
        </w:rPr>
        <w:t>Secretary</w:t>
      </w:r>
      <w:r w:rsidR="0024718F" w:rsidRPr="0024718F">
        <w:rPr>
          <w:rFonts w:ascii="Calibri" w:hAnsi="Calibri" w:cs="Calibri"/>
          <w:bCs/>
          <w:sz w:val="24"/>
          <w:szCs w:val="24"/>
        </w:rPr>
        <w:t xml:space="preserve"> will make a formal recommendation to the Board on the changes proposed. </w:t>
      </w:r>
    </w:p>
    <w:p w14:paraId="7AF83A63" w14:textId="77777777" w:rsidR="0024718F" w:rsidRPr="0024718F" w:rsidRDefault="0024718F" w:rsidP="009A08D1">
      <w:pPr>
        <w:ind w:left="1134" w:hanging="1134"/>
        <w:rPr>
          <w:rFonts w:ascii="Calibri" w:hAnsi="Calibri" w:cs="Calibri"/>
          <w:bCs/>
          <w:sz w:val="24"/>
          <w:szCs w:val="24"/>
        </w:rPr>
      </w:pPr>
    </w:p>
    <w:p w14:paraId="1FE4DD88" w14:textId="2FBD4526" w:rsidR="0024718F" w:rsidRPr="0024718F" w:rsidRDefault="009A08D1" w:rsidP="009A08D1">
      <w:pPr>
        <w:spacing w:after="0" w:line="240" w:lineRule="auto"/>
        <w:ind w:left="1134" w:hanging="1134"/>
        <w:rPr>
          <w:rFonts w:ascii="Calibri" w:hAnsi="Calibri" w:cs="Calibri"/>
          <w:bCs/>
          <w:sz w:val="24"/>
          <w:szCs w:val="24"/>
        </w:rPr>
      </w:pPr>
      <w:r>
        <w:rPr>
          <w:rFonts w:ascii="Calibri" w:hAnsi="Calibri" w:cs="Calibri"/>
          <w:bCs/>
          <w:sz w:val="24"/>
          <w:szCs w:val="24"/>
        </w:rPr>
        <w:t>D1.4</w:t>
      </w:r>
      <w:r>
        <w:rPr>
          <w:rFonts w:ascii="Calibri" w:hAnsi="Calibri" w:cs="Calibri"/>
          <w:bCs/>
          <w:sz w:val="24"/>
          <w:szCs w:val="24"/>
        </w:rPr>
        <w:tab/>
      </w:r>
      <w:r w:rsidR="0024718F" w:rsidRPr="0024718F">
        <w:rPr>
          <w:rFonts w:ascii="Calibri" w:hAnsi="Calibri" w:cs="Calibri"/>
          <w:bCs/>
          <w:sz w:val="24"/>
          <w:szCs w:val="24"/>
        </w:rPr>
        <w:t xml:space="preserve">Subject to the provisions of the </w:t>
      </w:r>
      <w:r w:rsidR="00A913C1">
        <w:rPr>
          <w:rFonts w:ascii="Calibri" w:hAnsi="Calibri" w:cs="Calibri"/>
          <w:bCs/>
          <w:sz w:val="24"/>
          <w:szCs w:val="24"/>
        </w:rPr>
        <w:t xml:space="preserve">Instrument and </w:t>
      </w:r>
      <w:r w:rsidR="0024718F" w:rsidRPr="0024718F">
        <w:rPr>
          <w:rFonts w:ascii="Calibri" w:hAnsi="Calibri" w:cs="Calibri"/>
          <w:bCs/>
          <w:sz w:val="24"/>
          <w:szCs w:val="24"/>
        </w:rPr>
        <w:t xml:space="preserve">Articles </w:t>
      </w:r>
      <w:r w:rsidR="00A913C1">
        <w:rPr>
          <w:rFonts w:ascii="Calibri" w:hAnsi="Calibri" w:cs="Calibri"/>
          <w:bCs/>
          <w:sz w:val="24"/>
          <w:szCs w:val="24"/>
        </w:rPr>
        <w:t>of Government</w:t>
      </w:r>
      <w:r w:rsidR="0024718F" w:rsidRPr="0024718F">
        <w:rPr>
          <w:rFonts w:ascii="Calibri" w:hAnsi="Calibri" w:cs="Calibri"/>
          <w:bCs/>
          <w:sz w:val="24"/>
          <w:szCs w:val="24"/>
        </w:rPr>
        <w:t xml:space="preserve">, a proposal may be taken to suspend one or more of these </w:t>
      </w:r>
      <w:r w:rsidR="00E533AF">
        <w:rPr>
          <w:rFonts w:ascii="Calibri" w:hAnsi="Calibri" w:cs="Calibri"/>
          <w:bCs/>
          <w:sz w:val="24"/>
          <w:szCs w:val="24"/>
        </w:rPr>
        <w:t>S</w:t>
      </w:r>
      <w:r w:rsidR="0024718F" w:rsidRPr="0024718F">
        <w:rPr>
          <w:rFonts w:ascii="Calibri" w:hAnsi="Calibri" w:cs="Calibri"/>
          <w:bCs/>
          <w:sz w:val="24"/>
          <w:szCs w:val="24"/>
        </w:rPr>
        <w:t xml:space="preserve">tanding </w:t>
      </w:r>
      <w:r w:rsidR="00E533AF">
        <w:rPr>
          <w:rFonts w:ascii="Calibri" w:hAnsi="Calibri" w:cs="Calibri"/>
          <w:bCs/>
          <w:sz w:val="24"/>
          <w:szCs w:val="24"/>
        </w:rPr>
        <w:t>O</w:t>
      </w:r>
      <w:r w:rsidR="0024718F" w:rsidRPr="0024718F">
        <w:rPr>
          <w:rFonts w:ascii="Calibri" w:hAnsi="Calibri" w:cs="Calibri"/>
          <w:bCs/>
          <w:sz w:val="24"/>
          <w:szCs w:val="24"/>
        </w:rPr>
        <w:t xml:space="preserve">rders. Agreement to suspend a </w:t>
      </w:r>
      <w:r w:rsidR="00E533AF">
        <w:rPr>
          <w:rFonts w:ascii="Calibri" w:hAnsi="Calibri" w:cs="Calibri"/>
          <w:bCs/>
          <w:sz w:val="24"/>
          <w:szCs w:val="24"/>
        </w:rPr>
        <w:t>S</w:t>
      </w:r>
      <w:r w:rsidR="0024718F" w:rsidRPr="0024718F">
        <w:rPr>
          <w:rFonts w:ascii="Calibri" w:hAnsi="Calibri" w:cs="Calibri"/>
          <w:bCs/>
          <w:sz w:val="24"/>
          <w:szCs w:val="24"/>
        </w:rPr>
        <w:t xml:space="preserve">tanding </w:t>
      </w:r>
      <w:r w:rsidR="00E533AF">
        <w:rPr>
          <w:rFonts w:ascii="Calibri" w:hAnsi="Calibri" w:cs="Calibri"/>
          <w:bCs/>
          <w:sz w:val="24"/>
          <w:szCs w:val="24"/>
        </w:rPr>
        <w:t>O</w:t>
      </w:r>
      <w:r w:rsidR="0024718F" w:rsidRPr="0024718F">
        <w:rPr>
          <w:rFonts w:ascii="Calibri" w:hAnsi="Calibri" w:cs="Calibri"/>
          <w:bCs/>
          <w:sz w:val="24"/>
          <w:szCs w:val="24"/>
        </w:rPr>
        <w:t xml:space="preserve">rder must receive the support of two-thirds of members present. A suspension may be applied to an agenda item or specific meeting, at the end of which the suspension will be deemed to have lapsed. Any suspension of </w:t>
      </w:r>
      <w:r w:rsidR="00E533AF">
        <w:rPr>
          <w:rFonts w:ascii="Calibri" w:hAnsi="Calibri" w:cs="Calibri"/>
          <w:bCs/>
          <w:sz w:val="24"/>
          <w:szCs w:val="24"/>
        </w:rPr>
        <w:t>S</w:t>
      </w:r>
      <w:r w:rsidR="0024718F" w:rsidRPr="0024718F">
        <w:rPr>
          <w:rFonts w:ascii="Calibri" w:hAnsi="Calibri" w:cs="Calibri"/>
          <w:bCs/>
          <w:sz w:val="24"/>
          <w:szCs w:val="24"/>
        </w:rPr>
        <w:t xml:space="preserve">tanding </w:t>
      </w:r>
      <w:r w:rsidR="00E533AF">
        <w:rPr>
          <w:rFonts w:ascii="Calibri" w:hAnsi="Calibri" w:cs="Calibri"/>
          <w:bCs/>
          <w:sz w:val="24"/>
          <w:szCs w:val="24"/>
        </w:rPr>
        <w:t>O</w:t>
      </w:r>
      <w:r w:rsidR="0024718F" w:rsidRPr="0024718F">
        <w:rPr>
          <w:rFonts w:ascii="Calibri" w:hAnsi="Calibri" w:cs="Calibri"/>
          <w:bCs/>
          <w:sz w:val="24"/>
          <w:szCs w:val="24"/>
        </w:rPr>
        <w:t>rders and the reasons for the suspension are to be recorded in the minutes of the meeting.</w:t>
      </w:r>
    </w:p>
    <w:p w14:paraId="2A135DBC" w14:textId="77777777" w:rsidR="0024718F" w:rsidRPr="0024718F" w:rsidRDefault="0024718F" w:rsidP="009A08D1">
      <w:pPr>
        <w:ind w:left="1134" w:hanging="1134"/>
        <w:rPr>
          <w:rFonts w:ascii="Calibri" w:hAnsi="Calibri" w:cs="Calibri"/>
          <w:bCs/>
          <w:sz w:val="24"/>
          <w:szCs w:val="24"/>
        </w:rPr>
      </w:pPr>
    </w:p>
    <w:p w14:paraId="43FFB908" w14:textId="4D0E6912" w:rsidR="0024718F" w:rsidRPr="0024718F" w:rsidRDefault="009A08D1" w:rsidP="009A08D1">
      <w:pPr>
        <w:spacing w:after="0" w:line="240" w:lineRule="auto"/>
        <w:ind w:left="1134" w:hanging="1134"/>
        <w:rPr>
          <w:rFonts w:ascii="Calibri" w:hAnsi="Calibri" w:cs="Calibri"/>
          <w:bCs/>
          <w:sz w:val="24"/>
          <w:szCs w:val="24"/>
        </w:rPr>
      </w:pPr>
      <w:r>
        <w:rPr>
          <w:rFonts w:ascii="Calibri" w:hAnsi="Calibri" w:cs="Calibri"/>
          <w:bCs/>
          <w:sz w:val="24"/>
          <w:szCs w:val="24"/>
        </w:rPr>
        <w:t>D1.5</w:t>
      </w:r>
      <w:r>
        <w:rPr>
          <w:rFonts w:ascii="Calibri" w:hAnsi="Calibri" w:cs="Calibri"/>
          <w:bCs/>
          <w:sz w:val="24"/>
          <w:szCs w:val="24"/>
        </w:rPr>
        <w:tab/>
      </w:r>
      <w:r w:rsidR="0024718F" w:rsidRPr="0024718F">
        <w:rPr>
          <w:rFonts w:ascii="Calibri" w:hAnsi="Calibri" w:cs="Calibri"/>
          <w:bCs/>
          <w:sz w:val="24"/>
          <w:szCs w:val="24"/>
        </w:rPr>
        <w:t xml:space="preserve">The Chair will rule on the interpretation of these </w:t>
      </w:r>
      <w:r w:rsidR="00E533AF">
        <w:rPr>
          <w:rFonts w:ascii="Calibri" w:hAnsi="Calibri" w:cs="Calibri"/>
          <w:bCs/>
          <w:sz w:val="24"/>
          <w:szCs w:val="24"/>
        </w:rPr>
        <w:t>S</w:t>
      </w:r>
      <w:r w:rsidR="0024718F" w:rsidRPr="0024718F">
        <w:rPr>
          <w:rFonts w:ascii="Calibri" w:hAnsi="Calibri" w:cs="Calibri"/>
          <w:bCs/>
          <w:sz w:val="24"/>
          <w:szCs w:val="24"/>
        </w:rPr>
        <w:t xml:space="preserve">tanding </w:t>
      </w:r>
      <w:r w:rsidR="00E533AF">
        <w:rPr>
          <w:rFonts w:ascii="Calibri" w:hAnsi="Calibri" w:cs="Calibri"/>
          <w:bCs/>
          <w:sz w:val="24"/>
          <w:szCs w:val="24"/>
        </w:rPr>
        <w:t>O</w:t>
      </w:r>
      <w:r w:rsidR="0024718F" w:rsidRPr="0024718F">
        <w:rPr>
          <w:rFonts w:ascii="Calibri" w:hAnsi="Calibri" w:cs="Calibri"/>
          <w:bCs/>
          <w:sz w:val="24"/>
          <w:szCs w:val="24"/>
        </w:rPr>
        <w:t>rders and on points of order.</w:t>
      </w:r>
    </w:p>
    <w:p w14:paraId="446A498A" w14:textId="77777777" w:rsidR="0024718F" w:rsidRPr="0024718F" w:rsidRDefault="0024718F" w:rsidP="009A08D1">
      <w:pPr>
        <w:ind w:left="1134" w:hanging="1134"/>
        <w:rPr>
          <w:rFonts w:ascii="Calibri" w:hAnsi="Calibri" w:cs="Calibri"/>
          <w:bCs/>
          <w:sz w:val="24"/>
          <w:szCs w:val="24"/>
        </w:rPr>
      </w:pPr>
    </w:p>
    <w:p w14:paraId="3C94009C" w14:textId="41CD8CA1" w:rsidR="0024718F" w:rsidRPr="0024718F" w:rsidRDefault="009A08D1" w:rsidP="009A08D1">
      <w:pPr>
        <w:spacing w:after="0" w:line="240" w:lineRule="auto"/>
        <w:ind w:left="1134" w:hanging="1134"/>
        <w:rPr>
          <w:rFonts w:ascii="Calibri" w:hAnsi="Calibri" w:cs="Calibri"/>
          <w:bCs/>
          <w:sz w:val="24"/>
          <w:szCs w:val="24"/>
        </w:rPr>
      </w:pPr>
      <w:r>
        <w:rPr>
          <w:rFonts w:ascii="Calibri" w:hAnsi="Calibri" w:cs="Calibri"/>
          <w:bCs/>
          <w:sz w:val="24"/>
          <w:szCs w:val="24"/>
        </w:rPr>
        <w:t>D1.6</w:t>
      </w:r>
      <w:r>
        <w:rPr>
          <w:rFonts w:ascii="Calibri" w:hAnsi="Calibri" w:cs="Calibri"/>
          <w:bCs/>
          <w:sz w:val="24"/>
          <w:szCs w:val="24"/>
        </w:rPr>
        <w:tab/>
      </w:r>
      <w:r w:rsidR="00B5289D">
        <w:rPr>
          <w:rFonts w:ascii="Calibri" w:hAnsi="Calibri" w:cs="Calibri"/>
          <w:bCs/>
          <w:sz w:val="24"/>
          <w:szCs w:val="24"/>
        </w:rPr>
        <w:t xml:space="preserve">These </w:t>
      </w:r>
      <w:r w:rsidR="006454A1">
        <w:rPr>
          <w:rFonts w:ascii="Calibri" w:hAnsi="Calibri" w:cs="Calibri"/>
          <w:bCs/>
          <w:sz w:val="24"/>
          <w:szCs w:val="24"/>
        </w:rPr>
        <w:t>S</w:t>
      </w:r>
      <w:r w:rsidR="0024718F" w:rsidRPr="0024718F">
        <w:rPr>
          <w:rFonts w:ascii="Calibri" w:hAnsi="Calibri" w:cs="Calibri"/>
          <w:bCs/>
          <w:sz w:val="24"/>
          <w:szCs w:val="24"/>
        </w:rPr>
        <w:t xml:space="preserve">tanding </w:t>
      </w:r>
      <w:r w:rsidR="00B5289D">
        <w:rPr>
          <w:rFonts w:ascii="Calibri" w:hAnsi="Calibri" w:cs="Calibri"/>
          <w:bCs/>
          <w:sz w:val="24"/>
          <w:szCs w:val="24"/>
        </w:rPr>
        <w:t>O</w:t>
      </w:r>
      <w:r w:rsidR="0024718F" w:rsidRPr="0024718F">
        <w:rPr>
          <w:rFonts w:ascii="Calibri" w:hAnsi="Calibri" w:cs="Calibri"/>
          <w:bCs/>
          <w:sz w:val="24"/>
          <w:szCs w:val="24"/>
        </w:rPr>
        <w:t xml:space="preserve">rders shall apply to committees of the </w:t>
      </w:r>
      <w:r w:rsidR="0080100A">
        <w:rPr>
          <w:rFonts w:ascii="Calibri" w:hAnsi="Calibri" w:cs="Calibri"/>
          <w:bCs/>
          <w:sz w:val="24"/>
          <w:szCs w:val="24"/>
        </w:rPr>
        <w:t>B</w:t>
      </w:r>
      <w:r w:rsidR="0024718F" w:rsidRPr="0024718F">
        <w:rPr>
          <w:rFonts w:ascii="Calibri" w:hAnsi="Calibri" w:cs="Calibri"/>
          <w:bCs/>
          <w:sz w:val="24"/>
          <w:szCs w:val="24"/>
        </w:rPr>
        <w:t xml:space="preserve">oard and the Academic Board as well as to the conduct of the business of the Board itself.  Reference to the Board or to a meeting of the Board shall be construed as references to the committee or to a meeting of the committee.  References to the Chair of the Board or to the Chair shall be construed as references to the Chair of a committee. </w:t>
      </w:r>
    </w:p>
    <w:p w14:paraId="14E83378" w14:textId="77777777" w:rsidR="0024718F" w:rsidRPr="0024718F" w:rsidRDefault="0024718F" w:rsidP="009A08D1">
      <w:pPr>
        <w:ind w:left="1134" w:hanging="1134"/>
        <w:rPr>
          <w:rFonts w:ascii="Calibri" w:hAnsi="Calibri" w:cs="Calibri"/>
          <w:bCs/>
          <w:sz w:val="24"/>
          <w:szCs w:val="24"/>
        </w:rPr>
      </w:pPr>
    </w:p>
    <w:p w14:paraId="2B0B516B" w14:textId="0CF86780" w:rsidR="0024718F" w:rsidRPr="0024718F" w:rsidRDefault="009A08D1" w:rsidP="009A08D1">
      <w:pPr>
        <w:spacing w:after="0" w:line="240" w:lineRule="auto"/>
        <w:ind w:left="1134" w:hanging="1134"/>
        <w:rPr>
          <w:rFonts w:ascii="Calibri" w:hAnsi="Calibri" w:cs="Calibri"/>
          <w:bCs/>
          <w:sz w:val="24"/>
          <w:szCs w:val="24"/>
        </w:rPr>
      </w:pPr>
      <w:r>
        <w:rPr>
          <w:rFonts w:ascii="Calibri" w:hAnsi="Calibri" w:cs="Calibri"/>
          <w:bCs/>
          <w:sz w:val="24"/>
          <w:szCs w:val="24"/>
        </w:rPr>
        <w:t>D1.7</w:t>
      </w:r>
      <w:r>
        <w:rPr>
          <w:rFonts w:ascii="Calibri" w:hAnsi="Calibri" w:cs="Calibri"/>
          <w:bCs/>
          <w:sz w:val="24"/>
          <w:szCs w:val="24"/>
        </w:rPr>
        <w:tab/>
      </w:r>
      <w:r w:rsidR="0024718F" w:rsidRPr="0024718F">
        <w:rPr>
          <w:rFonts w:ascii="Calibri" w:hAnsi="Calibri" w:cs="Calibri"/>
          <w:bCs/>
          <w:sz w:val="24"/>
          <w:szCs w:val="24"/>
        </w:rPr>
        <w:t>All references to meetings of the Board, Academic Board, Committees or task groups of the Board are to be construed as taking place in person, virtually where members can communicate with all other members present either in person or by virtual means.</w:t>
      </w:r>
    </w:p>
    <w:p w14:paraId="6C3F5301" w14:textId="77777777" w:rsidR="0024718F" w:rsidRPr="0024718F" w:rsidRDefault="0024718F" w:rsidP="0024718F">
      <w:pPr>
        <w:ind w:left="1560"/>
        <w:rPr>
          <w:rFonts w:ascii="Calibri" w:hAnsi="Calibri" w:cs="Calibri"/>
          <w:bCs/>
          <w:sz w:val="24"/>
          <w:szCs w:val="24"/>
        </w:rPr>
      </w:pPr>
    </w:p>
    <w:p w14:paraId="54604519" w14:textId="3F2C4564" w:rsidR="0024718F" w:rsidRPr="0024718F" w:rsidRDefault="009A08D1" w:rsidP="009A08D1">
      <w:pPr>
        <w:spacing w:after="0" w:line="240" w:lineRule="auto"/>
        <w:ind w:left="1134" w:hanging="1134"/>
        <w:rPr>
          <w:rFonts w:ascii="Calibri" w:hAnsi="Calibri" w:cs="Calibri"/>
          <w:bCs/>
          <w:sz w:val="24"/>
          <w:szCs w:val="24"/>
        </w:rPr>
      </w:pPr>
      <w:r>
        <w:rPr>
          <w:rFonts w:ascii="Calibri" w:hAnsi="Calibri" w:cs="Calibri"/>
          <w:bCs/>
          <w:sz w:val="24"/>
          <w:szCs w:val="24"/>
        </w:rPr>
        <w:t>D1.8</w:t>
      </w:r>
      <w:r>
        <w:rPr>
          <w:rFonts w:ascii="Calibri" w:hAnsi="Calibri" w:cs="Calibri"/>
          <w:bCs/>
          <w:sz w:val="24"/>
          <w:szCs w:val="24"/>
        </w:rPr>
        <w:tab/>
      </w:r>
      <w:r w:rsidR="0024718F" w:rsidRPr="0024718F">
        <w:rPr>
          <w:rFonts w:ascii="Calibri" w:hAnsi="Calibri" w:cs="Calibri"/>
          <w:bCs/>
          <w:sz w:val="24"/>
          <w:szCs w:val="24"/>
        </w:rPr>
        <w:t>Written correspondence refers to all correspondence sen</w:t>
      </w:r>
      <w:r w:rsidR="006B5E1A">
        <w:rPr>
          <w:rFonts w:ascii="Calibri" w:hAnsi="Calibri" w:cs="Calibri"/>
          <w:bCs/>
          <w:sz w:val="24"/>
          <w:szCs w:val="24"/>
        </w:rPr>
        <w:t>t</w:t>
      </w:r>
      <w:r w:rsidR="0024718F" w:rsidRPr="0024718F">
        <w:rPr>
          <w:rFonts w:ascii="Calibri" w:hAnsi="Calibri" w:cs="Calibri"/>
          <w:bCs/>
          <w:sz w:val="24"/>
          <w:szCs w:val="24"/>
        </w:rPr>
        <w:t xml:space="preserve"> to or from members or the</w:t>
      </w:r>
      <w:r w:rsidR="006B5E1A">
        <w:rPr>
          <w:rFonts w:ascii="Calibri" w:hAnsi="Calibri" w:cs="Calibri"/>
          <w:bCs/>
          <w:sz w:val="24"/>
          <w:szCs w:val="24"/>
        </w:rPr>
        <w:t xml:space="preserve"> </w:t>
      </w:r>
      <w:r w:rsidR="00E03C2E">
        <w:rPr>
          <w:rFonts w:ascii="Calibri" w:hAnsi="Calibri" w:cs="Calibri"/>
          <w:bCs/>
          <w:sz w:val="24"/>
          <w:szCs w:val="24"/>
        </w:rPr>
        <w:t>Secretary</w:t>
      </w:r>
      <w:r w:rsidR="006B5E1A">
        <w:rPr>
          <w:rFonts w:ascii="Calibri" w:hAnsi="Calibri" w:cs="Calibri"/>
          <w:bCs/>
          <w:sz w:val="24"/>
          <w:szCs w:val="24"/>
        </w:rPr>
        <w:t>’s Office</w:t>
      </w:r>
      <w:r w:rsidR="0024718F" w:rsidRPr="0024718F">
        <w:rPr>
          <w:rFonts w:ascii="Calibri" w:hAnsi="Calibri" w:cs="Calibri"/>
          <w:bCs/>
          <w:sz w:val="24"/>
          <w:szCs w:val="24"/>
        </w:rPr>
        <w:t xml:space="preserve">, either in hard copy or e-mail. </w:t>
      </w:r>
    </w:p>
    <w:p w14:paraId="35D582D2" w14:textId="77777777" w:rsidR="0024718F" w:rsidRPr="005E7759" w:rsidRDefault="0024718F" w:rsidP="0024718F">
      <w:pPr>
        <w:rPr>
          <w:rFonts w:ascii="Calibri" w:hAnsi="Calibri" w:cs="Calibri"/>
        </w:rPr>
      </w:pPr>
    </w:p>
    <w:p w14:paraId="5B08744D" w14:textId="7C6C41A3" w:rsidR="0024718F" w:rsidRPr="009158E0" w:rsidRDefault="0024718F" w:rsidP="009A08D1">
      <w:pPr>
        <w:pStyle w:val="Heading3"/>
        <w:ind w:left="1134" w:hanging="1134"/>
      </w:pPr>
      <w:bookmarkStart w:id="48" w:name="_Toc161143264"/>
      <w:r>
        <w:lastRenderedPageBreak/>
        <w:t>D2</w:t>
      </w:r>
      <w:r>
        <w:tab/>
      </w:r>
      <w:r w:rsidRPr="005E7759">
        <w:t>APPOINTMENT OF A CHAIR AND DEPUTY CHAIR OF THE BOARD</w:t>
      </w:r>
      <w:bookmarkEnd w:id="48"/>
    </w:p>
    <w:p w14:paraId="6E6288C9" w14:textId="62BE31F1" w:rsidR="0024718F" w:rsidRPr="0024718F" w:rsidRDefault="009A08D1" w:rsidP="009A08D1">
      <w:pPr>
        <w:spacing w:after="0" w:line="240" w:lineRule="auto"/>
        <w:ind w:left="1134" w:hanging="1134"/>
        <w:rPr>
          <w:rFonts w:ascii="Calibri" w:hAnsi="Calibri" w:cs="Calibri"/>
          <w:bCs/>
          <w:sz w:val="24"/>
          <w:szCs w:val="24"/>
        </w:rPr>
      </w:pPr>
      <w:r>
        <w:rPr>
          <w:rFonts w:ascii="Calibri" w:hAnsi="Calibri" w:cs="Calibri"/>
          <w:bCs/>
          <w:sz w:val="24"/>
          <w:szCs w:val="24"/>
        </w:rPr>
        <w:t>D2.1</w:t>
      </w:r>
      <w:r>
        <w:rPr>
          <w:rFonts w:ascii="Calibri" w:hAnsi="Calibri" w:cs="Calibri"/>
          <w:bCs/>
          <w:sz w:val="24"/>
          <w:szCs w:val="24"/>
        </w:rPr>
        <w:tab/>
      </w:r>
      <w:r w:rsidR="0024718F" w:rsidRPr="0024718F">
        <w:rPr>
          <w:rFonts w:ascii="Calibri" w:hAnsi="Calibri" w:cs="Calibri"/>
          <w:bCs/>
          <w:sz w:val="24"/>
          <w:szCs w:val="24"/>
        </w:rPr>
        <w:t xml:space="preserve">The Board of Governors shall elect a member to be Chair and another member to be Deputy Chair. A member of the Board of Governors who is employed at the University or who is a student at the University shall not be eligible for such election. In the event of a vacancy in the office of Chair or Deputy Chair, the </w:t>
      </w:r>
      <w:r w:rsidR="00E03C2E">
        <w:rPr>
          <w:rFonts w:ascii="Calibri" w:hAnsi="Calibri" w:cs="Calibri"/>
          <w:bCs/>
          <w:sz w:val="24"/>
          <w:szCs w:val="24"/>
        </w:rPr>
        <w:t>Secretary</w:t>
      </w:r>
      <w:r w:rsidR="0024718F" w:rsidRPr="0024718F">
        <w:rPr>
          <w:rFonts w:ascii="Calibri" w:hAnsi="Calibri" w:cs="Calibri"/>
          <w:bCs/>
          <w:sz w:val="24"/>
          <w:szCs w:val="24"/>
        </w:rPr>
        <w:t xml:space="preserve"> shall put in hand arrangements for the election of a successor and in either </w:t>
      </w:r>
      <w:r w:rsidR="00095E78" w:rsidRPr="0024718F">
        <w:rPr>
          <w:rFonts w:ascii="Calibri" w:hAnsi="Calibri" w:cs="Calibri"/>
          <w:bCs/>
          <w:sz w:val="24"/>
          <w:szCs w:val="24"/>
        </w:rPr>
        <w:t>case</w:t>
      </w:r>
      <w:r w:rsidR="00095E78">
        <w:rPr>
          <w:rFonts w:ascii="Calibri" w:hAnsi="Calibri" w:cs="Calibri"/>
          <w:bCs/>
          <w:sz w:val="24"/>
          <w:szCs w:val="24"/>
        </w:rPr>
        <w:t xml:space="preserve">, </w:t>
      </w:r>
      <w:r w:rsidR="00095E78" w:rsidRPr="0024718F">
        <w:rPr>
          <w:rFonts w:ascii="Calibri" w:hAnsi="Calibri" w:cs="Calibri"/>
          <w:bCs/>
          <w:sz w:val="24"/>
          <w:szCs w:val="24"/>
        </w:rPr>
        <w:t>the</w:t>
      </w:r>
      <w:r w:rsidR="005A01C3" w:rsidRPr="00F920D1">
        <w:rPr>
          <w:rFonts w:ascii="Calibri" w:hAnsi="Calibri" w:cs="Calibri"/>
          <w:bCs/>
          <w:sz w:val="24"/>
          <w:szCs w:val="24"/>
        </w:rPr>
        <w:t xml:space="preserve"> successor’s term of office shall be commensurate with their term of office on the Board.</w:t>
      </w:r>
    </w:p>
    <w:p w14:paraId="5526668D" w14:textId="77777777" w:rsidR="0024718F" w:rsidRPr="0024718F" w:rsidRDefault="0024718F" w:rsidP="009A08D1">
      <w:pPr>
        <w:ind w:left="1134" w:hanging="1134"/>
        <w:rPr>
          <w:rFonts w:ascii="Calibri" w:hAnsi="Calibri" w:cs="Calibri"/>
          <w:sz w:val="24"/>
          <w:szCs w:val="24"/>
        </w:rPr>
      </w:pPr>
    </w:p>
    <w:p w14:paraId="3D391FD7" w14:textId="2410E866" w:rsidR="0024718F" w:rsidRPr="0024718F" w:rsidRDefault="009A08D1" w:rsidP="009A08D1">
      <w:pPr>
        <w:spacing w:after="0" w:line="240" w:lineRule="auto"/>
        <w:ind w:left="1134" w:hanging="1134"/>
        <w:rPr>
          <w:rFonts w:ascii="Calibri" w:hAnsi="Calibri" w:cs="Calibri"/>
          <w:bCs/>
          <w:sz w:val="24"/>
          <w:szCs w:val="24"/>
        </w:rPr>
      </w:pPr>
      <w:r>
        <w:rPr>
          <w:rFonts w:ascii="Calibri" w:hAnsi="Calibri" w:cs="Calibri"/>
          <w:bCs/>
          <w:sz w:val="24"/>
          <w:szCs w:val="24"/>
        </w:rPr>
        <w:t>D2.2</w:t>
      </w:r>
      <w:r>
        <w:rPr>
          <w:rFonts w:ascii="Calibri" w:hAnsi="Calibri" w:cs="Calibri"/>
          <w:bCs/>
          <w:sz w:val="24"/>
          <w:szCs w:val="24"/>
        </w:rPr>
        <w:tab/>
      </w:r>
      <w:r w:rsidR="0024718F" w:rsidRPr="0024718F">
        <w:rPr>
          <w:rFonts w:ascii="Calibri" w:hAnsi="Calibri" w:cs="Calibri"/>
          <w:bCs/>
          <w:sz w:val="24"/>
          <w:szCs w:val="24"/>
        </w:rPr>
        <w:t xml:space="preserve">If the Chair is absent from any meeting the Deputy Chair shall preside.  If both are absent from any meeting the independent members present shall choose one of their number to preside at the meeting. </w:t>
      </w:r>
    </w:p>
    <w:p w14:paraId="5387552B" w14:textId="77777777" w:rsidR="0024718F" w:rsidRPr="0024718F" w:rsidRDefault="0024718F" w:rsidP="009A08D1">
      <w:pPr>
        <w:ind w:left="1134" w:hanging="1134"/>
        <w:rPr>
          <w:rFonts w:ascii="Calibri" w:hAnsi="Calibri" w:cs="Calibri"/>
          <w:bCs/>
          <w:sz w:val="24"/>
          <w:szCs w:val="24"/>
        </w:rPr>
      </w:pPr>
    </w:p>
    <w:p w14:paraId="09DB3934" w14:textId="5541CBF2" w:rsidR="0024718F" w:rsidRPr="0024718F" w:rsidRDefault="009A08D1" w:rsidP="009A08D1">
      <w:pPr>
        <w:spacing w:after="0" w:line="240" w:lineRule="auto"/>
        <w:ind w:left="1134" w:hanging="1134"/>
        <w:rPr>
          <w:rFonts w:ascii="Calibri" w:hAnsi="Calibri" w:cs="Calibri"/>
          <w:bCs/>
          <w:sz w:val="24"/>
          <w:szCs w:val="24"/>
        </w:rPr>
      </w:pPr>
      <w:r>
        <w:rPr>
          <w:rFonts w:ascii="Calibri" w:hAnsi="Calibri" w:cs="Calibri"/>
          <w:bCs/>
          <w:sz w:val="24"/>
          <w:szCs w:val="24"/>
        </w:rPr>
        <w:t>D2.3</w:t>
      </w:r>
      <w:r>
        <w:rPr>
          <w:rFonts w:ascii="Calibri" w:hAnsi="Calibri" w:cs="Calibri"/>
          <w:bCs/>
          <w:sz w:val="24"/>
          <w:szCs w:val="24"/>
        </w:rPr>
        <w:tab/>
      </w:r>
      <w:r w:rsidR="0024718F" w:rsidRPr="0024718F">
        <w:rPr>
          <w:rFonts w:ascii="Calibri" w:hAnsi="Calibri" w:cs="Calibri"/>
          <w:bCs/>
          <w:sz w:val="24"/>
          <w:szCs w:val="24"/>
        </w:rPr>
        <w:t xml:space="preserve">An individual may be appointed as </w:t>
      </w:r>
      <w:r w:rsidR="00095E78" w:rsidRPr="0024718F">
        <w:rPr>
          <w:rFonts w:ascii="Calibri" w:hAnsi="Calibri" w:cs="Calibri"/>
          <w:bCs/>
          <w:sz w:val="24"/>
          <w:szCs w:val="24"/>
        </w:rPr>
        <w:t xml:space="preserve">Chair </w:t>
      </w:r>
      <w:r w:rsidR="00095E78">
        <w:rPr>
          <w:rFonts w:ascii="Calibri" w:hAnsi="Calibri" w:cs="Calibri"/>
          <w:bCs/>
          <w:sz w:val="24"/>
          <w:szCs w:val="24"/>
        </w:rPr>
        <w:t>in</w:t>
      </w:r>
      <w:r w:rsidR="0024718F" w:rsidRPr="0024718F">
        <w:rPr>
          <w:rFonts w:ascii="Calibri" w:hAnsi="Calibri" w:cs="Calibri"/>
          <w:bCs/>
          <w:sz w:val="24"/>
          <w:szCs w:val="24"/>
        </w:rPr>
        <w:t xml:space="preserve"> accordance with the terms pr</w:t>
      </w:r>
      <w:r w:rsidR="002C6617">
        <w:rPr>
          <w:rFonts w:ascii="Calibri" w:hAnsi="Calibri" w:cs="Calibri"/>
          <w:bCs/>
          <w:sz w:val="24"/>
          <w:szCs w:val="24"/>
        </w:rPr>
        <w:t>e</w:t>
      </w:r>
      <w:r w:rsidR="0024718F" w:rsidRPr="0024718F">
        <w:rPr>
          <w:rFonts w:ascii="Calibri" w:hAnsi="Calibri" w:cs="Calibri"/>
          <w:bCs/>
          <w:sz w:val="24"/>
          <w:szCs w:val="24"/>
        </w:rPr>
        <w:t xml:space="preserve">scribed in the </w:t>
      </w:r>
      <w:r w:rsidR="00384A09">
        <w:rPr>
          <w:rFonts w:ascii="Calibri" w:hAnsi="Calibri" w:cs="Calibri"/>
          <w:bCs/>
          <w:sz w:val="24"/>
          <w:szCs w:val="24"/>
        </w:rPr>
        <w:t xml:space="preserve">Instrument </w:t>
      </w:r>
      <w:r w:rsidR="00384A09" w:rsidRPr="0024718F">
        <w:rPr>
          <w:rFonts w:ascii="Calibri" w:hAnsi="Calibri" w:cs="Calibri"/>
          <w:bCs/>
          <w:sz w:val="24"/>
          <w:szCs w:val="24"/>
        </w:rPr>
        <w:t>of</w:t>
      </w:r>
      <w:r w:rsidR="0024718F" w:rsidRPr="0024718F">
        <w:rPr>
          <w:rFonts w:ascii="Calibri" w:hAnsi="Calibri" w:cs="Calibri"/>
          <w:bCs/>
          <w:sz w:val="24"/>
          <w:szCs w:val="24"/>
        </w:rPr>
        <w:t xml:space="preserve"> </w:t>
      </w:r>
      <w:r w:rsidR="0080100A">
        <w:rPr>
          <w:rFonts w:ascii="Calibri" w:hAnsi="Calibri" w:cs="Calibri"/>
          <w:bCs/>
          <w:sz w:val="24"/>
          <w:szCs w:val="24"/>
        </w:rPr>
        <w:t>G</w:t>
      </w:r>
      <w:r w:rsidR="0024718F" w:rsidRPr="0024718F">
        <w:rPr>
          <w:rFonts w:ascii="Calibri" w:hAnsi="Calibri" w:cs="Calibri"/>
          <w:bCs/>
          <w:sz w:val="24"/>
          <w:szCs w:val="24"/>
        </w:rPr>
        <w:t>overn</w:t>
      </w:r>
      <w:r w:rsidR="0080100A">
        <w:rPr>
          <w:rFonts w:ascii="Calibri" w:hAnsi="Calibri" w:cs="Calibri"/>
          <w:bCs/>
          <w:sz w:val="24"/>
          <w:szCs w:val="24"/>
        </w:rPr>
        <w:t>ment</w:t>
      </w:r>
      <w:r w:rsidR="00D106E8">
        <w:rPr>
          <w:rFonts w:ascii="Calibri" w:hAnsi="Calibri" w:cs="Calibri"/>
          <w:bCs/>
          <w:sz w:val="24"/>
          <w:szCs w:val="24"/>
        </w:rPr>
        <w:t xml:space="preserve"> (paragraph 5)</w:t>
      </w:r>
      <w:r w:rsidR="0024718F" w:rsidRPr="0024718F">
        <w:rPr>
          <w:rFonts w:ascii="Calibri" w:hAnsi="Calibri" w:cs="Calibri"/>
          <w:bCs/>
          <w:sz w:val="24"/>
          <w:szCs w:val="24"/>
        </w:rPr>
        <w:t xml:space="preserve">. The appointment of Chair may only be held subject to the limitations of their existing terms of office. </w:t>
      </w:r>
    </w:p>
    <w:p w14:paraId="3A2E268E" w14:textId="77777777" w:rsidR="0024718F" w:rsidRPr="005E7759" w:rsidRDefault="0024718F" w:rsidP="0024718F">
      <w:pPr>
        <w:rPr>
          <w:rFonts w:ascii="Calibri" w:hAnsi="Calibri" w:cs="Calibri"/>
        </w:rPr>
      </w:pPr>
    </w:p>
    <w:p w14:paraId="1789E4F0" w14:textId="374377F7" w:rsidR="0024718F" w:rsidRPr="005E7759" w:rsidRDefault="00EA5B8C" w:rsidP="00EA5B8C">
      <w:pPr>
        <w:pStyle w:val="Heading3"/>
        <w:ind w:left="1134" w:hanging="1134"/>
      </w:pPr>
      <w:bookmarkStart w:id="49" w:name="_Toc161143265"/>
      <w:r>
        <w:t>D3</w:t>
      </w:r>
      <w:r>
        <w:tab/>
      </w:r>
      <w:r w:rsidR="0024718F" w:rsidRPr="005E7759">
        <w:t>NOTICE AND FREQUENCY OF MEETINGS</w:t>
      </w:r>
      <w:bookmarkEnd w:id="49"/>
    </w:p>
    <w:p w14:paraId="20208C61" w14:textId="3C8248E3" w:rsidR="0024718F" w:rsidRPr="005E7759" w:rsidRDefault="00EA5B8C" w:rsidP="00B47238">
      <w:pPr>
        <w:pStyle w:val="Heading3"/>
        <w:ind w:left="1134" w:hanging="1134"/>
      </w:pPr>
      <w:bookmarkStart w:id="50" w:name="_Toc161143266"/>
      <w:r>
        <w:t>D3.1</w:t>
      </w:r>
      <w:r>
        <w:tab/>
      </w:r>
      <w:r w:rsidR="0024718F" w:rsidRPr="005E7759">
        <w:t>Ordinary meetings of the Board</w:t>
      </w:r>
      <w:bookmarkEnd w:id="50"/>
    </w:p>
    <w:p w14:paraId="1BB619C4" w14:textId="5072D0B3" w:rsidR="0024718F" w:rsidRPr="009A08D1" w:rsidRDefault="009A08D1" w:rsidP="009A08D1">
      <w:pPr>
        <w:spacing w:after="0" w:line="240" w:lineRule="auto"/>
        <w:ind w:left="1134" w:hanging="1134"/>
        <w:rPr>
          <w:rFonts w:ascii="Calibri" w:hAnsi="Calibri" w:cs="Calibri"/>
          <w:sz w:val="24"/>
          <w:szCs w:val="24"/>
        </w:rPr>
      </w:pPr>
      <w:r w:rsidRPr="009A08D1">
        <w:rPr>
          <w:rFonts w:ascii="Calibri" w:hAnsi="Calibri" w:cs="Calibri"/>
          <w:sz w:val="24"/>
          <w:szCs w:val="24"/>
        </w:rPr>
        <w:t>D3.1.1</w:t>
      </w:r>
      <w:r w:rsidRPr="009A08D1">
        <w:rPr>
          <w:rFonts w:ascii="Calibri" w:hAnsi="Calibri" w:cs="Calibri"/>
          <w:sz w:val="24"/>
          <w:szCs w:val="24"/>
        </w:rPr>
        <w:tab/>
      </w:r>
      <w:r w:rsidR="0024718F" w:rsidRPr="009A08D1">
        <w:rPr>
          <w:rFonts w:ascii="Calibri" w:hAnsi="Calibri" w:cs="Calibri"/>
          <w:sz w:val="24"/>
          <w:szCs w:val="24"/>
        </w:rPr>
        <w:t xml:space="preserve">There shall normally be at least four ordinary meetings of the Board of Governors in each academic year. A schedule of ordinary meetings shall be produced by the </w:t>
      </w:r>
      <w:r w:rsidR="00E03C2E">
        <w:rPr>
          <w:rFonts w:ascii="Calibri" w:hAnsi="Calibri" w:cs="Calibri"/>
          <w:sz w:val="24"/>
          <w:szCs w:val="24"/>
        </w:rPr>
        <w:t>Secretary</w:t>
      </w:r>
      <w:r w:rsidR="00B133B1">
        <w:rPr>
          <w:rFonts w:ascii="Calibri" w:hAnsi="Calibri" w:cs="Calibri"/>
          <w:sz w:val="24"/>
          <w:szCs w:val="24"/>
        </w:rPr>
        <w:t>’s O</w:t>
      </w:r>
      <w:r w:rsidR="0024718F" w:rsidRPr="009A08D1">
        <w:rPr>
          <w:rFonts w:ascii="Calibri" w:hAnsi="Calibri" w:cs="Calibri"/>
          <w:sz w:val="24"/>
          <w:szCs w:val="24"/>
        </w:rPr>
        <w:t>ffice and communicated to all members in advance of the start of each academic year. At least seven days’ notice of meetings of the Board or its committees shall be given by correspondence and accidental want of service of notice on any member shall not affect the validity of a meeting.  The notice shall be sent to the electronic correspondence address which each Governor confirms with the</w:t>
      </w:r>
      <w:r w:rsidR="00B133B1">
        <w:rPr>
          <w:rFonts w:ascii="Calibri" w:hAnsi="Calibri" w:cs="Calibri"/>
          <w:sz w:val="24"/>
          <w:szCs w:val="24"/>
        </w:rPr>
        <w:t xml:space="preserve"> </w:t>
      </w:r>
      <w:r w:rsidR="00E03C2E">
        <w:rPr>
          <w:rFonts w:ascii="Calibri" w:hAnsi="Calibri" w:cs="Calibri"/>
          <w:sz w:val="24"/>
          <w:szCs w:val="24"/>
        </w:rPr>
        <w:t>Secretary</w:t>
      </w:r>
      <w:r w:rsidR="00B133B1">
        <w:rPr>
          <w:rFonts w:ascii="Calibri" w:hAnsi="Calibri" w:cs="Calibri"/>
          <w:sz w:val="24"/>
          <w:szCs w:val="24"/>
        </w:rPr>
        <w:t>.</w:t>
      </w:r>
    </w:p>
    <w:p w14:paraId="34073458" w14:textId="77777777" w:rsidR="0024718F" w:rsidRPr="009A08D1" w:rsidRDefault="0024718F" w:rsidP="009A08D1">
      <w:pPr>
        <w:ind w:left="1134" w:hanging="1134"/>
        <w:rPr>
          <w:rFonts w:ascii="Calibri" w:hAnsi="Calibri" w:cs="Calibri"/>
          <w:sz w:val="24"/>
          <w:szCs w:val="24"/>
        </w:rPr>
      </w:pPr>
    </w:p>
    <w:p w14:paraId="136FDA08" w14:textId="125664B8" w:rsidR="0024718F" w:rsidRPr="009A08D1" w:rsidRDefault="009A08D1" w:rsidP="009A08D1">
      <w:pPr>
        <w:spacing w:after="0" w:line="240" w:lineRule="auto"/>
        <w:ind w:left="1134" w:hanging="1134"/>
        <w:rPr>
          <w:rFonts w:ascii="Calibri" w:hAnsi="Calibri" w:cs="Calibri"/>
          <w:sz w:val="24"/>
          <w:szCs w:val="24"/>
        </w:rPr>
      </w:pPr>
      <w:r w:rsidRPr="009A08D1">
        <w:rPr>
          <w:rFonts w:ascii="Calibri" w:hAnsi="Calibri" w:cs="Calibri"/>
          <w:sz w:val="24"/>
          <w:szCs w:val="24"/>
        </w:rPr>
        <w:t>D3.1.2</w:t>
      </w:r>
      <w:r w:rsidRPr="009A08D1">
        <w:rPr>
          <w:rFonts w:ascii="Calibri" w:hAnsi="Calibri" w:cs="Calibri"/>
          <w:sz w:val="24"/>
          <w:szCs w:val="24"/>
        </w:rPr>
        <w:tab/>
      </w:r>
      <w:r w:rsidR="0024718F" w:rsidRPr="009A08D1">
        <w:rPr>
          <w:rFonts w:ascii="Calibri" w:hAnsi="Calibri" w:cs="Calibri"/>
          <w:sz w:val="24"/>
          <w:szCs w:val="24"/>
        </w:rPr>
        <w:t>Any member who is unable to attend a meeting should submit apologies for absence to the</w:t>
      </w:r>
      <w:r w:rsidR="00B133B1">
        <w:rPr>
          <w:rFonts w:ascii="Calibri" w:hAnsi="Calibri" w:cs="Calibri"/>
          <w:sz w:val="24"/>
          <w:szCs w:val="24"/>
        </w:rPr>
        <w:t xml:space="preserve"> </w:t>
      </w:r>
      <w:r w:rsidR="00E03C2E">
        <w:rPr>
          <w:rFonts w:ascii="Calibri" w:hAnsi="Calibri" w:cs="Calibri"/>
          <w:sz w:val="24"/>
          <w:szCs w:val="24"/>
        </w:rPr>
        <w:t>Secretary</w:t>
      </w:r>
      <w:r w:rsidR="0024718F" w:rsidRPr="009A08D1">
        <w:rPr>
          <w:rFonts w:ascii="Calibri" w:hAnsi="Calibri" w:cs="Calibri"/>
          <w:sz w:val="24"/>
          <w:szCs w:val="24"/>
        </w:rPr>
        <w:t xml:space="preserve"> or the Minute Secretary as indicated on each agenda.  Members who give their apologies are invited to submit their written comments on each agenda item to the </w:t>
      </w:r>
      <w:r w:rsidR="00E03C2E">
        <w:rPr>
          <w:rFonts w:ascii="Calibri" w:hAnsi="Calibri" w:cs="Calibri"/>
          <w:sz w:val="24"/>
          <w:szCs w:val="24"/>
        </w:rPr>
        <w:t>Secretary</w:t>
      </w:r>
      <w:r w:rsidR="00B133B1">
        <w:rPr>
          <w:rFonts w:ascii="Calibri" w:hAnsi="Calibri" w:cs="Calibri"/>
          <w:sz w:val="24"/>
          <w:szCs w:val="24"/>
        </w:rPr>
        <w:t xml:space="preserve"> </w:t>
      </w:r>
      <w:r w:rsidR="0024718F" w:rsidRPr="009A08D1">
        <w:rPr>
          <w:rFonts w:ascii="Calibri" w:hAnsi="Calibri" w:cs="Calibri"/>
          <w:sz w:val="24"/>
          <w:szCs w:val="24"/>
        </w:rPr>
        <w:t>in advance of the meeting.</w:t>
      </w:r>
    </w:p>
    <w:p w14:paraId="450C1203" w14:textId="5EFD0715" w:rsidR="0024718F" w:rsidRDefault="00EA5B8C" w:rsidP="00EA5B8C">
      <w:pPr>
        <w:pStyle w:val="Heading3"/>
        <w:ind w:left="1134" w:hanging="1134"/>
      </w:pPr>
      <w:bookmarkStart w:id="51" w:name="_Toc161143267"/>
      <w:r>
        <w:t>D3.2</w:t>
      </w:r>
      <w:r>
        <w:tab/>
      </w:r>
      <w:r w:rsidR="0024718F" w:rsidRPr="005E7759">
        <w:t>Specia</w:t>
      </w:r>
      <w:r w:rsidR="0024718F">
        <w:t>l</w:t>
      </w:r>
      <w:r w:rsidR="0024718F" w:rsidRPr="005E7759">
        <w:t xml:space="preserve"> meetings of the Boar</w:t>
      </w:r>
      <w:r w:rsidR="0024718F">
        <w:t>d</w:t>
      </w:r>
      <w:bookmarkEnd w:id="51"/>
    </w:p>
    <w:p w14:paraId="7B1BE443" w14:textId="65837403" w:rsidR="0024718F" w:rsidRPr="009A08D1" w:rsidRDefault="009A08D1" w:rsidP="009A08D1">
      <w:pPr>
        <w:spacing w:after="0" w:line="240" w:lineRule="auto"/>
        <w:ind w:left="1134" w:hanging="1134"/>
        <w:rPr>
          <w:rFonts w:ascii="Calibri" w:hAnsi="Calibri" w:cs="Calibri"/>
          <w:sz w:val="24"/>
          <w:szCs w:val="24"/>
        </w:rPr>
      </w:pPr>
      <w:r w:rsidRPr="009A08D1">
        <w:rPr>
          <w:rFonts w:ascii="Calibri" w:hAnsi="Calibri" w:cs="Calibri"/>
          <w:sz w:val="24"/>
          <w:szCs w:val="24"/>
        </w:rPr>
        <w:t>D3.2.1</w:t>
      </w:r>
      <w:r w:rsidRPr="009A08D1">
        <w:rPr>
          <w:rFonts w:ascii="Calibri" w:hAnsi="Calibri" w:cs="Calibri"/>
          <w:sz w:val="24"/>
          <w:szCs w:val="24"/>
        </w:rPr>
        <w:tab/>
      </w:r>
      <w:r w:rsidR="0024718F" w:rsidRPr="009A08D1">
        <w:rPr>
          <w:rFonts w:ascii="Calibri" w:hAnsi="Calibri" w:cs="Calibri"/>
          <w:sz w:val="24"/>
          <w:szCs w:val="24"/>
        </w:rPr>
        <w:t xml:space="preserve">The Chair of the Board or any </w:t>
      </w:r>
      <w:r w:rsidR="00E13835">
        <w:rPr>
          <w:rFonts w:ascii="Calibri" w:hAnsi="Calibri" w:cs="Calibri"/>
          <w:sz w:val="24"/>
          <w:szCs w:val="24"/>
        </w:rPr>
        <w:t>five</w:t>
      </w:r>
      <w:r w:rsidR="0024718F" w:rsidRPr="009A08D1">
        <w:rPr>
          <w:rFonts w:ascii="Calibri" w:hAnsi="Calibri" w:cs="Calibri"/>
          <w:sz w:val="24"/>
          <w:szCs w:val="24"/>
        </w:rPr>
        <w:t xml:space="preserve"> members of the Board, which should include at </w:t>
      </w:r>
      <w:r w:rsidR="00095E78" w:rsidRPr="009A08D1">
        <w:rPr>
          <w:rFonts w:ascii="Calibri" w:hAnsi="Calibri" w:cs="Calibri"/>
          <w:sz w:val="24"/>
          <w:szCs w:val="24"/>
        </w:rPr>
        <w:t xml:space="preserve">least </w:t>
      </w:r>
      <w:r w:rsidR="00095E78">
        <w:rPr>
          <w:rFonts w:ascii="Calibri" w:hAnsi="Calibri" w:cs="Calibri"/>
          <w:sz w:val="24"/>
          <w:szCs w:val="24"/>
        </w:rPr>
        <w:t>two</w:t>
      </w:r>
      <w:r w:rsidR="0024718F" w:rsidRPr="009A08D1">
        <w:rPr>
          <w:rFonts w:ascii="Calibri" w:hAnsi="Calibri" w:cs="Calibri"/>
          <w:sz w:val="24"/>
          <w:szCs w:val="24"/>
        </w:rPr>
        <w:t xml:space="preserve"> independent governors, may require a special meeting to be convened by giving notice in writing to the </w:t>
      </w:r>
      <w:r w:rsidR="00E03C2E">
        <w:rPr>
          <w:rFonts w:ascii="Calibri" w:hAnsi="Calibri" w:cs="Calibri"/>
          <w:sz w:val="24"/>
          <w:szCs w:val="24"/>
        </w:rPr>
        <w:t>Secretary</w:t>
      </w:r>
      <w:r w:rsidR="00E503F0">
        <w:rPr>
          <w:rFonts w:ascii="Calibri" w:hAnsi="Calibri" w:cs="Calibri"/>
          <w:sz w:val="24"/>
          <w:szCs w:val="24"/>
        </w:rPr>
        <w:t xml:space="preserve"> </w:t>
      </w:r>
      <w:r w:rsidR="0024718F" w:rsidRPr="009A08D1">
        <w:rPr>
          <w:rFonts w:ascii="Calibri" w:hAnsi="Calibri" w:cs="Calibri"/>
          <w:sz w:val="24"/>
          <w:szCs w:val="24"/>
        </w:rPr>
        <w:t xml:space="preserve">specifying the business to be transacted and reasons this cannot be conducted within the normal cycle of meetings. For special meetings the notice period may be waived at the discretion of the Chair or </w:t>
      </w:r>
      <w:r w:rsidR="00E03C2E">
        <w:rPr>
          <w:rFonts w:ascii="Calibri" w:hAnsi="Calibri" w:cs="Calibri"/>
          <w:sz w:val="24"/>
          <w:szCs w:val="24"/>
        </w:rPr>
        <w:t>Secretary</w:t>
      </w:r>
      <w:r w:rsidR="00E503F0">
        <w:rPr>
          <w:rFonts w:ascii="Calibri" w:hAnsi="Calibri" w:cs="Calibri"/>
          <w:sz w:val="24"/>
          <w:szCs w:val="24"/>
        </w:rPr>
        <w:t xml:space="preserve"> </w:t>
      </w:r>
      <w:r w:rsidR="0024718F" w:rsidRPr="009A08D1">
        <w:rPr>
          <w:rFonts w:ascii="Calibri" w:hAnsi="Calibri" w:cs="Calibri"/>
          <w:sz w:val="24"/>
          <w:szCs w:val="24"/>
        </w:rPr>
        <w:t>to no less than one working day.</w:t>
      </w:r>
    </w:p>
    <w:p w14:paraId="7810E31C" w14:textId="77777777" w:rsidR="0024718F" w:rsidRPr="009A08D1" w:rsidRDefault="0024718F" w:rsidP="009A08D1">
      <w:pPr>
        <w:ind w:left="1134" w:hanging="1134"/>
        <w:rPr>
          <w:rFonts w:ascii="Calibri" w:hAnsi="Calibri" w:cs="Calibri"/>
          <w:sz w:val="24"/>
          <w:szCs w:val="24"/>
        </w:rPr>
      </w:pPr>
    </w:p>
    <w:p w14:paraId="3AE5A448" w14:textId="60F48BC0" w:rsidR="0024718F" w:rsidRPr="009A08D1" w:rsidRDefault="009A08D1" w:rsidP="009A08D1">
      <w:pPr>
        <w:spacing w:after="0" w:line="240" w:lineRule="auto"/>
        <w:ind w:left="1134" w:hanging="1134"/>
        <w:rPr>
          <w:rFonts w:ascii="Calibri" w:hAnsi="Calibri" w:cs="Calibri"/>
          <w:sz w:val="24"/>
          <w:szCs w:val="24"/>
        </w:rPr>
      </w:pPr>
      <w:r w:rsidRPr="009A08D1">
        <w:rPr>
          <w:rFonts w:ascii="Calibri" w:hAnsi="Calibri" w:cs="Calibri"/>
          <w:sz w:val="24"/>
          <w:szCs w:val="24"/>
        </w:rPr>
        <w:t>D3.2.2</w:t>
      </w:r>
      <w:r w:rsidRPr="009A08D1">
        <w:rPr>
          <w:rFonts w:ascii="Calibri" w:hAnsi="Calibri" w:cs="Calibri"/>
          <w:sz w:val="24"/>
          <w:szCs w:val="24"/>
        </w:rPr>
        <w:tab/>
      </w:r>
      <w:r w:rsidR="0024718F" w:rsidRPr="009A08D1">
        <w:rPr>
          <w:rFonts w:ascii="Calibri" w:hAnsi="Calibri" w:cs="Calibri"/>
          <w:sz w:val="24"/>
          <w:szCs w:val="24"/>
        </w:rPr>
        <w:t xml:space="preserve">All meetings of the Board of Governors shall be convened by the </w:t>
      </w:r>
      <w:r w:rsidR="00E03C2E">
        <w:rPr>
          <w:rFonts w:ascii="Calibri" w:hAnsi="Calibri" w:cs="Calibri"/>
          <w:sz w:val="24"/>
          <w:szCs w:val="24"/>
        </w:rPr>
        <w:t>Secretary</w:t>
      </w:r>
      <w:r w:rsidR="0024718F" w:rsidRPr="009A08D1">
        <w:rPr>
          <w:rFonts w:ascii="Calibri" w:hAnsi="Calibri" w:cs="Calibri"/>
          <w:sz w:val="24"/>
          <w:szCs w:val="24"/>
        </w:rPr>
        <w:t xml:space="preserve">, or an authorised representative, through whom all proposals and reports for </w:t>
      </w:r>
      <w:r w:rsidR="0024718F" w:rsidRPr="009A08D1">
        <w:rPr>
          <w:rFonts w:ascii="Calibri" w:hAnsi="Calibri" w:cs="Calibri"/>
          <w:sz w:val="24"/>
          <w:szCs w:val="24"/>
        </w:rPr>
        <w:lastRenderedPageBreak/>
        <w:t>consideration by the Board of Governors shall be submitted formally to the Board of Governors.</w:t>
      </w:r>
    </w:p>
    <w:p w14:paraId="16DC226B" w14:textId="77777777" w:rsidR="0024718F" w:rsidRPr="005E7759" w:rsidRDefault="0024718F" w:rsidP="0024718F">
      <w:pPr>
        <w:rPr>
          <w:rFonts w:ascii="Calibri" w:hAnsi="Calibri" w:cs="Calibri"/>
          <w:b/>
        </w:rPr>
      </w:pPr>
    </w:p>
    <w:p w14:paraId="1621288F" w14:textId="5ED061F4" w:rsidR="0024718F" w:rsidRPr="005E7759" w:rsidRDefault="00EA5B8C" w:rsidP="00EA5B8C">
      <w:pPr>
        <w:pStyle w:val="Heading3"/>
        <w:ind w:left="1134" w:hanging="1134"/>
      </w:pPr>
      <w:bookmarkStart w:id="52" w:name="_Toc161143268"/>
      <w:r>
        <w:t>D4</w:t>
      </w:r>
      <w:r>
        <w:tab/>
      </w:r>
      <w:r w:rsidR="0024718F" w:rsidRPr="005E7759">
        <w:t>ATTENDANCE AT MEETINGS</w:t>
      </w:r>
      <w:bookmarkEnd w:id="52"/>
    </w:p>
    <w:p w14:paraId="111DA695" w14:textId="543D29D2"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D4.1</w:t>
      </w:r>
      <w:r w:rsidRPr="009A08D1">
        <w:rPr>
          <w:rFonts w:ascii="Calibri" w:hAnsi="Calibri" w:cs="Calibri"/>
          <w:sz w:val="24"/>
          <w:szCs w:val="24"/>
        </w:rPr>
        <w:tab/>
      </w:r>
      <w:r w:rsidR="0024718F" w:rsidRPr="009A08D1">
        <w:rPr>
          <w:rFonts w:ascii="Calibri" w:hAnsi="Calibri" w:cs="Calibri"/>
          <w:sz w:val="24"/>
          <w:szCs w:val="24"/>
        </w:rPr>
        <w:t xml:space="preserve">All members of the Board and co-opted members of committees are expected to attend all meetings of </w:t>
      </w:r>
      <w:r w:rsidR="0024718F" w:rsidRPr="009A08D1">
        <w:rPr>
          <w:rFonts w:ascii="Calibri" w:hAnsi="Calibri" w:cs="Calibri"/>
          <w:bCs/>
          <w:sz w:val="24"/>
          <w:szCs w:val="24"/>
        </w:rPr>
        <w:t>the</w:t>
      </w:r>
      <w:r w:rsidR="0024718F" w:rsidRPr="009A08D1">
        <w:rPr>
          <w:rFonts w:ascii="Calibri" w:hAnsi="Calibri" w:cs="Calibri"/>
          <w:sz w:val="24"/>
          <w:szCs w:val="24"/>
        </w:rPr>
        <w:t xml:space="preserve"> Board and / or committees to which they are appointed.</w:t>
      </w:r>
    </w:p>
    <w:p w14:paraId="398C512F" w14:textId="77777777" w:rsidR="0024718F" w:rsidRPr="009A08D1" w:rsidRDefault="0024718F" w:rsidP="00EB6768">
      <w:pPr>
        <w:ind w:left="1134" w:hanging="1134"/>
        <w:rPr>
          <w:rFonts w:ascii="Calibri" w:hAnsi="Calibri" w:cs="Calibri"/>
          <w:sz w:val="24"/>
          <w:szCs w:val="24"/>
        </w:rPr>
      </w:pPr>
    </w:p>
    <w:p w14:paraId="5713549C" w14:textId="5DCBA588" w:rsidR="0024718F" w:rsidRPr="009A08D1" w:rsidRDefault="00EB6768" w:rsidP="00EB6768">
      <w:pPr>
        <w:spacing w:after="0" w:line="240" w:lineRule="auto"/>
        <w:ind w:left="1134" w:hanging="1134"/>
        <w:rPr>
          <w:rFonts w:ascii="Calibri" w:hAnsi="Calibri" w:cs="Calibri"/>
          <w:sz w:val="24"/>
          <w:szCs w:val="24"/>
        </w:rPr>
      </w:pPr>
      <w:r w:rsidRPr="005A50A6">
        <w:rPr>
          <w:rFonts w:ascii="Calibri" w:hAnsi="Calibri" w:cs="Calibri"/>
          <w:sz w:val="24"/>
          <w:szCs w:val="24"/>
        </w:rPr>
        <w:t>D4.2</w:t>
      </w:r>
      <w:r w:rsidRPr="009A08D1">
        <w:rPr>
          <w:rFonts w:ascii="Calibri" w:hAnsi="Calibri" w:cs="Calibri"/>
          <w:sz w:val="24"/>
          <w:szCs w:val="24"/>
        </w:rPr>
        <w:tab/>
      </w:r>
      <w:r w:rsidR="00E9295D">
        <w:rPr>
          <w:rFonts w:ascii="Calibri" w:hAnsi="Calibri" w:cs="Calibri"/>
          <w:sz w:val="24"/>
          <w:szCs w:val="24"/>
        </w:rPr>
        <w:t>It is standard practice for Board appointments to attend Board meetings in their entirety with other m</w:t>
      </w:r>
      <w:r w:rsidR="0024718F" w:rsidRPr="009A08D1">
        <w:rPr>
          <w:rFonts w:ascii="Calibri" w:hAnsi="Calibri" w:cs="Calibri"/>
          <w:sz w:val="24"/>
          <w:szCs w:val="24"/>
        </w:rPr>
        <w:t xml:space="preserve">embers of the Executive </w:t>
      </w:r>
      <w:r w:rsidR="00E9295D">
        <w:rPr>
          <w:rFonts w:ascii="Calibri" w:hAnsi="Calibri" w:cs="Calibri"/>
          <w:sz w:val="24"/>
          <w:szCs w:val="24"/>
        </w:rPr>
        <w:t xml:space="preserve">to attend by </w:t>
      </w:r>
      <w:r w:rsidR="00095E78">
        <w:rPr>
          <w:rFonts w:ascii="Calibri" w:hAnsi="Calibri" w:cs="Calibri"/>
          <w:sz w:val="24"/>
          <w:szCs w:val="24"/>
        </w:rPr>
        <w:t xml:space="preserve">invitation </w:t>
      </w:r>
      <w:r w:rsidR="00095E78" w:rsidRPr="009A08D1">
        <w:rPr>
          <w:rFonts w:ascii="Calibri" w:hAnsi="Calibri" w:cs="Calibri"/>
          <w:sz w:val="24"/>
          <w:szCs w:val="24"/>
        </w:rPr>
        <w:t>for</w:t>
      </w:r>
      <w:r w:rsidR="0024718F" w:rsidRPr="009A08D1">
        <w:rPr>
          <w:rFonts w:ascii="Calibri" w:hAnsi="Calibri" w:cs="Calibri"/>
          <w:sz w:val="24"/>
          <w:szCs w:val="24"/>
        </w:rPr>
        <w:t xml:space="preserve"> items concerning their area of responsibility and may attend for other items of business with the Chair’s permission. </w:t>
      </w:r>
    </w:p>
    <w:p w14:paraId="1BA1CB07" w14:textId="77777777" w:rsidR="0024718F" w:rsidRPr="009A08D1" w:rsidRDefault="0024718F" w:rsidP="00EB6768">
      <w:pPr>
        <w:pStyle w:val="ListParagraph"/>
        <w:ind w:left="1134" w:hanging="1134"/>
        <w:rPr>
          <w:rFonts w:cs="Calibri"/>
          <w:szCs w:val="24"/>
        </w:rPr>
      </w:pPr>
    </w:p>
    <w:p w14:paraId="28F683AA" w14:textId="6F1541AB" w:rsidR="0024718F" w:rsidRPr="009A08D1" w:rsidRDefault="00EB6768" w:rsidP="00EB6768">
      <w:pPr>
        <w:spacing w:after="0" w:line="240" w:lineRule="auto"/>
        <w:ind w:left="1134" w:hanging="1134"/>
        <w:rPr>
          <w:rFonts w:ascii="Calibri" w:hAnsi="Calibri" w:cs="Calibri"/>
          <w:sz w:val="24"/>
          <w:szCs w:val="24"/>
        </w:rPr>
      </w:pPr>
      <w:r w:rsidRPr="00321154">
        <w:rPr>
          <w:rFonts w:ascii="Calibri" w:hAnsi="Calibri" w:cs="Calibri"/>
          <w:sz w:val="24"/>
          <w:szCs w:val="24"/>
        </w:rPr>
        <w:t>D</w:t>
      </w:r>
      <w:r w:rsidR="00C767D4" w:rsidRPr="00321154">
        <w:rPr>
          <w:rFonts w:ascii="Calibri" w:hAnsi="Calibri" w:cs="Calibri"/>
          <w:sz w:val="24"/>
          <w:szCs w:val="24"/>
        </w:rPr>
        <w:t>4.3</w:t>
      </w:r>
      <w:r w:rsidR="00C767D4" w:rsidRPr="009A08D1">
        <w:rPr>
          <w:rFonts w:ascii="Calibri" w:hAnsi="Calibri" w:cs="Calibri"/>
          <w:sz w:val="24"/>
          <w:szCs w:val="24"/>
        </w:rPr>
        <w:tab/>
      </w:r>
      <w:r w:rsidR="0024718F" w:rsidRPr="009A08D1">
        <w:rPr>
          <w:rFonts w:ascii="Calibri" w:hAnsi="Calibri" w:cs="Calibri"/>
          <w:sz w:val="24"/>
          <w:szCs w:val="24"/>
        </w:rPr>
        <w:t xml:space="preserve">No other person who is not a </w:t>
      </w:r>
      <w:r w:rsidR="00A945FE">
        <w:rPr>
          <w:rFonts w:ascii="Calibri" w:hAnsi="Calibri" w:cs="Calibri"/>
          <w:sz w:val="24"/>
          <w:szCs w:val="24"/>
        </w:rPr>
        <w:t>M</w:t>
      </w:r>
      <w:r w:rsidR="0024718F" w:rsidRPr="009A08D1">
        <w:rPr>
          <w:rFonts w:ascii="Calibri" w:hAnsi="Calibri" w:cs="Calibri"/>
          <w:sz w:val="24"/>
          <w:szCs w:val="24"/>
        </w:rPr>
        <w:t>ember shall be entitled to attend meetings other than with the express permission of the Chair of the Board or Chair of the meeting.  Persons so invited shall have no right to speak unless invited by the Chair to do so and may be asked to leave the meeting for the conduct of confidential or reserved business.</w:t>
      </w:r>
    </w:p>
    <w:p w14:paraId="1425EC79" w14:textId="77777777" w:rsidR="0024718F" w:rsidRPr="005E7759" w:rsidRDefault="0024718F" w:rsidP="0024718F">
      <w:pPr>
        <w:rPr>
          <w:rFonts w:ascii="Calibri" w:hAnsi="Calibri" w:cs="Calibri"/>
          <w:b/>
        </w:rPr>
      </w:pPr>
    </w:p>
    <w:p w14:paraId="0DED9E06" w14:textId="7A33096A" w:rsidR="0024718F" w:rsidRPr="0007762D" w:rsidRDefault="00EA5B8C" w:rsidP="00EA5B8C">
      <w:pPr>
        <w:pStyle w:val="Heading3"/>
        <w:ind w:left="1134" w:hanging="1134"/>
      </w:pPr>
      <w:bookmarkStart w:id="53" w:name="_Toc161143269"/>
      <w:r>
        <w:t>D5</w:t>
      </w:r>
      <w:r>
        <w:tab/>
      </w:r>
      <w:r w:rsidR="0024718F" w:rsidRPr="005E7759">
        <w:t>QUORUM</w:t>
      </w:r>
      <w:bookmarkEnd w:id="53"/>
    </w:p>
    <w:p w14:paraId="6FD40B44" w14:textId="5E603954"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D5.1</w:t>
      </w:r>
      <w:r w:rsidRPr="009A08D1">
        <w:rPr>
          <w:rFonts w:ascii="Calibri" w:hAnsi="Calibri" w:cs="Calibri"/>
          <w:sz w:val="24"/>
          <w:szCs w:val="24"/>
        </w:rPr>
        <w:tab/>
      </w:r>
      <w:r w:rsidR="0024718F" w:rsidRPr="009A08D1">
        <w:rPr>
          <w:rFonts w:ascii="Calibri" w:hAnsi="Calibri" w:cs="Calibri"/>
          <w:sz w:val="24"/>
          <w:szCs w:val="24"/>
        </w:rPr>
        <w:t xml:space="preserve">The quorum for meetings of the Board of Governors shall be </w:t>
      </w:r>
      <w:r w:rsidR="0024718F" w:rsidRPr="009A08D1">
        <w:rPr>
          <w:rFonts w:ascii="Calibri" w:hAnsi="Calibri" w:cs="Calibri"/>
          <w:i/>
          <w:sz w:val="24"/>
          <w:szCs w:val="24"/>
        </w:rPr>
        <w:t>one</w:t>
      </w:r>
      <w:r w:rsidR="0024718F" w:rsidRPr="009A08D1">
        <w:rPr>
          <w:rFonts w:ascii="Calibri" w:hAnsi="Calibri" w:cs="Calibri"/>
          <w:sz w:val="24"/>
          <w:szCs w:val="24"/>
        </w:rPr>
        <w:t xml:space="preserve">-third rounded up to the next whole </w:t>
      </w:r>
      <w:r w:rsidR="0024718F" w:rsidRPr="009A08D1">
        <w:rPr>
          <w:rFonts w:ascii="Calibri" w:hAnsi="Calibri" w:cs="Calibri"/>
          <w:bCs/>
          <w:sz w:val="24"/>
          <w:szCs w:val="24"/>
        </w:rPr>
        <w:t>number</w:t>
      </w:r>
      <w:r w:rsidR="0024718F" w:rsidRPr="009A08D1">
        <w:rPr>
          <w:rFonts w:ascii="Calibri" w:hAnsi="Calibri" w:cs="Calibri"/>
          <w:sz w:val="24"/>
          <w:szCs w:val="24"/>
        </w:rPr>
        <w:t xml:space="preserve"> of the total actual membership of the Board of Governors, with Independent Members forming the majority of the quorum (Article 6.1). A member shall not be counted in the quorum present at a meeting in relation to any matter on which he or she is not entitled to vote. </w:t>
      </w:r>
    </w:p>
    <w:p w14:paraId="2C843431" w14:textId="77777777" w:rsidR="00EB6768" w:rsidRPr="009A08D1" w:rsidRDefault="00EB6768" w:rsidP="00EB6768">
      <w:pPr>
        <w:spacing w:after="0" w:line="240" w:lineRule="auto"/>
        <w:ind w:left="1134" w:hanging="1134"/>
        <w:rPr>
          <w:rFonts w:ascii="Calibri" w:hAnsi="Calibri" w:cs="Calibri"/>
          <w:b/>
          <w:i/>
          <w:sz w:val="24"/>
          <w:szCs w:val="24"/>
        </w:rPr>
      </w:pPr>
    </w:p>
    <w:p w14:paraId="34C12DA9" w14:textId="5D40CAB3" w:rsidR="0024718F" w:rsidRPr="009A08D1" w:rsidRDefault="00EB6768" w:rsidP="00EB6768">
      <w:pPr>
        <w:spacing w:after="0" w:line="240" w:lineRule="auto"/>
        <w:ind w:left="1134" w:hanging="1134"/>
        <w:rPr>
          <w:rFonts w:ascii="Calibri" w:hAnsi="Calibri" w:cs="Calibri"/>
          <w:b/>
          <w:i/>
          <w:sz w:val="24"/>
          <w:szCs w:val="24"/>
        </w:rPr>
      </w:pPr>
      <w:r w:rsidRPr="001A750B">
        <w:rPr>
          <w:rFonts w:ascii="Calibri" w:hAnsi="Calibri" w:cs="Calibri"/>
          <w:sz w:val="24"/>
          <w:szCs w:val="24"/>
        </w:rPr>
        <w:t>D5.2</w:t>
      </w:r>
      <w:r w:rsidRPr="009A08D1">
        <w:rPr>
          <w:rFonts w:ascii="Calibri" w:hAnsi="Calibri" w:cs="Calibri"/>
          <w:sz w:val="24"/>
          <w:szCs w:val="24"/>
        </w:rPr>
        <w:tab/>
      </w:r>
      <w:r w:rsidR="0024718F" w:rsidRPr="009A08D1">
        <w:rPr>
          <w:rFonts w:ascii="Calibri" w:hAnsi="Calibri" w:cs="Calibri"/>
          <w:sz w:val="24"/>
          <w:szCs w:val="24"/>
        </w:rPr>
        <w:t xml:space="preserve">In order to expedite business decisions the following should apply if </w:t>
      </w:r>
      <w:r w:rsidR="0024718F" w:rsidRPr="009A08D1">
        <w:rPr>
          <w:rFonts w:ascii="Calibri" w:hAnsi="Calibri" w:cs="Calibri"/>
          <w:bCs/>
          <w:iCs/>
          <w:sz w:val="24"/>
          <w:szCs w:val="24"/>
        </w:rPr>
        <w:t>at the start of a meeting it is not quorate, or if the meeting becomes inquorate during the proceedings.</w:t>
      </w:r>
      <w:r w:rsidR="0024718F" w:rsidRPr="009A08D1">
        <w:rPr>
          <w:rFonts w:ascii="Calibri" w:hAnsi="Calibri" w:cs="Calibri"/>
          <w:b/>
          <w:i/>
          <w:sz w:val="24"/>
          <w:szCs w:val="24"/>
        </w:rPr>
        <w:t xml:space="preserve"> </w:t>
      </w:r>
    </w:p>
    <w:p w14:paraId="72016CE8" w14:textId="1D852978" w:rsidR="0024718F" w:rsidRPr="009A08D1" w:rsidRDefault="0024718F" w:rsidP="009A08D1">
      <w:pPr>
        <w:numPr>
          <w:ilvl w:val="0"/>
          <w:numId w:val="32"/>
        </w:numPr>
        <w:spacing w:after="0" w:line="240" w:lineRule="auto"/>
        <w:ind w:left="1701" w:hanging="567"/>
        <w:rPr>
          <w:rFonts w:ascii="Calibri" w:hAnsi="Calibri" w:cs="Calibri"/>
          <w:sz w:val="24"/>
          <w:szCs w:val="24"/>
        </w:rPr>
      </w:pPr>
      <w:r w:rsidRPr="009A08D1">
        <w:rPr>
          <w:rFonts w:ascii="Calibri" w:hAnsi="Calibri" w:cs="Calibri"/>
          <w:sz w:val="24"/>
          <w:szCs w:val="24"/>
        </w:rPr>
        <w:t>The Chair will ask the members present to confirm that they wish to continue with the business as published and instruct the</w:t>
      </w:r>
      <w:r w:rsidR="00E77301">
        <w:rPr>
          <w:rFonts w:ascii="Calibri" w:hAnsi="Calibri" w:cs="Calibri"/>
          <w:sz w:val="24"/>
          <w:szCs w:val="24"/>
        </w:rPr>
        <w:t xml:space="preserve"> </w:t>
      </w:r>
      <w:r w:rsidR="00E03C2E">
        <w:rPr>
          <w:rFonts w:ascii="Calibri" w:hAnsi="Calibri" w:cs="Calibri"/>
          <w:sz w:val="24"/>
          <w:szCs w:val="24"/>
        </w:rPr>
        <w:t>Secretary</w:t>
      </w:r>
      <w:r w:rsidRPr="009A08D1">
        <w:rPr>
          <w:rFonts w:ascii="Calibri" w:hAnsi="Calibri" w:cs="Calibri"/>
          <w:sz w:val="24"/>
          <w:szCs w:val="24"/>
        </w:rPr>
        <w:t xml:space="preserve"> to seek the comments of the absent members by correspondence immediately after the meeting.  </w:t>
      </w:r>
    </w:p>
    <w:p w14:paraId="3BBBE92E" w14:textId="29E5D331" w:rsidR="0024718F" w:rsidRPr="009A08D1" w:rsidRDefault="0024718F" w:rsidP="009A08D1">
      <w:pPr>
        <w:numPr>
          <w:ilvl w:val="0"/>
          <w:numId w:val="32"/>
        </w:numPr>
        <w:spacing w:after="0" w:line="240" w:lineRule="auto"/>
        <w:ind w:left="1701" w:hanging="567"/>
        <w:rPr>
          <w:rFonts w:ascii="Calibri" w:hAnsi="Calibri" w:cs="Calibri"/>
          <w:sz w:val="24"/>
          <w:szCs w:val="24"/>
        </w:rPr>
      </w:pPr>
      <w:r w:rsidRPr="009A08D1">
        <w:rPr>
          <w:rFonts w:ascii="Calibri" w:hAnsi="Calibri" w:cs="Calibri"/>
          <w:sz w:val="24"/>
          <w:szCs w:val="24"/>
        </w:rPr>
        <w:t xml:space="preserve">If the number of members present at the inquorate meeting approving the item plus the number of absent members responding by correspondence approving the item is a majority of those eligible to decide on the </w:t>
      </w:r>
      <w:r w:rsidR="0024639E" w:rsidRPr="009A08D1">
        <w:rPr>
          <w:rFonts w:ascii="Calibri" w:hAnsi="Calibri" w:cs="Calibri"/>
          <w:sz w:val="24"/>
          <w:szCs w:val="24"/>
        </w:rPr>
        <w:t>matter,</w:t>
      </w:r>
      <w:r w:rsidRPr="009A08D1">
        <w:rPr>
          <w:rFonts w:ascii="Calibri" w:hAnsi="Calibri" w:cs="Calibri"/>
          <w:sz w:val="24"/>
          <w:szCs w:val="24"/>
        </w:rPr>
        <w:t xml:space="preserve"> then the decision taken in the meeting is confirmed as a decision of the Board.  The minutes of the meeting should clearly state that the meeting was inquorate and </w:t>
      </w:r>
      <w:r w:rsidR="00A01881">
        <w:rPr>
          <w:rFonts w:ascii="Calibri" w:hAnsi="Calibri" w:cs="Calibri"/>
          <w:sz w:val="24"/>
          <w:szCs w:val="24"/>
        </w:rPr>
        <w:t xml:space="preserve">whether </w:t>
      </w:r>
      <w:r w:rsidRPr="009A08D1">
        <w:rPr>
          <w:rFonts w:ascii="Calibri" w:hAnsi="Calibri" w:cs="Calibri"/>
          <w:sz w:val="24"/>
          <w:szCs w:val="24"/>
        </w:rPr>
        <w:t>the</w:t>
      </w:r>
      <w:r w:rsidR="00C96B78">
        <w:rPr>
          <w:rFonts w:ascii="Calibri" w:hAnsi="Calibri" w:cs="Calibri"/>
          <w:sz w:val="24"/>
          <w:szCs w:val="24"/>
        </w:rPr>
        <w:t xml:space="preserve"> </w:t>
      </w:r>
      <w:r w:rsidRPr="009A08D1">
        <w:rPr>
          <w:rFonts w:ascii="Calibri" w:hAnsi="Calibri" w:cs="Calibri"/>
          <w:sz w:val="24"/>
          <w:szCs w:val="24"/>
        </w:rPr>
        <w:t xml:space="preserve">absent members </w:t>
      </w:r>
      <w:r w:rsidR="00A01881">
        <w:rPr>
          <w:rFonts w:ascii="Calibri" w:hAnsi="Calibri" w:cs="Calibri"/>
          <w:sz w:val="24"/>
          <w:szCs w:val="24"/>
        </w:rPr>
        <w:t>supported the decision and if not, why not</w:t>
      </w:r>
      <w:r w:rsidR="00321154">
        <w:rPr>
          <w:rFonts w:ascii="Calibri" w:hAnsi="Calibri" w:cs="Calibri"/>
          <w:sz w:val="24"/>
          <w:szCs w:val="24"/>
        </w:rPr>
        <w:t>.</w:t>
      </w:r>
      <w:r w:rsidR="00A01881">
        <w:rPr>
          <w:rFonts w:ascii="Calibri" w:hAnsi="Calibri" w:cs="Calibri"/>
          <w:sz w:val="24"/>
          <w:szCs w:val="24"/>
        </w:rPr>
        <w:t xml:space="preserve"> </w:t>
      </w:r>
      <w:r w:rsidRPr="009A08D1">
        <w:rPr>
          <w:rFonts w:ascii="Calibri" w:hAnsi="Calibri" w:cs="Calibri"/>
          <w:sz w:val="24"/>
          <w:szCs w:val="24"/>
        </w:rPr>
        <w:t xml:space="preserve"> </w:t>
      </w:r>
    </w:p>
    <w:p w14:paraId="32ED6EF1" w14:textId="77777777" w:rsidR="0024718F" w:rsidRPr="009A08D1" w:rsidRDefault="0024718F" w:rsidP="009A08D1">
      <w:pPr>
        <w:numPr>
          <w:ilvl w:val="0"/>
          <w:numId w:val="32"/>
        </w:numPr>
        <w:spacing w:after="0" w:line="240" w:lineRule="auto"/>
        <w:ind w:left="1701" w:hanging="567"/>
        <w:rPr>
          <w:rFonts w:ascii="Calibri" w:hAnsi="Calibri" w:cs="Calibri"/>
          <w:sz w:val="24"/>
          <w:szCs w:val="24"/>
        </w:rPr>
      </w:pPr>
      <w:r w:rsidRPr="009A08D1">
        <w:rPr>
          <w:rFonts w:ascii="Calibri" w:hAnsi="Calibri" w:cs="Calibri"/>
          <w:sz w:val="24"/>
          <w:szCs w:val="24"/>
        </w:rPr>
        <w:t>If the members present decide to adjourn the proceedings, the meeting shall stand adjourned to such day, time and place as shall be determined.</w:t>
      </w:r>
    </w:p>
    <w:p w14:paraId="15B8AEF7" w14:textId="77777777" w:rsidR="0024718F" w:rsidRPr="009A08D1" w:rsidRDefault="0024718F" w:rsidP="009A08D1">
      <w:pPr>
        <w:rPr>
          <w:rFonts w:ascii="Calibri" w:hAnsi="Calibri" w:cs="Calibri"/>
          <w:b/>
          <w:sz w:val="24"/>
          <w:szCs w:val="24"/>
        </w:rPr>
      </w:pPr>
    </w:p>
    <w:p w14:paraId="691CF42C" w14:textId="11572BFE" w:rsidR="0024718F" w:rsidRPr="009158E0" w:rsidRDefault="00EA5B8C" w:rsidP="00EA5B8C">
      <w:pPr>
        <w:pStyle w:val="Heading3"/>
        <w:ind w:left="1134" w:hanging="1134"/>
      </w:pPr>
      <w:bookmarkStart w:id="54" w:name="_Toc161143270"/>
      <w:r>
        <w:lastRenderedPageBreak/>
        <w:t>D6</w:t>
      </w:r>
      <w:r>
        <w:tab/>
      </w:r>
      <w:r w:rsidR="0024718F" w:rsidRPr="005E7759">
        <w:t>ITEMS OF BUSINESS</w:t>
      </w:r>
      <w:bookmarkEnd w:id="54"/>
    </w:p>
    <w:p w14:paraId="16D02FE7" w14:textId="4382066E"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D6.1</w:t>
      </w:r>
      <w:r w:rsidRPr="009A08D1">
        <w:rPr>
          <w:rFonts w:ascii="Calibri" w:hAnsi="Calibri" w:cs="Calibri"/>
          <w:sz w:val="24"/>
          <w:szCs w:val="24"/>
        </w:rPr>
        <w:tab/>
      </w:r>
      <w:r w:rsidR="0024718F" w:rsidRPr="009A08D1">
        <w:rPr>
          <w:rFonts w:ascii="Calibri" w:hAnsi="Calibri" w:cs="Calibri"/>
          <w:sz w:val="24"/>
          <w:szCs w:val="24"/>
        </w:rPr>
        <w:t>The Chair</w:t>
      </w:r>
      <w:r w:rsidR="007279ED">
        <w:rPr>
          <w:rFonts w:ascii="Calibri" w:hAnsi="Calibri" w:cs="Calibri"/>
          <w:sz w:val="24"/>
          <w:szCs w:val="24"/>
        </w:rPr>
        <w:t xml:space="preserve">, </w:t>
      </w:r>
      <w:r w:rsidR="00C96B78">
        <w:rPr>
          <w:rFonts w:ascii="Calibri" w:hAnsi="Calibri" w:cs="Calibri"/>
          <w:sz w:val="24"/>
          <w:szCs w:val="24"/>
        </w:rPr>
        <w:t>supported by advice from</w:t>
      </w:r>
      <w:r w:rsidR="007279ED">
        <w:rPr>
          <w:rFonts w:ascii="Calibri" w:hAnsi="Calibri" w:cs="Calibri"/>
          <w:sz w:val="24"/>
          <w:szCs w:val="24"/>
        </w:rPr>
        <w:t xml:space="preserve"> </w:t>
      </w:r>
      <w:r w:rsidR="0024718F" w:rsidRPr="009A08D1">
        <w:rPr>
          <w:rFonts w:ascii="Calibri" w:hAnsi="Calibri" w:cs="Calibri"/>
          <w:sz w:val="24"/>
          <w:szCs w:val="24"/>
        </w:rPr>
        <w:t>the</w:t>
      </w:r>
      <w:r w:rsidR="00E77301">
        <w:rPr>
          <w:rFonts w:ascii="Calibri" w:hAnsi="Calibri" w:cs="Calibri"/>
          <w:sz w:val="24"/>
          <w:szCs w:val="24"/>
        </w:rPr>
        <w:t xml:space="preserve"> </w:t>
      </w:r>
      <w:r w:rsidR="00E03C2E">
        <w:rPr>
          <w:rFonts w:ascii="Calibri" w:hAnsi="Calibri" w:cs="Calibri"/>
          <w:sz w:val="24"/>
          <w:szCs w:val="24"/>
        </w:rPr>
        <w:t>Secretary</w:t>
      </w:r>
      <w:r w:rsidR="00DE451E">
        <w:rPr>
          <w:rFonts w:ascii="Calibri" w:hAnsi="Calibri" w:cs="Calibri"/>
          <w:sz w:val="24"/>
          <w:szCs w:val="24"/>
        </w:rPr>
        <w:t xml:space="preserve">, </w:t>
      </w:r>
      <w:r w:rsidR="00C96B78">
        <w:rPr>
          <w:rFonts w:ascii="Calibri" w:hAnsi="Calibri" w:cs="Calibri"/>
          <w:sz w:val="24"/>
          <w:szCs w:val="24"/>
        </w:rPr>
        <w:t>shall set the</w:t>
      </w:r>
      <w:r w:rsidR="0024718F" w:rsidRPr="009A08D1">
        <w:rPr>
          <w:rFonts w:ascii="Calibri" w:hAnsi="Calibri" w:cs="Calibri"/>
          <w:sz w:val="24"/>
          <w:szCs w:val="24"/>
        </w:rPr>
        <w:t xml:space="preserve"> agenda and advise on or approve the content of papers, where appropriate.  </w:t>
      </w:r>
    </w:p>
    <w:p w14:paraId="4BCA6452" w14:textId="77777777" w:rsidR="0024718F" w:rsidRPr="009A08D1" w:rsidRDefault="0024718F" w:rsidP="00EB6768">
      <w:pPr>
        <w:ind w:left="1134" w:hanging="1134"/>
        <w:rPr>
          <w:rFonts w:ascii="Calibri" w:hAnsi="Calibri" w:cs="Calibri"/>
          <w:sz w:val="24"/>
          <w:szCs w:val="24"/>
        </w:rPr>
      </w:pPr>
    </w:p>
    <w:p w14:paraId="2E77687E" w14:textId="33C6ED79"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D6.2</w:t>
      </w:r>
      <w:r w:rsidRPr="009A08D1">
        <w:rPr>
          <w:rFonts w:ascii="Calibri" w:hAnsi="Calibri" w:cs="Calibri"/>
          <w:sz w:val="24"/>
          <w:szCs w:val="24"/>
        </w:rPr>
        <w:tab/>
      </w:r>
      <w:r w:rsidR="0024718F" w:rsidRPr="009A08D1">
        <w:rPr>
          <w:rFonts w:ascii="Calibri" w:hAnsi="Calibri" w:cs="Calibri"/>
          <w:sz w:val="24"/>
          <w:szCs w:val="24"/>
        </w:rPr>
        <w:t xml:space="preserve">If a member of the Board wishes to place an item of business on the agenda for a </w:t>
      </w:r>
      <w:r w:rsidR="0024639E" w:rsidRPr="009A08D1">
        <w:rPr>
          <w:rFonts w:ascii="Calibri" w:hAnsi="Calibri" w:cs="Calibri"/>
          <w:sz w:val="24"/>
          <w:szCs w:val="24"/>
        </w:rPr>
        <w:t>meeting,</w:t>
      </w:r>
      <w:r w:rsidR="0024718F" w:rsidRPr="009A08D1">
        <w:rPr>
          <w:rFonts w:ascii="Calibri" w:hAnsi="Calibri" w:cs="Calibri"/>
          <w:sz w:val="24"/>
          <w:szCs w:val="24"/>
        </w:rPr>
        <w:t xml:space="preserve"> </w:t>
      </w:r>
      <w:r w:rsidR="008E7693">
        <w:rPr>
          <w:rFonts w:ascii="Calibri" w:hAnsi="Calibri" w:cs="Calibri"/>
          <w:sz w:val="24"/>
          <w:szCs w:val="24"/>
        </w:rPr>
        <w:t>they</w:t>
      </w:r>
      <w:r w:rsidR="0024718F" w:rsidRPr="009A08D1">
        <w:rPr>
          <w:rFonts w:ascii="Calibri" w:hAnsi="Calibri" w:cs="Calibri"/>
          <w:sz w:val="24"/>
          <w:szCs w:val="24"/>
        </w:rPr>
        <w:t xml:space="preserve"> shall lodge a request with the</w:t>
      </w:r>
      <w:r w:rsidR="00E77301">
        <w:rPr>
          <w:rFonts w:ascii="Calibri" w:hAnsi="Calibri" w:cs="Calibri"/>
          <w:sz w:val="24"/>
          <w:szCs w:val="24"/>
        </w:rPr>
        <w:t xml:space="preserve"> </w:t>
      </w:r>
      <w:r w:rsidR="00E03C2E">
        <w:rPr>
          <w:rFonts w:ascii="Calibri" w:hAnsi="Calibri" w:cs="Calibri"/>
          <w:sz w:val="24"/>
          <w:szCs w:val="24"/>
        </w:rPr>
        <w:t>Secretary</w:t>
      </w:r>
      <w:r w:rsidR="00E77301">
        <w:rPr>
          <w:rFonts w:ascii="Calibri" w:hAnsi="Calibri" w:cs="Calibri"/>
          <w:sz w:val="24"/>
          <w:szCs w:val="24"/>
        </w:rPr>
        <w:t xml:space="preserve"> </w:t>
      </w:r>
      <w:r w:rsidR="0024718F" w:rsidRPr="009A08D1">
        <w:rPr>
          <w:rFonts w:ascii="Calibri" w:hAnsi="Calibri" w:cs="Calibri"/>
          <w:sz w:val="24"/>
          <w:szCs w:val="24"/>
        </w:rPr>
        <w:t>no later than 14 days before the meeting at which the item is to be taken.  The request shall state the nature of the issue and the terms of any resolution(s) to be proposed to the Board.  It shall be a matter for the Chair to decide whether such a matter shall be taken but no such request shall be refused unreasonably.</w:t>
      </w:r>
    </w:p>
    <w:p w14:paraId="35F08749" w14:textId="77777777" w:rsidR="0024718F" w:rsidRPr="009A08D1" w:rsidRDefault="0024718F" w:rsidP="00EB6768">
      <w:pPr>
        <w:ind w:left="1134" w:hanging="1134"/>
        <w:rPr>
          <w:rFonts w:ascii="Calibri" w:hAnsi="Calibri" w:cs="Calibri"/>
          <w:sz w:val="24"/>
          <w:szCs w:val="24"/>
        </w:rPr>
      </w:pPr>
    </w:p>
    <w:p w14:paraId="6782C95E" w14:textId="5445FBFC"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D6.3</w:t>
      </w:r>
      <w:r w:rsidRPr="009A08D1">
        <w:rPr>
          <w:rFonts w:ascii="Calibri" w:hAnsi="Calibri" w:cs="Calibri"/>
          <w:sz w:val="24"/>
          <w:szCs w:val="24"/>
        </w:rPr>
        <w:tab/>
      </w:r>
      <w:r w:rsidR="0024718F" w:rsidRPr="009A08D1">
        <w:rPr>
          <w:rFonts w:ascii="Calibri" w:hAnsi="Calibri" w:cs="Calibri"/>
          <w:sz w:val="24"/>
          <w:szCs w:val="24"/>
        </w:rPr>
        <w:t>Members must notify the</w:t>
      </w:r>
      <w:r w:rsidR="00D96486">
        <w:rPr>
          <w:rFonts w:ascii="Calibri" w:hAnsi="Calibri" w:cs="Calibri"/>
          <w:sz w:val="24"/>
          <w:szCs w:val="24"/>
        </w:rPr>
        <w:t xml:space="preserve"> Sec</w:t>
      </w:r>
      <w:r w:rsidR="00C96B78">
        <w:rPr>
          <w:rFonts w:ascii="Calibri" w:hAnsi="Calibri" w:cs="Calibri"/>
          <w:sz w:val="24"/>
          <w:szCs w:val="24"/>
        </w:rPr>
        <w:t>r</w:t>
      </w:r>
      <w:r w:rsidR="00D96486">
        <w:rPr>
          <w:rFonts w:ascii="Calibri" w:hAnsi="Calibri" w:cs="Calibri"/>
          <w:sz w:val="24"/>
          <w:szCs w:val="24"/>
        </w:rPr>
        <w:t xml:space="preserve">etary </w:t>
      </w:r>
      <w:r w:rsidR="0024718F" w:rsidRPr="009A08D1">
        <w:rPr>
          <w:rFonts w:ascii="Calibri" w:hAnsi="Calibri" w:cs="Calibri"/>
          <w:sz w:val="24"/>
          <w:szCs w:val="24"/>
        </w:rPr>
        <w:t xml:space="preserve">of any item to be raised under ‘other urgent business’ at least 24 hours in advance of the meeting unless the item is an emergency issue where it is not possible to give the full notice. In such an event, members should give as much notice as possible to the </w:t>
      </w:r>
      <w:r w:rsidR="00E03C2E">
        <w:rPr>
          <w:rFonts w:ascii="Calibri" w:hAnsi="Calibri" w:cs="Calibri"/>
          <w:sz w:val="24"/>
          <w:szCs w:val="24"/>
        </w:rPr>
        <w:t>Secretary</w:t>
      </w:r>
      <w:r w:rsidR="0024718F" w:rsidRPr="009A08D1">
        <w:rPr>
          <w:rFonts w:ascii="Calibri" w:hAnsi="Calibri" w:cs="Calibri"/>
          <w:sz w:val="24"/>
          <w:szCs w:val="24"/>
        </w:rPr>
        <w:t xml:space="preserve">. </w:t>
      </w:r>
    </w:p>
    <w:p w14:paraId="1F7410CA" w14:textId="77777777" w:rsidR="0024718F" w:rsidRPr="009A08D1" w:rsidRDefault="0024718F" w:rsidP="00EB6768">
      <w:pPr>
        <w:ind w:left="1134" w:hanging="1134"/>
        <w:rPr>
          <w:rFonts w:ascii="Calibri" w:hAnsi="Calibri" w:cs="Calibri"/>
          <w:sz w:val="24"/>
          <w:szCs w:val="24"/>
        </w:rPr>
      </w:pPr>
    </w:p>
    <w:p w14:paraId="42B4CF9A" w14:textId="4F07B3FD"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D6.4</w:t>
      </w:r>
      <w:r w:rsidRPr="009A08D1">
        <w:rPr>
          <w:rFonts w:ascii="Calibri" w:hAnsi="Calibri" w:cs="Calibri"/>
          <w:sz w:val="24"/>
          <w:szCs w:val="24"/>
        </w:rPr>
        <w:tab/>
      </w:r>
      <w:r w:rsidR="0024718F" w:rsidRPr="009A08D1">
        <w:rPr>
          <w:rFonts w:ascii="Calibri" w:hAnsi="Calibri" w:cs="Calibri"/>
          <w:sz w:val="24"/>
          <w:szCs w:val="24"/>
        </w:rPr>
        <w:t>Formal correspondence or that relating to University business to members from University staff or students who are not members of the Board should be provided to the</w:t>
      </w:r>
      <w:r w:rsidR="00D96486">
        <w:rPr>
          <w:rFonts w:ascii="Calibri" w:hAnsi="Calibri" w:cs="Calibri"/>
          <w:sz w:val="24"/>
          <w:szCs w:val="24"/>
        </w:rPr>
        <w:t xml:space="preserve"> </w:t>
      </w:r>
      <w:r w:rsidR="00E03C2E">
        <w:rPr>
          <w:rFonts w:ascii="Calibri" w:hAnsi="Calibri" w:cs="Calibri"/>
          <w:sz w:val="24"/>
          <w:szCs w:val="24"/>
        </w:rPr>
        <w:t>Secretary</w:t>
      </w:r>
      <w:r w:rsidR="0024718F" w:rsidRPr="009A08D1">
        <w:rPr>
          <w:rFonts w:ascii="Calibri" w:hAnsi="Calibri" w:cs="Calibri"/>
          <w:sz w:val="24"/>
          <w:szCs w:val="24"/>
        </w:rPr>
        <w:t xml:space="preserve"> who will make arrangements for the correspondence to be sent to Governors. Such correspondence may be forwarded confidentially if the correspondent so wishes. </w:t>
      </w:r>
    </w:p>
    <w:p w14:paraId="50C88584" w14:textId="77777777" w:rsidR="0024718F" w:rsidRPr="009A08D1" w:rsidRDefault="0024718F" w:rsidP="0024718F">
      <w:pPr>
        <w:rPr>
          <w:rFonts w:ascii="Calibri" w:hAnsi="Calibri" w:cs="Calibri"/>
          <w:sz w:val="24"/>
          <w:szCs w:val="24"/>
        </w:rPr>
      </w:pPr>
    </w:p>
    <w:p w14:paraId="37B6FE42" w14:textId="14A1FB92" w:rsidR="0024718F" w:rsidRPr="005E7759" w:rsidRDefault="00EA5B8C" w:rsidP="00EA5B8C">
      <w:pPr>
        <w:pStyle w:val="Heading3"/>
        <w:ind w:left="1134" w:hanging="1134"/>
      </w:pPr>
      <w:bookmarkStart w:id="55" w:name="_Toc161143271"/>
      <w:r>
        <w:t>D7</w:t>
      </w:r>
      <w:r>
        <w:tab/>
      </w:r>
      <w:r w:rsidR="0024718F" w:rsidRPr="005E7759">
        <w:t>DECLARATIONS OF INTEREST</w:t>
      </w:r>
      <w:bookmarkEnd w:id="55"/>
    </w:p>
    <w:p w14:paraId="0244F3A3" w14:textId="1B043E94"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D7.1</w:t>
      </w:r>
      <w:r w:rsidRPr="009A08D1">
        <w:rPr>
          <w:rFonts w:ascii="Calibri" w:hAnsi="Calibri" w:cs="Calibri"/>
          <w:sz w:val="24"/>
          <w:szCs w:val="24"/>
        </w:rPr>
        <w:tab/>
      </w:r>
      <w:r w:rsidR="0024718F" w:rsidRPr="0065521C">
        <w:rPr>
          <w:rFonts w:ascii="Calibri" w:hAnsi="Calibri" w:cs="Calibri"/>
          <w:sz w:val="24"/>
          <w:szCs w:val="24"/>
        </w:rPr>
        <w:t>If any member</w:t>
      </w:r>
      <w:r w:rsidR="0024718F" w:rsidRPr="009A08D1">
        <w:rPr>
          <w:rFonts w:ascii="Calibri" w:hAnsi="Calibri" w:cs="Calibri"/>
          <w:sz w:val="24"/>
          <w:szCs w:val="24"/>
        </w:rPr>
        <w:t xml:space="preserve"> has any pecuniary, family or personal interest, direct or indirect, in any contract or </w:t>
      </w:r>
      <w:r w:rsidR="0024718F" w:rsidRPr="009A08D1">
        <w:rPr>
          <w:rFonts w:ascii="Calibri" w:hAnsi="Calibri" w:cs="Calibri"/>
          <w:bCs/>
          <w:sz w:val="24"/>
          <w:szCs w:val="24"/>
        </w:rPr>
        <w:t>proposed</w:t>
      </w:r>
      <w:r w:rsidR="0024718F" w:rsidRPr="009A08D1">
        <w:rPr>
          <w:rFonts w:ascii="Calibri" w:hAnsi="Calibri" w:cs="Calibri"/>
          <w:sz w:val="24"/>
          <w:szCs w:val="24"/>
        </w:rPr>
        <w:t xml:space="preserve"> contract or other matter, and is present at a meeting of the Board of Governors</w:t>
      </w:r>
      <w:r w:rsidR="000903EB">
        <w:rPr>
          <w:rFonts w:ascii="Calibri" w:hAnsi="Calibri" w:cs="Calibri"/>
          <w:sz w:val="24"/>
          <w:szCs w:val="24"/>
        </w:rPr>
        <w:t>, a committee or sub-committee</w:t>
      </w:r>
      <w:r w:rsidR="0024718F" w:rsidRPr="009A08D1">
        <w:rPr>
          <w:rFonts w:ascii="Calibri" w:hAnsi="Calibri" w:cs="Calibri"/>
          <w:sz w:val="24"/>
          <w:szCs w:val="24"/>
        </w:rPr>
        <w:t xml:space="preserve"> at which the contract or proposed contract or other matter is</w:t>
      </w:r>
      <w:r w:rsidR="000903EB">
        <w:rPr>
          <w:rFonts w:ascii="Calibri" w:hAnsi="Calibri" w:cs="Calibri"/>
          <w:sz w:val="24"/>
          <w:szCs w:val="24"/>
        </w:rPr>
        <w:t xml:space="preserve"> to be</w:t>
      </w:r>
      <w:r w:rsidR="0024718F" w:rsidRPr="009A08D1">
        <w:rPr>
          <w:rFonts w:ascii="Calibri" w:hAnsi="Calibri" w:cs="Calibri"/>
          <w:sz w:val="24"/>
          <w:szCs w:val="24"/>
        </w:rPr>
        <w:t xml:space="preserve"> consider</w:t>
      </w:r>
      <w:r w:rsidR="000903EB">
        <w:rPr>
          <w:rFonts w:ascii="Calibri" w:hAnsi="Calibri" w:cs="Calibri"/>
          <w:sz w:val="24"/>
          <w:szCs w:val="24"/>
        </w:rPr>
        <w:t>ed</w:t>
      </w:r>
      <w:r w:rsidR="0024718F" w:rsidRPr="009A08D1">
        <w:rPr>
          <w:rFonts w:ascii="Calibri" w:hAnsi="Calibri" w:cs="Calibri"/>
          <w:sz w:val="24"/>
          <w:szCs w:val="24"/>
        </w:rPr>
        <w:t>, he or she shall</w:t>
      </w:r>
      <w:r w:rsidR="000903EB">
        <w:rPr>
          <w:rFonts w:ascii="Calibri" w:hAnsi="Calibri" w:cs="Calibri"/>
          <w:sz w:val="24"/>
          <w:szCs w:val="24"/>
        </w:rPr>
        <w:t>, as</w:t>
      </w:r>
      <w:r w:rsidR="0024718F" w:rsidRPr="009A08D1">
        <w:rPr>
          <w:rFonts w:ascii="Calibri" w:hAnsi="Calibri" w:cs="Calibri"/>
          <w:sz w:val="24"/>
          <w:szCs w:val="24"/>
        </w:rPr>
        <w:t xml:space="preserve"> soon as </w:t>
      </w:r>
      <w:r w:rsidR="00E3219A">
        <w:rPr>
          <w:rFonts w:ascii="Calibri" w:hAnsi="Calibri" w:cs="Calibri"/>
          <w:sz w:val="24"/>
          <w:szCs w:val="24"/>
        </w:rPr>
        <w:t xml:space="preserve">possible or as soon as </w:t>
      </w:r>
      <w:r w:rsidR="0024718F" w:rsidRPr="009A08D1">
        <w:rPr>
          <w:rFonts w:ascii="Calibri" w:hAnsi="Calibri" w:cs="Calibri"/>
          <w:sz w:val="24"/>
          <w:szCs w:val="24"/>
        </w:rPr>
        <w:t>practicable after the commencement</w:t>
      </w:r>
      <w:r w:rsidR="000903EB">
        <w:rPr>
          <w:rFonts w:ascii="Calibri" w:hAnsi="Calibri" w:cs="Calibri"/>
          <w:sz w:val="24"/>
          <w:szCs w:val="24"/>
        </w:rPr>
        <w:t xml:space="preserve"> of the meeting</w:t>
      </w:r>
      <w:r w:rsidR="0024718F" w:rsidRPr="009A08D1">
        <w:rPr>
          <w:rFonts w:ascii="Calibri" w:hAnsi="Calibri" w:cs="Calibri"/>
          <w:sz w:val="24"/>
          <w:szCs w:val="24"/>
        </w:rPr>
        <w:t xml:space="preserve">, disclose </w:t>
      </w:r>
      <w:r w:rsidR="000903EB">
        <w:rPr>
          <w:rFonts w:ascii="Calibri" w:hAnsi="Calibri" w:cs="Calibri"/>
          <w:sz w:val="24"/>
          <w:szCs w:val="24"/>
        </w:rPr>
        <w:t xml:space="preserve">that they have such an interest, </w:t>
      </w:r>
      <w:r w:rsidR="0024718F" w:rsidRPr="009A08D1">
        <w:rPr>
          <w:rFonts w:ascii="Calibri" w:hAnsi="Calibri" w:cs="Calibri"/>
          <w:sz w:val="24"/>
          <w:szCs w:val="24"/>
        </w:rPr>
        <w:t xml:space="preserve">and shall not take part in the consideration or discussion of, or vote on any question with respect to, the contract, proposed contract or other matter. </w:t>
      </w:r>
      <w:r w:rsidR="000903EB">
        <w:rPr>
          <w:rFonts w:ascii="Calibri" w:hAnsi="Calibri" w:cs="Calibri"/>
          <w:sz w:val="24"/>
          <w:szCs w:val="24"/>
        </w:rPr>
        <w:t>They shall withdraw from the meeting during consideration of the relevant item unless the other members of the Board of Governors, or of the committee or sub-committee,</w:t>
      </w:r>
      <w:r w:rsidR="0065521C">
        <w:rPr>
          <w:rFonts w:ascii="Calibri" w:hAnsi="Calibri" w:cs="Calibri"/>
          <w:sz w:val="24"/>
          <w:szCs w:val="24"/>
        </w:rPr>
        <w:t xml:space="preserve"> </w:t>
      </w:r>
      <w:r w:rsidR="00C96B78">
        <w:rPr>
          <w:rFonts w:ascii="Calibri" w:hAnsi="Calibri" w:cs="Calibri"/>
          <w:sz w:val="24"/>
          <w:szCs w:val="24"/>
        </w:rPr>
        <w:t>in consideration of the balance of business effectiveness, transparency and best practice,</w:t>
      </w:r>
      <w:r w:rsidR="000903EB">
        <w:rPr>
          <w:rFonts w:ascii="Calibri" w:hAnsi="Calibri" w:cs="Calibri"/>
          <w:sz w:val="24"/>
          <w:szCs w:val="24"/>
        </w:rPr>
        <w:t xml:space="preserve"> decide to invite them to return but in that event they shall not be included in the quorum or vote on any question relating to that item.</w:t>
      </w:r>
    </w:p>
    <w:p w14:paraId="77476214" w14:textId="388EAE4B" w:rsidR="0024718F" w:rsidRPr="005E7759" w:rsidRDefault="0024718F" w:rsidP="0065521C">
      <w:pPr>
        <w:spacing w:after="0" w:line="240" w:lineRule="auto"/>
        <w:ind w:left="1134" w:hanging="1134"/>
        <w:rPr>
          <w:rFonts w:ascii="Calibri" w:hAnsi="Calibri" w:cs="Calibri"/>
          <w:b/>
        </w:rPr>
      </w:pPr>
      <w:r w:rsidRPr="009A08D1">
        <w:rPr>
          <w:rFonts w:ascii="Calibri" w:hAnsi="Calibri" w:cs="Calibri"/>
          <w:sz w:val="24"/>
          <w:szCs w:val="24"/>
        </w:rPr>
        <w:t xml:space="preserve"> </w:t>
      </w:r>
      <w:r w:rsidRPr="005E7759">
        <w:rPr>
          <w:rFonts w:ascii="Calibri" w:hAnsi="Calibri" w:cs="Calibri"/>
          <w:b/>
        </w:rPr>
        <w:tab/>
      </w:r>
    </w:p>
    <w:p w14:paraId="088A8E4F" w14:textId="26311B9F" w:rsidR="0024718F" w:rsidRPr="009158E0" w:rsidRDefault="00EA5B8C" w:rsidP="00EA5B8C">
      <w:pPr>
        <w:pStyle w:val="Heading3"/>
        <w:ind w:left="1134" w:hanging="1134"/>
      </w:pPr>
      <w:bookmarkStart w:id="56" w:name="_Toc161143272"/>
      <w:r>
        <w:t>D8</w:t>
      </w:r>
      <w:r>
        <w:tab/>
      </w:r>
      <w:r w:rsidR="0024718F">
        <w:t>PROCEEDING</w:t>
      </w:r>
      <w:r w:rsidR="0024718F" w:rsidRPr="005E7759">
        <w:t xml:space="preserve"> OF MEETINGS</w:t>
      </w:r>
      <w:bookmarkEnd w:id="56"/>
    </w:p>
    <w:p w14:paraId="468215AF" w14:textId="78C2BD76"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D8.1</w:t>
      </w:r>
      <w:r w:rsidRPr="009A08D1">
        <w:rPr>
          <w:rFonts w:ascii="Calibri" w:hAnsi="Calibri" w:cs="Calibri"/>
          <w:sz w:val="24"/>
          <w:szCs w:val="24"/>
        </w:rPr>
        <w:tab/>
      </w:r>
      <w:r w:rsidR="0024718F" w:rsidRPr="009A08D1">
        <w:rPr>
          <w:rFonts w:ascii="Calibri" w:hAnsi="Calibri" w:cs="Calibri"/>
          <w:sz w:val="24"/>
          <w:szCs w:val="24"/>
        </w:rPr>
        <w:t xml:space="preserve">The Chair of the Board or of the meeting shall preside over the meeting and control the conduct of the </w:t>
      </w:r>
      <w:r w:rsidR="0024718F" w:rsidRPr="009A08D1">
        <w:rPr>
          <w:rFonts w:ascii="Calibri" w:hAnsi="Calibri" w:cs="Calibri"/>
          <w:bCs/>
          <w:sz w:val="24"/>
          <w:szCs w:val="24"/>
        </w:rPr>
        <w:t>debate</w:t>
      </w:r>
      <w:r w:rsidR="0024718F" w:rsidRPr="009A08D1">
        <w:rPr>
          <w:rFonts w:ascii="Calibri" w:hAnsi="Calibri" w:cs="Calibri"/>
          <w:sz w:val="24"/>
          <w:szCs w:val="24"/>
        </w:rPr>
        <w:t>.  All contributions to the debate shall be addressed to the Chair of the meeting.</w:t>
      </w:r>
    </w:p>
    <w:p w14:paraId="0786C221" w14:textId="77777777" w:rsidR="0024718F" w:rsidRPr="009A08D1" w:rsidRDefault="0024718F" w:rsidP="00EB6768">
      <w:pPr>
        <w:ind w:left="1134" w:hanging="1134"/>
        <w:rPr>
          <w:rFonts w:ascii="Calibri" w:hAnsi="Calibri" w:cs="Calibri"/>
          <w:sz w:val="24"/>
          <w:szCs w:val="24"/>
        </w:rPr>
      </w:pPr>
    </w:p>
    <w:p w14:paraId="57D22083" w14:textId="75A74987"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lastRenderedPageBreak/>
        <w:t>D8.2</w:t>
      </w:r>
      <w:r w:rsidRPr="009A08D1">
        <w:rPr>
          <w:rFonts w:ascii="Calibri" w:hAnsi="Calibri" w:cs="Calibri"/>
          <w:sz w:val="24"/>
          <w:szCs w:val="24"/>
        </w:rPr>
        <w:tab/>
      </w:r>
      <w:r w:rsidR="0024718F" w:rsidRPr="009A08D1">
        <w:rPr>
          <w:rFonts w:ascii="Calibri" w:hAnsi="Calibri" w:cs="Calibri"/>
          <w:sz w:val="24"/>
          <w:szCs w:val="24"/>
        </w:rPr>
        <w:t>Members of the Board of Governors shall not be bound in their speaking and voting by mandates given to them by other bodies or persons and there shall be no provision for the appointment of proxies</w:t>
      </w:r>
      <w:r w:rsidR="009A6B4C">
        <w:rPr>
          <w:rFonts w:ascii="Calibri" w:hAnsi="Calibri" w:cs="Calibri"/>
          <w:sz w:val="24"/>
          <w:szCs w:val="24"/>
        </w:rPr>
        <w:t>.</w:t>
      </w:r>
      <w:r w:rsidR="0024718F" w:rsidRPr="009A08D1">
        <w:rPr>
          <w:rFonts w:ascii="Calibri" w:hAnsi="Calibri" w:cs="Calibri"/>
          <w:sz w:val="24"/>
          <w:szCs w:val="24"/>
        </w:rPr>
        <w:t xml:space="preserve"> </w:t>
      </w:r>
    </w:p>
    <w:p w14:paraId="33362818" w14:textId="77777777" w:rsidR="0024718F" w:rsidRPr="009A08D1" w:rsidRDefault="0024718F" w:rsidP="00EB6768">
      <w:pPr>
        <w:ind w:left="1134" w:hanging="1134"/>
        <w:rPr>
          <w:rFonts w:ascii="Calibri" w:hAnsi="Calibri" w:cs="Calibri"/>
          <w:sz w:val="24"/>
          <w:szCs w:val="24"/>
        </w:rPr>
      </w:pPr>
    </w:p>
    <w:p w14:paraId="3FACE6C7" w14:textId="0D94E549"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D8.3</w:t>
      </w:r>
      <w:r w:rsidRPr="009A08D1">
        <w:rPr>
          <w:rFonts w:ascii="Calibri" w:hAnsi="Calibri" w:cs="Calibri"/>
          <w:sz w:val="24"/>
          <w:szCs w:val="24"/>
        </w:rPr>
        <w:tab/>
      </w:r>
      <w:r w:rsidR="0024718F" w:rsidRPr="009A08D1">
        <w:rPr>
          <w:rFonts w:ascii="Calibri" w:hAnsi="Calibri" w:cs="Calibri"/>
          <w:sz w:val="24"/>
          <w:szCs w:val="24"/>
        </w:rPr>
        <w:t xml:space="preserve">Members must behave, at all times, in accordance with the principles of working behaviours expected by the University. Where behaviours are in conflict with these expectations as deemed by the Chair or </w:t>
      </w:r>
      <w:r w:rsidR="00E03C2E">
        <w:rPr>
          <w:rFonts w:ascii="Calibri" w:hAnsi="Calibri" w:cs="Calibri"/>
          <w:sz w:val="24"/>
          <w:szCs w:val="24"/>
        </w:rPr>
        <w:t>Secretary</w:t>
      </w:r>
      <w:r w:rsidR="0024718F" w:rsidRPr="009A08D1">
        <w:rPr>
          <w:rFonts w:ascii="Calibri" w:hAnsi="Calibri" w:cs="Calibri"/>
          <w:sz w:val="24"/>
          <w:szCs w:val="24"/>
        </w:rPr>
        <w:t>, the member may be required to remove themselves or shall be removed from the meeting.</w:t>
      </w:r>
    </w:p>
    <w:p w14:paraId="671E33C3" w14:textId="77777777" w:rsidR="0024718F" w:rsidRPr="009A08D1" w:rsidRDefault="0024718F" w:rsidP="00EB6768">
      <w:pPr>
        <w:ind w:left="1134" w:hanging="1134"/>
        <w:rPr>
          <w:rFonts w:ascii="Calibri" w:hAnsi="Calibri" w:cs="Calibri"/>
          <w:sz w:val="24"/>
          <w:szCs w:val="24"/>
        </w:rPr>
      </w:pPr>
    </w:p>
    <w:p w14:paraId="0CB4A705" w14:textId="0572DD17"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D8.4</w:t>
      </w:r>
      <w:r w:rsidRPr="009A08D1">
        <w:rPr>
          <w:rFonts w:ascii="Calibri" w:hAnsi="Calibri" w:cs="Calibri"/>
          <w:sz w:val="24"/>
          <w:szCs w:val="24"/>
        </w:rPr>
        <w:tab/>
      </w:r>
      <w:r w:rsidR="0024718F" w:rsidRPr="009A08D1">
        <w:rPr>
          <w:rFonts w:ascii="Calibri" w:hAnsi="Calibri" w:cs="Calibri"/>
          <w:sz w:val="24"/>
          <w:szCs w:val="24"/>
        </w:rPr>
        <w:t>Decisions of the Board will be made by the Board by consensus wherever possible. Recommendations will be included in the papers that are circulated to members of the Board in advance of the meeting.</w:t>
      </w:r>
    </w:p>
    <w:p w14:paraId="097822DE" w14:textId="77777777" w:rsidR="0024718F" w:rsidRPr="009A08D1" w:rsidRDefault="0024718F" w:rsidP="00EB6768">
      <w:pPr>
        <w:ind w:left="1134" w:hanging="1134"/>
        <w:rPr>
          <w:rFonts w:ascii="Calibri" w:hAnsi="Calibri" w:cs="Calibri"/>
          <w:sz w:val="24"/>
          <w:szCs w:val="24"/>
        </w:rPr>
      </w:pPr>
    </w:p>
    <w:p w14:paraId="60DE4D07" w14:textId="242CDEE3"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D8.5</w:t>
      </w:r>
      <w:r w:rsidRPr="009A08D1">
        <w:rPr>
          <w:rFonts w:ascii="Calibri" w:hAnsi="Calibri" w:cs="Calibri"/>
          <w:sz w:val="24"/>
          <w:szCs w:val="24"/>
        </w:rPr>
        <w:tab/>
      </w:r>
      <w:r w:rsidR="0024718F" w:rsidRPr="009A08D1">
        <w:rPr>
          <w:rFonts w:ascii="Calibri" w:hAnsi="Calibri" w:cs="Calibri"/>
          <w:sz w:val="24"/>
          <w:szCs w:val="24"/>
        </w:rPr>
        <w:t>Where consensus cannot be reached through discussion, a resolution process may be advised by the</w:t>
      </w:r>
      <w:r w:rsidR="00895F68">
        <w:rPr>
          <w:rFonts w:ascii="Calibri" w:hAnsi="Calibri" w:cs="Calibri"/>
          <w:sz w:val="24"/>
          <w:szCs w:val="24"/>
        </w:rPr>
        <w:t xml:space="preserve"> </w:t>
      </w:r>
      <w:r w:rsidR="00E03C2E">
        <w:rPr>
          <w:rFonts w:ascii="Calibri" w:hAnsi="Calibri" w:cs="Calibri"/>
          <w:sz w:val="24"/>
          <w:szCs w:val="24"/>
        </w:rPr>
        <w:t>Secretary</w:t>
      </w:r>
      <w:r w:rsidR="0024718F" w:rsidRPr="009A08D1">
        <w:rPr>
          <w:rFonts w:ascii="Calibri" w:hAnsi="Calibri" w:cs="Calibri"/>
          <w:sz w:val="24"/>
          <w:szCs w:val="24"/>
        </w:rPr>
        <w:t xml:space="preserve"> or a vote may be called. A member may request that his or her dissent from a decision on a resolution be specifically recorded in the minutes.</w:t>
      </w:r>
    </w:p>
    <w:p w14:paraId="4B3DF017" w14:textId="77777777" w:rsidR="0024718F" w:rsidRPr="009A08D1" w:rsidRDefault="0024718F" w:rsidP="00EB6768">
      <w:pPr>
        <w:ind w:left="1134" w:hanging="1134"/>
        <w:rPr>
          <w:rFonts w:ascii="Calibri" w:hAnsi="Calibri" w:cs="Calibri"/>
          <w:sz w:val="24"/>
          <w:szCs w:val="24"/>
        </w:rPr>
      </w:pPr>
    </w:p>
    <w:p w14:paraId="22308770" w14:textId="2054E8BB" w:rsidR="0024718F" w:rsidRPr="009A08D1" w:rsidRDefault="00EB6768" w:rsidP="00EB6768">
      <w:pPr>
        <w:spacing w:after="0" w:line="240" w:lineRule="auto"/>
        <w:ind w:left="1134" w:hanging="1134"/>
        <w:rPr>
          <w:rFonts w:ascii="Calibri" w:hAnsi="Calibri" w:cs="Calibri"/>
          <w:sz w:val="24"/>
          <w:szCs w:val="24"/>
        </w:rPr>
      </w:pPr>
      <w:r w:rsidRPr="009459DF">
        <w:rPr>
          <w:rFonts w:ascii="Calibri" w:hAnsi="Calibri" w:cs="Calibri"/>
          <w:sz w:val="24"/>
          <w:szCs w:val="24"/>
        </w:rPr>
        <w:t>D8.6</w:t>
      </w:r>
      <w:r w:rsidRPr="009A08D1">
        <w:rPr>
          <w:rFonts w:ascii="Calibri" w:hAnsi="Calibri" w:cs="Calibri"/>
          <w:sz w:val="24"/>
          <w:szCs w:val="24"/>
        </w:rPr>
        <w:tab/>
      </w:r>
      <w:r w:rsidR="0007588A">
        <w:rPr>
          <w:rFonts w:ascii="Calibri" w:hAnsi="Calibri" w:cs="Calibri"/>
          <w:sz w:val="24"/>
          <w:szCs w:val="24"/>
        </w:rPr>
        <w:t>In incidences where a decision is required to be taken between Board meetings and where Chair’s action would not be considered appropriate or practicable, a</w:t>
      </w:r>
      <w:r w:rsidR="0024718F" w:rsidRPr="009A08D1">
        <w:rPr>
          <w:rFonts w:ascii="Calibri" w:hAnsi="Calibri" w:cs="Calibri"/>
          <w:sz w:val="24"/>
          <w:szCs w:val="24"/>
        </w:rPr>
        <w:t xml:space="preserve"> resolution in writing</w:t>
      </w:r>
      <w:r w:rsidR="0007588A">
        <w:rPr>
          <w:rFonts w:ascii="Calibri" w:hAnsi="Calibri" w:cs="Calibri"/>
          <w:sz w:val="24"/>
          <w:szCs w:val="24"/>
        </w:rPr>
        <w:t xml:space="preserve"> may be considered. </w:t>
      </w:r>
      <w:r w:rsidR="009D016A">
        <w:rPr>
          <w:rFonts w:ascii="Calibri" w:hAnsi="Calibri" w:cs="Calibri"/>
          <w:sz w:val="24"/>
          <w:szCs w:val="24"/>
        </w:rPr>
        <w:t>A</w:t>
      </w:r>
      <w:r w:rsidR="009459DF">
        <w:rPr>
          <w:rFonts w:ascii="Calibri" w:hAnsi="Calibri" w:cs="Calibri"/>
          <w:sz w:val="24"/>
          <w:szCs w:val="24"/>
        </w:rPr>
        <w:t xml:space="preserve"> </w:t>
      </w:r>
      <w:r w:rsidR="0007588A">
        <w:rPr>
          <w:rFonts w:ascii="Calibri" w:hAnsi="Calibri" w:cs="Calibri"/>
          <w:sz w:val="24"/>
          <w:szCs w:val="24"/>
        </w:rPr>
        <w:t xml:space="preserve">written resolution </w:t>
      </w:r>
      <w:r w:rsidR="0024718F" w:rsidRPr="009A08D1">
        <w:rPr>
          <w:rFonts w:ascii="Calibri" w:hAnsi="Calibri" w:cs="Calibri"/>
          <w:sz w:val="24"/>
          <w:szCs w:val="24"/>
        </w:rPr>
        <w:t xml:space="preserve">of the Board of Governors shall be as valid and effectual as if it had been passed at a meeting of the Board of Governors, provided that the proposed resolution is sent to every member of the Board of Governors and a simple majority (or such higher proportion as prescribed in the Regulations) of the members signify their agreement to the proposed resolution within 28 days of the date of its circulation. </w:t>
      </w:r>
      <w:r w:rsidR="00FC28A4">
        <w:rPr>
          <w:rFonts w:ascii="Calibri" w:hAnsi="Calibri" w:cs="Calibri"/>
          <w:sz w:val="24"/>
          <w:szCs w:val="24"/>
        </w:rPr>
        <w:t>A report on the written resolution will be made to the next meeting of the Board of Governors to be included in the formal record of proceedings.</w:t>
      </w:r>
    </w:p>
    <w:p w14:paraId="3AC88870" w14:textId="77777777" w:rsidR="0024718F" w:rsidRPr="009A08D1" w:rsidRDefault="0024718F" w:rsidP="00EB6768">
      <w:pPr>
        <w:ind w:left="1134" w:hanging="1134"/>
        <w:rPr>
          <w:rFonts w:ascii="Calibri" w:hAnsi="Calibri" w:cs="Calibri"/>
          <w:sz w:val="24"/>
          <w:szCs w:val="24"/>
        </w:rPr>
      </w:pPr>
    </w:p>
    <w:p w14:paraId="3A2705BB" w14:textId="4301978E"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D8.7</w:t>
      </w:r>
      <w:r w:rsidRPr="009A08D1">
        <w:rPr>
          <w:rFonts w:ascii="Calibri" w:hAnsi="Calibri" w:cs="Calibri"/>
          <w:sz w:val="24"/>
          <w:szCs w:val="24"/>
        </w:rPr>
        <w:tab/>
      </w:r>
      <w:r w:rsidR="0024718F" w:rsidRPr="009A08D1">
        <w:rPr>
          <w:rFonts w:ascii="Calibri" w:hAnsi="Calibri" w:cs="Calibri"/>
          <w:sz w:val="24"/>
          <w:szCs w:val="24"/>
        </w:rPr>
        <w:t>Any resolution of the Board of Governors may be rescinded or varied at a subsequent meeting if notice of the proposal to rescind or vary the same has been given to all members of the Board in the notice of business to be transacted.</w:t>
      </w:r>
    </w:p>
    <w:p w14:paraId="0613B6FF" w14:textId="77777777" w:rsidR="0024718F" w:rsidRDefault="0024718F" w:rsidP="0024718F">
      <w:pPr>
        <w:rPr>
          <w:rFonts w:ascii="Calibri" w:hAnsi="Calibri" w:cs="Calibri"/>
        </w:rPr>
      </w:pPr>
    </w:p>
    <w:p w14:paraId="3D6002DE" w14:textId="46918BF1" w:rsidR="0024718F" w:rsidRPr="005E7759" w:rsidRDefault="00EA5B8C" w:rsidP="00EA5B8C">
      <w:pPr>
        <w:pStyle w:val="Heading3"/>
        <w:ind w:left="1134" w:hanging="1134"/>
      </w:pPr>
      <w:bookmarkStart w:id="57" w:name="_Toc161143273"/>
      <w:r>
        <w:t>D9</w:t>
      </w:r>
      <w:r>
        <w:tab/>
      </w:r>
      <w:r w:rsidR="0024718F" w:rsidRPr="005E7759">
        <w:t>VOTING</w:t>
      </w:r>
      <w:bookmarkEnd w:id="57"/>
    </w:p>
    <w:p w14:paraId="275ADB43" w14:textId="31ED812D"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D9.1</w:t>
      </w:r>
      <w:r w:rsidRPr="009A08D1">
        <w:rPr>
          <w:rFonts w:ascii="Calibri" w:hAnsi="Calibri" w:cs="Calibri"/>
          <w:sz w:val="24"/>
          <w:szCs w:val="24"/>
        </w:rPr>
        <w:tab/>
      </w:r>
      <w:r w:rsidR="0024718F" w:rsidRPr="009A08D1">
        <w:rPr>
          <w:rFonts w:ascii="Calibri" w:hAnsi="Calibri" w:cs="Calibri"/>
          <w:sz w:val="24"/>
          <w:szCs w:val="24"/>
        </w:rPr>
        <w:t>Subject to the provisions which states the quorum for meetings of the Board, where a formal vote is held the result shall be determined by a majority of the votes of the members present</w:t>
      </w:r>
      <w:r w:rsidR="00C96B78">
        <w:rPr>
          <w:rFonts w:ascii="Calibri" w:hAnsi="Calibri" w:cs="Calibri"/>
          <w:sz w:val="24"/>
          <w:szCs w:val="24"/>
        </w:rPr>
        <w:t xml:space="preserve"> and voting</w:t>
      </w:r>
      <w:r w:rsidR="0024718F" w:rsidRPr="009A08D1">
        <w:rPr>
          <w:rFonts w:ascii="Calibri" w:hAnsi="Calibri" w:cs="Calibri"/>
          <w:sz w:val="24"/>
          <w:szCs w:val="24"/>
        </w:rPr>
        <w:t>. Where there is an equality of votes, the Chair of the meeting shall have a second or casting vote. The votes shall be expressed by a show of hands.</w:t>
      </w:r>
    </w:p>
    <w:p w14:paraId="639A604C" w14:textId="77777777" w:rsidR="0024718F" w:rsidRPr="009A08D1" w:rsidRDefault="0024718F" w:rsidP="00EB6768">
      <w:pPr>
        <w:ind w:left="1134" w:hanging="1134"/>
        <w:rPr>
          <w:rFonts w:ascii="Calibri" w:hAnsi="Calibri" w:cs="Calibri"/>
          <w:sz w:val="24"/>
          <w:szCs w:val="24"/>
        </w:rPr>
      </w:pPr>
    </w:p>
    <w:p w14:paraId="346D1DF9" w14:textId="1C0B35FE"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D9.2</w:t>
      </w:r>
      <w:r w:rsidRPr="009A08D1">
        <w:rPr>
          <w:rFonts w:ascii="Calibri" w:hAnsi="Calibri" w:cs="Calibri"/>
          <w:sz w:val="24"/>
          <w:szCs w:val="24"/>
        </w:rPr>
        <w:tab/>
      </w:r>
      <w:r w:rsidR="0024718F" w:rsidRPr="009A08D1">
        <w:rPr>
          <w:rFonts w:ascii="Calibri" w:hAnsi="Calibri" w:cs="Calibri"/>
          <w:sz w:val="24"/>
          <w:szCs w:val="24"/>
        </w:rPr>
        <w:t xml:space="preserve">Where a formal vote is taken the minutes shall record the number of votes for and against the resolution and the number of any abstentions.  </w:t>
      </w:r>
    </w:p>
    <w:p w14:paraId="5923B58B" w14:textId="77777777" w:rsidR="0024718F" w:rsidRPr="009A08D1" w:rsidRDefault="0024718F" w:rsidP="0024718F">
      <w:pPr>
        <w:rPr>
          <w:rFonts w:ascii="Calibri" w:hAnsi="Calibri" w:cs="Calibri"/>
          <w:sz w:val="24"/>
          <w:szCs w:val="24"/>
        </w:rPr>
      </w:pPr>
    </w:p>
    <w:p w14:paraId="49F87867" w14:textId="7C44CD9F" w:rsidR="0024718F" w:rsidRPr="005E7759" w:rsidRDefault="00EA5B8C" w:rsidP="00EA5B8C">
      <w:pPr>
        <w:pStyle w:val="Heading3"/>
        <w:ind w:left="1134" w:hanging="1134"/>
      </w:pPr>
      <w:bookmarkStart w:id="58" w:name="_Toc161143274"/>
      <w:r>
        <w:t>D10</w:t>
      </w:r>
      <w:r>
        <w:tab/>
      </w:r>
      <w:r w:rsidR="0024718F" w:rsidRPr="00F87DFB">
        <w:t>RESERVED</w:t>
      </w:r>
      <w:r w:rsidR="0024718F" w:rsidRPr="005E7759">
        <w:t xml:space="preserve"> AND CONFIDENTIAL BUSINESS</w:t>
      </w:r>
      <w:bookmarkEnd w:id="58"/>
    </w:p>
    <w:p w14:paraId="5C2FD844" w14:textId="21042BF2" w:rsidR="0024718F" w:rsidRPr="00287187" w:rsidRDefault="00EB6768" w:rsidP="00EB6768">
      <w:pPr>
        <w:spacing w:after="0" w:line="240" w:lineRule="auto"/>
        <w:ind w:left="1134" w:hanging="1134"/>
        <w:rPr>
          <w:rFonts w:ascii="Calibri" w:hAnsi="Calibri" w:cs="Calibri"/>
          <w:sz w:val="24"/>
          <w:szCs w:val="24"/>
        </w:rPr>
      </w:pPr>
      <w:r w:rsidRPr="00287187">
        <w:rPr>
          <w:rFonts w:ascii="Calibri" w:hAnsi="Calibri" w:cs="Calibri"/>
          <w:sz w:val="24"/>
          <w:szCs w:val="24"/>
        </w:rPr>
        <w:t>D10.1</w:t>
      </w:r>
      <w:r w:rsidRPr="00287187">
        <w:rPr>
          <w:rFonts w:ascii="Calibri" w:hAnsi="Calibri" w:cs="Calibri"/>
          <w:sz w:val="24"/>
          <w:szCs w:val="24"/>
        </w:rPr>
        <w:tab/>
      </w:r>
      <w:r w:rsidR="0024718F" w:rsidRPr="00287187">
        <w:rPr>
          <w:rFonts w:ascii="Calibri" w:hAnsi="Calibri" w:cs="Calibri"/>
          <w:sz w:val="24"/>
          <w:szCs w:val="24"/>
        </w:rPr>
        <w:t xml:space="preserve">All members of the Board of Governors, including the student and staff members, share the same legal </w:t>
      </w:r>
      <w:r w:rsidR="0024718F" w:rsidRPr="00287187">
        <w:rPr>
          <w:rFonts w:ascii="Calibri" w:hAnsi="Calibri" w:cs="Calibri"/>
          <w:bCs/>
          <w:sz w:val="24"/>
          <w:szCs w:val="24"/>
        </w:rPr>
        <w:t xml:space="preserve">responsibilities and individuals or categories of members are not to </w:t>
      </w:r>
      <w:r w:rsidR="009A6B4C" w:rsidRPr="00287187">
        <w:rPr>
          <w:rFonts w:ascii="Calibri" w:hAnsi="Calibri" w:cs="Calibri"/>
          <w:bCs/>
          <w:sz w:val="24"/>
          <w:szCs w:val="24"/>
        </w:rPr>
        <w:t xml:space="preserve">be </w:t>
      </w:r>
      <w:r w:rsidR="0024718F" w:rsidRPr="00287187">
        <w:rPr>
          <w:rFonts w:ascii="Calibri" w:hAnsi="Calibri" w:cs="Calibri"/>
          <w:bCs/>
          <w:sz w:val="24"/>
          <w:szCs w:val="24"/>
        </w:rPr>
        <w:t>routinely excluded from</w:t>
      </w:r>
      <w:r w:rsidR="0024718F" w:rsidRPr="00287187">
        <w:rPr>
          <w:rFonts w:ascii="Calibri" w:hAnsi="Calibri" w:cs="Calibri"/>
          <w:sz w:val="24"/>
          <w:szCs w:val="24"/>
        </w:rPr>
        <w:t xml:space="preserve"> discussions. </w:t>
      </w:r>
    </w:p>
    <w:p w14:paraId="3288822B" w14:textId="77777777" w:rsidR="0024718F" w:rsidRPr="00287187" w:rsidRDefault="0024718F" w:rsidP="00EB6768">
      <w:pPr>
        <w:ind w:left="1134" w:hanging="1134"/>
        <w:rPr>
          <w:rFonts w:ascii="Calibri" w:hAnsi="Calibri" w:cs="Calibri"/>
          <w:sz w:val="24"/>
          <w:szCs w:val="24"/>
        </w:rPr>
      </w:pPr>
    </w:p>
    <w:p w14:paraId="39F680D1" w14:textId="18D98908" w:rsidR="0024718F" w:rsidRPr="00287187" w:rsidRDefault="00EB6768" w:rsidP="00EB6768">
      <w:pPr>
        <w:spacing w:after="0" w:line="240" w:lineRule="auto"/>
        <w:ind w:left="1134" w:hanging="1134"/>
        <w:rPr>
          <w:rFonts w:ascii="Calibri" w:hAnsi="Calibri" w:cs="Calibri"/>
          <w:sz w:val="24"/>
          <w:szCs w:val="24"/>
        </w:rPr>
      </w:pPr>
      <w:r w:rsidRPr="00287187">
        <w:rPr>
          <w:rFonts w:ascii="Calibri" w:hAnsi="Calibri" w:cs="Calibri"/>
          <w:sz w:val="24"/>
          <w:szCs w:val="24"/>
        </w:rPr>
        <w:t>D10.2</w:t>
      </w:r>
      <w:r w:rsidRPr="00287187">
        <w:rPr>
          <w:rFonts w:ascii="Calibri" w:hAnsi="Calibri" w:cs="Calibri"/>
          <w:sz w:val="24"/>
          <w:szCs w:val="24"/>
        </w:rPr>
        <w:tab/>
      </w:r>
      <w:r w:rsidR="0024718F" w:rsidRPr="00287187">
        <w:rPr>
          <w:rFonts w:ascii="Calibri" w:hAnsi="Calibri" w:cs="Calibri"/>
          <w:sz w:val="24"/>
          <w:szCs w:val="24"/>
        </w:rPr>
        <w:t xml:space="preserve">In order to protect the interests of the University, its students and staff, and subject to the provisions of the Data Protection Act and Freedom of Information Act, certain items of business may be deemed to be confidential and / or reserved by the Chair or the Chair of any committee. </w:t>
      </w:r>
    </w:p>
    <w:p w14:paraId="40B8998F" w14:textId="77777777" w:rsidR="0024718F" w:rsidRPr="00287187" w:rsidRDefault="0024718F" w:rsidP="00EB6768">
      <w:pPr>
        <w:ind w:left="1134" w:hanging="1134"/>
        <w:rPr>
          <w:rFonts w:ascii="Calibri" w:hAnsi="Calibri" w:cs="Calibri"/>
          <w:sz w:val="24"/>
          <w:szCs w:val="24"/>
        </w:rPr>
      </w:pPr>
    </w:p>
    <w:p w14:paraId="04E7CF4E" w14:textId="38169963" w:rsidR="0024718F" w:rsidRPr="00287187" w:rsidRDefault="00EB6768" w:rsidP="00EB6768">
      <w:pPr>
        <w:spacing w:after="0" w:line="240" w:lineRule="auto"/>
        <w:ind w:left="1134" w:hanging="1134"/>
        <w:rPr>
          <w:rFonts w:ascii="Calibri" w:hAnsi="Calibri" w:cs="Calibri"/>
          <w:sz w:val="24"/>
          <w:szCs w:val="24"/>
        </w:rPr>
      </w:pPr>
      <w:r w:rsidRPr="00287187">
        <w:rPr>
          <w:rFonts w:ascii="Calibri" w:hAnsi="Calibri" w:cs="Calibri"/>
          <w:sz w:val="24"/>
          <w:szCs w:val="24"/>
        </w:rPr>
        <w:t>D10.3</w:t>
      </w:r>
      <w:r w:rsidRPr="00287187">
        <w:rPr>
          <w:rFonts w:ascii="Calibri" w:hAnsi="Calibri" w:cs="Calibri"/>
          <w:sz w:val="24"/>
          <w:szCs w:val="24"/>
        </w:rPr>
        <w:tab/>
      </w:r>
      <w:r w:rsidR="0024718F" w:rsidRPr="00287187">
        <w:rPr>
          <w:rFonts w:ascii="Calibri" w:hAnsi="Calibri" w:cs="Calibri"/>
          <w:sz w:val="24"/>
          <w:szCs w:val="24"/>
        </w:rPr>
        <w:t xml:space="preserve">Reserved business normally refers to matters concerning personal details and / or arrangements pertaining to individual students, staff, governors or prospective students or staff. For such items the Chair, on the advice of the </w:t>
      </w:r>
      <w:r w:rsidR="00E03C2E">
        <w:rPr>
          <w:rFonts w:ascii="Calibri" w:hAnsi="Calibri" w:cs="Calibri"/>
          <w:sz w:val="24"/>
          <w:szCs w:val="24"/>
        </w:rPr>
        <w:t>Secretary</w:t>
      </w:r>
      <w:r w:rsidR="0024718F" w:rsidRPr="00287187">
        <w:rPr>
          <w:rFonts w:ascii="Calibri" w:hAnsi="Calibri" w:cs="Calibri"/>
          <w:sz w:val="24"/>
          <w:szCs w:val="24"/>
        </w:rPr>
        <w:t xml:space="preserve"> may deem it appropriate for student and / or staff to withdraw from the discussion. </w:t>
      </w:r>
    </w:p>
    <w:p w14:paraId="4C089A55" w14:textId="77777777" w:rsidR="0024718F" w:rsidRPr="00287187" w:rsidRDefault="0024718F" w:rsidP="00EB6768">
      <w:pPr>
        <w:ind w:left="1134" w:hanging="1134"/>
        <w:rPr>
          <w:rFonts w:ascii="Calibri" w:hAnsi="Calibri" w:cs="Calibri"/>
          <w:sz w:val="24"/>
          <w:szCs w:val="24"/>
        </w:rPr>
      </w:pPr>
    </w:p>
    <w:p w14:paraId="01159529" w14:textId="44A7EA8D" w:rsidR="0024718F" w:rsidRPr="00287187" w:rsidRDefault="00EB6768" w:rsidP="00EB6768">
      <w:pPr>
        <w:spacing w:after="0" w:line="240" w:lineRule="auto"/>
        <w:ind w:left="1134" w:hanging="1134"/>
        <w:rPr>
          <w:rFonts w:ascii="Calibri" w:hAnsi="Calibri" w:cs="Calibri"/>
          <w:sz w:val="24"/>
          <w:szCs w:val="24"/>
        </w:rPr>
      </w:pPr>
      <w:r w:rsidRPr="00287187">
        <w:rPr>
          <w:rFonts w:ascii="Calibri" w:hAnsi="Calibri" w:cs="Calibri"/>
          <w:sz w:val="24"/>
          <w:szCs w:val="24"/>
        </w:rPr>
        <w:t>D10.4</w:t>
      </w:r>
      <w:r w:rsidRPr="00287187">
        <w:rPr>
          <w:rFonts w:ascii="Calibri" w:hAnsi="Calibri" w:cs="Calibri"/>
          <w:sz w:val="24"/>
          <w:szCs w:val="24"/>
        </w:rPr>
        <w:tab/>
      </w:r>
      <w:r w:rsidR="0024718F" w:rsidRPr="00287187">
        <w:rPr>
          <w:rFonts w:ascii="Calibri" w:hAnsi="Calibri" w:cs="Calibri"/>
          <w:sz w:val="24"/>
          <w:szCs w:val="24"/>
        </w:rPr>
        <w:t xml:space="preserve">Confidential and reserved items will be clearly marked and identified on the agenda and papers and in the record of the meeting. </w:t>
      </w:r>
    </w:p>
    <w:p w14:paraId="3407F70C" w14:textId="77777777" w:rsidR="0024718F" w:rsidRPr="00287187" w:rsidRDefault="0024718F" w:rsidP="00EB6768">
      <w:pPr>
        <w:ind w:left="1134" w:hanging="1134"/>
        <w:rPr>
          <w:rFonts w:ascii="Calibri" w:hAnsi="Calibri" w:cs="Calibri"/>
          <w:sz w:val="24"/>
          <w:szCs w:val="24"/>
        </w:rPr>
      </w:pPr>
    </w:p>
    <w:p w14:paraId="309D6732" w14:textId="49871CC7" w:rsidR="0024718F" w:rsidRPr="00287187" w:rsidRDefault="00EB6768" w:rsidP="00EB6768">
      <w:pPr>
        <w:spacing w:after="0" w:line="240" w:lineRule="auto"/>
        <w:ind w:left="1134" w:hanging="1134"/>
        <w:rPr>
          <w:rFonts w:ascii="Calibri" w:hAnsi="Calibri" w:cs="Calibri"/>
          <w:sz w:val="24"/>
          <w:szCs w:val="24"/>
        </w:rPr>
      </w:pPr>
      <w:r w:rsidRPr="00287187">
        <w:rPr>
          <w:rFonts w:ascii="Calibri" w:hAnsi="Calibri" w:cs="Calibri"/>
          <w:sz w:val="24"/>
          <w:szCs w:val="24"/>
        </w:rPr>
        <w:t>D10.5</w:t>
      </w:r>
      <w:r w:rsidRPr="00287187">
        <w:rPr>
          <w:rFonts w:ascii="Calibri" w:hAnsi="Calibri" w:cs="Calibri"/>
          <w:sz w:val="24"/>
          <w:szCs w:val="24"/>
        </w:rPr>
        <w:tab/>
      </w:r>
      <w:r w:rsidR="0024718F" w:rsidRPr="00287187">
        <w:rPr>
          <w:rFonts w:ascii="Calibri" w:hAnsi="Calibri" w:cs="Calibri"/>
          <w:sz w:val="24"/>
          <w:szCs w:val="24"/>
        </w:rPr>
        <w:t xml:space="preserve">For such items of business, only members of the Board and /or committee deemed to be eligible to attend shall be entitled to receive the papers or other materials pertaining to the discussion. Papers </w:t>
      </w:r>
      <w:r w:rsidR="003808EF" w:rsidRPr="00287187">
        <w:rPr>
          <w:rFonts w:ascii="Calibri" w:hAnsi="Calibri" w:cs="Calibri"/>
          <w:sz w:val="24"/>
          <w:szCs w:val="24"/>
        </w:rPr>
        <w:t xml:space="preserve">or </w:t>
      </w:r>
      <w:r w:rsidR="0024718F" w:rsidRPr="00287187">
        <w:rPr>
          <w:rFonts w:ascii="Calibri" w:hAnsi="Calibri" w:cs="Calibri"/>
          <w:sz w:val="24"/>
          <w:szCs w:val="24"/>
        </w:rPr>
        <w:t xml:space="preserve">other materials relating to such reserved business may be requested by members of the </w:t>
      </w:r>
      <w:r w:rsidR="009A6B4C" w:rsidRPr="00287187">
        <w:rPr>
          <w:rFonts w:ascii="Calibri" w:hAnsi="Calibri" w:cs="Calibri"/>
          <w:sz w:val="24"/>
          <w:szCs w:val="24"/>
        </w:rPr>
        <w:t>B</w:t>
      </w:r>
      <w:r w:rsidR="0024718F" w:rsidRPr="00287187">
        <w:rPr>
          <w:rFonts w:ascii="Calibri" w:hAnsi="Calibri" w:cs="Calibri"/>
          <w:sz w:val="24"/>
          <w:szCs w:val="24"/>
        </w:rPr>
        <w:t>oard</w:t>
      </w:r>
      <w:r w:rsidR="00D2582D">
        <w:rPr>
          <w:rFonts w:ascii="Calibri" w:hAnsi="Calibri" w:cs="Calibri"/>
          <w:sz w:val="24"/>
          <w:szCs w:val="24"/>
        </w:rPr>
        <w:t xml:space="preserve"> and/or committee</w:t>
      </w:r>
      <w:r w:rsidR="0024718F" w:rsidRPr="00287187">
        <w:rPr>
          <w:rFonts w:ascii="Calibri" w:hAnsi="Calibri" w:cs="Calibri"/>
          <w:sz w:val="24"/>
          <w:szCs w:val="24"/>
        </w:rPr>
        <w:t>, but will only be released with the agreement of the</w:t>
      </w:r>
      <w:r w:rsidR="00FD39A9">
        <w:rPr>
          <w:rFonts w:ascii="Calibri" w:hAnsi="Calibri" w:cs="Calibri"/>
          <w:sz w:val="24"/>
          <w:szCs w:val="24"/>
        </w:rPr>
        <w:t xml:space="preserve"> </w:t>
      </w:r>
      <w:r w:rsidR="0024718F" w:rsidRPr="00287187">
        <w:rPr>
          <w:rFonts w:ascii="Calibri" w:hAnsi="Calibri" w:cs="Calibri"/>
          <w:sz w:val="24"/>
          <w:szCs w:val="24"/>
        </w:rPr>
        <w:t>Chair</w:t>
      </w:r>
      <w:r w:rsidR="00FD39A9">
        <w:rPr>
          <w:rFonts w:ascii="Calibri" w:hAnsi="Calibri" w:cs="Calibri"/>
          <w:sz w:val="24"/>
          <w:szCs w:val="24"/>
        </w:rPr>
        <w:t xml:space="preserve"> who will take advice from the</w:t>
      </w:r>
      <w:r w:rsidR="0024718F" w:rsidRPr="00287187">
        <w:rPr>
          <w:rFonts w:ascii="Calibri" w:hAnsi="Calibri" w:cs="Calibri"/>
          <w:sz w:val="24"/>
          <w:szCs w:val="24"/>
        </w:rPr>
        <w:t xml:space="preserve"> </w:t>
      </w:r>
      <w:r w:rsidR="00E03C2E">
        <w:rPr>
          <w:rFonts w:ascii="Calibri" w:hAnsi="Calibri" w:cs="Calibri"/>
          <w:sz w:val="24"/>
          <w:szCs w:val="24"/>
        </w:rPr>
        <w:t>Secretary</w:t>
      </w:r>
      <w:r w:rsidR="0024718F" w:rsidRPr="00287187">
        <w:rPr>
          <w:rFonts w:ascii="Calibri" w:hAnsi="Calibri" w:cs="Calibri"/>
          <w:sz w:val="24"/>
          <w:szCs w:val="24"/>
        </w:rPr>
        <w:t xml:space="preserve">. </w:t>
      </w:r>
    </w:p>
    <w:p w14:paraId="218CB45B" w14:textId="77777777" w:rsidR="0024718F" w:rsidRPr="00287187" w:rsidRDefault="0024718F" w:rsidP="00EB6768">
      <w:pPr>
        <w:ind w:left="1134" w:hanging="1134"/>
        <w:rPr>
          <w:rFonts w:ascii="Calibri" w:hAnsi="Calibri" w:cs="Calibri"/>
          <w:sz w:val="24"/>
          <w:szCs w:val="24"/>
        </w:rPr>
      </w:pPr>
    </w:p>
    <w:p w14:paraId="2DEFD852" w14:textId="5288988A" w:rsidR="0024718F" w:rsidRPr="00287187" w:rsidRDefault="00EB6768" w:rsidP="00EB6768">
      <w:pPr>
        <w:spacing w:after="0" w:line="240" w:lineRule="auto"/>
        <w:ind w:left="1134" w:hanging="1134"/>
        <w:rPr>
          <w:rFonts w:ascii="Calibri" w:hAnsi="Calibri" w:cs="Calibri"/>
          <w:sz w:val="24"/>
          <w:szCs w:val="24"/>
        </w:rPr>
      </w:pPr>
      <w:r w:rsidRPr="00287187">
        <w:rPr>
          <w:rFonts w:ascii="Calibri" w:hAnsi="Calibri" w:cs="Calibri"/>
          <w:sz w:val="24"/>
          <w:szCs w:val="24"/>
        </w:rPr>
        <w:t>D10.6</w:t>
      </w:r>
      <w:r w:rsidRPr="00287187">
        <w:rPr>
          <w:rFonts w:ascii="Calibri" w:hAnsi="Calibri" w:cs="Calibri"/>
          <w:sz w:val="24"/>
          <w:szCs w:val="24"/>
        </w:rPr>
        <w:tab/>
      </w:r>
      <w:r w:rsidR="0024718F" w:rsidRPr="00287187">
        <w:rPr>
          <w:rFonts w:ascii="Calibri" w:hAnsi="Calibri" w:cs="Calibri"/>
          <w:sz w:val="24"/>
          <w:szCs w:val="24"/>
        </w:rPr>
        <w:t>Board and Committee members are responsible for ensuring the secure personal storage and disposal of all documents, whether in electronic or paper form.</w:t>
      </w:r>
    </w:p>
    <w:p w14:paraId="654A8808" w14:textId="77777777" w:rsidR="0024718F" w:rsidRDefault="0024718F" w:rsidP="0024718F">
      <w:pPr>
        <w:rPr>
          <w:rFonts w:ascii="Calibri" w:hAnsi="Calibri" w:cs="Calibri"/>
          <w:b/>
        </w:rPr>
      </w:pPr>
    </w:p>
    <w:p w14:paraId="775192FA" w14:textId="3E793A88" w:rsidR="0024718F" w:rsidRPr="009158E0" w:rsidRDefault="00EA5B8C" w:rsidP="00EA5B8C">
      <w:pPr>
        <w:pStyle w:val="Heading3"/>
        <w:ind w:left="1134" w:hanging="1134"/>
      </w:pPr>
      <w:bookmarkStart w:id="59" w:name="_Toc161143275"/>
      <w:r>
        <w:t>D11</w:t>
      </w:r>
      <w:r>
        <w:tab/>
      </w:r>
      <w:r w:rsidR="0024718F" w:rsidRPr="005E7759">
        <w:t>VALIDITY OF PROCEEDINGS</w:t>
      </w:r>
      <w:bookmarkEnd w:id="59"/>
    </w:p>
    <w:p w14:paraId="0F8070EB" w14:textId="6C4F91F4"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D11.1</w:t>
      </w:r>
      <w:r w:rsidRPr="009A08D1">
        <w:rPr>
          <w:rFonts w:ascii="Calibri" w:hAnsi="Calibri" w:cs="Calibri"/>
          <w:sz w:val="24"/>
          <w:szCs w:val="24"/>
        </w:rPr>
        <w:tab/>
      </w:r>
      <w:r w:rsidR="0024718F" w:rsidRPr="009A08D1">
        <w:rPr>
          <w:rFonts w:ascii="Calibri" w:hAnsi="Calibri" w:cs="Calibri"/>
          <w:sz w:val="24"/>
          <w:szCs w:val="24"/>
        </w:rPr>
        <w:t>The proceedings of the Board of Governors shall not be invalidated by any vacancy in its number or by any defect in the election, appointment or qualification of any member.</w:t>
      </w:r>
    </w:p>
    <w:p w14:paraId="4D0930C1" w14:textId="77777777" w:rsidR="00EB6768" w:rsidRPr="009A08D1" w:rsidRDefault="00EB6768" w:rsidP="00EB6768">
      <w:pPr>
        <w:spacing w:after="0" w:line="240" w:lineRule="auto"/>
        <w:ind w:left="1134" w:hanging="1134"/>
        <w:rPr>
          <w:rFonts w:ascii="Calibri" w:hAnsi="Calibri" w:cs="Calibri"/>
          <w:sz w:val="24"/>
          <w:szCs w:val="24"/>
        </w:rPr>
      </w:pPr>
    </w:p>
    <w:p w14:paraId="6357151F" w14:textId="1B3E75CC" w:rsidR="0024718F" w:rsidRPr="005E7759" w:rsidRDefault="00EA5B8C" w:rsidP="00EA5B8C">
      <w:pPr>
        <w:pStyle w:val="Heading3"/>
        <w:ind w:left="1134" w:hanging="1134"/>
      </w:pPr>
      <w:bookmarkStart w:id="60" w:name="_Toc161143276"/>
      <w:r>
        <w:t>D12</w:t>
      </w:r>
      <w:r>
        <w:tab/>
      </w:r>
      <w:r w:rsidR="0024718F" w:rsidRPr="005E7759">
        <w:t>DELEGATION OF FUNCTIONS AND BUSINESS: THE BOARD’S COMMITTEES</w:t>
      </w:r>
      <w:bookmarkEnd w:id="60"/>
    </w:p>
    <w:p w14:paraId="1ED22E44" w14:textId="0F1D3598"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D12.1</w:t>
      </w:r>
      <w:r w:rsidRPr="009A08D1">
        <w:rPr>
          <w:rFonts w:ascii="Calibri" w:hAnsi="Calibri" w:cs="Calibri"/>
          <w:sz w:val="24"/>
          <w:szCs w:val="24"/>
        </w:rPr>
        <w:tab/>
      </w:r>
      <w:r w:rsidR="0024718F" w:rsidRPr="009A08D1">
        <w:rPr>
          <w:rFonts w:ascii="Calibri" w:hAnsi="Calibri" w:cs="Calibri"/>
          <w:sz w:val="24"/>
          <w:szCs w:val="24"/>
        </w:rPr>
        <w:t>The Board of Governors may delegate any of its powers, functions or duties to any person, committee or body.  Any committee or body established by the Board of Governors may include persons who are not members of the Board.</w:t>
      </w:r>
    </w:p>
    <w:p w14:paraId="00459EAE" w14:textId="77777777" w:rsidR="0024718F" w:rsidRPr="009A08D1" w:rsidRDefault="0024718F" w:rsidP="00EB6768">
      <w:pPr>
        <w:ind w:left="1134" w:hanging="1134"/>
        <w:rPr>
          <w:rFonts w:ascii="Calibri" w:hAnsi="Calibri" w:cs="Calibri"/>
          <w:sz w:val="24"/>
          <w:szCs w:val="24"/>
        </w:rPr>
      </w:pPr>
    </w:p>
    <w:p w14:paraId="09E520A0" w14:textId="707A85EC" w:rsidR="0024718F" w:rsidRPr="009A08D1" w:rsidRDefault="00EB6768" w:rsidP="00EB6768">
      <w:pPr>
        <w:spacing w:after="0" w:line="240" w:lineRule="auto"/>
        <w:ind w:left="1134" w:hanging="1134"/>
        <w:rPr>
          <w:rFonts w:ascii="Calibri" w:hAnsi="Calibri" w:cs="Calibri"/>
          <w:color w:val="FF0000"/>
          <w:sz w:val="24"/>
          <w:szCs w:val="24"/>
        </w:rPr>
      </w:pPr>
      <w:r w:rsidRPr="009A08D1">
        <w:rPr>
          <w:rFonts w:ascii="Calibri" w:hAnsi="Calibri" w:cs="Calibri"/>
          <w:sz w:val="24"/>
          <w:szCs w:val="24"/>
        </w:rPr>
        <w:lastRenderedPageBreak/>
        <w:t>D12.2</w:t>
      </w:r>
      <w:r w:rsidRPr="009A08D1">
        <w:rPr>
          <w:rFonts w:ascii="Calibri" w:hAnsi="Calibri" w:cs="Calibri"/>
          <w:sz w:val="24"/>
          <w:szCs w:val="24"/>
        </w:rPr>
        <w:tab/>
      </w:r>
      <w:r w:rsidR="0024718F" w:rsidRPr="009A08D1">
        <w:rPr>
          <w:rFonts w:ascii="Calibri" w:hAnsi="Calibri" w:cs="Calibri"/>
          <w:sz w:val="24"/>
          <w:szCs w:val="24"/>
        </w:rPr>
        <w:t xml:space="preserve">The Board shall agree the composition and terms of reference of any standing committees which shall include, but are not limited to, the functions as specified in the CUC code of governance and regulatory expectations particularly in regard to Audit and Remuneration and are to be detailed in the Scheme of Delegation that accompanies these Standing Orders. </w:t>
      </w:r>
    </w:p>
    <w:p w14:paraId="3621626F" w14:textId="77777777" w:rsidR="0024718F" w:rsidRPr="009A08D1" w:rsidRDefault="0024718F" w:rsidP="00EB6768">
      <w:pPr>
        <w:ind w:left="1134" w:hanging="1134"/>
        <w:rPr>
          <w:rFonts w:ascii="Calibri" w:hAnsi="Calibri" w:cs="Calibri"/>
          <w:color w:val="FF0000"/>
          <w:sz w:val="24"/>
          <w:szCs w:val="24"/>
        </w:rPr>
      </w:pPr>
    </w:p>
    <w:p w14:paraId="39CA090B" w14:textId="3A68DEE0"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D12.3</w:t>
      </w:r>
      <w:r w:rsidRPr="009A08D1">
        <w:rPr>
          <w:rFonts w:ascii="Calibri" w:hAnsi="Calibri" w:cs="Calibri"/>
          <w:sz w:val="24"/>
          <w:szCs w:val="24"/>
        </w:rPr>
        <w:tab/>
      </w:r>
      <w:r w:rsidR="0024718F" w:rsidRPr="009A08D1">
        <w:rPr>
          <w:rFonts w:ascii="Calibri" w:hAnsi="Calibri" w:cs="Calibri"/>
          <w:sz w:val="24"/>
          <w:szCs w:val="24"/>
        </w:rPr>
        <w:t xml:space="preserve">In particular circumstances a proposal may be made to the Board, through a request to the </w:t>
      </w:r>
      <w:r w:rsidR="00E03C2E">
        <w:rPr>
          <w:rFonts w:ascii="Calibri" w:hAnsi="Calibri" w:cs="Calibri"/>
          <w:sz w:val="24"/>
          <w:szCs w:val="24"/>
        </w:rPr>
        <w:t>Secretary</w:t>
      </w:r>
      <w:r w:rsidR="0024718F" w:rsidRPr="009A08D1">
        <w:rPr>
          <w:rFonts w:ascii="Calibri" w:hAnsi="Calibri" w:cs="Calibri"/>
          <w:sz w:val="24"/>
          <w:szCs w:val="24"/>
        </w:rPr>
        <w:t>, to set up and provide delegations to a time-limited task group on specific matters of strategic importance.</w:t>
      </w:r>
    </w:p>
    <w:p w14:paraId="16C9B58D" w14:textId="77777777" w:rsidR="0024718F" w:rsidRPr="009A08D1" w:rsidRDefault="0024718F" w:rsidP="00EB6768">
      <w:pPr>
        <w:ind w:left="1134" w:hanging="1134"/>
        <w:rPr>
          <w:rFonts w:ascii="Calibri" w:hAnsi="Calibri" w:cs="Calibri"/>
          <w:sz w:val="24"/>
          <w:szCs w:val="24"/>
        </w:rPr>
      </w:pPr>
    </w:p>
    <w:p w14:paraId="5346B1CC" w14:textId="48D3DF5E"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D12.4</w:t>
      </w:r>
      <w:r w:rsidRPr="009A08D1">
        <w:rPr>
          <w:rFonts w:ascii="Calibri" w:hAnsi="Calibri" w:cs="Calibri"/>
          <w:sz w:val="24"/>
          <w:szCs w:val="24"/>
        </w:rPr>
        <w:tab/>
      </w:r>
      <w:r w:rsidR="0024718F" w:rsidRPr="009A08D1">
        <w:rPr>
          <w:rFonts w:ascii="Calibri" w:hAnsi="Calibri" w:cs="Calibri"/>
          <w:sz w:val="24"/>
          <w:szCs w:val="24"/>
        </w:rPr>
        <w:t xml:space="preserve">The Board of Governors shall appoint the Chair of each committee of the Board following a recommendation from the </w:t>
      </w:r>
      <w:r w:rsidR="00C30AE1">
        <w:rPr>
          <w:rFonts w:ascii="Calibri" w:hAnsi="Calibri" w:cs="Calibri"/>
          <w:sz w:val="24"/>
          <w:szCs w:val="24"/>
        </w:rPr>
        <w:t xml:space="preserve">Governance and </w:t>
      </w:r>
      <w:r w:rsidR="0024718F" w:rsidRPr="009A08D1">
        <w:rPr>
          <w:rFonts w:ascii="Calibri" w:hAnsi="Calibri" w:cs="Calibri"/>
          <w:sz w:val="24"/>
          <w:szCs w:val="24"/>
        </w:rPr>
        <w:t xml:space="preserve">Nominations Committee.  Each committee may appoint a deputy who will chair meetings in the absence of the Chair of the committee. If both the Chair and a designated deputy are absent from any meeting, the members present shall choose one of their number to preside at the meeting.  </w:t>
      </w:r>
    </w:p>
    <w:p w14:paraId="5A1FB533" w14:textId="77777777" w:rsidR="0024718F" w:rsidRPr="005E7759" w:rsidRDefault="0024718F" w:rsidP="0024718F">
      <w:pPr>
        <w:rPr>
          <w:rFonts w:ascii="Calibri" w:hAnsi="Calibri" w:cs="Calibri"/>
        </w:rPr>
      </w:pPr>
    </w:p>
    <w:p w14:paraId="0D775A6B" w14:textId="6EA2FCD6" w:rsidR="0024718F" w:rsidRPr="009A08D1" w:rsidRDefault="00EB6768" w:rsidP="00EB6768">
      <w:pPr>
        <w:pStyle w:val="Heading3"/>
        <w:ind w:left="1134" w:hanging="1134"/>
        <w:rPr>
          <w:sz w:val="28"/>
          <w:szCs w:val="28"/>
        </w:rPr>
      </w:pPr>
      <w:bookmarkStart w:id="61" w:name="_Toc161143277"/>
      <w:r w:rsidRPr="009A08D1">
        <w:rPr>
          <w:sz w:val="28"/>
          <w:szCs w:val="28"/>
        </w:rPr>
        <w:t>D13</w:t>
      </w:r>
      <w:r w:rsidRPr="009A08D1">
        <w:rPr>
          <w:sz w:val="28"/>
          <w:szCs w:val="28"/>
        </w:rPr>
        <w:tab/>
      </w:r>
      <w:r w:rsidR="0024718F" w:rsidRPr="009A08D1">
        <w:rPr>
          <w:sz w:val="28"/>
          <w:szCs w:val="28"/>
        </w:rPr>
        <w:t>DELEGATION OF FUNCTIONS AND BUSINESS: CHAIR’S ACTION</w:t>
      </w:r>
      <w:bookmarkEnd w:id="61"/>
    </w:p>
    <w:p w14:paraId="36D47C22" w14:textId="4337347E" w:rsidR="0024718F" w:rsidRPr="009A08D1" w:rsidRDefault="00EB6768" w:rsidP="00EB6768">
      <w:pPr>
        <w:spacing w:after="0" w:line="240" w:lineRule="auto"/>
        <w:ind w:left="1134" w:hanging="1134"/>
        <w:rPr>
          <w:rFonts w:ascii="Calibri" w:hAnsi="Calibri" w:cs="Calibri"/>
          <w:sz w:val="24"/>
          <w:szCs w:val="24"/>
        </w:rPr>
      </w:pPr>
      <w:r w:rsidRPr="00A842AD">
        <w:rPr>
          <w:rFonts w:ascii="Calibri" w:hAnsi="Calibri" w:cs="Calibri"/>
          <w:sz w:val="24"/>
          <w:szCs w:val="24"/>
        </w:rPr>
        <w:t>D13.1</w:t>
      </w:r>
      <w:r w:rsidRPr="009A08D1">
        <w:rPr>
          <w:rFonts w:ascii="Calibri" w:hAnsi="Calibri" w:cs="Calibri"/>
          <w:sz w:val="24"/>
          <w:szCs w:val="24"/>
        </w:rPr>
        <w:tab/>
      </w:r>
      <w:r w:rsidR="0024718F" w:rsidRPr="009A08D1">
        <w:rPr>
          <w:rFonts w:ascii="Calibri" w:hAnsi="Calibri" w:cs="Calibri"/>
          <w:sz w:val="24"/>
          <w:szCs w:val="24"/>
        </w:rPr>
        <w:t xml:space="preserve">In </w:t>
      </w:r>
      <w:r w:rsidR="0024718F" w:rsidRPr="009A08D1">
        <w:rPr>
          <w:rFonts w:ascii="Calibri" w:hAnsi="Calibri" w:cs="Calibri"/>
          <w:bCs/>
          <w:sz w:val="24"/>
          <w:szCs w:val="24"/>
        </w:rPr>
        <w:t>circumstances</w:t>
      </w:r>
      <w:r w:rsidR="0024718F" w:rsidRPr="009A08D1">
        <w:rPr>
          <w:rFonts w:ascii="Calibri" w:hAnsi="Calibri" w:cs="Calibri"/>
          <w:sz w:val="24"/>
          <w:szCs w:val="24"/>
        </w:rPr>
        <w:t xml:space="preserve"> where a Board or committee action is required and requirements are such that it would not be timely to wait until the next meeting</w:t>
      </w:r>
      <w:r w:rsidR="001C43BB">
        <w:rPr>
          <w:rFonts w:ascii="Calibri" w:hAnsi="Calibri" w:cs="Calibri"/>
          <w:sz w:val="24"/>
          <w:szCs w:val="24"/>
        </w:rPr>
        <w:t xml:space="preserve"> because it is deemed that a delay would impede the business of the University,</w:t>
      </w:r>
      <w:r w:rsidR="0024718F" w:rsidRPr="009A08D1">
        <w:rPr>
          <w:rFonts w:ascii="Calibri" w:hAnsi="Calibri" w:cs="Calibri"/>
          <w:sz w:val="24"/>
          <w:szCs w:val="24"/>
        </w:rPr>
        <w:t xml:space="preserve"> the Chair may be approached to take action on the item.</w:t>
      </w:r>
      <w:r w:rsidR="00F02E2E">
        <w:rPr>
          <w:rFonts w:ascii="Calibri" w:hAnsi="Calibri" w:cs="Calibri"/>
          <w:sz w:val="24"/>
          <w:szCs w:val="24"/>
        </w:rPr>
        <w:t xml:space="preserve">  In the absence of the Chair of a Committee</w:t>
      </w:r>
      <w:r w:rsidR="008D6CE1">
        <w:rPr>
          <w:rFonts w:ascii="Calibri" w:hAnsi="Calibri" w:cs="Calibri"/>
          <w:sz w:val="24"/>
          <w:szCs w:val="24"/>
        </w:rPr>
        <w:t>,</w:t>
      </w:r>
      <w:r w:rsidR="00F02E2E">
        <w:rPr>
          <w:rFonts w:ascii="Calibri" w:hAnsi="Calibri" w:cs="Calibri"/>
          <w:sz w:val="24"/>
          <w:szCs w:val="24"/>
        </w:rPr>
        <w:t xml:space="preserve"> and on the advice of the Secretary, the Chair of the Board may</w:t>
      </w:r>
      <w:r w:rsidR="008D6CE1">
        <w:rPr>
          <w:rFonts w:ascii="Calibri" w:hAnsi="Calibri" w:cs="Calibri"/>
          <w:sz w:val="24"/>
          <w:szCs w:val="24"/>
        </w:rPr>
        <w:t xml:space="preserve"> </w:t>
      </w:r>
      <w:r w:rsidR="00F02E2E">
        <w:rPr>
          <w:rFonts w:ascii="Calibri" w:hAnsi="Calibri" w:cs="Calibri"/>
          <w:sz w:val="24"/>
          <w:szCs w:val="24"/>
        </w:rPr>
        <w:t>be approached.</w:t>
      </w:r>
    </w:p>
    <w:p w14:paraId="10AB0636" w14:textId="77777777" w:rsidR="0024718F" w:rsidRPr="009A08D1" w:rsidRDefault="0024718F" w:rsidP="00EB6768">
      <w:pPr>
        <w:ind w:left="1134" w:hanging="1134"/>
        <w:rPr>
          <w:rFonts w:ascii="Calibri" w:hAnsi="Calibri" w:cs="Calibri"/>
          <w:sz w:val="24"/>
          <w:szCs w:val="24"/>
        </w:rPr>
      </w:pPr>
    </w:p>
    <w:p w14:paraId="0C1A01A3" w14:textId="77AEC186"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D13.2</w:t>
      </w:r>
      <w:r w:rsidRPr="009A08D1">
        <w:rPr>
          <w:rFonts w:ascii="Calibri" w:hAnsi="Calibri" w:cs="Calibri"/>
          <w:sz w:val="24"/>
          <w:szCs w:val="24"/>
        </w:rPr>
        <w:tab/>
      </w:r>
      <w:r w:rsidR="0024718F" w:rsidRPr="009A08D1">
        <w:rPr>
          <w:rFonts w:ascii="Calibri" w:hAnsi="Calibri" w:cs="Calibri"/>
          <w:sz w:val="24"/>
          <w:szCs w:val="24"/>
        </w:rPr>
        <w:t xml:space="preserve">The </w:t>
      </w:r>
      <w:r w:rsidR="00F1555E">
        <w:rPr>
          <w:rFonts w:ascii="Calibri" w:hAnsi="Calibri" w:cs="Calibri"/>
          <w:sz w:val="24"/>
          <w:szCs w:val="24"/>
        </w:rPr>
        <w:t>E</w:t>
      </w:r>
      <w:r w:rsidR="0024718F" w:rsidRPr="009A08D1">
        <w:rPr>
          <w:rFonts w:ascii="Calibri" w:hAnsi="Calibri" w:cs="Calibri"/>
          <w:sz w:val="24"/>
          <w:szCs w:val="24"/>
        </w:rPr>
        <w:t xml:space="preserve">xecutive </w:t>
      </w:r>
      <w:r w:rsidR="00F1555E">
        <w:rPr>
          <w:rFonts w:ascii="Calibri" w:hAnsi="Calibri" w:cs="Calibri"/>
          <w:sz w:val="24"/>
          <w:szCs w:val="24"/>
        </w:rPr>
        <w:t>O</w:t>
      </w:r>
      <w:r w:rsidR="0024718F" w:rsidRPr="009A08D1">
        <w:rPr>
          <w:rFonts w:ascii="Calibri" w:hAnsi="Calibri" w:cs="Calibri"/>
          <w:sz w:val="24"/>
          <w:szCs w:val="24"/>
        </w:rPr>
        <w:t>fficer with responsibility for the item shall provide the Vice-Chancellor and</w:t>
      </w:r>
      <w:r w:rsidR="00D2582D">
        <w:rPr>
          <w:rFonts w:ascii="Calibri" w:hAnsi="Calibri" w:cs="Calibri"/>
          <w:sz w:val="24"/>
          <w:szCs w:val="24"/>
        </w:rPr>
        <w:t xml:space="preserve"> the </w:t>
      </w:r>
      <w:r w:rsidR="00E03C2E">
        <w:rPr>
          <w:rFonts w:ascii="Calibri" w:hAnsi="Calibri" w:cs="Calibri"/>
          <w:sz w:val="24"/>
          <w:szCs w:val="24"/>
        </w:rPr>
        <w:t>Secretary</w:t>
      </w:r>
      <w:r w:rsidR="001A1B2C">
        <w:rPr>
          <w:rFonts w:ascii="Calibri" w:hAnsi="Calibri" w:cs="Calibri"/>
          <w:sz w:val="24"/>
          <w:szCs w:val="24"/>
        </w:rPr>
        <w:t xml:space="preserve"> </w:t>
      </w:r>
      <w:r w:rsidR="0024718F" w:rsidRPr="009A08D1">
        <w:rPr>
          <w:rFonts w:ascii="Calibri" w:hAnsi="Calibri" w:cs="Calibri"/>
          <w:sz w:val="24"/>
          <w:szCs w:val="24"/>
        </w:rPr>
        <w:t>with a request and any documents or information in support of the action required for onward transmission to the Chair.</w:t>
      </w:r>
    </w:p>
    <w:p w14:paraId="5CBD90A5" w14:textId="77777777" w:rsidR="0024718F" w:rsidRPr="009A08D1" w:rsidRDefault="0024718F" w:rsidP="00EB6768">
      <w:pPr>
        <w:ind w:left="1134" w:hanging="1134"/>
        <w:rPr>
          <w:rFonts w:ascii="Calibri" w:hAnsi="Calibri" w:cs="Calibri"/>
          <w:sz w:val="24"/>
          <w:szCs w:val="24"/>
        </w:rPr>
      </w:pPr>
    </w:p>
    <w:p w14:paraId="6F630040" w14:textId="1FA36A2B"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D13.</w:t>
      </w:r>
      <w:r w:rsidR="008D6CE1">
        <w:rPr>
          <w:rFonts w:ascii="Calibri" w:hAnsi="Calibri" w:cs="Calibri"/>
          <w:sz w:val="24"/>
          <w:szCs w:val="24"/>
        </w:rPr>
        <w:t>3</w:t>
      </w:r>
      <w:r w:rsidRPr="009A08D1">
        <w:rPr>
          <w:rFonts w:ascii="Calibri" w:hAnsi="Calibri" w:cs="Calibri"/>
          <w:sz w:val="24"/>
          <w:szCs w:val="24"/>
        </w:rPr>
        <w:tab/>
      </w:r>
      <w:r w:rsidR="0024718F" w:rsidRPr="009A08D1">
        <w:rPr>
          <w:rFonts w:ascii="Calibri" w:hAnsi="Calibri" w:cs="Calibri"/>
          <w:sz w:val="24"/>
          <w:szCs w:val="24"/>
        </w:rPr>
        <w:t>Following Chair’s action the Chair should make a report to the following meeting of the Board or committee and any documents signed by the Chair should be reported to the meeting so that the action taken by the Chair can be</w:t>
      </w:r>
      <w:r w:rsidR="009A6B4C">
        <w:rPr>
          <w:rFonts w:ascii="Calibri" w:hAnsi="Calibri" w:cs="Calibri"/>
          <w:sz w:val="24"/>
          <w:szCs w:val="24"/>
        </w:rPr>
        <w:t xml:space="preserve"> </w:t>
      </w:r>
      <w:r w:rsidR="0024718F" w:rsidRPr="009A08D1">
        <w:rPr>
          <w:rFonts w:ascii="Calibri" w:hAnsi="Calibri" w:cs="Calibri"/>
          <w:sz w:val="24"/>
          <w:szCs w:val="24"/>
        </w:rPr>
        <w:t xml:space="preserve">recorded in the minutes of the meeting. Records are to be held in adherence with the </w:t>
      </w:r>
      <w:r w:rsidR="009A6B4C">
        <w:rPr>
          <w:rFonts w:ascii="Calibri" w:hAnsi="Calibri" w:cs="Calibri"/>
          <w:sz w:val="24"/>
          <w:szCs w:val="24"/>
        </w:rPr>
        <w:t>U</w:t>
      </w:r>
      <w:r w:rsidR="0024718F" w:rsidRPr="009A08D1">
        <w:rPr>
          <w:rFonts w:ascii="Calibri" w:hAnsi="Calibri" w:cs="Calibri"/>
          <w:sz w:val="24"/>
          <w:szCs w:val="24"/>
        </w:rPr>
        <w:t xml:space="preserve">niversity’s document retention schedule by the </w:t>
      </w:r>
      <w:r w:rsidR="00E03C2E">
        <w:rPr>
          <w:rFonts w:ascii="Calibri" w:hAnsi="Calibri" w:cs="Calibri"/>
          <w:sz w:val="24"/>
          <w:szCs w:val="24"/>
        </w:rPr>
        <w:t>Secretary</w:t>
      </w:r>
      <w:r w:rsidR="006B5E1A">
        <w:rPr>
          <w:rFonts w:ascii="Calibri" w:hAnsi="Calibri" w:cs="Calibri"/>
          <w:sz w:val="24"/>
          <w:szCs w:val="24"/>
        </w:rPr>
        <w:t>’s Office</w:t>
      </w:r>
      <w:r w:rsidR="0024718F" w:rsidRPr="009A08D1">
        <w:rPr>
          <w:rFonts w:ascii="Calibri" w:hAnsi="Calibri" w:cs="Calibri"/>
          <w:sz w:val="24"/>
          <w:szCs w:val="24"/>
        </w:rPr>
        <w:t xml:space="preserve"> or business area as most appropriate. </w:t>
      </w:r>
    </w:p>
    <w:p w14:paraId="440D902F" w14:textId="77777777" w:rsidR="0024718F" w:rsidRPr="005E7759" w:rsidRDefault="0024718F" w:rsidP="0024718F">
      <w:pPr>
        <w:rPr>
          <w:rFonts w:ascii="Calibri" w:hAnsi="Calibri" w:cs="Calibri"/>
          <w:b/>
        </w:rPr>
      </w:pPr>
    </w:p>
    <w:p w14:paraId="57613B81" w14:textId="0748C799" w:rsidR="0024718F" w:rsidRPr="005E7759" w:rsidRDefault="00EB6768" w:rsidP="00EB6768">
      <w:pPr>
        <w:pStyle w:val="Heading3"/>
        <w:ind w:left="1134" w:hanging="1134"/>
      </w:pPr>
      <w:bookmarkStart w:id="62" w:name="_Toc161143278"/>
      <w:r>
        <w:t xml:space="preserve">D14 </w:t>
      </w:r>
      <w:r>
        <w:tab/>
      </w:r>
      <w:r w:rsidR="0024718F" w:rsidRPr="005E7759">
        <w:t>ARRANGEMENTS FOR THE SUPPORT AND RECORDING OF MEETINGS</w:t>
      </w:r>
      <w:bookmarkEnd w:id="62"/>
    </w:p>
    <w:p w14:paraId="4834BB4C" w14:textId="2F969933"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D14.1</w:t>
      </w:r>
      <w:r w:rsidRPr="009A08D1">
        <w:rPr>
          <w:rFonts w:ascii="Calibri" w:hAnsi="Calibri" w:cs="Calibri"/>
          <w:sz w:val="24"/>
          <w:szCs w:val="24"/>
        </w:rPr>
        <w:tab/>
      </w:r>
      <w:r w:rsidR="0024718F" w:rsidRPr="009A08D1">
        <w:rPr>
          <w:rFonts w:ascii="Calibri" w:hAnsi="Calibri" w:cs="Calibri"/>
          <w:sz w:val="24"/>
          <w:szCs w:val="24"/>
        </w:rPr>
        <w:t xml:space="preserve">The </w:t>
      </w:r>
      <w:r w:rsidR="00E03C2E">
        <w:rPr>
          <w:rFonts w:ascii="Calibri" w:hAnsi="Calibri" w:cs="Calibri"/>
          <w:sz w:val="24"/>
          <w:szCs w:val="24"/>
        </w:rPr>
        <w:t>Secretary</w:t>
      </w:r>
      <w:r w:rsidR="0024718F" w:rsidRPr="009A08D1">
        <w:rPr>
          <w:rFonts w:ascii="Calibri" w:hAnsi="Calibri" w:cs="Calibri"/>
          <w:sz w:val="24"/>
          <w:szCs w:val="24"/>
        </w:rPr>
        <w:t xml:space="preserve"> shall make arrangements for the support and recording of proceedings of the Board and for the publication of the agenda, papers and minutes subject to any provisions for confidentiality.</w:t>
      </w:r>
    </w:p>
    <w:p w14:paraId="2A0240FB" w14:textId="77777777" w:rsidR="0024718F" w:rsidRPr="005E7759" w:rsidRDefault="0024718F" w:rsidP="0024718F">
      <w:pPr>
        <w:rPr>
          <w:rFonts w:ascii="Calibri" w:hAnsi="Calibri" w:cs="Calibri"/>
          <w:b/>
        </w:rPr>
      </w:pPr>
    </w:p>
    <w:p w14:paraId="3383A604" w14:textId="5834C54F" w:rsidR="0024718F" w:rsidRPr="009158E0" w:rsidRDefault="00EB6768" w:rsidP="00EB6768">
      <w:pPr>
        <w:pStyle w:val="Heading3"/>
        <w:ind w:left="1134" w:hanging="1134"/>
      </w:pPr>
      <w:bookmarkStart w:id="63" w:name="_Toc161143279"/>
      <w:r>
        <w:lastRenderedPageBreak/>
        <w:t>D15</w:t>
      </w:r>
      <w:r>
        <w:tab/>
      </w:r>
      <w:r w:rsidR="0024718F" w:rsidRPr="005E7759">
        <w:t>ARRANGEMENTS FOR PUBLICATION OF BOARD BUSINESS</w:t>
      </w:r>
      <w:bookmarkEnd w:id="63"/>
      <w:r w:rsidR="0024718F" w:rsidRPr="005E7759">
        <w:t xml:space="preserve"> </w:t>
      </w:r>
    </w:p>
    <w:p w14:paraId="5C84B035" w14:textId="7DEDF507"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D15.1</w:t>
      </w:r>
      <w:r w:rsidRPr="009A08D1">
        <w:rPr>
          <w:rFonts w:ascii="Calibri" w:hAnsi="Calibri" w:cs="Calibri"/>
          <w:sz w:val="24"/>
          <w:szCs w:val="24"/>
        </w:rPr>
        <w:tab/>
      </w:r>
      <w:r w:rsidR="0024718F" w:rsidRPr="009A08D1">
        <w:rPr>
          <w:rFonts w:ascii="Calibri" w:hAnsi="Calibri" w:cs="Calibri"/>
          <w:sz w:val="24"/>
          <w:szCs w:val="24"/>
        </w:rPr>
        <w:t xml:space="preserve">Whilst </w:t>
      </w:r>
      <w:r w:rsidR="0024718F" w:rsidRPr="009A08D1">
        <w:rPr>
          <w:rFonts w:ascii="Calibri" w:hAnsi="Calibri" w:cs="Calibri"/>
          <w:bCs/>
          <w:sz w:val="24"/>
          <w:szCs w:val="24"/>
        </w:rPr>
        <w:t>respecting</w:t>
      </w:r>
      <w:r w:rsidR="0024718F" w:rsidRPr="009A08D1">
        <w:rPr>
          <w:rFonts w:ascii="Calibri" w:hAnsi="Calibri" w:cs="Calibri"/>
          <w:sz w:val="24"/>
          <w:szCs w:val="24"/>
        </w:rPr>
        <w:t xml:space="preserve"> the privacy of individuals the University is committed to free access to information and openness in its decision-making processes wherever possible.</w:t>
      </w:r>
    </w:p>
    <w:p w14:paraId="6968C967" w14:textId="77777777" w:rsidR="0024718F" w:rsidRPr="009A08D1" w:rsidRDefault="0024718F" w:rsidP="00EB6768">
      <w:pPr>
        <w:tabs>
          <w:tab w:val="left" w:pos="1440"/>
        </w:tabs>
        <w:ind w:left="1134" w:hanging="1134"/>
        <w:rPr>
          <w:rFonts w:ascii="Calibri" w:hAnsi="Calibri" w:cs="Calibri"/>
          <w:sz w:val="24"/>
          <w:szCs w:val="24"/>
        </w:rPr>
      </w:pPr>
    </w:p>
    <w:p w14:paraId="740360B0" w14:textId="2F936D66"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D15.2</w:t>
      </w:r>
      <w:r w:rsidRPr="009A08D1">
        <w:rPr>
          <w:rFonts w:ascii="Calibri" w:hAnsi="Calibri" w:cs="Calibri"/>
          <w:sz w:val="24"/>
          <w:szCs w:val="24"/>
        </w:rPr>
        <w:tab/>
      </w:r>
      <w:r w:rsidR="0024718F" w:rsidRPr="009A08D1">
        <w:rPr>
          <w:rFonts w:ascii="Calibri" w:hAnsi="Calibri" w:cs="Calibri"/>
          <w:sz w:val="24"/>
          <w:szCs w:val="24"/>
        </w:rPr>
        <w:t xml:space="preserve">Papers of the Board and its committees are not routinely made available outside of Board members. Exceptions to this are at the discretion of the </w:t>
      </w:r>
      <w:r w:rsidR="00E03C2E">
        <w:rPr>
          <w:rFonts w:ascii="Calibri" w:hAnsi="Calibri" w:cs="Calibri"/>
          <w:sz w:val="24"/>
          <w:szCs w:val="24"/>
        </w:rPr>
        <w:t>Secretary</w:t>
      </w:r>
      <w:r w:rsidR="0013051E">
        <w:rPr>
          <w:rFonts w:ascii="Calibri" w:hAnsi="Calibri" w:cs="Calibri"/>
          <w:sz w:val="24"/>
          <w:szCs w:val="24"/>
        </w:rPr>
        <w:t xml:space="preserve"> </w:t>
      </w:r>
      <w:r w:rsidR="0024718F" w:rsidRPr="009A08D1">
        <w:rPr>
          <w:rFonts w:ascii="Calibri" w:hAnsi="Calibri" w:cs="Calibri"/>
          <w:sz w:val="24"/>
          <w:szCs w:val="24"/>
        </w:rPr>
        <w:t xml:space="preserve">and may include; items which are required to be published by legislation, compliance with Freedom of Information requests, internal or external audit or use for other assurance or regulatory purposes.   </w:t>
      </w:r>
    </w:p>
    <w:p w14:paraId="40A12BD6" w14:textId="77777777" w:rsidR="0024718F" w:rsidRPr="009A08D1" w:rsidRDefault="0024718F" w:rsidP="00EB6768">
      <w:pPr>
        <w:tabs>
          <w:tab w:val="left" w:pos="1440"/>
        </w:tabs>
        <w:ind w:left="1134" w:hanging="1134"/>
        <w:rPr>
          <w:rFonts w:ascii="Calibri" w:hAnsi="Calibri" w:cs="Calibri"/>
          <w:sz w:val="24"/>
          <w:szCs w:val="24"/>
        </w:rPr>
      </w:pPr>
    </w:p>
    <w:p w14:paraId="021B79CD" w14:textId="25907EAB"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D15.3</w:t>
      </w:r>
      <w:r w:rsidRPr="009A08D1">
        <w:rPr>
          <w:rFonts w:ascii="Calibri" w:hAnsi="Calibri" w:cs="Calibri"/>
          <w:sz w:val="24"/>
          <w:szCs w:val="24"/>
        </w:rPr>
        <w:tab/>
      </w:r>
      <w:r w:rsidR="0024718F" w:rsidRPr="009A08D1">
        <w:rPr>
          <w:rFonts w:ascii="Calibri" w:hAnsi="Calibri" w:cs="Calibri"/>
          <w:sz w:val="24"/>
          <w:szCs w:val="24"/>
        </w:rPr>
        <w:t xml:space="preserve">Ordinarily, papers of a committee will remain confidential to that committee until such time as the issue is recommended to the Board by the committee or on request to the </w:t>
      </w:r>
      <w:r w:rsidR="00E03C2E">
        <w:rPr>
          <w:rFonts w:ascii="Calibri" w:hAnsi="Calibri" w:cs="Calibri"/>
          <w:sz w:val="24"/>
          <w:szCs w:val="24"/>
        </w:rPr>
        <w:t>Secretary</w:t>
      </w:r>
      <w:r w:rsidR="0024718F" w:rsidRPr="009A08D1">
        <w:rPr>
          <w:rFonts w:ascii="Calibri" w:hAnsi="Calibri" w:cs="Calibri"/>
          <w:sz w:val="24"/>
          <w:szCs w:val="24"/>
        </w:rPr>
        <w:t xml:space="preserve"> and with the approval of the committee chair.  </w:t>
      </w:r>
    </w:p>
    <w:p w14:paraId="731C64C4" w14:textId="77777777" w:rsidR="0024718F" w:rsidRPr="009A08D1" w:rsidRDefault="0024718F" w:rsidP="00EB6768">
      <w:pPr>
        <w:tabs>
          <w:tab w:val="left" w:pos="1440"/>
        </w:tabs>
        <w:ind w:left="1134" w:hanging="1134"/>
        <w:rPr>
          <w:rFonts w:ascii="Calibri" w:hAnsi="Calibri" w:cs="Calibri"/>
          <w:sz w:val="24"/>
          <w:szCs w:val="24"/>
        </w:rPr>
      </w:pPr>
    </w:p>
    <w:p w14:paraId="2352B55C" w14:textId="0ADCD5E0"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D15.4</w:t>
      </w:r>
      <w:r w:rsidRPr="009A08D1">
        <w:rPr>
          <w:rFonts w:ascii="Calibri" w:hAnsi="Calibri" w:cs="Calibri"/>
          <w:sz w:val="24"/>
          <w:szCs w:val="24"/>
        </w:rPr>
        <w:tab/>
      </w:r>
      <w:r w:rsidR="0024718F" w:rsidRPr="009A08D1">
        <w:rPr>
          <w:rFonts w:ascii="Calibri" w:hAnsi="Calibri" w:cs="Calibri"/>
          <w:sz w:val="24"/>
          <w:szCs w:val="24"/>
        </w:rPr>
        <w:t>The draft unconfirmed minutes of a meeting will be confirmed with the Chair prior to circulation to members.</w:t>
      </w:r>
    </w:p>
    <w:p w14:paraId="37044218" w14:textId="77777777" w:rsidR="0024718F" w:rsidRPr="009A08D1" w:rsidRDefault="0024718F" w:rsidP="00EB6768">
      <w:pPr>
        <w:ind w:left="1134" w:hanging="1134"/>
        <w:rPr>
          <w:rFonts w:ascii="Calibri" w:hAnsi="Calibri" w:cs="Calibri"/>
          <w:sz w:val="24"/>
          <w:szCs w:val="24"/>
        </w:rPr>
      </w:pPr>
    </w:p>
    <w:p w14:paraId="39686AFC" w14:textId="3B067DC7"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D15.5</w:t>
      </w:r>
      <w:r w:rsidRPr="009A08D1">
        <w:rPr>
          <w:rFonts w:ascii="Calibri" w:hAnsi="Calibri" w:cs="Calibri"/>
          <w:sz w:val="24"/>
          <w:szCs w:val="24"/>
        </w:rPr>
        <w:tab/>
      </w:r>
      <w:r w:rsidR="0024718F" w:rsidRPr="009A08D1">
        <w:rPr>
          <w:rFonts w:ascii="Calibri" w:hAnsi="Calibri" w:cs="Calibri"/>
          <w:sz w:val="24"/>
          <w:szCs w:val="24"/>
        </w:rPr>
        <w:t xml:space="preserve">The unconfirmed minutes of the previous meeting will be confirmed as a correct record by the Board </w:t>
      </w:r>
      <w:r w:rsidR="0002035B">
        <w:rPr>
          <w:rFonts w:ascii="Calibri" w:hAnsi="Calibri" w:cs="Calibri"/>
          <w:sz w:val="24"/>
          <w:szCs w:val="24"/>
        </w:rPr>
        <w:t xml:space="preserve">or Committee </w:t>
      </w:r>
      <w:r w:rsidR="0024718F" w:rsidRPr="009A08D1">
        <w:rPr>
          <w:rFonts w:ascii="Calibri" w:hAnsi="Calibri" w:cs="Calibri"/>
          <w:sz w:val="24"/>
          <w:szCs w:val="24"/>
        </w:rPr>
        <w:t xml:space="preserve">at the start of the next meeting.  Where a special meeting is called to deal with one or more exceptional items, the minutes of the previous meeting and those of the special meeting shall be approved at the following meeting of the Board.  </w:t>
      </w:r>
    </w:p>
    <w:p w14:paraId="75DD1E55" w14:textId="77777777" w:rsidR="0024718F" w:rsidRPr="009A08D1" w:rsidRDefault="0024718F" w:rsidP="00EB6768">
      <w:pPr>
        <w:tabs>
          <w:tab w:val="left" w:pos="1440"/>
        </w:tabs>
        <w:ind w:left="1134" w:hanging="1134"/>
        <w:rPr>
          <w:rFonts w:ascii="Calibri" w:hAnsi="Calibri" w:cs="Calibri"/>
          <w:sz w:val="24"/>
          <w:szCs w:val="24"/>
        </w:rPr>
      </w:pPr>
    </w:p>
    <w:p w14:paraId="3EE1AC73" w14:textId="5C3B4E6F"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D15.6</w:t>
      </w:r>
      <w:r w:rsidRPr="009A08D1">
        <w:rPr>
          <w:rFonts w:ascii="Calibri" w:hAnsi="Calibri" w:cs="Calibri"/>
          <w:sz w:val="24"/>
          <w:szCs w:val="24"/>
        </w:rPr>
        <w:tab/>
      </w:r>
      <w:r w:rsidR="0024718F" w:rsidRPr="009A08D1">
        <w:rPr>
          <w:rFonts w:ascii="Calibri" w:hAnsi="Calibri" w:cs="Calibri"/>
          <w:sz w:val="24"/>
          <w:szCs w:val="24"/>
        </w:rPr>
        <w:t xml:space="preserve">Minutes will provide an accurate record of the key points arising from the discussions and a record of the decisions made.  </w:t>
      </w:r>
      <w:r w:rsidR="00AC51F5">
        <w:rPr>
          <w:rFonts w:ascii="Calibri" w:hAnsi="Calibri" w:cs="Calibri"/>
          <w:sz w:val="24"/>
          <w:szCs w:val="24"/>
        </w:rPr>
        <w:t>M</w:t>
      </w:r>
      <w:r w:rsidR="0024718F" w:rsidRPr="009A08D1">
        <w:rPr>
          <w:rFonts w:ascii="Calibri" w:hAnsi="Calibri" w:cs="Calibri"/>
          <w:sz w:val="24"/>
          <w:szCs w:val="24"/>
        </w:rPr>
        <w:t xml:space="preserve">inutes are made public, normally through inclusion of these documents on the University </w:t>
      </w:r>
      <w:r w:rsidR="00BB239A" w:rsidRPr="009A08D1">
        <w:rPr>
          <w:rFonts w:ascii="Calibri" w:hAnsi="Calibri" w:cs="Calibri"/>
          <w:sz w:val="24"/>
          <w:szCs w:val="24"/>
        </w:rPr>
        <w:t>webpages</w:t>
      </w:r>
      <w:r w:rsidR="0024718F" w:rsidRPr="009A08D1">
        <w:rPr>
          <w:rFonts w:ascii="Calibri" w:hAnsi="Calibri" w:cs="Calibri"/>
          <w:sz w:val="24"/>
          <w:szCs w:val="24"/>
        </w:rPr>
        <w:t xml:space="preserve"> after they are confirmed as accurate by the subsequent meeting of the relevant Board or Committee. Exceptions are made for confidential minutes which are not published externally. </w:t>
      </w:r>
      <w:r w:rsidR="0024718F" w:rsidRPr="009A08D1">
        <w:rPr>
          <w:rFonts w:ascii="Calibri" w:hAnsi="Calibri" w:cs="Calibri"/>
          <w:sz w:val="24"/>
          <w:szCs w:val="24"/>
        </w:rPr>
        <w:tab/>
      </w:r>
    </w:p>
    <w:p w14:paraId="72A17E22" w14:textId="77777777" w:rsidR="0024718F" w:rsidRPr="009A08D1" w:rsidRDefault="0024718F" w:rsidP="00EB6768">
      <w:pPr>
        <w:ind w:left="1134" w:hanging="1134"/>
        <w:rPr>
          <w:rFonts w:ascii="Calibri" w:hAnsi="Calibri" w:cs="Calibri"/>
          <w:sz w:val="24"/>
          <w:szCs w:val="24"/>
        </w:rPr>
      </w:pPr>
    </w:p>
    <w:p w14:paraId="3870CDB2" w14:textId="1254844A"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D15.7</w:t>
      </w:r>
      <w:r w:rsidRPr="009A08D1">
        <w:rPr>
          <w:rFonts w:ascii="Calibri" w:hAnsi="Calibri" w:cs="Calibri"/>
          <w:sz w:val="24"/>
          <w:szCs w:val="24"/>
        </w:rPr>
        <w:tab/>
      </w:r>
      <w:r w:rsidR="0024718F" w:rsidRPr="009A08D1">
        <w:rPr>
          <w:rFonts w:ascii="Calibri" w:hAnsi="Calibri" w:cs="Calibri"/>
          <w:sz w:val="24"/>
          <w:szCs w:val="24"/>
        </w:rPr>
        <w:t>All Board papers and materials are to be retained in compliance with the University document retention and publication schemes.</w:t>
      </w:r>
    </w:p>
    <w:p w14:paraId="5A8FFC81" w14:textId="77777777" w:rsidR="0024718F" w:rsidRPr="009A08D1" w:rsidRDefault="0024718F" w:rsidP="00EB6768">
      <w:pPr>
        <w:ind w:left="1134" w:hanging="1134"/>
        <w:rPr>
          <w:rFonts w:ascii="Calibri" w:hAnsi="Calibri" w:cs="Calibri"/>
          <w:sz w:val="24"/>
          <w:szCs w:val="24"/>
        </w:rPr>
      </w:pPr>
    </w:p>
    <w:p w14:paraId="60D6CEB5" w14:textId="596FCAFF" w:rsidR="0024718F" w:rsidRPr="009A08D1"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D15.8</w:t>
      </w:r>
      <w:r w:rsidRPr="009A08D1">
        <w:rPr>
          <w:rFonts w:ascii="Calibri" w:hAnsi="Calibri" w:cs="Calibri"/>
          <w:sz w:val="24"/>
          <w:szCs w:val="24"/>
        </w:rPr>
        <w:tab/>
      </w:r>
      <w:r w:rsidR="0024718F" w:rsidRPr="009A08D1">
        <w:rPr>
          <w:rFonts w:ascii="Calibri" w:hAnsi="Calibri" w:cs="Calibri"/>
          <w:sz w:val="24"/>
          <w:szCs w:val="24"/>
        </w:rPr>
        <w:t xml:space="preserve">Authors of papers should recommend a confidentiality status if they feel this is appropriate at the time their paper is passed to the </w:t>
      </w:r>
      <w:r w:rsidR="00E03C2E">
        <w:rPr>
          <w:rFonts w:ascii="Calibri" w:hAnsi="Calibri" w:cs="Calibri"/>
          <w:sz w:val="24"/>
          <w:szCs w:val="24"/>
        </w:rPr>
        <w:t>Secretary</w:t>
      </w:r>
      <w:r w:rsidR="006B5E1A">
        <w:rPr>
          <w:rFonts w:ascii="Calibri" w:hAnsi="Calibri" w:cs="Calibri"/>
          <w:sz w:val="24"/>
          <w:szCs w:val="24"/>
        </w:rPr>
        <w:t>’s Office</w:t>
      </w:r>
      <w:r w:rsidR="0024718F" w:rsidRPr="009A08D1">
        <w:rPr>
          <w:rFonts w:ascii="Calibri" w:hAnsi="Calibri" w:cs="Calibri"/>
          <w:sz w:val="24"/>
          <w:szCs w:val="24"/>
        </w:rPr>
        <w:t xml:space="preserve"> but the final decision should rest with the Board. The Chair of the Board and/or the Board itself shall determine, whether in exceptional circumstances, an item shall be labelled confidential and not published within the record of the meeting.  </w:t>
      </w:r>
    </w:p>
    <w:p w14:paraId="2BC4DA89" w14:textId="77777777" w:rsidR="0024718F" w:rsidRPr="005E7759" w:rsidRDefault="0024718F" w:rsidP="0024718F">
      <w:pPr>
        <w:rPr>
          <w:rFonts w:ascii="Calibri" w:hAnsi="Calibri" w:cs="Calibri"/>
          <w:b/>
        </w:rPr>
      </w:pPr>
    </w:p>
    <w:p w14:paraId="3A007902" w14:textId="2D888218" w:rsidR="0024718F" w:rsidRPr="009158E0" w:rsidRDefault="00EB6768" w:rsidP="00EB6768">
      <w:pPr>
        <w:pStyle w:val="Heading3"/>
        <w:ind w:left="1134" w:hanging="1134"/>
      </w:pPr>
      <w:bookmarkStart w:id="64" w:name="_Toc161143280"/>
      <w:r>
        <w:lastRenderedPageBreak/>
        <w:t>D16</w:t>
      </w:r>
      <w:r>
        <w:tab/>
      </w:r>
      <w:r w:rsidR="0024718F" w:rsidRPr="005E7759">
        <w:t>EXPENSES FOR MEMBERS OF THE BOARD OF GOVERNORS</w:t>
      </w:r>
      <w:bookmarkEnd w:id="64"/>
    </w:p>
    <w:p w14:paraId="3F2F2741" w14:textId="7E574C17" w:rsidR="0024718F" w:rsidRPr="009A08D1" w:rsidRDefault="00EB6768" w:rsidP="00EB6768">
      <w:pPr>
        <w:spacing w:after="0" w:line="240" w:lineRule="auto"/>
        <w:ind w:left="1134" w:hanging="1134"/>
        <w:rPr>
          <w:rFonts w:ascii="Calibri" w:hAnsi="Calibri" w:cs="Calibri"/>
          <w:sz w:val="24"/>
          <w:szCs w:val="24"/>
          <w:bdr w:val="none" w:sz="0" w:space="0" w:color="auto" w:frame="1"/>
        </w:rPr>
      </w:pPr>
      <w:r w:rsidRPr="009A08D1">
        <w:rPr>
          <w:rFonts w:ascii="Calibri" w:hAnsi="Calibri" w:cs="Calibri"/>
          <w:sz w:val="24"/>
          <w:szCs w:val="24"/>
          <w:bdr w:val="none" w:sz="0" w:space="0" w:color="auto" w:frame="1"/>
        </w:rPr>
        <w:t>D16.1</w:t>
      </w:r>
      <w:r w:rsidRPr="009A08D1">
        <w:rPr>
          <w:rFonts w:ascii="Calibri" w:hAnsi="Calibri" w:cs="Calibri"/>
          <w:sz w:val="24"/>
          <w:szCs w:val="24"/>
          <w:bdr w:val="none" w:sz="0" w:space="0" w:color="auto" w:frame="1"/>
        </w:rPr>
        <w:tab/>
      </w:r>
      <w:r w:rsidR="0024718F" w:rsidRPr="009A08D1">
        <w:rPr>
          <w:rFonts w:ascii="Calibri" w:hAnsi="Calibri" w:cs="Calibri"/>
          <w:sz w:val="24"/>
          <w:szCs w:val="24"/>
          <w:bdr w:val="none" w:sz="0" w:space="0" w:color="auto" w:frame="1"/>
        </w:rPr>
        <w:t>The University will reimburse members of the Board and its committees for all reasonable and properly documented expenses incurred in performing their duties as a governor. Reimbursement will be at the rates applying to staff in the University.  All expenses must be claimed within three months of the date that the expenditure is incurred.</w:t>
      </w:r>
    </w:p>
    <w:p w14:paraId="5242C5AA" w14:textId="77777777" w:rsidR="0024718F" w:rsidRPr="005E7759" w:rsidRDefault="0024718F" w:rsidP="0024718F">
      <w:pPr>
        <w:rPr>
          <w:rFonts w:ascii="Calibri" w:hAnsi="Calibri" w:cs="Calibri"/>
          <w:b/>
        </w:rPr>
      </w:pPr>
    </w:p>
    <w:p w14:paraId="66A5ED10" w14:textId="6891A46E" w:rsidR="0024718F" w:rsidRPr="009158E0" w:rsidRDefault="00EB6768" w:rsidP="00EB6768">
      <w:pPr>
        <w:pStyle w:val="Heading3"/>
        <w:ind w:left="1134" w:hanging="1134"/>
      </w:pPr>
      <w:bookmarkStart w:id="65" w:name="_Toc161143281"/>
      <w:r>
        <w:t>D17</w:t>
      </w:r>
      <w:r>
        <w:tab/>
      </w:r>
      <w:r w:rsidR="0024718F" w:rsidRPr="005E7759">
        <w:t>RECORDS OF MEMBERS OF THE BOARD OF GOVERNORS</w:t>
      </w:r>
      <w:bookmarkEnd w:id="65"/>
    </w:p>
    <w:p w14:paraId="068464A5" w14:textId="105EC28A" w:rsidR="0024718F" w:rsidRPr="009A08D1" w:rsidRDefault="00EB6768" w:rsidP="00EB6768">
      <w:pPr>
        <w:spacing w:after="0" w:line="240" w:lineRule="auto"/>
        <w:ind w:left="1134" w:hanging="1134"/>
        <w:rPr>
          <w:rFonts w:ascii="Calibri" w:hAnsi="Calibri" w:cs="Calibri"/>
          <w:color w:val="201F1E"/>
          <w:sz w:val="24"/>
          <w:szCs w:val="24"/>
        </w:rPr>
      </w:pPr>
      <w:r w:rsidRPr="009A08D1">
        <w:rPr>
          <w:rFonts w:ascii="Calibri" w:hAnsi="Calibri" w:cs="Calibri"/>
          <w:color w:val="201F1E"/>
          <w:sz w:val="24"/>
          <w:szCs w:val="24"/>
        </w:rPr>
        <w:t>D17.1</w:t>
      </w:r>
      <w:r w:rsidRPr="009A08D1">
        <w:rPr>
          <w:rFonts w:ascii="Calibri" w:hAnsi="Calibri" w:cs="Calibri"/>
          <w:color w:val="201F1E"/>
          <w:sz w:val="24"/>
          <w:szCs w:val="24"/>
        </w:rPr>
        <w:tab/>
      </w:r>
      <w:r w:rsidR="0024718F" w:rsidRPr="009A08D1">
        <w:rPr>
          <w:rFonts w:ascii="Calibri" w:hAnsi="Calibri" w:cs="Calibri"/>
          <w:color w:val="201F1E"/>
          <w:sz w:val="24"/>
          <w:szCs w:val="24"/>
        </w:rPr>
        <w:t xml:space="preserve">The University provides information about how it uses personal data in its </w:t>
      </w:r>
      <w:hyperlink r:id="rId15" w:tgtFrame="_blank" w:history="1">
        <w:r w:rsidR="0024718F" w:rsidRPr="009A08D1">
          <w:rPr>
            <w:rStyle w:val="Hyperlink"/>
            <w:rFonts w:ascii="Calibri" w:hAnsi="Calibri" w:cs="Calibri"/>
            <w:sz w:val="24"/>
            <w:szCs w:val="24"/>
            <w:bdr w:val="none" w:sz="0" w:space="0" w:color="auto" w:frame="1"/>
          </w:rPr>
          <w:t>Privacy Notice</w:t>
        </w:r>
      </w:hyperlink>
      <w:r w:rsidR="0024718F" w:rsidRPr="009A08D1">
        <w:rPr>
          <w:rFonts w:ascii="Calibri" w:hAnsi="Calibri" w:cs="Calibri"/>
          <w:color w:val="201F1E"/>
          <w:sz w:val="24"/>
          <w:szCs w:val="24"/>
        </w:rPr>
        <w:t xml:space="preserve"> for Governors. This notice explains which data we collect, the purposes for which we process it, the lawful bases for </w:t>
      </w:r>
      <w:r w:rsidR="0024718F" w:rsidRPr="009A08D1">
        <w:rPr>
          <w:rFonts w:ascii="Calibri" w:hAnsi="Calibri" w:cs="Calibri"/>
          <w:bCs/>
          <w:sz w:val="24"/>
          <w:szCs w:val="24"/>
        </w:rPr>
        <w:t>processing</w:t>
      </w:r>
      <w:r w:rsidR="0024718F" w:rsidRPr="009A08D1">
        <w:rPr>
          <w:rFonts w:ascii="Calibri" w:hAnsi="Calibri" w:cs="Calibri"/>
          <w:color w:val="201F1E"/>
          <w:sz w:val="24"/>
          <w:szCs w:val="24"/>
        </w:rPr>
        <w:t xml:space="preserve">, how long it is used and stored, and how we share personal data. </w:t>
      </w:r>
      <w:r w:rsidR="004E4D6A">
        <w:rPr>
          <w:rFonts w:ascii="Calibri" w:hAnsi="Calibri" w:cs="Calibri"/>
          <w:color w:val="201F1E"/>
          <w:sz w:val="24"/>
          <w:szCs w:val="24"/>
        </w:rPr>
        <w:t>S</w:t>
      </w:r>
      <w:r w:rsidR="0024718F" w:rsidRPr="009A08D1">
        <w:rPr>
          <w:rFonts w:ascii="Calibri" w:hAnsi="Calibri" w:cs="Calibri"/>
          <w:color w:val="201F1E"/>
          <w:sz w:val="24"/>
          <w:szCs w:val="24"/>
        </w:rPr>
        <w:t xml:space="preserve">ome </w:t>
      </w:r>
      <w:r w:rsidR="004E4D6A">
        <w:rPr>
          <w:rFonts w:ascii="Calibri" w:hAnsi="Calibri" w:cs="Calibri"/>
          <w:color w:val="201F1E"/>
          <w:sz w:val="24"/>
          <w:szCs w:val="24"/>
        </w:rPr>
        <w:t>G</w:t>
      </w:r>
      <w:r w:rsidR="0024718F" w:rsidRPr="009A08D1">
        <w:rPr>
          <w:rFonts w:ascii="Calibri" w:hAnsi="Calibri" w:cs="Calibri"/>
          <w:color w:val="201F1E"/>
          <w:sz w:val="24"/>
          <w:szCs w:val="24"/>
        </w:rPr>
        <w:t xml:space="preserve">overnor data is routinely published. The privacy notice also includes information about your data protection rights, how you can exercise those rights, and contact details for </w:t>
      </w:r>
      <w:r w:rsidR="004E4D6A">
        <w:rPr>
          <w:rFonts w:ascii="Calibri" w:hAnsi="Calibri" w:cs="Calibri"/>
          <w:color w:val="201F1E"/>
          <w:sz w:val="24"/>
          <w:szCs w:val="24"/>
        </w:rPr>
        <w:t xml:space="preserve">the University’s </w:t>
      </w:r>
      <w:r w:rsidR="0024718F" w:rsidRPr="009A08D1">
        <w:rPr>
          <w:rFonts w:ascii="Calibri" w:hAnsi="Calibri" w:cs="Calibri"/>
          <w:color w:val="201F1E"/>
          <w:sz w:val="24"/>
          <w:szCs w:val="24"/>
        </w:rPr>
        <w:t>Data Protection Officer.</w:t>
      </w:r>
    </w:p>
    <w:p w14:paraId="2015BBA6" w14:textId="77777777" w:rsidR="0024718F" w:rsidRDefault="0024718F" w:rsidP="0024718F">
      <w:pPr>
        <w:rPr>
          <w:rFonts w:ascii="Calibri" w:hAnsi="Calibri" w:cs="Calibri"/>
          <w:b/>
        </w:rPr>
      </w:pPr>
    </w:p>
    <w:p w14:paraId="7CCCA17F" w14:textId="69C6CF83" w:rsidR="0024718F" w:rsidRPr="009158E0" w:rsidRDefault="00EB6768" w:rsidP="00EB6768">
      <w:pPr>
        <w:pStyle w:val="Heading3"/>
        <w:ind w:left="1134" w:hanging="1134"/>
      </w:pPr>
      <w:bookmarkStart w:id="66" w:name="_Toc161143282"/>
      <w:r>
        <w:t>D18</w:t>
      </w:r>
      <w:r>
        <w:tab/>
      </w:r>
      <w:r w:rsidR="0024718F" w:rsidRPr="00A91AB3">
        <w:t>REMOVAL OF MEMBERS FROM OFFICE</w:t>
      </w:r>
      <w:bookmarkEnd w:id="66"/>
    </w:p>
    <w:p w14:paraId="515C8F4E" w14:textId="70133FAF" w:rsidR="0024718F" w:rsidRDefault="00EB6768" w:rsidP="00EB6768">
      <w:pPr>
        <w:spacing w:after="0" w:line="240" w:lineRule="auto"/>
        <w:ind w:left="1134" w:hanging="1134"/>
        <w:rPr>
          <w:rFonts w:ascii="Calibri" w:hAnsi="Calibri" w:cs="Calibri"/>
          <w:sz w:val="24"/>
          <w:szCs w:val="24"/>
        </w:rPr>
      </w:pPr>
      <w:r w:rsidRPr="009A08D1">
        <w:rPr>
          <w:rFonts w:ascii="Calibri" w:hAnsi="Calibri" w:cs="Calibri"/>
          <w:sz w:val="24"/>
          <w:szCs w:val="24"/>
        </w:rPr>
        <w:t>D18.1</w:t>
      </w:r>
      <w:r w:rsidRPr="009A08D1">
        <w:rPr>
          <w:rFonts w:ascii="Calibri" w:hAnsi="Calibri" w:cs="Calibri"/>
          <w:sz w:val="24"/>
          <w:szCs w:val="24"/>
        </w:rPr>
        <w:tab/>
      </w:r>
      <w:r w:rsidR="0024718F" w:rsidRPr="009A08D1">
        <w:rPr>
          <w:rFonts w:ascii="Calibri" w:hAnsi="Calibri" w:cs="Calibri"/>
          <w:sz w:val="24"/>
          <w:szCs w:val="24"/>
        </w:rPr>
        <w:t>Under the terms of the Instrument of Government (paragraph 5) the Board may, by notice in writing, remove a member from office if the Board is satisfied that the member concerned has been absent from meetings of the Board for a period of twelve months without the permission of the Board; or is unable or unfit to discharge the functions of a member.</w:t>
      </w:r>
    </w:p>
    <w:p w14:paraId="2D7F0267" w14:textId="7C8BFD8F" w:rsidR="00FE2AB4" w:rsidRDefault="00FE2AB4" w:rsidP="00EB6768">
      <w:pPr>
        <w:spacing w:after="0" w:line="240" w:lineRule="auto"/>
        <w:ind w:left="1134" w:hanging="1134"/>
        <w:rPr>
          <w:rFonts w:ascii="Calibri" w:hAnsi="Calibri" w:cs="Calibri"/>
          <w:sz w:val="24"/>
          <w:szCs w:val="24"/>
        </w:rPr>
      </w:pPr>
    </w:p>
    <w:p w14:paraId="218B567B" w14:textId="79816627" w:rsidR="00FE2AB4" w:rsidRDefault="00FE2AB4">
      <w:pPr>
        <w:rPr>
          <w:rFonts w:ascii="Calibri" w:hAnsi="Calibri" w:cs="Calibri"/>
          <w:sz w:val="24"/>
          <w:szCs w:val="24"/>
        </w:rPr>
      </w:pPr>
      <w:r>
        <w:rPr>
          <w:rFonts w:ascii="Calibri" w:hAnsi="Calibri" w:cs="Calibri"/>
          <w:sz w:val="24"/>
          <w:szCs w:val="24"/>
        </w:rPr>
        <w:br w:type="page"/>
      </w:r>
    </w:p>
    <w:p w14:paraId="7438CC38" w14:textId="77777777" w:rsidR="00FE2AB4" w:rsidRPr="009A08D1" w:rsidRDefault="00FE2AB4" w:rsidP="00EB6768">
      <w:pPr>
        <w:spacing w:after="0" w:line="240" w:lineRule="auto"/>
        <w:ind w:left="1134" w:hanging="1134"/>
        <w:rPr>
          <w:rFonts w:ascii="Calibri" w:hAnsi="Calibri" w:cs="Calibri"/>
          <w:sz w:val="24"/>
          <w:szCs w:val="24"/>
        </w:rPr>
      </w:pPr>
    </w:p>
    <w:p w14:paraId="64AF5203" w14:textId="2C08BE23" w:rsidR="00560EE9" w:rsidRPr="009158E0" w:rsidRDefault="00560EE9" w:rsidP="00560EE9">
      <w:pPr>
        <w:pStyle w:val="Heading3"/>
        <w:ind w:left="1134" w:hanging="1134"/>
      </w:pPr>
      <w:bookmarkStart w:id="67" w:name="_D18_APPENDIX"/>
      <w:bookmarkStart w:id="68" w:name="_Toc161143283"/>
      <w:bookmarkEnd w:id="67"/>
      <w:r>
        <w:t>Appendix</w:t>
      </w:r>
      <w:bookmarkEnd w:id="68"/>
    </w:p>
    <w:p w14:paraId="41175058" w14:textId="6137D375" w:rsidR="00FE2AB4" w:rsidRPr="00DE0B55" w:rsidRDefault="00FE2AB4" w:rsidP="005D0A4E">
      <w:pPr>
        <w:rPr>
          <w:rFonts w:cstheme="minorHAnsi"/>
          <w:b/>
          <w:bCs/>
          <w:sz w:val="24"/>
          <w:szCs w:val="24"/>
        </w:rPr>
      </w:pPr>
      <w:r w:rsidRPr="00DE0B55">
        <w:rPr>
          <w:rFonts w:cstheme="minorHAnsi"/>
          <w:b/>
          <w:bCs/>
          <w:color w:val="201F1E"/>
          <w:sz w:val="24"/>
          <w:szCs w:val="24"/>
        </w:rPr>
        <w:t>Provisions relating to the suspension and dismissal of Board Appointments</w:t>
      </w:r>
    </w:p>
    <w:p w14:paraId="5C464FC7" w14:textId="106F5C96" w:rsidR="005D0A4E" w:rsidRPr="005D0A4E" w:rsidRDefault="005D0A4E" w:rsidP="00FE2AB4">
      <w:pPr>
        <w:pStyle w:val="xmsonormal"/>
        <w:shd w:val="clear" w:color="auto" w:fill="FFFFFF"/>
        <w:spacing w:before="0" w:beforeAutospacing="0" w:after="0" w:afterAutospacing="0"/>
        <w:rPr>
          <w:rFonts w:asciiTheme="minorHAnsi" w:hAnsiTheme="minorHAnsi" w:cstheme="minorHAnsi"/>
          <w:color w:val="201F1E"/>
        </w:rPr>
      </w:pPr>
    </w:p>
    <w:p w14:paraId="75864849" w14:textId="5D23D918" w:rsidR="005D0A4E" w:rsidRPr="008F1DCF" w:rsidRDefault="005D0A4E" w:rsidP="005D0A4E">
      <w:pPr>
        <w:shd w:val="clear" w:color="auto" w:fill="FFFFFF"/>
        <w:rPr>
          <w:rFonts w:ascii="Calibri" w:eastAsia="Times New Roman" w:hAnsi="Calibri" w:cs="Calibri"/>
          <w:sz w:val="24"/>
          <w:szCs w:val="24"/>
          <w:lang w:eastAsia="en-GB"/>
        </w:rPr>
      </w:pPr>
      <w:r w:rsidRPr="008F1DCF">
        <w:rPr>
          <w:rFonts w:ascii="Calibri" w:eastAsia="Times New Roman" w:hAnsi="Calibri" w:cs="Calibri"/>
          <w:sz w:val="24"/>
          <w:szCs w:val="24"/>
          <w:lang w:eastAsia="en-GB"/>
        </w:rPr>
        <w:t>Sections 10 and 11 in the Articles of Government (dated September 1994) made specific provision for Senior Post Holders (i.e. the posts subject to Board appointment: the Vice-Chancellor, the Deputy Vice-Chancellor(s), the Chief Finance Officer and the Secretary).</w:t>
      </w:r>
    </w:p>
    <w:p w14:paraId="3B90005F" w14:textId="77777777" w:rsidR="005D0A4E" w:rsidRPr="008F1DCF" w:rsidRDefault="005D0A4E" w:rsidP="005D0A4E">
      <w:pPr>
        <w:shd w:val="clear" w:color="auto" w:fill="FFFFFF"/>
        <w:rPr>
          <w:rFonts w:ascii="Calibri" w:eastAsia="Times New Roman" w:hAnsi="Calibri" w:cs="Calibri"/>
          <w:sz w:val="24"/>
          <w:szCs w:val="24"/>
          <w:lang w:eastAsia="en-GB"/>
        </w:rPr>
      </w:pPr>
      <w:r w:rsidRPr="008F1DCF">
        <w:rPr>
          <w:rFonts w:ascii="Calibri" w:eastAsia="Times New Roman" w:hAnsi="Calibri" w:cs="Calibri"/>
          <w:sz w:val="24"/>
          <w:szCs w:val="24"/>
          <w:lang w:eastAsia="en-GB"/>
        </w:rPr>
        <w:t xml:space="preserve">These sections are not currently replicated in existing policies and procedures, although the Chief People Officer will shortly commence work to introduce such a policy which will involve consultation with colleagues and be presented to the Board of Governors for approval.  </w:t>
      </w:r>
    </w:p>
    <w:p w14:paraId="1E6B0D10" w14:textId="4330F3AD" w:rsidR="005D0A4E" w:rsidRDefault="005D0A4E" w:rsidP="005D0A4E">
      <w:pPr>
        <w:shd w:val="clear" w:color="auto" w:fill="FFFFFF"/>
        <w:rPr>
          <w:rFonts w:ascii="Calibri" w:eastAsia="Times New Roman" w:hAnsi="Calibri" w:cs="Calibri"/>
          <w:sz w:val="24"/>
          <w:szCs w:val="24"/>
          <w:lang w:eastAsia="en-GB"/>
        </w:rPr>
      </w:pPr>
      <w:r w:rsidRPr="008F1DCF">
        <w:rPr>
          <w:rFonts w:ascii="Calibri" w:eastAsia="Times New Roman" w:hAnsi="Calibri" w:cs="Calibri"/>
          <w:sz w:val="24"/>
          <w:szCs w:val="24"/>
          <w:lang w:eastAsia="en-GB"/>
        </w:rPr>
        <w:t>In the intervening period, the provisions in each of the sections relating to Senior Post Holders is retained here, in these Regulations for the Board.   </w:t>
      </w:r>
    </w:p>
    <w:p w14:paraId="48011CAC" w14:textId="7FB0F7F6" w:rsidR="00DE0B55" w:rsidRPr="008F1DCF" w:rsidRDefault="00DE0B55" w:rsidP="005D0A4E">
      <w:pPr>
        <w:shd w:val="clear" w:color="auto" w:fill="FFFFFF"/>
        <w:rPr>
          <w:rFonts w:ascii="Calibri" w:eastAsia="Times New Roman" w:hAnsi="Calibri" w:cs="Calibri"/>
          <w:sz w:val="24"/>
          <w:szCs w:val="24"/>
          <w:lang w:eastAsia="en-GB"/>
        </w:rPr>
      </w:pPr>
      <w:r>
        <w:rPr>
          <w:rFonts w:ascii="Calibri" w:eastAsia="Times New Roman" w:hAnsi="Calibri" w:cs="Calibri"/>
          <w:sz w:val="24"/>
          <w:szCs w:val="24"/>
          <w:lang w:eastAsia="en-GB"/>
        </w:rPr>
        <w:t>28 May 2021</w:t>
      </w:r>
    </w:p>
    <w:p w14:paraId="367209ED" w14:textId="77777777" w:rsidR="00FE2AB4" w:rsidRPr="00FE2AB4" w:rsidRDefault="00FE2AB4" w:rsidP="00FE2AB4">
      <w:pPr>
        <w:pStyle w:val="xmsonormal"/>
        <w:shd w:val="clear" w:color="auto" w:fill="FFFFFF"/>
        <w:spacing w:before="0" w:beforeAutospacing="0" w:after="0" w:afterAutospacing="0"/>
        <w:rPr>
          <w:rFonts w:asciiTheme="minorHAnsi" w:hAnsiTheme="minorHAnsi" w:cstheme="minorHAnsi"/>
          <w:color w:val="201F1E"/>
        </w:rPr>
      </w:pPr>
      <w:r w:rsidRPr="00FE2AB4">
        <w:rPr>
          <w:rFonts w:asciiTheme="minorHAnsi" w:hAnsiTheme="minorHAnsi" w:cstheme="minorHAnsi"/>
          <w:color w:val="201F1E"/>
        </w:rPr>
        <w:t> </w:t>
      </w:r>
    </w:p>
    <w:p w14:paraId="4FF3874A" w14:textId="77777777" w:rsidR="00FE2AB4" w:rsidRPr="00FE2AB4" w:rsidRDefault="00FE2AB4" w:rsidP="00FE2AB4">
      <w:pPr>
        <w:pStyle w:val="xmsonormal"/>
        <w:shd w:val="clear" w:color="auto" w:fill="FFFFFF"/>
        <w:spacing w:before="0" w:beforeAutospacing="0" w:after="0" w:afterAutospacing="0"/>
        <w:rPr>
          <w:rFonts w:asciiTheme="minorHAnsi" w:hAnsiTheme="minorHAnsi" w:cstheme="minorHAnsi"/>
          <w:color w:val="201F1E"/>
        </w:rPr>
      </w:pPr>
      <w:r w:rsidRPr="00FE2AB4">
        <w:rPr>
          <w:rFonts w:asciiTheme="minorHAnsi" w:hAnsiTheme="minorHAnsi" w:cstheme="minorHAnsi"/>
          <w:b/>
          <w:bCs/>
          <w:color w:val="201F1E"/>
        </w:rPr>
        <w:t>Suspension</w:t>
      </w:r>
    </w:p>
    <w:p w14:paraId="4C99F295" w14:textId="7AE7D622" w:rsidR="00FE2AB4" w:rsidRPr="00FE2AB4" w:rsidRDefault="00B331EC" w:rsidP="00B331EC">
      <w:pPr>
        <w:pStyle w:val="NormalWeb"/>
        <w:shd w:val="clear" w:color="auto" w:fill="FFFFFF"/>
        <w:spacing w:before="0" w:beforeAutospacing="0" w:after="0" w:afterAutospacing="0"/>
        <w:ind w:left="284" w:hanging="284"/>
        <w:rPr>
          <w:rFonts w:asciiTheme="minorHAnsi" w:hAnsiTheme="minorHAnsi" w:cstheme="minorHAnsi"/>
          <w:color w:val="201F1E"/>
        </w:rPr>
      </w:pPr>
      <w:r>
        <w:rPr>
          <w:rFonts w:asciiTheme="minorHAnsi" w:hAnsiTheme="minorHAnsi" w:cstheme="minorHAnsi"/>
          <w:color w:val="000000"/>
          <w:bdr w:val="none" w:sz="0" w:space="0" w:color="auto" w:frame="1"/>
        </w:rPr>
        <w:t>1</w:t>
      </w:r>
      <w:r>
        <w:rPr>
          <w:rFonts w:asciiTheme="minorHAnsi" w:hAnsiTheme="minorHAnsi" w:cstheme="minorHAnsi"/>
          <w:color w:val="000000"/>
          <w:bdr w:val="none" w:sz="0" w:space="0" w:color="auto" w:frame="1"/>
        </w:rPr>
        <w:tab/>
      </w:r>
      <w:r w:rsidR="00FE2AB4" w:rsidRPr="00FE2AB4">
        <w:rPr>
          <w:rFonts w:asciiTheme="minorHAnsi" w:hAnsiTheme="minorHAnsi" w:cstheme="minorHAnsi"/>
          <w:color w:val="000000"/>
          <w:bdr w:val="none" w:sz="0" w:space="0" w:color="auto" w:frame="1"/>
        </w:rPr>
        <w:t>The Chair of the Board of Governors or in the absence of the Chair, the Deputy Chair, may suspend from duty, with pay, any holder of a Board Appointment post for misconduct or other good and urgent cause. The Chair, or Deputy Chair, shall report such suspension in writing to the Board of Governors within two working days or as soon thereafter as practicable.</w:t>
      </w:r>
    </w:p>
    <w:p w14:paraId="48FC09A8" w14:textId="77777777" w:rsidR="00FE2AB4" w:rsidRPr="00FE2AB4" w:rsidRDefault="00FE2AB4" w:rsidP="00B331EC">
      <w:pPr>
        <w:pStyle w:val="NormalWeb"/>
        <w:shd w:val="clear" w:color="auto" w:fill="FFFFFF"/>
        <w:spacing w:before="0" w:beforeAutospacing="0" w:after="0" w:afterAutospacing="0"/>
        <w:ind w:left="284" w:hanging="284"/>
        <w:rPr>
          <w:rFonts w:asciiTheme="minorHAnsi" w:hAnsiTheme="minorHAnsi" w:cstheme="minorHAnsi"/>
          <w:color w:val="201F1E"/>
        </w:rPr>
      </w:pPr>
      <w:r w:rsidRPr="00FE2AB4">
        <w:rPr>
          <w:rFonts w:asciiTheme="minorHAnsi" w:hAnsiTheme="minorHAnsi" w:cstheme="minorHAnsi"/>
          <w:color w:val="000000"/>
          <w:bdr w:val="none" w:sz="0" w:space="0" w:color="auto" w:frame="1"/>
        </w:rPr>
        <w:t> </w:t>
      </w:r>
    </w:p>
    <w:p w14:paraId="080B4F78" w14:textId="734F9712" w:rsidR="00FE2AB4" w:rsidRPr="00FE2AB4" w:rsidRDefault="00B331EC" w:rsidP="00B331EC">
      <w:pPr>
        <w:pStyle w:val="NormalWeb"/>
        <w:shd w:val="clear" w:color="auto" w:fill="FFFFFF"/>
        <w:spacing w:before="0" w:beforeAutospacing="0" w:after="0" w:afterAutospacing="0"/>
        <w:ind w:left="284" w:hanging="284"/>
        <w:rPr>
          <w:rFonts w:asciiTheme="minorHAnsi" w:hAnsiTheme="minorHAnsi" w:cstheme="minorHAnsi"/>
          <w:color w:val="201F1E"/>
        </w:rPr>
      </w:pPr>
      <w:r>
        <w:rPr>
          <w:rFonts w:asciiTheme="minorHAnsi" w:hAnsiTheme="minorHAnsi" w:cstheme="minorHAnsi"/>
          <w:color w:val="000000"/>
          <w:bdr w:val="none" w:sz="0" w:space="0" w:color="auto" w:frame="1"/>
        </w:rPr>
        <w:t>2</w:t>
      </w:r>
      <w:r>
        <w:rPr>
          <w:rFonts w:asciiTheme="minorHAnsi" w:hAnsiTheme="minorHAnsi" w:cstheme="minorHAnsi"/>
          <w:color w:val="000000"/>
          <w:bdr w:val="none" w:sz="0" w:space="0" w:color="auto" w:frame="1"/>
        </w:rPr>
        <w:tab/>
      </w:r>
      <w:r w:rsidR="00FE2AB4" w:rsidRPr="00FE2AB4">
        <w:rPr>
          <w:rFonts w:asciiTheme="minorHAnsi" w:hAnsiTheme="minorHAnsi" w:cstheme="minorHAnsi"/>
          <w:color w:val="000000"/>
          <w:bdr w:val="none" w:sz="0" w:space="0" w:color="auto" w:frame="1"/>
        </w:rPr>
        <w:t>Any holder of a Board Appointment post who is suspended from duty under paragraph 1 shall be entitled to receive from the Chair or Deputy Chair of the Board of Governors, written notification of the suspension, setting out the grounds on which the decision to suspend has been taken.</w:t>
      </w:r>
    </w:p>
    <w:p w14:paraId="34F4757A" w14:textId="77777777" w:rsidR="00FE2AB4" w:rsidRPr="00FE2AB4" w:rsidRDefault="00FE2AB4" w:rsidP="00FE2AB4">
      <w:pPr>
        <w:pStyle w:val="NormalWeb"/>
        <w:shd w:val="clear" w:color="auto" w:fill="FFFFFF"/>
        <w:spacing w:before="0" w:beforeAutospacing="0" w:after="0" w:afterAutospacing="0"/>
        <w:rPr>
          <w:rFonts w:asciiTheme="minorHAnsi" w:hAnsiTheme="minorHAnsi" w:cstheme="minorHAnsi"/>
          <w:color w:val="201F1E"/>
        </w:rPr>
      </w:pPr>
      <w:r w:rsidRPr="00FE2AB4">
        <w:rPr>
          <w:rFonts w:asciiTheme="minorHAnsi" w:hAnsiTheme="minorHAnsi" w:cstheme="minorHAnsi"/>
          <w:color w:val="000000"/>
          <w:bdr w:val="none" w:sz="0" w:space="0" w:color="auto" w:frame="1"/>
        </w:rPr>
        <w:t> </w:t>
      </w:r>
    </w:p>
    <w:p w14:paraId="214B9CB8" w14:textId="77777777" w:rsidR="00FE2AB4" w:rsidRPr="00FE2AB4" w:rsidRDefault="00FE2AB4" w:rsidP="00FE2AB4">
      <w:pPr>
        <w:pStyle w:val="NormalWeb"/>
        <w:shd w:val="clear" w:color="auto" w:fill="FFFFFF"/>
        <w:spacing w:before="0" w:beforeAutospacing="0" w:after="0" w:afterAutospacing="0"/>
        <w:rPr>
          <w:rFonts w:asciiTheme="minorHAnsi" w:hAnsiTheme="minorHAnsi" w:cstheme="minorHAnsi"/>
          <w:color w:val="201F1E"/>
        </w:rPr>
      </w:pPr>
      <w:r w:rsidRPr="00FE2AB4">
        <w:rPr>
          <w:rFonts w:asciiTheme="minorHAnsi" w:hAnsiTheme="minorHAnsi" w:cstheme="minorHAnsi"/>
          <w:b/>
          <w:bCs/>
          <w:color w:val="000000"/>
          <w:bdr w:val="none" w:sz="0" w:space="0" w:color="auto" w:frame="1"/>
        </w:rPr>
        <w:t>Dismissal</w:t>
      </w:r>
    </w:p>
    <w:p w14:paraId="6CC7F8B0" w14:textId="7BC0FF5C" w:rsidR="00FE2AB4" w:rsidRPr="00FE2AB4" w:rsidRDefault="00B331EC" w:rsidP="00B331EC">
      <w:pPr>
        <w:pStyle w:val="NormalWeb"/>
        <w:shd w:val="clear" w:color="auto" w:fill="FFFFFF"/>
        <w:spacing w:before="0" w:beforeAutospacing="0" w:after="0" w:afterAutospacing="0"/>
        <w:ind w:left="284" w:hanging="284"/>
        <w:rPr>
          <w:rFonts w:asciiTheme="minorHAnsi" w:hAnsiTheme="minorHAnsi" w:cstheme="minorHAnsi"/>
          <w:color w:val="201F1E"/>
        </w:rPr>
      </w:pPr>
      <w:r>
        <w:rPr>
          <w:rFonts w:asciiTheme="minorHAnsi" w:hAnsiTheme="minorHAnsi" w:cstheme="minorHAnsi"/>
          <w:color w:val="000000"/>
          <w:bdr w:val="none" w:sz="0" w:space="0" w:color="auto" w:frame="1"/>
        </w:rPr>
        <w:t>3</w:t>
      </w:r>
      <w:r>
        <w:rPr>
          <w:rFonts w:asciiTheme="minorHAnsi" w:hAnsiTheme="minorHAnsi" w:cstheme="minorHAnsi"/>
          <w:color w:val="000000"/>
          <w:bdr w:val="none" w:sz="0" w:space="0" w:color="auto" w:frame="1"/>
        </w:rPr>
        <w:tab/>
      </w:r>
      <w:r w:rsidR="00FE2AB4" w:rsidRPr="00FE2AB4">
        <w:rPr>
          <w:rFonts w:asciiTheme="minorHAnsi" w:hAnsiTheme="minorHAnsi" w:cstheme="minorHAnsi"/>
          <w:color w:val="000000"/>
          <w:bdr w:val="none" w:sz="0" w:space="0" w:color="auto" w:frame="1"/>
        </w:rPr>
        <w:t>If the Chair of the Board of Governors, or in his or her absence the Deputy Chair, or a majority of the members of the Board of Governors, consider that it may be appropriate for the Board to dismiss the holder of a Board Appointment, the Chair, Deputy Chair or Board of Governors (as appropriate) shall refer the matter to a Special Committee of the Board, which shall be convened as soon as practicable to examine the facts, otherwise investigate the ground for dismissal and make a report to the Board of Governors.</w:t>
      </w:r>
    </w:p>
    <w:p w14:paraId="4E9C5A78" w14:textId="77777777" w:rsidR="00FE2AB4" w:rsidRPr="00FE2AB4" w:rsidRDefault="00FE2AB4" w:rsidP="00B331EC">
      <w:pPr>
        <w:pStyle w:val="NormalWeb"/>
        <w:shd w:val="clear" w:color="auto" w:fill="FFFFFF"/>
        <w:spacing w:before="0" w:beforeAutospacing="0" w:after="0" w:afterAutospacing="0"/>
        <w:ind w:left="284" w:hanging="284"/>
        <w:rPr>
          <w:rFonts w:asciiTheme="minorHAnsi" w:hAnsiTheme="minorHAnsi" w:cstheme="minorHAnsi"/>
          <w:color w:val="201F1E"/>
        </w:rPr>
      </w:pPr>
      <w:r w:rsidRPr="00FE2AB4">
        <w:rPr>
          <w:rFonts w:asciiTheme="minorHAnsi" w:hAnsiTheme="minorHAnsi" w:cstheme="minorHAnsi"/>
          <w:color w:val="000000"/>
          <w:bdr w:val="none" w:sz="0" w:space="0" w:color="auto" w:frame="1"/>
        </w:rPr>
        <w:t> </w:t>
      </w:r>
    </w:p>
    <w:p w14:paraId="5F478209" w14:textId="55198C87" w:rsidR="00FE2AB4" w:rsidRPr="00FE2AB4" w:rsidRDefault="00B331EC" w:rsidP="00B331EC">
      <w:pPr>
        <w:pStyle w:val="NormalWeb"/>
        <w:shd w:val="clear" w:color="auto" w:fill="FFFFFF"/>
        <w:spacing w:before="0" w:beforeAutospacing="0" w:after="0" w:afterAutospacing="0"/>
        <w:ind w:left="284" w:hanging="284"/>
        <w:rPr>
          <w:rFonts w:asciiTheme="minorHAnsi" w:hAnsiTheme="minorHAnsi" w:cstheme="minorHAnsi"/>
          <w:color w:val="201F1E"/>
        </w:rPr>
      </w:pPr>
      <w:r>
        <w:rPr>
          <w:rFonts w:asciiTheme="minorHAnsi" w:hAnsiTheme="minorHAnsi" w:cstheme="minorHAnsi"/>
          <w:color w:val="000000"/>
          <w:bdr w:val="none" w:sz="0" w:space="0" w:color="auto" w:frame="1"/>
        </w:rPr>
        <w:t>4</w:t>
      </w:r>
      <w:r>
        <w:rPr>
          <w:rFonts w:asciiTheme="minorHAnsi" w:hAnsiTheme="minorHAnsi" w:cstheme="minorHAnsi"/>
          <w:color w:val="000000"/>
          <w:bdr w:val="none" w:sz="0" w:space="0" w:color="auto" w:frame="1"/>
        </w:rPr>
        <w:tab/>
      </w:r>
      <w:r w:rsidR="00FE2AB4" w:rsidRPr="00FE2AB4">
        <w:rPr>
          <w:rFonts w:asciiTheme="minorHAnsi" w:hAnsiTheme="minorHAnsi" w:cstheme="minorHAnsi"/>
          <w:color w:val="000000"/>
          <w:bdr w:val="none" w:sz="0" w:space="0" w:color="auto" w:frame="1"/>
        </w:rPr>
        <w:t>The person whose dismissal is to be considered by the Special Committee shall have the right to make representations to the Committee, including oral representations, for which purpose he or she may be accompanied and represented by a friend.</w:t>
      </w:r>
    </w:p>
    <w:p w14:paraId="5554884E" w14:textId="77777777" w:rsidR="00FE2AB4" w:rsidRPr="00FE2AB4" w:rsidRDefault="00FE2AB4" w:rsidP="00B331EC">
      <w:pPr>
        <w:pStyle w:val="NormalWeb"/>
        <w:shd w:val="clear" w:color="auto" w:fill="FFFFFF"/>
        <w:spacing w:before="0" w:beforeAutospacing="0" w:after="0" w:afterAutospacing="0"/>
        <w:ind w:left="284" w:hanging="284"/>
        <w:rPr>
          <w:rFonts w:asciiTheme="minorHAnsi" w:hAnsiTheme="minorHAnsi" w:cstheme="minorHAnsi"/>
          <w:color w:val="201F1E"/>
        </w:rPr>
      </w:pPr>
      <w:r w:rsidRPr="00FE2AB4">
        <w:rPr>
          <w:rFonts w:asciiTheme="minorHAnsi" w:hAnsiTheme="minorHAnsi" w:cstheme="minorHAnsi"/>
          <w:color w:val="000000"/>
          <w:bdr w:val="none" w:sz="0" w:space="0" w:color="auto" w:frame="1"/>
        </w:rPr>
        <w:t> </w:t>
      </w:r>
    </w:p>
    <w:p w14:paraId="26FE0DE6" w14:textId="00CC7D52" w:rsidR="00FE2AB4" w:rsidRPr="00FE2AB4" w:rsidRDefault="00B331EC" w:rsidP="00B331EC">
      <w:pPr>
        <w:pStyle w:val="NormalWeb"/>
        <w:shd w:val="clear" w:color="auto" w:fill="FFFFFF"/>
        <w:spacing w:before="0" w:beforeAutospacing="0" w:after="0" w:afterAutospacing="0"/>
        <w:ind w:left="284" w:hanging="284"/>
        <w:rPr>
          <w:rFonts w:asciiTheme="minorHAnsi" w:hAnsiTheme="minorHAnsi" w:cstheme="minorHAnsi"/>
          <w:color w:val="201F1E"/>
        </w:rPr>
      </w:pPr>
      <w:r>
        <w:rPr>
          <w:rFonts w:asciiTheme="minorHAnsi" w:hAnsiTheme="minorHAnsi" w:cstheme="minorHAnsi"/>
          <w:color w:val="000000"/>
          <w:bdr w:val="none" w:sz="0" w:space="0" w:color="auto" w:frame="1"/>
        </w:rPr>
        <w:t>5</w:t>
      </w:r>
      <w:r>
        <w:rPr>
          <w:rFonts w:asciiTheme="minorHAnsi" w:hAnsiTheme="minorHAnsi" w:cstheme="minorHAnsi"/>
          <w:color w:val="000000"/>
          <w:bdr w:val="none" w:sz="0" w:space="0" w:color="auto" w:frame="1"/>
        </w:rPr>
        <w:tab/>
      </w:r>
      <w:r w:rsidR="00FE2AB4" w:rsidRPr="00FE2AB4">
        <w:rPr>
          <w:rFonts w:asciiTheme="minorHAnsi" w:hAnsiTheme="minorHAnsi" w:cstheme="minorHAnsi"/>
          <w:color w:val="000000"/>
          <w:bdr w:val="none" w:sz="0" w:space="0" w:color="auto" w:frame="1"/>
        </w:rPr>
        <w:t xml:space="preserve">The Special Committee shall prepare a written report for consideration by the Board of Governors, a copy of which shall be sent to the person to whom it relates. The report shall set out the facts relating to the case, and any considerations which the Committee </w:t>
      </w:r>
      <w:r w:rsidR="00FE2AB4" w:rsidRPr="00FE2AB4">
        <w:rPr>
          <w:rFonts w:asciiTheme="minorHAnsi" w:hAnsiTheme="minorHAnsi" w:cstheme="minorHAnsi"/>
          <w:color w:val="000000"/>
          <w:bdr w:val="none" w:sz="0" w:space="0" w:color="auto" w:frame="1"/>
        </w:rPr>
        <w:lastRenderedPageBreak/>
        <w:t>considers should be taken into account in the Board's consideration of the matter. The report should not contain recommendations as to the decisions to be taken by the Board.</w:t>
      </w:r>
    </w:p>
    <w:p w14:paraId="7B680A2A" w14:textId="77777777" w:rsidR="00FE2AB4" w:rsidRPr="00FE2AB4" w:rsidRDefault="00FE2AB4" w:rsidP="00B331EC">
      <w:pPr>
        <w:pStyle w:val="NormalWeb"/>
        <w:shd w:val="clear" w:color="auto" w:fill="FFFFFF"/>
        <w:spacing w:before="0" w:beforeAutospacing="0" w:after="0" w:afterAutospacing="0"/>
        <w:ind w:left="284" w:hanging="284"/>
        <w:rPr>
          <w:rFonts w:asciiTheme="minorHAnsi" w:hAnsiTheme="minorHAnsi" w:cstheme="minorHAnsi"/>
          <w:color w:val="201F1E"/>
        </w:rPr>
      </w:pPr>
      <w:r w:rsidRPr="00FE2AB4">
        <w:rPr>
          <w:rFonts w:asciiTheme="minorHAnsi" w:hAnsiTheme="minorHAnsi" w:cstheme="minorHAnsi"/>
          <w:color w:val="000000"/>
          <w:bdr w:val="none" w:sz="0" w:space="0" w:color="auto" w:frame="1"/>
        </w:rPr>
        <w:t> </w:t>
      </w:r>
    </w:p>
    <w:p w14:paraId="615AF6C0" w14:textId="044273DF" w:rsidR="00FE2AB4" w:rsidRPr="00FE2AB4" w:rsidRDefault="00B331EC" w:rsidP="00B331EC">
      <w:pPr>
        <w:pStyle w:val="NormalWeb"/>
        <w:shd w:val="clear" w:color="auto" w:fill="FFFFFF"/>
        <w:spacing w:before="0" w:beforeAutospacing="0" w:after="0" w:afterAutospacing="0"/>
        <w:ind w:left="284" w:hanging="284"/>
        <w:rPr>
          <w:rFonts w:asciiTheme="minorHAnsi" w:hAnsiTheme="minorHAnsi" w:cstheme="minorHAnsi"/>
          <w:color w:val="201F1E"/>
        </w:rPr>
      </w:pPr>
      <w:r>
        <w:rPr>
          <w:rFonts w:asciiTheme="minorHAnsi" w:hAnsiTheme="minorHAnsi" w:cstheme="minorHAnsi"/>
          <w:color w:val="000000"/>
          <w:bdr w:val="none" w:sz="0" w:space="0" w:color="auto" w:frame="1"/>
        </w:rPr>
        <w:t>6</w:t>
      </w:r>
      <w:r>
        <w:rPr>
          <w:rFonts w:asciiTheme="minorHAnsi" w:hAnsiTheme="minorHAnsi" w:cstheme="minorHAnsi"/>
          <w:color w:val="000000"/>
          <w:bdr w:val="none" w:sz="0" w:space="0" w:color="auto" w:frame="1"/>
        </w:rPr>
        <w:tab/>
      </w:r>
      <w:r w:rsidR="00FE2AB4" w:rsidRPr="00FE2AB4">
        <w:rPr>
          <w:rFonts w:asciiTheme="minorHAnsi" w:hAnsiTheme="minorHAnsi" w:cstheme="minorHAnsi"/>
          <w:color w:val="000000"/>
          <w:bdr w:val="none" w:sz="0" w:space="0" w:color="auto" w:frame="1"/>
        </w:rPr>
        <w:t>The Board of Governors shall consider the report of the Special Committee and take such action as it considers appropriate, which may include the dismissal of the person concerned. The person concerned shall have the right to make representations to the Board of Governors, including oral representations for which purpose he or she may be accompanied and represented by a friend.</w:t>
      </w:r>
    </w:p>
    <w:p w14:paraId="79B90993" w14:textId="77777777" w:rsidR="00FE2AB4" w:rsidRPr="00FE2AB4" w:rsidRDefault="00FE2AB4" w:rsidP="00B331EC">
      <w:pPr>
        <w:pStyle w:val="NormalWeb"/>
        <w:shd w:val="clear" w:color="auto" w:fill="FFFFFF"/>
        <w:spacing w:before="0" w:beforeAutospacing="0" w:after="0" w:afterAutospacing="0"/>
        <w:ind w:left="284" w:hanging="284"/>
        <w:rPr>
          <w:rFonts w:asciiTheme="minorHAnsi" w:hAnsiTheme="minorHAnsi" w:cstheme="minorHAnsi"/>
          <w:color w:val="201F1E"/>
        </w:rPr>
      </w:pPr>
      <w:r w:rsidRPr="00FE2AB4">
        <w:rPr>
          <w:rFonts w:asciiTheme="minorHAnsi" w:hAnsiTheme="minorHAnsi" w:cstheme="minorHAnsi"/>
          <w:color w:val="000000"/>
          <w:bdr w:val="none" w:sz="0" w:space="0" w:color="auto" w:frame="1"/>
        </w:rPr>
        <w:t> </w:t>
      </w:r>
    </w:p>
    <w:p w14:paraId="4AB146D6" w14:textId="7F3D90BA" w:rsidR="00FE2AB4" w:rsidRPr="00FE2AB4" w:rsidRDefault="00B331EC" w:rsidP="00B331EC">
      <w:pPr>
        <w:pStyle w:val="NormalWeb"/>
        <w:shd w:val="clear" w:color="auto" w:fill="FFFFFF"/>
        <w:spacing w:before="0" w:beforeAutospacing="0" w:after="0" w:afterAutospacing="0"/>
        <w:ind w:left="284" w:hanging="284"/>
        <w:rPr>
          <w:rFonts w:asciiTheme="minorHAnsi" w:hAnsiTheme="minorHAnsi" w:cstheme="minorHAnsi"/>
          <w:color w:val="201F1E"/>
        </w:rPr>
      </w:pPr>
      <w:r>
        <w:rPr>
          <w:rFonts w:asciiTheme="minorHAnsi" w:hAnsiTheme="minorHAnsi" w:cstheme="minorHAnsi"/>
          <w:color w:val="000000"/>
          <w:bdr w:val="none" w:sz="0" w:space="0" w:color="auto" w:frame="1"/>
        </w:rPr>
        <w:t>7</w:t>
      </w:r>
      <w:r>
        <w:rPr>
          <w:rFonts w:asciiTheme="minorHAnsi" w:hAnsiTheme="minorHAnsi" w:cstheme="minorHAnsi"/>
          <w:color w:val="000000"/>
          <w:bdr w:val="none" w:sz="0" w:space="0" w:color="auto" w:frame="1"/>
        </w:rPr>
        <w:tab/>
      </w:r>
      <w:r w:rsidR="00FE2AB4" w:rsidRPr="00FE2AB4">
        <w:rPr>
          <w:rFonts w:asciiTheme="minorHAnsi" w:hAnsiTheme="minorHAnsi" w:cstheme="minorHAnsi"/>
          <w:color w:val="000000"/>
          <w:bdr w:val="none" w:sz="0" w:space="0" w:color="auto" w:frame="1"/>
        </w:rPr>
        <w:t xml:space="preserve">The Special Committee shall consist of five members of the Board. The Chair of the Corporation, the Deputy Chair and </w:t>
      </w:r>
      <w:r w:rsidR="00FE2AB4" w:rsidRPr="008F1DCF">
        <w:rPr>
          <w:rFonts w:asciiTheme="minorHAnsi" w:hAnsiTheme="minorHAnsi" w:cstheme="minorHAnsi"/>
          <w:bdr w:val="none" w:sz="0" w:space="0" w:color="auto" w:frame="1"/>
        </w:rPr>
        <w:t xml:space="preserve">the </w:t>
      </w:r>
      <w:r w:rsidR="00DE0B55">
        <w:rPr>
          <w:rFonts w:asciiTheme="minorHAnsi" w:hAnsiTheme="minorHAnsi" w:cstheme="minorHAnsi"/>
          <w:bdr w:val="none" w:sz="0" w:space="0" w:color="auto" w:frame="1"/>
        </w:rPr>
        <w:t>Vice-Chancellor</w:t>
      </w:r>
      <w:r w:rsidR="00FE2AB4" w:rsidRPr="008F1DCF">
        <w:rPr>
          <w:rFonts w:asciiTheme="minorHAnsi" w:hAnsiTheme="minorHAnsi" w:cstheme="minorHAnsi"/>
          <w:bdr w:val="none" w:sz="0" w:space="0" w:color="auto" w:frame="1"/>
        </w:rPr>
        <w:t xml:space="preserve"> shall </w:t>
      </w:r>
      <w:r w:rsidR="00FE2AB4" w:rsidRPr="00FE2AB4">
        <w:rPr>
          <w:rFonts w:asciiTheme="minorHAnsi" w:hAnsiTheme="minorHAnsi" w:cstheme="minorHAnsi"/>
          <w:color w:val="000000"/>
          <w:bdr w:val="none" w:sz="0" w:space="0" w:color="auto" w:frame="1"/>
        </w:rPr>
        <w:t>not be eligible for membership of the Special Committee.</w:t>
      </w:r>
    </w:p>
    <w:p w14:paraId="0DF75217" w14:textId="77777777" w:rsidR="00FE2AB4" w:rsidRPr="00FE2AB4" w:rsidRDefault="00FE2AB4" w:rsidP="00B331EC">
      <w:pPr>
        <w:pStyle w:val="NormalWeb"/>
        <w:shd w:val="clear" w:color="auto" w:fill="FFFFFF"/>
        <w:spacing w:before="0" w:beforeAutospacing="0" w:after="0" w:afterAutospacing="0"/>
        <w:ind w:left="284" w:hanging="284"/>
        <w:rPr>
          <w:rFonts w:asciiTheme="minorHAnsi" w:hAnsiTheme="minorHAnsi" w:cstheme="minorHAnsi"/>
          <w:color w:val="201F1E"/>
        </w:rPr>
      </w:pPr>
      <w:r w:rsidRPr="00FE2AB4">
        <w:rPr>
          <w:rFonts w:asciiTheme="minorHAnsi" w:hAnsiTheme="minorHAnsi" w:cstheme="minorHAnsi"/>
          <w:color w:val="000000"/>
          <w:bdr w:val="none" w:sz="0" w:space="0" w:color="auto" w:frame="1"/>
        </w:rPr>
        <w:t> </w:t>
      </w:r>
    </w:p>
    <w:p w14:paraId="397F1B1A" w14:textId="360F7282" w:rsidR="00CB175A" w:rsidRPr="00FE2AB4" w:rsidRDefault="00B331EC" w:rsidP="00B331EC">
      <w:pPr>
        <w:pStyle w:val="NormalWeb"/>
        <w:shd w:val="clear" w:color="auto" w:fill="FFFFFF"/>
        <w:spacing w:before="0" w:beforeAutospacing="0" w:after="0" w:afterAutospacing="0"/>
        <w:ind w:left="284" w:hanging="284"/>
        <w:rPr>
          <w:rFonts w:asciiTheme="minorHAnsi" w:hAnsiTheme="minorHAnsi" w:cstheme="minorHAnsi"/>
        </w:rPr>
      </w:pPr>
      <w:r>
        <w:rPr>
          <w:rFonts w:asciiTheme="minorHAnsi" w:hAnsiTheme="minorHAnsi" w:cstheme="minorHAnsi"/>
          <w:color w:val="000000"/>
          <w:bdr w:val="none" w:sz="0" w:space="0" w:color="auto" w:frame="1"/>
        </w:rPr>
        <w:t>8</w:t>
      </w:r>
      <w:r>
        <w:rPr>
          <w:rFonts w:asciiTheme="minorHAnsi" w:hAnsiTheme="minorHAnsi" w:cstheme="minorHAnsi"/>
          <w:color w:val="000000"/>
          <w:bdr w:val="none" w:sz="0" w:space="0" w:color="auto" w:frame="1"/>
        </w:rPr>
        <w:tab/>
      </w:r>
      <w:r w:rsidR="00FE2AB4" w:rsidRPr="00FE2AB4">
        <w:rPr>
          <w:rFonts w:asciiTheme="minorHAnsi" w:hAnsiTheme="minorHAnsi" w:cstheme="minorHAnsi"/>
          <w:color w:val="000000"/>
          <w:bdr w:val="none" w:sz="0" w:space="0" w:color="auto" w:frame="1"/>
        </w:rPr>
        <w:t>The Board of Governors shall make rules specifying procedures for the conduct of the Special Committee and other aspects of this dismissal procedure.</w:t>
      </w:r>
    </w:p>
    <w:sectPr w:rsidR="00CB175A" w:rsidRPr="00FE2A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6480" w14:textId="77777777" w:rsidR="009E11B1" w:rsidRDefault="009E11B1" w:rsidP="008A2604">
      <w:pPr>
        <w:spacing w:after="0" w:line="240" w:lineRule="auto"/>
      </w:pPr>
      <w:r>
        <w:separator/>
      </w:r>
    </w:p>
  </w:endnote>
  <w:endnote w:type="continuationSeparator" w:id="0">
    <w:p w14:paraId="2869EA0D" w14:textId="77777777" w:rsidR="009E11B1" w:rsidRDefault="009E11B1" w:rsidP="008A2604">
      <w:pPr>
        <w:spacing w:after="0" w:line="240" w:lineRule="auto"/>
      </w:pPr>
      <w:r>
        <w:continuationSeparator/>
      </w:r>
    </w:p>
  </w:endnote>
  <w:endnote w:type="continuationNotice" w:id="1">
    <w:p w14:paraId="230BCF20" w14:textId="77777777" w:rsidR="009E11B1" w:rsidRDefault="009E1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738715"/>
      <w:docPartObj>
        <w:docPartGallery w:val="Page Numbers (Bottom of Page)"/>
        <w:docPartUnique/>
      </w:docPartObj>
    </w:sdtPr>
    <w:sdtContent>
      <w:sdt>
        <w:sdtPr>
          <w:id w:val="-1769616900"/>
          <w:docPartObj>
            <w:docPartGallery w:val="Page Numbers (Top of Page)"/>
            <w:docPartUnique/>
          </w:docPartObj>
        </w:sdtPr>
        <w:sdtContent>
          <w:p w14:paraId="50C99785" w14:textId="41AA0D78" w:rsidR="0086304D" w:rsidRDefault="008630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33FDD1" w14:textId="77777777" w:rsidR="0086304D" w:rsidRDefault="00863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D7AF8" w14:textId="77777777" w:rsidR="009E11B1" w:rsidRDefault="009E11B1" w:rsidP="008A2604">
      <w:pPr>
        <w:spacing w:after="0" w:line="240" w:lineRule="auto"/>
      </w:pPr>
      <w:r>
        <w:separator/>
      </w:r>
    </w:p>
  </w:footnote>
  <w:footnote w:type="continuationSeparator" w:id="0">
    <w:p w14:paraId="4C85B141" w14:textId="77777777" w:rsidR="009E11B1" w:rsidRDefault="009E11B1" w:rsidP="008A2604">
      <w:pPr>
        <w:spacing w:after="0" w:line="240" w:lineRule="auto"/>
      </w:pPr>
      <w:r>
        <w:continuationSeparator/>
      </w:r>
    </w:p>
  </w:footnote>
  <w:footnote w:type="continuationNotice" w:id="1">
    <w:p w14:paraId="24876622" w14:textId="77777777" w:rsidR="009E11B1" w:rsidRDefault="009E11B1">
      <w:pPr>
        <w:spacing w:after="0" w:line="240" w:lineRule="auto"/>
      </w:pPr>
    </w:p>
  </w:footnote>
  <w:footnote w:id="2">
    <w:p w14:paraId="1634CA91" w14:textId="0C183446" w:rsidR="0086304D" w:rsidRPr="00263A51" w:rsidRDefault="0086304D">
      <w:pPr>
        <w:pStyle w:val="FootnoteText"/>
        <w:rPr>
          <w:lang w:val="en-GB"/>
        </w:rPr>
      </w:pPr>
      <w:r>
        <w:rPr>
          <w:rStyle w:val="FootnoteReference"/>
        </w:rPr>
        <w:footnoteRef/>
      </w:r>
      <w:r>
        <w:t xml:space="preserve"> Examples of where Chair’s action may be taken are </w:t>
      </w:r>
      <w:r w:rsidRPr="00263A51">
        <w:t xml:space="preserve">where business </w:t>
      </w:r>
      <w:r w:rsidRPr="00263A51">
        <w:rPr>
          <w:rFonts w:asciiTheme="minorHAnsi" w:hAnsiTheme="minorHAnsi"/>
          <w:szCs w:val="24"/>
        </w:rPr>
        <w:t>would not have merited discussion at a Board of Governors meeting (such as the signing of routine documents, and detailed implementation of matters already agreed by the Board of Governors)</w:t>
      </w:r>
      <w:r>
        <w:rPr>
          <w:rFonts w:asciiTheme="minorHAnsi" w:hAnsiTheme="minorHAnsi"/>
          <w:szCs w:val="24"/>
        </w:rPr>
        <w:t xml:space="preserve">, </w:t>
      </w:r>
      <w:r w:rsidRPr="00263A51">
        <w:rPr>
          <w:rFonts w:asciiTheme="minorHAnsi" w:hAnsiTheme="minorHAnsi"/>
          <w:szCs w:val="24"/>
        </w:rPr>
        <w:t xml:space="preserve">where </w:t>
      </w:r>
      <w:r>
        <w:rPr>
          <w:rFonts w:asciiTheme="minorHAnsi" w:hAnsiTheme="minorHAnsi"/>
          <w:szCs w:val="24"/>
        </w:rPr>
        <w:t xml:space="preserve">a </w:t>
      </w:r>
      <w:r w:rsidRPr="00263A51">
        <w:rPr>
          <w:rFonts w:asciiTheme="minorHAnsi" w:hAnsiTheme="minorHAnsi"/>
          <w:szCs w:val="24"/>
        </w:rPr>
        <w:t xml:space="preserve">delay would </w:t>
      </w:r>
      <w:r w:rsidRPr="00263A51">
        <w:rPr>
          <w:rFonts w:asciiTheme="minorHAnsi" w:hAnsiTheme="minorHAnsi" w:cs="Arial"/>
          <w:szCs w:val="24"/>
        </w:rPr>
        <w:t xml:space="preserve">disadvantage the institution </w:t>
      </w:r>
      <w:r>
        <w:rPr>
          <w:rFonts w:asciiTheme="minorHAnsi" w:hAnsiTheme="minorHAnsi" w:cs="Arial"/>
          <w:szCs w:val="24"/>
        </w:rPr>
        <w:t>or,</w:t>
      </w:r>
      <w:r w:rsidRPr="00263A51">
        <w:rPr>
          <w:rFonts w:asciiTheme="minorHAnsi" w:hAnsiTheme="minorHAnsi" w:cs="Arial"/>
          <w:szCs w:val="24"/>
        </w:rPr>
        <w:t xml:space="preserve"> in circumstances</w:t>
      </w:r>
      <w:r>
        <w:rPr>
          <w:rFonts w:asciiTheme="minorHAnsi" w:hAnsiTheme="minorHAnsi" w:cs="Arial"/>
          <w:szCs w:val="24"/>
        </w:rPr>
        <w:t xml:space="preserve"> </w:t>
      </w:r>
      <w:r w:rsidRPr="00263A51">
        <w:rPr>
          <w:rFonts w:asciiTheme="minorHAnsi" w:hAnsiTheme="minorHAnsi" w:cs="Arial"/>
          <w:szCs w:val="24"/>
        </w:rPr>
        <w:t>where calling a special meeting of the Board is not appropriate.</w:t>
      </w:r>
      <w:r>
        <w:rPr>
          <w:rFonts w:asciiTheme="minorHAnsi" w:hAnsiTheme="minorHAnsi" w:cs="Arial"/>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0368" w14:textId="12CAAAF0" w:rsidR="0086304D" w:rsidRDefault="0086304D" w:rsidP="00503AD2">
    <w:pPr>
      <w:pStyle w:val="Header"/>
    </w:pPr>
    <w:r>
      <w:rPr>
        <w:noProof/>
      </w:rPr>
      <w:drawing>
        <wp:inline distT="0" distB="0" distL="0" distR="0" wp14:anchorId="408B9C2A" wp14:editId="532EEA84">
          <wp:extent cx="952500" cy="502920"/>
          <wp:effectExtent l="0" t="0" r="0" b="0"/>
          <wp:docPr id="1435065982" name="Picture 1435065982"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65982" name="Picture 1435065982" descr="Sheffield Hallam University Logo"/>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52500" cy="50292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238"/>
    <w:multiLevelType w:val="hybridMultilevel"/>
    <w:tmpl w:val="97949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17EFC"/>
    <w:multiLevelType w:val="hybridMultilevel"/>
    <w:tmpl w:val="67A21252"/>
    <w:lvl w:ilvl="0" w:tplc="C33C6832">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08E85FB8"/>
    <w:multiLevelType w:val="multilevel"/>
    <w:tmpl w:val="B8423CEA"/>
    <w:lvl w:ilvl="0">
      <w:start w:val="1"/>
      <w:numFmt w:val="decimal"/>
      <w:pStyle w:val="Level1"/>
      <w:lvlText w:val="%1."/>
      <w:lvlJc w:val="left"/>
      <w:pPr>
        <w:tabs>
          <w:tab w:val="num" w:pos="850"/>
        </w:tabs>
        <w:ind w:left="850" w:hanging="850"/>
      </w:pPr>
      <w:rPr>
        <w:b w:val="0"/>
        <w:bCs w:val="0"/>
        <w:i w:val="0"/>
        <w:iCs w:val="0"/>
        <w:caps w:val="0"/>
        <w:smallCaps w:val="0"/>
        <w:strike w:val="0"/>
        <w:dstrike w:val="0"/>
        <w:vanish w:val="0"/>
        <w:color w:val="auto"/>
        <w:u w:val="none"/>
        <w:effect w:val="none"/>
        <w:vertAlign w:val="baseline"/>
      </w:rPr>
    </w:lvl>
    <w:lvl w:ilvl="1">
      <w:start w:val="1"/>
      <w:numFmt w:val="decimal"/>
      <w:pStyle w:val="Level2"/>
      <w:lvlText w:val="%1.%2"/>
      <w:lvlJc w:val="left"/>
      <w:pPr>
        <w:tabs>
          <w:tab w:val="num" w:pos="850"/>
        </w:tabs>
        <w:ind w:left="850" w:hanging="850"/>
      </w:pPr>
      <w:rPr>
        <w:b w:val="0"/>
        <w:bCs w:val="0"/>
        <w:i w:val="0"/>
        <w:iCs w:val="0"/>
        <w:caps w:val="0"/>
        <w:smallCaps w:val="0"/>
        <w:strike w:val="0"/>
        <w:dstrike w:val="0"/>
        <w:vanish w:val="0"/>
        <w:color w:val="auto"/>
        <w:u w:val="none"/>
        <w:effect w:val="none"/>
        <w:vertAlign w:val="baseline"/>
      </w:rPr>
    </w:lvl>
    <w:lvl w:ilvl="2">
      <w:start w:val="1"/>
      <w:numFmt w:val="decimal"/>
      <w:pStyle w:val="Level3"/>
      <w:lvlText w:val="%1.%2.%3"/>
      <w:lvlJc w:val="left"/>
      <w:pPr>
        <w:tabs>
          <w:tab w:val="num" w:pos="1701"/>
        </w:tabs>
        <w:ind w:left="1701" w:hanging="851"/>
      </w:pPr>
      <w:rPr>
        <w:b w:val="0"/>
        <w:bCs w:val="0"/>
        <w:i w:val="0"/>
        <w:iCs w:val="0"/>
        <w:caps w:val="0"/>
        <w:smallCaps w:val="0"/>
        <w:strike w:val="0"/>
        <w:dstrike w:val="0"/>
        <w:vanish w:val="0"/>
        <w:color w:val="auto"/>
        <w:u w:val="none"/>
        <w:effect w:val="none"/>
        <w:vertAlign w:val="baseline"/>
      </w:rPr>
    </w:lvl>
    <w:lvl w:ilvl="3">
      <w:start w:val="1"/>
      <w:numFmt w:val="lowerLetter"/>
      <w:pStyle w:val="Level4"/>
      <w:lvlText w:val="(%4)"/>
      <w:lvlJc w:val="left"/>
      <w:pPr>
        <w:tabs>
          <w:tab w:val="num" w:pos="2551"/>
        </w:tabs>
        <w:ind w:left="2551" w:hanging="850"/>
      </w:pPr>
      <w:rPr>
        <w:b w:val="0"/>
        <w:bCs w:val="0"/>
        <w:i w:val="0"/>
        <w:iCs w:val="0"/>
        <w:caps w:val="0"/>
        <w:smallCaps w:val="0"/>
        <w:strike w:val="0"/>
        <w:dstrike w:val="0"/>
        <w:vanish w:val="0"/>
        <w:color w:val="auto"/>
        <w:u w:val="none"/>
        <w:effect w:val="none"/>
        <w:vertAlign w:val="baseline"/>
      </w:rPr>
    </w:lvl>
    <w:lvl w:ilvl="4">
      <w:start w:val="1"/>
      <w:numFmt w:val="lowerRoman"/>
      <w:pStyle w:val="Level5"/>
      <w:lvlText w:val="(%5)"/>
      <w:lvlJc w:val="left"/>
      <w:pPr>
        <w:tabs>
          <w:tab w:val="num" w:pos="3402"/>
        </w:tabs>
        <w:ind w:left="3402" w:hanging="851"/>
      </w:pPr>
      <w:rPr>
        <w:b w:val="0"/>
        <w:bCs w:val="0"/>
        <w:i w:val="0"/>
        <w:iCs w:val="0"/>
        <w:caps w:val="0"/>
        <w:smallCaps w:val="0"/>
        <w:strike w:val="0"/>
        <w:dstrike w:val="0"/>
        <w:vanish w:val="0"/>
        <w:color w:val="auto"/>
        <w:u w:val="none"/>
        <w:effect w:val="none"/>
        <w:vertAlign w:val="baseline"/>
      </w:rPr>
    </w:lvl>
    <w:lvl w:ilvl="5">
      <w:start w:val="1"/>
      <w:numFmt w:val="decimal"/>
      <w:pStyle w:val="Level6"/>
      <w:lvlText w:val="(%6)"/>
      <w:lvlJc w:val="left"/>
      <w:pPr>
        <w:tabs>
          <w:tab w:val="num" w:pos="4252"/>
        </w:tabs>
        <w:ind w:left="4252" w:hanging="850"/>
      </w:pPr>
      <w:rPr>
        <w:b w:val="0"/>
        <w:bCs w:val="0"/>
        <w:i w:val="0"/>
        <w:iCs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3" w15:restartNumberingAfterBreak="0">
    <w:nsid w:val="0B4340A3"/>
    <w:multiLevelType w:val="hybridMultilevel"/>
    <w:tmpl w:val="9C04A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CB7E7F"/>
    <w:multiLevelType w:val="hybridMultilevel"/>
    <w:tmpl w:val="3D1821C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C01B2B"/>
    <w:multiLevelType w:val="hybridMultilevel"/>
    <w:tmpl w:val="45100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0872F2"/>
    <w:multiLevelType w:val="hybridMultilevel"/>
    <w:tmpl w:val="6570E5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F2A3D"/>
    <w:multiLevelType w:val="hybridMultilevel"/>
    <w:tmpl w:val="37DC621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3F3631"/>
    <w:multiLevelType w:val="hybridMultilevel"/>
    <w:tmpl w:val="7E805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26A39"/>
    <w:multiLevelType w:val="hybridMultilevel"/>
    <w:tmpl w:val="A00672B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0859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BD63B2"/>
    <w:multiLevelType w:val="hybridMultilevel"/>
    <w:tmpl w:val="DCF40E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2530ABF"/>
    <w:multiLevelType w:val="hybridMultilevel"/>
    <w:tmpl w:val="CDF2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D3ECC"/>
    <w:multiLevelType w:val="hybridMultilevel"/>
    <w:tmpl w:val="CF941508"/>
    <w:lvl w:ilvl="0" w:tplc="08090001">
      <w:start w:val="1"/>
      <w:numFmt w:val="bullet"/>
      <w:lvlText w:val=""/>
      <w:lvlJc w:val="left"/>
      <w:pPr>
        <w:ind w:left="600" w:hanging="360"/>
      </w:pPr>
      <w:rPr>
        <w:rFonts w:ascii="Symbol" w:hAnsi="Symbol" w:hint="default"/>
      </w:rPr>
    </w:lvl>
    <w:lvl w:ilvl="1" w:tplc="08090003">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4" w15:restartNumberingAfterBreak="0">
    <w:nsid w:val="279F3084"/>
    <w:multiLevelType w:val="hybridMultilevel"/>
    <w:tmpl w:val="EFBC92F4"/>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7D129E6"/>
    <w:multiLevelType w:val="hybridMultilevel"/>
    <w:tmpl w:val="364436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9364C"/>
    <w:multiLevelType w:val="hybridMultilevel"/>
    <w:tmpl w:val="64E4FBB6"/>
    <w:lvl w:ilvl="0" w:tplc="08090001">
      <w:start w:val="1"/>
      <w:numFmt w:val="bullet"/>
      <w:lvlText w:val=""/>
      <w:lvlJc w:val="left"/>
      <w:pPr>
        <w:ind w:left="1814" w:hanging="360"/>
      </w:pPr>
      <w:rPr>
        <w:rFonts w:ascii="Symbol" w:hAnsi="Symbol" w:hint="default"/>
      </w:rPr>
    </w:lvl>
    <w:lvl w:ilvl="1" w:tplc="08090003" w:tentative="1">
      <w:start w:val="1"/>
      <w:numFmt w:val="bullet"/>
      <w:lvlText w:val="o"/>
      <w:lvlJc w:val="left"/>
      <w:pPr>
        <w:ind w:left="2534" w:hanging="360"/>
      </w:pPr>
      <w:rPr>
        <w:rFonts w:ascii="Courier New" w:hAnsi="Courier New" w:cs="Courier New" w:hint="default"/>
      </w:rPr>
    </w:lvl>
    <w:lvl w:ilvl="2" w:tplc="08090005" w:tentative="1">
      <w:start w:val="1"/>
      <w:numFmt w:val="bullet"/>
      <w:lvlText w:val=""/>
      <w:lvlJc w:val="left"/>
      <w:pPr>
        <w:ind w:left="3254" w:hanging="360"/>
      </w:pPr>
      <w:rPr>
        <w:rFonts w:ascii="Wingdings" w:hAnsi="Wingdings" w:hint="default"/>
      </w:rPr>
    </w:lvl>
    <w:lvl w:ilvl="3" w:tplc="08090001" w:tentative="1">
      <w:start w:val="1"/>
      <w:numFmt w:val="bullet"/>
      <w:lvlText w:val=""/>
      <w:lvlJc w:val="left"/>
      <w:pPr>
        <w:ind w:left="3974" w:hanging="360"/>
      </w:pPr>
      <w:rPr>
        <w:rFonts w:ascii="Symbol" w:hAnsi="Symbol" w:hint="default"/>
      </w:rPr>
    </w:lvl>
    <w:lvl w:ilvl="4" w:tplc="08090003" w:tentative="1">
      <w:start w:val="1"/>
      <w:numFmt w:val="bullet"/>
      <w:lvlText w:val="o"/>
      <w:lvlJc w:val="left"/>
      <w:pPr>
        <w:ind w:left="4694" w:hanging="360"/>
      </w:pPr>
      <w:rPr>
        <w:rFonts w:ascii="Courier New" w:hAnsi="Courier New" w:cs="Courier New" w:hint="default"/>
      </w:rPr>
    </w:lvl>
    <w:lvl w:ilvl="5" w:tplc="08090005" w:tentative="1">
      <w:start w:val="1"/>
      <w:numFmt w:val="bullet"/>
      <w:lvlText w:val=""/>
      <w:lvlJc w:val="left"/>
      <w:pPr>
        <w:ind w:left="5414" w:hanging="360"/>
      </w:pPr>
      <w:rPr>
        <w:rFonts w:ascii="Wingdings" w:hAnsi="Wingdings" w:hint="default"/>
      </w:rPr>
    </w:lvl>
    <w:lvl w:ilvl="6" w:tplc="08090001" w:tentative="1">
      <w:start w:val="1"/>
      <w:numFmt w:val="bullet"/>
      <w:lvlText w:val=""/>
      <w:lvlJc w:val="left"/>
      <w:pPr>
        <w:ind w:left="6134" w:hanging="360"/>
      </w:pPr>
      <w:rPr>
        <w:rFonts w:ascii="Symbol" w:hAnsi="Symbol" w:hint="default"/>
      </w:rPr>
    </w:lvl>
    <w:lvl w:ilvl="7" w:tplc="08090003" w:tentative="1">
      <w:start w:val="1"/>
      <w:numFmt w:val="bullet"/>
      <w:lvlText w:val="o"/>
      <w:lvlJc w:val="left"/>
      <w:pPr>
        <w:ind w:left="6854" w:hanging="360"/>
      </w:pPr>
      <w:rPr>
        <w:rFonts w:ascii="Courier New" w:hAnsi="Courier New" w:cs="Courier New" w:hint="default"/>
      </w:rPr>
    </w:lvl>
    <w:lvl w:ilvl="8" w:tplc="08090005" w:tentative="1">
      <w:start w:val="1"/>
      <w:numFmt w:val="bullet"/>
      <w:lvlText w:val=""/>
      <w:lvlJc w:val="left"/>
      <w:pPr>
        <w:ind w:left="7574" w:hanging="360"/>
      </w:pPr>
      <w:rPr>
        <w:rFonts w:ascii="Wingdings" w:hAnsi="Wingdings" w:hint="default"/>
      </w:rPr>
    </w:lvl>
  </w:abstractNum>
  <w:abstractNum w:abstractNumId="17" w15:restartNumberingAfterBreak="0">
    <w:nsid w:val="2CE64049"/>
    <w:multiLevelType w:val="hybridMultilevel"/>
    <w:tmpl w:val="BEC292B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86E03C1"/>
    <w:multiLevelType w:val="hybridMultilevel"/>
    <w:tmpl w:val="852A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B65531"/>
    <w:multiLevelType w:val="hybridMultilevel"/>
    <w:tmpl w:val="E2E4E1F6"/>
    <w:lvl w:ilvl="0" w:tplc="C33C68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994AA1"/>
    <w:multiLevelType w:val="hybridMultilevel"/>
    <w:tmpl w:val="799E2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20E3B"/>
    <w:multiLevelType w:val="hybridMultilevel"/>
    <w:tmpl w:val="C8A877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D684F"/>
    <w:multiLevelType w:val="hybridMultilevel"/>
    <w:tmpl w:val="B3D2F99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15:restartNumberingAfterBreak="0">
    <w:nsid w:val="507432E1"/>
    <w:multiLevelType w:val="hybridMultilevel"/>
    <w:tmpl w:val="220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74472"/>
    <w:multiLevelType w:val="hybridMultilevel"/>
    <w:tmpl w:val="08064D1C"/>
    <w:lvl w:ilvl="0" w:tplc="08090001">
      <w:start w:val="1"/>
      <w:numFmt w:val="bullet"/>
      <w:lvlText w:val=""/>
      <w:lvlJc w:val="left"/>
      <w:pPr>
        <w:tabs>
          <w:tab w:val="num" w:pos="1920"/>
        </w:tabs>
        <w:ind w:left="1920" w:hanging="360"/>
      </w:pPr>
      <w:rPr>
        <w:rFonts w:ascii="Symbol" w:hAnsi="Symbol" w:hint="default"/>
      </w:rPr>
    </w:lvl>
    <w:lvl w:ilvl="1" w:tplc="08090003" w:tentative="1">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5" w15:restartNumberingAfterBreak="0">
    <w:nsid w:val="51697DD2"/>
    <w:multiLevelType w:val="multilevel"/>
    <w:tmpl w:val="A42E1B10"/>
    <w:lvl w:ilvl="0">
      <w:start w:val="1"/>
      <w:numFmt w:val="decimal"/>
      <w:lvlText w:val="%1."/>
      <w:lvlJc w:val="left"/>
      <w:pPr>
        <w:ind w:left="360" w:hanging="360"/>
      </w:pPr>
      <w:rPr>
        <w:rFonts w:ascii="Calibri" w:hAnsi="Calibri" w:hint="default"/>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DE53EC"/>
    <w:multiLevelType w:val="multilevel"/>
    <w:tmpl w:val="B9F0DB3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5B1620D3"/>
    <w:multiLevelType w:val="hybridMultilevel"/>
    <w:tmpl w:val="EACAE834"/>
    <w:lvl w:ilvl="0" w:tplc="08090001">
      <w:start w:val="1"/>
      <w:numFmt w:val="bullet"/>
      <w:lvlText w:val=""/>
      <w:lvlJc w:val="left"/>
      <w:pPr>
        <w:tabs>
          <w:tab w:val="num" w:pos="1803"/>
        </w:tabs>
        <w:ind w:left="1803" w:hanging="360"/>
      </w:pPr>
      <w:rPr>
        <w:rFonts w:ascii="Symbol" w:hAnsi="Symbol" w:hint="default"/>
      </w:rPr>
    </w:lvl>
    <w:lvl w:ilvl="1" w:tplc="08090003" w:tentative="1">
      <w:start w:val="1"/>
      <w:numFmt w:val="bullet"/>
      <w:lvlText w:val="o"/>
      <w:lvlJc w:val="left"/>
      <w:pPr>
        <w:tabs>
          <w:tab w:val="num" w:pos="2523"/>
        </w:tabs>
        <w:ind w:left="2523" w:hanging="360"/>
      </w:pPr>
      <w:rPr>
        <w:rFonts w:ascii="Courier New" w:hAnsi="Courier New" w:cs="Courier New" w:hint="default"/>
      </w:rPr>
    </w:lvl>
    <w:lvl w:ilvl="2" w:tplc="08090005" w:tentative="1">
      <w:start w:val="1"/>
      <w:numFmt w:val="bullet"/>
      <w:lvlText w:val=""/>
      <w:lvlJc w:val="left"/>
      <w:pPr>
        <w:tabs>
          <w:tab w:val="num" w:pos="3243"/>
        </w:tabs>
        <w:ind w:left="3243" w:hanging="360"/>
      </w:pPr>
      <w:rPr>
        <w:rFonts w:ascii="Wingdings" w:hAnsi="Wingdings" w:hint="default"/>
      </w:rPr>
    </w:lvl>
    <w:lvl w:ilvl="3" w:tplc="08090001" w:tentative="1">
      <w:start w:val="1"/>
      <w:numFmt w:val="bullet"/>
      <w:lvlText w:val=""/>
      <w:lvlJc w:val="left"/>
      <w:pPr>
        <w:tabs>
          <w:tab w:val="num" w:pos="3963"/>
        </w:tabs>
        <w:ind w:left="3963" w:hanging="360"/>
      </w:pPr>
      <w:rPr>
        <w:rFonts w:ascii="Symbol" w:hAnsi="Symbol" w:hint="default"/>
      </w:rPr>
    </w:lvl>
    <w:lvl w:ilvl="4" w:tplc="08090003" w:tentative="1">
      <w:start w:val="1"/>
      <w:numFmt w:val="bullet"/>
      <w:lvlText w:val="o"/>
      <w:lvlJc w:val="left"/>
      <w:pPr>
        <w:tabs>
          <w:tab w:val="num" w:pos="4683"/>
        </w:tabs>
        <w:ind w:left="4683" w:hanging="360"/>
      </w:pPr>
      <w:rPr>
        <w:rFonts w:ascii="Courier New" w:hAnsi="Courier New" w:cs="Courier New" w:hint="default"/>
      </w:rPr>
    </w:lvl>
    <w:lvl w:ilvl="5" w:tplc="08090005" w:tentative="1">
      <w:start w:val="1"/>
      <w:numFmt w:val="bullet"/>
      <w:lvlText w:val=""/>
      <w:lvlJc w:val="left"/>
      <w:pPr>
        <w:tabs>
          <w:tab w:val="num" w:pos="5403"/>
        </w:tabs>
        <w:ind w:left="5403" w:hanging="360"/>
      </w:pPr>
      <w:rPr>
        <w:rFonts w:ascii="Wingdings" w:hAnsi="Wingdings" w:hint="default"/>
      </w:rPr>
    </w:lvl>
    <w:lvl w:ilvl="6" w:tplc="08090001" w:tentative="1">
      <w:start w:val="1"/>
      <w:numFmt w:val="bullet"/>
      <w:lvlText w:val=""/>
      <w:lvlJc w:val="left"/>
      <w:pPr>
        <w:tabs>
          <w:tab w:val="num" w:pos="6123"/>
        </w:tabs>
        <w:ind w:left="6123" w:hanging="360"/>
      </w:pPr>
      <w:rPr>
        <w:rFonts w:ascii="Symbol" w:hAnsi="Symbol" w:hint="default"/>
      </w:rPr>
    </w:lvl>
    <w:lvl w:ilvl="7" w:tplc="08090003" w:tentative="1">
      <w:start w:val="1"/>
      <w:numFmt w:val="bullet"/>
      <w:lvlText w:val="o"/>
      <w:lvlJc w:val="left"/>
      <w:pPr>
        <w:tabs>
          <w:tab w:val="num" w:pos="6843"/>
        </w:tabs>
        <w:ind w:left="6843" w:hanging="360"/>
      </w:pPr>
      <w:rPr>
        <w:rFonts w:ascii="Courier New" w:hAnsi="Courier New" w:cs="Courier New" w:hint="default"/>
      </w:rPr>
    </w:lvl>
    <w:lvl w:ilvl="8" w:tplc="08090005" w:tentative="1">
      <w:start w:val="1"/>
      <w:numFmt w:val="bullet"/>
      <w:lvlText w:val=""/>
      <w:lvlJc w:val="left"/>
      <w:pPr>
        <w:tabs>
          <w:tab w:val="num" w:pos="7563"/>
        </w:tabs>
        <w:ind w:left="7563" w:hanging="360"/>
      </w:pPr>
      <w:rPr>
        <w:rFonts w:ascii="Wingdings" w:hAnsi="Wingdings" w:hint="default"/>
      </w:rPr>
    </w:lvl>
  </w:abstractNum>
  <w:abstractNum w:abstractNumId="28" w15:restartNumberingAfterBreak="0">
    <w:nsid w:val="5C83592A"/>
    <w:multiLevelType w:val="hybridMultilevel"/>
    <w:tmpl w:val="D4BA8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3522CB"/>
    <w:multiLevelType w:val="hybridMultilevel"/>
    <w:tmpl w:val="DD3246C6"/>
    <w:lvl w:ilvl="0" w:tplc="08090017">
      <w:start w:val="1"/>
      <w:numFmt w:val="lowerLetter"/>
      <w:lvlText w:val="%1)"/>
      <w:lvlJc w:val="left"/>
      <w:pPr>
        <w:ind w:left="360" w:hanging="360"/>
      </w:p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CD0358"/>
    <w:multiLevelType w:val="hybridMultilevel"/>
    <w:tmpl w:val="7EF85FF4"/>
    <w:lvl w:ilvl="0" w:tplc="BE289B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A4152"/>
    <w:multiLevelType w:val="hybridMultilevel"/>
    <w:tmpl w:val="7084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9376C3"/>
    <w:multiLevelType w:val="hybridMultilevel"/>
    <w:tmpl w:val="D4903AEC"/>
    <w:lvl w:ilvl="0" w:tplc="BE289B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03027E"/>
    <w:multiLevelType w:val="hybridMultilevel"/>
    <w:tmpl w:val="5F3AB7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1743008"/>
    <w:multiLevelType w:val="hybridMultilevel"/>
    <w:tmpl w:val="A1FEF4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5579F4"/>
    <w:multiLevelType w:val="multilevel"/>
    <w:tmpl w:val="93C096AC"/>
    <w:lvl w:ilvl="0">
      <w:start w:val="1"/>
      <w:numFmt w:val="decimal"/>
      <w:lvlText w:val="%1."/>
      <w:lvlJc w:val="left"/>
      <w:pPr>
        <w:ind w:left="360" w:hanging="360"/>
      </w:pPr>
    </w:lvl>
    <w:lvl w:ilvl="1">
      <w:start w:val="1"/>
      <w:numFmt w:val="lowerRoman"/>
      <w:lvlText w:val="%2."/>
      <w:lvlJc w:val="right"/>
      <w:pPr>
        <w:ind w:left="716" w:hanging="432"/>
      </w:pPr>
      <w:rPr>
        <w:b w:val="0"/>
        <w:bCs/>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D16D72"/>
    <w:multiLevelType w:val="hybridMultilevel"/>
    <w:tmpl w:val="E30CE97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BDD2107"/>
    <w:multiLevelType w:val="hybridMultilevel"/>
    <w:tmpl w:val="8FD4249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D795CAD"/>
    <w:multiLevelType w:val="hybridMultilevel"/>
    <w:tmpl w:val="2E6A0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574146">
    <w:abstractNumId w:val="29"/>
  </w:num>
  <w:num w:numId="2" w16cid:durableId="962155547">
    <w:abstractNumId w:val="3"/>
  </w:num>
  <w:num w:numId="3" w16cid:durableId="847061622">
    <w:abstractNumId w:val="30"/>
  </w:num>
  <w:num w:numId="4" w16cid:durableId="1177384690">
    <w:abstractNumId w:val="32"/>
  </w:num>
  <w:num w:numId="5" w16cid:durableId="1191794681">
    <w:abstractNumId w:val="19"/>
  </w:num>
  <w:num w:numId="6" w16cid:durableId="1340235842">
    <w:abstractNumId w:val="5"/>
  </w:num>
  <w:num w:numId="7" w16cid:durableId="1113675068">
    <w:abstractNumId w:val="38"/>
  </w:num>
  <w:num w:numId="8" w16cid:durableId="51269146">
    <w:abstractNumId w:val="8"/>
  </w:num>
  <w:num w:numId="9" w16cid:durableId="1004744873">
    <w:abstractNumId w:val="22"/>
  </w:num>
  <w:num w:numId="10" w16cid:durableId="504444308">
    <w:abstractNumId w:val="11"/>
  </w:num>
  <w:num w:numId="11" w16cid:durableId="1931499187">
    <w:abstractNumId w:val="12"/>
  </w:num>
  <w:num w:numId="12" w16cid:durableId="514416380">
    <w:abstractNumId w:val="17"/>
  </w:num>
  <w:num w:numId="13" w16cid:durableId="624429593">
    <w:abstractNumId w:val="21"/>
  </w:num>
  <w:num w:numId="14" w16cid:durableId="1516336638">
    <w:abstractNumId w:val="14"/>
  </w:num>
  <w:num w:numId="15" w16cid:durableId="903300363">
    <w:abstractNumId w:val="25"/>
  </w:num>
  <w:num w:numId="16" w16cid:durableId="377900542">
    <w:abstractNumId w:val="34"/>
  </w:num>
  <w:num w:numId="17" w16cid:durableId="456994626">
    <w:abstractNumId w:val="13"/>
  </w:num>
  <w:num w:numId="18" w16cid:durableId="1405689856">
    <w:abstractNumId w:val="36"/>
  </w:num>
  <w:num w:numId="19" w16cid:durableId="2003704676">
    <w:abstractNumId w:val="26"/>
  </w:num>
  <w:num w:numId="20" w16cid:durableId="1680499083">
    <w:abstractNumId w:val="27"/>
  </w:num>
  <w:num w:numId="21" w16cid:durableId="181673833">
    <w:abstractNumId w:val="24"/>
  </w:num>
  <w:num w:numId="22" w16cid:durableId="941179723">
    <w:abstractNumId w:val="9"/>
  </w:num>
  <w:num w:numId="23" w16cid:durableId="1313758941">
    <w:abstractNumId w:val="7"/>
  </w:num>
  <w:num w:numId="24" w16cid:durableId="2066373041">
    <w:abstractNumId w:val="4"/>
  </w:num>
  <w:num w:numId="25" w16cid:durableId="1841697492">
    <w:abstractNumId w:val="15"/>
  </w:num>
  <w:num w:numId="26" w16cid:durableId="339049469">
    <w:abstractNumId w:val="28"/>
  </w:num>
  <w:num w:numId="27" w16cid:durableId="1421098329">
    <w:abstractNumId w:val="6"/>
  </w:num>
  <w:num w:numId="28" w16cid:durableId="426846523">
    <w:abstractNumId w:val="2"/>
  </w:num>
  <w:num w:numId="29" w16cid:durableId="148907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8739404">
    <w:abstractNumId w:val="35"/>
  </w:num>
  <w:num w:numId="31" w16cid:durableId="434709778">
    <w:abstractNumId w:val="10"/>
  </w:num>
  <w:num w:numId="32" w16cid:durableId="103573710">
    <w:abstractNumId w:val="37"/>
  </w:num>
  <w:num w:numId="33" w16cid:durableId="75517590">
    <w:abstractNumId w:val="33"/>
  </w:num>
  <w:num w:numId="34" w16cid:durableId="595988753">
    <w:abstractNumId w:val="0"/>
  </w:num>
  <w:num w:numId="35" w16cid:durableId="19664222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6949240">
    <w:abstractNumId w:val="23"/>
  </w:num>
  <w:num w:numId="37" w16cid:durableId="1903560891">
    <w:abstractNumId w:val="20"/>
  </w:num>
  <w:num w:numId="38" w16cid:durableId="1482580263">
    <w:abstractNumId w:val="1"/>
  </w:num>
  <w:num w:numId="39" w16cid:durableId="1074397298">
    <w:abstractNumId w:val="16"/>
  </w:num>
  <w:num w:numId="40" w16cid:durableId="1662927802">
    <w:abstractNumId w:val="31"/>
  </w:num>
  <w:num w:numId="41" w16cid:durableId="7873523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gKTxHQbKO+A8uCZ29sQAVjJYpio80RApHcCGJKxvzpw2WHRnUxbk+MAl2MT0larkNey5HDS6qNCLz5TjxtxfOg==" w:salt="J7YFh5HIUV61PegAL+oIU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96"/>
    <w:rsid w:val="00002D04"/>
    <w:rsid w:val="0000490F"/>
    <w:rsid w:val="000065A7"/>
    <w:rsid w:val="00007C73"/>
    <w:rsid w:val="000116E3"/>
    <w:rsid w:val="00011718"/>
    <w:rsid w:val="000122AC"/>
    <w:rsid w:val="0002035B"/>
    <w:rsid w:val="00020491"/>
    <w:rsid w:val="000227D1"/>
    <w:rsid w:val="00023016"/>
    <w:rsid w:val="00023E6D"/>
    <w:rsid w:val="00024E57"/>
    <w:rsid w:val="00025E5D"/>
    <w:rsid w:val="00030EDC"/>
    <w:rsid w:val="0003510B"/>
    <w:rsid w:val="00040F23"/>
    <w:rsid w:val="000430E6"/>
    <w:rsid w:val="000435E4"/>
    <w:rsid w:val="00043ED3"/>
    <w:rsid w:val="000441FC"/>
    <w:rsid w:val="00052854"/>
    <w:rsid w:val="0006102C"/>
    <w:rsid w:val="000628D9"/>
    <w:rsid w:val="0006308A"/>
    <w:rsid w:val="00071290"/>
    <w:rsid w:val="0007588A"/>
    <w:rsid w:val="000775B0"/>
    <w:rsid w:val="000804BD"/>
    <w:rsid w:val="00082748"/>
    <w:rsid w:val="00082879"/>
    <w:rsid w:val="00084005"/>
    <w:rsid w:val="00087453"/>
    <w:rsid w:val="000903EB"/>
    <w:rsid w:val="0009558F"/>
    <w:rsid w:val="00095E78"/>
    <w:rsid w:val="000A3167"/>
    <w:rsid w:val="000A36A8"/>
    <w:rsid w:val="000B24D0"/>
    <w:rsid w:val="000C1161"/>
    <w:rsid w:val="000C1E10"/>
    <w:rsid w:val="000D0F4A"/>
    <w:rsid w:val="000D109C"/>
    <w:rsid w:val="000D12AD"/>
    <w:rsid w:val="000D3F2A"/>
    <w:rsid w:val="000D4C2A"/>
    <w:rsid w:val="000D5592"/>
    <w:rsid w:val="000D55E5"/>
    <w:rsid w:val="000E10FC"/>
    <w:rsid w:val="000E2F66"/>
    <w:rsid w:val="000E3C40"/>
    <w:rsid w:val="000E614C"/>
    <w:rsid w:val="000F118B"/>
    <w:rsid w:val="000F15F4"/>
    <w:rsid w:val="000F1E0C"/>
    <w:rsid w:val="000F65D6"/>
    <w:rsid w:val="000F6AAB"/>
    <w:rsid w:val="000F798B"/>
    <w:rsid w:val="00107FA4"/>
    <w:rsid w:val="00112877"/>
    <w:rsid w:val="00116EA2"/>
    <w:rsid w:val="0013051E"/>
    <w:rsid w:val="0013120F"/>
    <w:rsid w:val="00132F47"/>
    <w:rsid w:val="00133053"/>
    <w:rsid w:val="00133DA6"/>
    <w:rsid w:val="00134E63"/>
    <w:rsid w:val="00135B24"/>
    <w:rsid w:val="00136AF1"/>
    <w:rsid w:val="001379AE"/>
    <w:rsid w:val="00137D08"/>
    <w:rsid w:val="001408B2"/>
    <w:rsid w:val="001433B2"/>
    <w:rsid w:val="001508AC"/>
    <w:rsid w:val="00152CC5"/>
    <w:rsid w:val="001559F4"/>
    <w:rsid w:val="00156316"/>
    <w:rsid w:val="0015669D"/>
    <w:rsid w:val="001647BE"/>
    <w:rsid w:val="00164FCB"/>
    <w:rsid w:val="00172609"/>
    <w:rsid w:val="00172AA9"/>
    <w:rsid w:val="00180015"/>
    <w:rsid w:val="00181BD7"/>
    <w:rsid w:val="0018268E"/>
    <w:rsid w:val="0018371E"/>
    <w:rsid w:val="00185314"/>
    <w:rsid w:val="001853A1"/>
    <w:rsid w:val="00185CA0"/>
    <w:rsid w:val="00185DAD"/>
    <w:rsid w:val="0019175D"/>
    <w:rsid w:val="001932DE"/>
    <w:rsid w:val="00193CAA"/>
    <w:rsid w:val="001A0470"/>
    <w:rsid w:val="001A1B2C"/>
    <w:rsid w:val="001A2EBC"/>
    <w:rsid w:val="001A5450"/>
    <w:rsid w:val="001A6459"/>
    <w:rsid w:val="001A6530"/>
    <w:rsid w:val="001A750B"/>
    <w:rsid w:val="001A796B"/>
    <w:rsid w:val="001B2B27"/>
    <w:rsid w:val="001B2CF1"/>
    <w:rsid w:val="001C3915"/>
    <w:rsid w:val="001C43BB"/>
    <w:rsid w:val="001C7071"/>
    <w:rsid w:val="001D053C"/>
    <w:rsid w:val="001D32D9"/>
    <w:rsid w:val="001D7BFF"/>
    <w:rsid w:val="001E4F62"/>
    <w:rsid w:val="001E52EA"/>
    <w:rsid w:val="001E5938"/>
    <w:rsid w:val="001E6176"/>
    <w:rsid w:val="001E7D28"/>
    <w:rsid w:val="001E7F60"/>
    <w:rsid w:val="001F03B5"/>
    <w:rsid w:val="001F367F"/>
    <w:rsid w:val="00207534"/>
    <w:rsid w:val="00212CD6"/>
    <w:rsid w:val="00214414"/>
    <w:rsid w:val="002240D0"/>
    <w:rsid w:val="00226A83"/>
    <w:rsid w:val="00231D2F"/>
    <w:rsid w:val="00237A03"/>
    <w:rsid w:val="002437CA"/>
    <w:rsid w:val="00243B50"/>
    <w:rsid w:val="00245D4C"/>
    <w:rsid w:val="00245F8D"/>
    <w:rsid w:val="0024639E"/>
    <w:rsid w:val="0024718F"/>
    <w:rsid w:val="0025406A"/>
    <w:rsid w:val="00255428"/>
    <w:rsid w:val="002626C9"/>
    <w:rsid w:val="00264A9F"/>
    <w:rsid w:val="0026789E"/>
    <w:rsid w:val="002742E5"/>
    <w:rsid w:val="00275280"/>
    <w:rsid w:val="002768F9"/>
    <w:rsid w:val="00277F28"/>
    <w:rsid w:val="00287187"/>
    <w:rsid w:val="002878D1"/>
    <w:rsid w:val="00287B9B"/>
    <w:rsid w:val="0029257C"/>
    <w:rsid w:val="0029359A"/>
    <w:rsid w:val="00293BC1"/>
    <w:rsid w:val="00295679"/>
    <w:rsid w:val="0029612D"/>
    <w:rsid w:val="002A1BEA"/>
    <w:rsid w:val="002A1F75"/>
    <w:rsid w:val="002A4541"/>
    <w:rsid w:val="002A6883"/>
    <w:rsid w:val="002A752B"/>
    <w:rsid w:val="002C145C"/>
    <w:rsid w:val="002C333B"/>
    <w:rsid w:val="002C6617"/>
    <w:rsid w:val="002C7334"/>
    <w:rsid w:val="002D1D74"/>
    <w:rsid w:val="002D7E19"/>
    <w:rsid w:val="002E224C"/>
    <w:rsid w:val="002E29B1"/>
    <w:rsid w:val="002E42CA"/>
    <w:rsid w:val="002F0073"/>
    <w:rsid w:val="002F1BF9"/>
    <w:rsid w:val="002F2BB9"/>
    <w:rsid w:val="003001F5"/>
    <w:rsid w:val="003009E2"/>
    <w:rsid w:val="00301F9A"/>
    <w:rsid w:val="0030494F"/>
    <w:rsid w:val="00304D02"/>
    <w:rsid w:val="00311FAA"/>
    <w:rsid w:val="00313503"/>
    <w:rsid w:val="00315545"/>
    <w:rsid w:val="00315649"/>
    <w:rsid w:val="003165B4"/>
    <w:rsid w:val="00316979"/>
    <w:rsid w:val="00321154"/>
    <w:rsid w:val="00332987"/>
    <w:rsid w:val="00336CA2"/>
    <w:rsid w:val="003372B5"/>
    <w:rsid w:val="0034136C"/>
    <w:rsid w:val="0034373B"/>
    <w:rsid w:val="00346B4C"/>
    <w:rsid w:val="00347924"/>
    <w:rsid w:val="00354706"/>
    <w:rsid w:val="00355491"/>
    <w:rsid w:val="00355E0E"/>
    <w:rsid w:val="003604E3"/>
    <w:rsid w:val="00362716"/>
    <w:rsid w:val="0036280D"/>
    <w:rsid w:val="003638E9"/>
    <w:rsid w:val="003659B7"/>
    <w:rsid w:val="00366B32"/>
    <w:rsid w:val="00366C76"/>
    <w:rsid w:val="003676D5"/>
    <w:rsid w:val="003808EF"/>
    <w:rsid w:val="003812D6"/>
    <w:rsid w:val="00381B53"/>
    <w:rsid w:val="00382124"/>
    <w:rsid w:val="00384A09"/>
    <w:rsid w:val="00393409"/>
    <w:rsid w:val="00395BF1"/>
    <w:rsid w:val="0039781E"/>
    <w:rsid w:val="003A0D88"/>
    <w:rsid w:val="003A1788"/>
    <w:rsid w:val="003A5417"/>
    <w:rsid w:val="003A76F9"/>
    <w:rsid w:val="003B1682"/>
    <w:rsid w:val="003C4E45"/>
    <w:rsid w:val="003C5201"/>
    <w:rsid w:val="003D4329"/>
    <w:rsid w:val="003E12B1"/>
    <w:rsid w:val="003E6E91"/>
    <w:rsid w:val="003F1D22"/>
    <w:rsid w:val="003F2BD1"/>
    <w:rsid w:val="003F3646"/>
    <w:rsid w:val="003F4C61"/>
    <w:rsid w:val="0040507F"/>
    <w:rsid w:val="00405CB9"/>
    <w:rsid w:val="00407F43"/>
    <w:rsid w:val="004102A8"/>
    <w:rsid w:val="00410376"/>
    <w:rsid w:val="00410921"/>
    <w:rsid w:val="004133FE"/>
    <w:rsid w:val="004318D2"/>
    <w:rsid w:val="00436263"/>
    <w:rsid w:val="00436307"/>
    <w:rsid w:val="00436629"/>
    <w:rsid w:val="00436C51"/>
    <w:rsid w:val="00442161"/>
    <w:rsid w:val="004525D1"/>
    <w:rsid w:val="004528BC"/>
    <w:rsid w:val="00454EA6"/>
    <w:rsid w:val="00456D50"/>
    <w:rsid w:val="00457202"/>
    <w:rsid w:val="004634C8"/>
    <w:rsid w:val="0046564A"/>
    <w:rsid w:val="0046726D"/>
    <w:rsid w:val="00473384"/>
    <w:rsid w:val="00474180"/>
    <w:rsid w:val="004828C1"/>
    <w:rsid w:val="004839BA"/>
    <w:rsid w:val="00484564"/>
    <w:rsid w:val="00487A8F"/>
    <w:rsid w:val="004A2822"/>
    <w:rsid w:val="004A28C2"/>
    <w:rsid w:val="004A34CC"/>
    <w:rsid w:val="004A755D"/>
    <w:rsid w:val="004B22AF"/>
    <w:rsid w:val="004B3A56"/>
    <w:rsid w:val="004B4510"/>
    <w:rsid w:val="004B56A8"/>
    <w:rsid w:val="004C2035"/>
    <w:rsid w:val="004D357A"/>
    <w:rsid w:val="004D38F1"/>
    <w:rsid w:val="004D6DBB"/>
    <w:rsid w:val="004E11B6"/>
    <w:rsid w:val="004E4592"/>
    <w:rsid w:val="004E4D6A"/>
    <w:rsid w:val="004F1B6A"/>
    <w:rsid w:val="004F50A5"/>
    <w:rsid w:val="00503AD2"/>
    <w:rsid w:val="00505A72"/>
    <w:rsid w:val="00507ECF"/>
    <w:rsid w:val="00515236"/>
    <w:rsid w:val="00517E71"/>
    <w:rsid w:val="0052169C"/>
    <w:rsid w:val="00524A7F"/>
    <w:rsid w:val="00524EE0"/>
    <w:rsid w:val="005263E7"/>
    <w:rsid w:val="0052783A"/>
    <w:rsid w:val="00533855"/>
    <w:rsid w:val="0054335C"/>
    <w:rsid w:val="00543E35"/>
    <w:rsid w:val="00550013"/>
    <w:rsid w:val="005503E1"/>
    <w:rsid w:val="005504CB"/>
    <w:rsid w:val="00550952"/>
    <w:rsid w:val="00551A7C"/>
    <w:rsid w:val="005523CB"/>
    <w:rsid w:val="00553579"/>
    <w:rsid w:val="00560EE9"/>
    <w:rsid w:val="0056473F"/>
    <w:rsid w:val="00570387"/>
    <w:rsid w:val="005734A9"/>
    <w:rsid w:val="00575C16"/>
    <w:rsid w:val="00580029"/>
    <w:rsid w:val="005800DE"/>
    <w:rsid w:val="00581381"/>
    <w:rsid w:val="0058302D"/>
    <w:rsid w:val="00584358"/>
    <w:rsid w:val="005A01C3"/>
    <w:rsid w:val="005A50A6"/>
    <w:rsid w:val="005A60A4"/>
    <w:rsid w:val="005B7241"/>
    <w:rsid w:val="005C0CA6"/>
    <w:rsid w:val="005C1695"/>
    <w:rsid w:val="005D094E"/>
    <w:rsid w:val="005D0A4E"/>
    <w:rsid w:val="005D3D60"/>
    <w:rsid w:val="005D7B54"/>
    <w:rsid w:val="005E0B5C"/>
    <w:rsid w:val="005E3D54"/>
    <w:rsid w:val="005E4980"/>
    <w:rsid w:val="005E6E77"/>
    <w:rsid w:val="005E748C"/>
    <w:rsid w:val="005F4CC1"/>
    <w:rsid w:val="005F556B"/>
    <w:rsid w:val="005F5A0E"/>
    <w:rsid w:val="005F5C79"/>
    <w:rsid w:val="00603B53"/>
    <w:rsid w:val="00613CE0"/>
    <w:rsid w:val="006158A8"/>
    <w:rsid w:val="006223EC"/>
    <w:rsid w:val="00623F18"/>
    <w:rsid w:val="00625AE1"/>
    <w:rsid w:val="00627FDA"/>
    <w:rsid w:val="00631652"/>
    <w:rsid w:val="00634721"/>
    <w:rsid w:val="00637B61"/>
    <w:rsid w:val="0064396F"/>
    <w:rsid w:val="0064454A"/>
    <w:rsid w:val="006454A1"/>
    <w:rsid w:val="0064561D"/>
    <w:rsid w:val="0064737D"/>
    <w:rsid w:val="0065521C"/>
    <w:rsid w:val="00660AE8"/>
    <w:rsid w:val="00664FA0"/>
    <w:rsid w:val="006654F4"/>
    <w:rsid w:val="00665DF3"/>
    <w:rsid w:val="00666240"/>
    <w:rsid w:val="00670E08"/>
    <w:rsid w:val="00677729"/>
    <w:rsid w:val="00680FD6"/>
    <w:rsid w:val="006812B3"/>
    <w:rsid w:val="00682A53"/>
    <w:rsid w:val="00683E16"/>
    <w:rsid w:val="0069453A"/>
    <w:rsid w:val="0069754E"/>
    <w:rsid w:val="006A0E90"/>
    <w:rsid w:val="006A6FB3"/>
    <w:rsid w:val="006A7B4B"/>
    <w:rsid w:val="006B029F"/>
    <w:rsid w:val="006B054E"/>
    <w:rsid w:val="006B32CE"/>
    <w:rsid w:val="006B3B27"/>
    <w:rsid w:val="006B5E1A"/>
    <w:rsid w:val="006C0901"/>
    <w:rsid w:val="006C1960"/>
    <w:rsid w:val="006C3010"/>
    <w:rsid w:val="006D60EB"/>
    <w:rsid w:val="006D710B"/>
    <w:rsid w:val="006E02C5"/>
    <w:rsid w:val="006E26F4"/>
    <w:rsid w:val="006E6812"/>
    <w:rsid w:val="006F0A59"/>
    <w:rsid w:val="006F338D"/>
    <w:rsid w:val="006F4172"/>
    <w:rsid w:val="006F6877"/>
    <w:rsid w:val="00700E4A"/>
    <w:rsid w:val="00701CBA"/>
    <w:rsid w:val="00703DD8"/>
    <w:rsid w:val="00704AF3"/>
    <w:rsid w:val="00704BB8"/>
    <w:rsid w:val="00712DE4"/>
    <w:rsid w:val="0071425B"/>
    <w:rsid w:val="007174DD"/>
    <w:rsid w:val="0072583B"/>
    <w:rsid w:val="007279ED"/>
    <w:rsid w:val="00730DC0"/>
    <w:rsid w:val="007312C8"/>
    <w:rsid w:val="00747BDF"/>
    <w:rsid w:val="007504CD"/>
    <w:rsid w:val="00751BC2"/>
    <w:rsid w:val="0075329F"/>
    <w:rsid w:val="00757B23"/>
    <w:rsid w:val="0076169C"/>
    <w:rsid w:val="007665C1"/>
    <w:rsid w:val="00767CA6"/>
    <w:rsid w:val="00771704"/>
    <w:rsid w:val="00775AEF"/>
    <w:rsid w:val="00780189"/>
    <w:rsid w:val="00786317"/>
    <w:rsid w:val="00791874"/>
    <w:rsid w:val="007A1D70"/>
    <w:rsid w:val="007B06A5"/>
    <w:rsid w:val="007B1861"/>
    <w:rsid w:val="007B3BFD"/>
    <w:rsid w:val="007C3234"/>
    <w:rsid w:val="007C55BD"/>
    <w:rsid w:val="007C613D"/>
    <w:rsid w:val="007D71D5"/>
    <w:rsid w:val="007E228E"/>
    <w:rsid w:val="007F6A3C"/>
    <w:rsid w:val="0080100A"/>
    <w:rsid w:val="0080437F"/>
    <w:rsid w:val="00812032"/>
    <w:rsid w:val="00812E62"/>
    <w:rsid w:val="008159DE"/>
    <w:rsid w:val="00824B22"/>
    <w:rsid w:val="008254A6"/>
    <w:rsid w:val="008310CE"/>
    <w:rsid w:val="00831D07"/>
    <w:rsid w:val="0083258D"/>
    <w:rsid w:val="00854676"/>
    <w:rsid w:val="00856C70"/>
    <w:rsid w:val="008613EF"/>
    <w:rsid w:val="0086304D"/>
    <w:rsid w:val="00864594"/>
    <w:rsid w:val="008673AD"/>
    <w:rsid w:val="00870080"/>
    <w:rsid w:val="00873164"/>
    <w:rsid w:val="00876CF0"/>
    <w:rsid w:val="008802B1"/>
    <w:rsid w:val="0088226A"/>
    <w:rsid w:val="00885989"/>
    <w:rsid w:val="008863D4"/>
    <w:rsid w:val="008865B5"/>
    <w:rsid w:val="0089088C"/>
    <w:rsid w:val="008910EA"/>
    <w:rsid w:val="008914B5"/>
    <w:rsid w:val="0089214D"/>
    <w:rsid w:val="00893EDD"/>
    <w:rsid w:val="008951D8"/>
    <w:rsid w:val="00895F68"/>
    <w:rsid w:val="008964AC"/>
    <w:rsid w:val="0089686A"/>
    <w:rsid w:val="008A2604"/>
    <w:rsid w:val="008D4B43"/>
    <w:rsid w:val="008D4C73"/>
    <w:rsid w:val="008D60AA"/>
    <w:rsid w:val="008D616B"/>
    <w:rsid w:val="008D6CE1"/>
    <w:rsid w:val="008E056D"/>
    <w:rsid w:val="008E339B"/>
    <w:rsid w:val="008E6CE1"/>
    <w:rsid w:val="008E7518"/>
    <w:rsid w:val="008E7693"/>
    <w:rsid w:val="008F0011"/>
    <w:rsid w:val="008F1DCF"/>
    <w:rsid w:val="008F5468"/>
    <w:rsid w:val="008F5CEE"/>
    <w:rsid w:val="008F5E9C"/>
    <w:rsid w:val="008F6069"/>
    <w:rsid w:val="008F62A3"/>
    <w:rsid w:val="008F7BCD"/>
    <w:rsid w:val="00900C7D"/>
    <w:rsid w:val="0090226C"/>
    <w:rsid w:val="00904F19"/>
    <w:rsid w:val="00907969"/>
    <w:rsid w:val="0091517F"/>
    <w:rsid w:val="00923D23"/>
    <w:rsid w:val="00931753"/>
    <w:rsid w:val="009318EB"/>
    <w:rsid w:val="00936496"/>
    <w:rsid w:val="00936527"/>
    <w:rsid w:val="00937675"/>
    <w:rsid w:val="00941BDF"/>
    <w:rsid w:val="00941E07"/>
    <w:rsid w:val="0094453B"/>
    <w:rsid w:val="009459DF"/>
    <w:rsid w:val="0095051C"/>
    <w:rsid w:val="0095369F"/>
    <w:rsid w:val="00960613"/>
    <w:rsid w:val="0096068B"/>
    <w:rsid w:val="00962CB9"/>
    <w:rsid w:val="0096638E"/>
    <w:rsid w:val="00966778"/>
    <w:rsid w:val="00970CF4"/>
    <w:rsid w:val="009740B2"/>
    <w:rsid w:val="009760A0"/>
    <w:rsid w:val="009770E8"/>
    <w:rsid w:val="00980B5C"/>
    <w:rsid w:val="00980EF0"/>
    <w:rsid w:val="00981249"/>
    <w:rsid w:val="00990B6A"/>
    <w:rsid w:val="00992826"/>
    <w:rsid w:val="00992C56"/>
    <w:rsid w:val="009A08D1"/>
    <w:rsid w:val="009A24F0"/>
    <w:rsid w:val="009A62F4"/>
    <w:rsid w:val="009A6B4C"/>
    <w:rsid w:val="009B4FBA"/>
    <w:rsid w:val="009B65DA"/>
    <w:rsid w:val="009B6807"/>
    <w:rsid w:val="009B787B"/>
    <w:rsid w:val="009C28F6"/>
    <w:rsid w:val="009C55C5"/>
    <w:rsid w:val="009C767E"/>
    <w:rsid w:val="009D016A"/>
    <w:rsid w:val="009D3E6A"/>
    <w:rsid w:val="009D4AA6"/>
    <w:rsid w:val="009D5FD7"/>
    <w:rsid w:val="009D6A61"/>
    <w:rsid w:val="009D6D7A"/>
    <w:rsid w:val="009E11B1"/>
    <w:rsid w:val="009E5745"/>
    <w:rsid w:val="009F1ED7"/>
    <w:rsid w:val="009F23C3"/>
    <w:rsid w:val="009F5B5C"/>
    <w:rsid w:val="00A01881"/>
    <w:rsid w:val="00A0541B"/>
    <w:rsid w:val="00A07FCD"/>
    <w:rsid w:val="00A11A7F"/>
    <w:rsid w:val="00A13FCA"/>
    <w:rsid w:val="00A167CC"/>
    <w:rsid w:val="00A270E1"/>
    <w:rsid w:val="00A30364"/>
    <w:rsid w:val="00A31C32"/>
    <w:rsid w:val="00A32D9C"/>
    <w:rsid w:val="00A351C9"/>
    <w:rsid w:val="00A364F8"/>
    <w:rsid w:val="00A37645"/>
    <w:rsid w:val="00A40E7D"/>
    <w:rsid w:val="00A4207A"/>
    <w:rsid w:val="00A50FE4"/>
    <w:rsid w:val="00A5718D"/>
    <w:rsid w:val="00A61242"/>
    <w:rsid w:val="00A653AE"/>
    <w:rsid w:val="00A6604E"/>
    <w:rsid w:val="00A67290"/>
    <w:rsid w:val="00A71BAC"/>
    <w:rsid w:val="00A71DEF"/>
    <w:rsid w:val="00A73C87"/>
    <w:rsid w:val="00A74261"/>
    <w:rsid w:val="00A76E27"/>
    <w:rsid w:val="00A842AD"/>
    <w:rsid w:val="00A86F3A"/>
    <w:rsid w:val="00A907BD"/>
    <w:rsid w:val="00A913C1"/>
    <w:rsid w:val="00A945FE"/>
    <w:rsid w:val="00A96D98"/>
    <w:rsid w:val="00AA295E"/>
    <w:rsid w:val="00AA3357"/>
    <w:rsid w:val="00AB0F42"/>
    <w:rsid w:val="00AB40EC"/>
    <w:rsid w:val="00AB76F1"/>
    <w:rsid w:val="00AC50B1"/>
    <w:rsid w:val="00AC51F5"/>
    <w:rsid w:val="00AD28E6"/>
    <w:rsid w:val="00AD7574"/>
    <w:rsid w:val="00AE4481"/>
    <w:rsid w:val="00AE7295"/>
    <w:rsid w:val="00AF0CD1"/>
    <w:rsid w:val="00AF3339"/>
    <w:rsid w:val="00AF40E8"/>
    <w:rsid w:val="00AF41FA"/>
    <w:rsid w:val="00AF4BE7"/>
    <w:rsid w:val="00AF667C"/>
    <w:rsid w:val="00AF79C1"/>
    <w:rsid w:val="00B0154E"/>
    <w:rsid w:val="00B133B1"/>
    <w:rsid w:val="00B145AB"/>
    <w:rsid w:val="00B32561"/>
    <w:rsid w:val="00B331EC"/>
    <w:rsid w:val="00B36228"/>
    <w:rsid w:val="00B417EC"/>
    <w:rsid w:val="00B4258F"/>
    <w:rsid w:val="00B42AF9"/>
    <w:rsid w:val="00B47238"/>
    <w:rsid w:val="00B5289D"/>
    <w:rsid w:val="00B536A6"/>
    <w:rsid w:val="00B54F1F"/>
    <w:rsid w:val="00B6459E"/>
    <w:rsid w:val="00B678AF"/>
    <w:rsid w:val="00B70761"/>
    <w:rsid w:val="00B85D89"/>
    <w:rsid w:val="00B92CF4"/>
    <w:rsid w:val="00B92F7F"/>
    <w:rsid w:val="00B93058"/>
    <w:rsid w:val="00B932C3"/>
    <w:rsid w:val="00B95187"/>
    <w:rsid w:val="00B95CFC"/>
    <w:rsid w:val="00B97CC7"/>
    <w:rsid w:val="00BB239A"/>
    <w:rsid w:val="00BB5A54"/>
    <w:rsid w:val="00BB5F37"/>
    <w:rsid w:val="00BB6059"/>
    <w:rsid w:val="00BB677A"/>
    <w:rsid w:val="00BC1857"/>
    <w:rsid w:val="00BC2E2F"/>
    <w:rsid w:val="00BD5BCC"/>
    <w:rsid w:val="00BD7058"/>
    <w:rsid w:val="00BE1B2D"/>
    <w:rsid w:val="00BE3C89"/>
    <w:rsid w:val="00BE5DDD"/>
    <w:rsid w:val="00BE7D95"/>
    <w:rsid w:val="00BF3F20"/>
    <w:rsid w:val="00C0048D"/>
    <w:rsid w:val="00C01034"/>
    <w:rsid w:val="00C0171F"/>
    <w:rsid w:val="00C042BD"/>
    <w:rsid w:val="00C074D0"/>
    <w:rsid w:val="00C2103F"/>
    <w:rsid w:val="00C21970"/>
    <w:rsid w:val="00C222A8"/>
    <w:rsid w:val="00C22336"/>
    <w:rsid w:val="00C24DAC"/>
    <w:rsid w:val="00C24DDF"/>
    <w:rsid w:val="00C30AE1"/>
    <w:rsid w:val="00C32F52"/>
    <w:rsid w:val="00C34709"/>
    <w:rsid w:val="00C34D59"/>
    <w:rsid w:val="00C3559A"/>
    <w:rsid w:val="00C4062B"/>
    <w:rsid w:val="00C472F3"/>
    <w:rsid w:val="00C5219D"/>
    <w:rsid w:val="00C5256F"/>
    <w:rsid w:val="00C53B53"/>
    <w:rsid w:val="00C54A8C"/>
    <w:rsid w:val="00C56CDE"/>
    <w:rsid w:val="00C61EC1"/>
    <w:rsid w:val="00C66433"/>
    <w:rsid w:val="00C6676D"/>
    <w:rsid w:val="00C67827"/>
    <w:rsid w:val="00C70FD7"/>
    <w:rsid w:val="00C767D4"/>
    <w:rsid w:val="00C85287"/>
    <w:rsid w:val="00C85C1D"/>
    <w:rsid w:val="00C86293"/>
    <w:rsid w:val="00C90308"/>
    <w:rsid w:val="00C90CA9"/>
    <w:rsid w:val="00C93D9E"/>
    <w:rsid w:val="00C96B78"/>
    <w:rsid w:val="00CA1F3C"/>
    <w:rsid w:val="00CA71EA"/>
    <w:rsid w:val="00CB175A"/>
    <w:rsid w:val="00CC062B"/>
    <w:rsid w:val="00CD3B2A"/>
    <w:rsid w:val="00CD5D93"/>
    <w:rsid w:val="00CD7791"/>
    <w:rsid w:val="00CE2742"/>
    <w:rsid w:val="00CE3899"/>
    <w:rsid w:val="00CE420D"/>
    <w:rsid w:val="00CE61BC"/>
    <w:rsid w:val="00CE6A20"/>
    <w:rsid w:val="00CF25D4"/>
    <w:rsid w:val="00D04E38"/>
    <w:rsid w:val="00D06584"/>
    <w:rsid w:val="00D06977"/>
    <w:rsid w:val="00D106E8"/>
    <w:rsid w:val="00D108BB"/>
    <w:rsid w:val="00D144E2"/>
    <w:rsid w:val="00D14890"/>
    <w:rsid w:val="00D209B7"/>
    <w:rsid w:val="00D2582D"/>
    <w:rsid w:val="00D2593B"/>
    <w:rsid w:val="00D26164"/>
    <w:rsid w:val="00D30A65"/>
    <w:rsid w:val="00D30C9C"/>
    <w:rsid w:val="00D33C47"/>
    <w:rsid w:val="00D36F67"/>
    <w:rsid w:val="00D437F5"/>
    <w:rsid w:val="00D612B8"/>
    <w:rsid w:val="00D6343E"/>
    <w:rsid w:val="00D64DCC"/>
    <w:rsid w:val="00D64F68"/>
    <w:rsid w:val="00D67A9D"/>
    <w:rsid w:val="00D72BB1"/>
    <w:rsid w:val="00D7569B"/>
    <w:rsid w:val="00D77053"/>
    <w:rsid w:val="00D77C5A"/>
    <w:rsid w:val="00D823F7"/>
    <w:rsid w:val="00D91161"/>
    <w:rsid w:val="00D9237C"/>
    <w:rsid w:val="00D92636"/>
    <w:rsid w:val="00D9369E"/>
    <w:rsid w:val="00D96486"/>
    <w:rsid w:val="00DA1105"/>
    <w:rsid w:val="00DA5BA7"/>
    <w:rsid w:val="00DA732D"/>
    <w:rsid w:val="00DA7D86"/>
    <w:rsid w:val="00DB03D5"/>
    <w:rsid w:val="00DB22F9"/>
    <w:rsid w:val="00DC4366"/>
    <w:rsid w:val="00DC58FD"/>
    <w:rsid w:val="00DD1FF0"/>
    <w:rsid w:val="00DD54B6"/>
    <w:rsid w:val="00DE0B55"/>
    <w:rsid w:val="00DE2A39"/>
    <w:rsid w:val="00DE39D4"/>
    <w:rsid w:val="00DE451E"/>
    <w:rsid w:val="00DE4C7F"/>
    <w:rsid w:val="00DE7CA0"/>
    <w:rsid w:val="00DE7F33"/>
    <w:rsid w:val="00DF653B"/>
    <w:rsid w:val="00E008E0"/>
    <w:rsid w:val="00E0133C"/>
    <w:rsid w:val="00E03C2E"/>
    <w:rsid w:val="00E04F24"/>
    <w:rsid w:val="00E13835"/>
    <w:rsid w:val="00E22F7D"/>
    <w:rsid w:val="00E2374A"/>
    <w:rsid w:val="00E27F99"/>
    <w:rsid w:val="00E3219A"/>
    <w:rsid w:val="00E33402"/>
    <w:rsid w:val="00E33734"/>
    <w:rsid w:val="00E342C4"/>
    <w:rsid w:val="00E35276"/>
    <w:rsid w:val="00E37EE0"/>
    <w:rsid w:val="00E503F0"/>
    <w:rsid w:val="00E508C6"/>
    <w:rsid w:val="00E533AF"/>
    <w:rsid w:val="00E53A3F"/>
    <w:rsid w:val="00E54969"/>
    <w:rsid w:val="00E558D9"/>
    <w:rsid w:val="00E57C65"/>
    <w:rsid w:val="00E61324"/>
    <w:rsid w:val="00E6237F"/>
    <w:rsid w:val="00E63F47"/>
    <w:rsid w:val="00E65E27"/>
    <w:rsid w:val="00E67D98"/>
    <w:rsid w:val="00E726C2"/>
    <w:rsid w:val="00E72FB6"/>
    <w:rsid w:val="00E77301"/>
    <w:rsid w:val="00E77581"/>
    <w:rsid w:val="00E841B5"/>
    <w:rsid w:val="00E84D68"/>
    <w:rsid w:val="00E91BAB"/>
    <w:rsid w:val="00E91C80"/>
    <w:rsid w:val="00E9295D"/>
    <w:rsid w:val="00EA47FC"/>
    <w:rsid w:val="00EA4DBD"/>
    <w:rsid w:val="00EA544A"/>
    <w:rsid w:val="00EA5B8C"/>
    <w:rsid w:val="00EB059B"/>
    <w:rsid w:val="00EB6768"/>
    <w:rsid w:val="00EC20A8"/>
    <w:rsid w:val="00EC3070"/>
    <w:rsid w:val="00EC3409"/>
    <w:rsid w:val="00ED14F6"/>
    <w:rsid w:val="00ED33BE"/>
    <w:rsid w:val="00ED41E6"/>
    <w:rsid w:val="00ED4354"/>
    <w:rsid w:val="00EE0A16"/>
    <w:rsid w:val="00EE117D"/>
    <w:rsid w:val="00EE2D39"/>
    <w:rsid w:val="00EE44CA"/>
    <w:rsid w:val="00EE489E"/>
    <w:rsid w:val="00EE54B1"/>
    <w:rsid w:val="00EE5826"/>
    <w:rsid w:val="00EE7C7E"/>
    <w:rsid w:val="00EF086F"/>
    <w:rsid w:val="00EF0FED"/>
    <w:rsid w:val="00EF4ABD"/>
    <w:rsid w:val="00EF50DB"/>
    <w:rsid w:val="00EF5247"/>
    <w:rsid w:val="00EF525C"/>
    <w:rsid w:val="00EF74D5"/>
    <w:rsid w:val="00F02E2E"/>
    <w:rsid w:val="00F066E9"/>
    <w:rsid w:val="00F06A08"/>
    <w:rsid w:val="00F1555E"/>
    <w:rsid w:val="00F15ACE"/>
    <w:rsid w:val="00F15DE4"/>
    <w:rsid w:val="00F16342"/>
    <w:rsid w:val="00F17C4C"/>
    <w:rsid w:val="00F21531"/>
    <w:rsid w:val="00F21866"/>
    <w:rsid w:val="00F22F47"/>
    <w:rsid w:val="00F2401F"/>
    <w:rsid w:val="00F24AE3"/>
    <w:rsid w:val="00F2796C"/>
    <w:rsid w:val="00F325F7"/>
    <w:rsid w:val="00F32D82"/>
    <w:rsid w:val="00F46C35"/>
    <w:rsid w:val="00F607F1"/>
    <w:rsid w:val="00F660B2"/>
    <w:rsid w:val="00F66E17"/>
    <w:rsid w:val="00F71E17"/>
    <w:rsid w:val="00F72CE1"/>
    <w:rsid w:val="00F731D3"/>
    <w:rsid w:val="00F73DE6"/>
    <w:rsid w:val="00F74663"/>
    <w:rsid w:val="00F75634"/>
    <w:rsid w:val="00F8034D"/>
    <w:rsid w:val="00F807EA"/>
    <w:rsid w:val="00F80E4B"/>
    <w:rsid w:val="00F8605C"/>
    <w:rsid w:val="00F941E3"/>
    <w:rsid w:val="00F95954"/>
    <w:rsid w:val="00FB1030"/>
    <w:rsid w:val="00FB1129"/>
    <w:rsid w:val="00FB25D8"/>
    <w:rsid w:val="00FB3949"/>
    <w:rsid w:val="00FB41A2"/>
    <w:rsid w:val="00FC28A4"/>
    <w:rsid w:val="00FC710A"/>
    <w:rsid w:val="00FD39A9"/>
    <w:rsid w:val="00FD4196"/>
    <w:rsid w:val="00FD5DCF"/>
    <w:rsid w:val="00FE2AB4"/>
    <w:rsid w:val="00FE2BD1"/>
    <w:rsid w:val="00FE51AF"/>
    <w:rsid w:val="00FE671B"/>
    <w:rsid w:val="00FE6EA9"/>
    <w:rsid w:val="00FF08E3"/>
    <w:rsid w:val="00FF6230"/>
    <w:rsid w:val="0A3D0650"/>
    <w:rsid w:val="0B0A0DB0"/>
    <w:rsid w:val="11373A08"/>
    <w:rsid w:val="16E392EE"/>
    <w:rsid w:val="1740834A"/>
    <w:rsid w:val="1C0AA621"/>
    <w:rsid w:val="3240F6A0"/>
    <w:rsid w:val="37EA7518"/>
    <w:rsid w:val="481CB64F"/>
    <w:rsid w:val="5F377EAD"/>
    <w:rsid w:val="6ED69CA8"/>
    <w:rsid w:val="7F839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8070A"/>
  <w15:chartTrackingRefBased/>
  <w15:docId w15:val="{613C17B5-0D65-48C7-9B30-081D3EF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364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7C7E"/>
    <w:pPr>
      <w:keepNext/>
      <w:keepLines/>
      <w:spacing w:before="40" w:after="0"/>
      <w:outlineLvl w:val="1"/>
    </w:pPr>
    <w:rPr>
      <w:rFonts w:eastAsiaTheme="majorEastAsia" w:cstheme="majorBidi"/>
      <w:color w:val="621B40"/>
      <w:sz w:val="24"/>
      <w:szCs w:val="26"/>
    </w:rPr>
  </w:style>
  <w:style w:type="paragraph" w:styleId="Heading3">
    <w:name w:val="heading 3"/>
    <w:basedOn w:val="Normal"/>
    <w:next w:val="Normal"/>
    <w:link w:val="Heading3Char"/>
    <w:uiPriority w:val="9"/>
    <w:unhideWhenUsed/>
    <w:qFormat/>
    <w:rsid w:val="00EE7C7E"/>
    <w:pPr>
      <w:keepNext/>
      <w:keepLines/>
      <w:spacing w:before="40" w:after="0"/>
      <w:outlineLvl w:val="2"/>
    </w:pPr>
    <w:rPr>
      <w:rFonts w:eastAsiaTheme="majorEastAsia" w:cstheme="majorBidi"/>
      <w:b/>
      <w:caps/>
      <w:color w:val="621B40"/>
      <w:sz w:val="24"/>
      <w:szCs w:val="24"/>
    </w:rPr>
  </w:style>
  <w:style w:type="paragraph" w:styleId="Heading4">
    <w:name w:val="heading 4"/>
    <w:basedOn w:val="Normal"/>
    <w:next w:val="Normal"/>
    <w:link w:val="Heading4Char"/>
    <w:uiPriority w:val="9"/>
    <w:unhideWhenUsed/>
    <w:qFormat/>
    <w:rsid w:val="00EE7C7E"/>
    <w:pPr>
      <w:keepNext/>
      <w:keepLines/>
      <w:spacing w:before="40" w:after="0"/>
      <w:outlineLvl w:val="3"/>
    </w:pPr>
    <w:rPr>
      <w:rFonts w:eastAsiaTheme="majorEastAsia" w:cstheme="majorBidi"/>
      <w:b/>
      <w:iCs/>
      <w:caps/>
      <w:color w:val="621B40"/>
      <w:sz w:val="24"/>
    </w:rPr>
  </w:style>
  <w:style w:type="paragraph" w:styleId="Heading5">
    <w:name w:val="heading 5"/>
    <w:basedOn w:val="Normal"/>
    <w:next w:val="Normal"/>
    <w:link w:val="Heading5Char"/>
    <w:uiPriority w:val="9"/>
    <w:unhideWhenUsed/>
    <w:qFormat/>
    <w:rsid w:val="00EE7C7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36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496"/>
    <w:rPr>
      <w:rFonts w:ascii="Segoe UI" w:hAnsi="Segoe UI" w:cs="Segoe UI"/>
      <w:sz w:val="18"/>
      <w:szCs w:val="18"/>
    </w:rPr>
  </w:style>
  <w:style w:type="character" w:customStyle="1" w:styleId="Heading1Char">
    <w:name w:val="Heading 1 Char"/>
    <w:basedOn w:val="DefaultParagraphFont"/>
    <w:link w:val="Heading1"/>
    <w:uiPriority w:val="9"/>
    <w:rsid w:val="0093649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7C7E"/>
    <w:rPr>
      <w:rFonts w:eastAsiaTheme="majorEastAsia" w:cstheme="majorBidi"/>
      <w:color w:val="621B40"/>
      <w:sz w:val="24"/>
      <w:szCs w:val="26"/>
    </w:rPr>
  </w:style>
  <w:style w:type="character" w:customStyle="1" w:styleId="Heading3Char">
    <w:name w:val="Heading 3 Char"/>
    <w:basedOn w:val="DefaultParagraphFont"/>
    <w:link w:val="Heading3"/>
    <w:uiPriority w:val="9"/>
    <w:rsid w:val="00EE7C7E"/>
    <w:rPr>
      <w:rFonts w:eastAsiaTheme="majorEastAsia" w:cstheme="majorBidi"/>
      <w:b/>
      <w:caps/>
      <w:color w:val="621B40"/>
      <w:sz w:val="24"/>
      <w:szCs w:val="24"/>
    </w:rPr>
  </w:style>
  <w:style w:type="paragraph" w:styleId="ListParagraph">
    <w:name w:val="List Paragraph"/>
    <w:basedOn w:val="Normal"/>
    <w:uiPriority w:val="34"/>
    <w:qFormat/>
    <w:rsid w:val="00936496"/>
    <w:pPr>
      <w:spacing w:after="0" w:line="240" w:lineRule="auto"/>
      <w:ind w:left="720"/>
      <w:contextualSpacing/>
    </w:pPr>
    <w:rPr>
      <w:rFonts w:ascii="Calibri" w:eastAsiaTheme="minorEastAsia" w:hAnsi="Calibri" w:cs="Times New Roman"/>
      <w:color w:val="000000" w:themeColor="text1"/>
      <w:sz w:val="24"/>
      <w:szCs w:val="20"/>
      <w:lang w:val="en-US"/>
    </w:rPr>
  </w:style>
  <w:style w:type="table" w:styleId="TableGrid">
    <w:name w:val="Table Grid"/>
    <w:basedOn w:val="TableNormal"/>
    <w:uiPriority w:val="39"/>
    <w:rsid w:val="00BB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B25D8"/>
    <w:rPr>
      <w:sz w:val="16"/>
      <w:szCs w:val="16"/>
    </w:rPr>
  </w:style>
  <w:style w:type="paragraph" w:styleId="CommentText">
    <w:name w:val="annotation text"/>
    <w:basedOn w:val="Normal"/>
    <w:link w:val="CommentTextChar"/>
    <w:unhideWhenUsed/>
    <w:rsid w:val="00FB25D8"/>
    <w:pPr>
      <w:spacing w:line="240" w:lineRule="auto"/>
    </w:pPr>
    <w:rPr>
      <w:sz w:val="20"/>
      <w:szCs w:val="20"/>
    </w:rPr>
  </w:style>
  <w:style w:type="character" w:customStyle="1" w:styleId="CommentTextChar">
    <w:name w:val="Comment Text Char"/>
    <w:basedOn w:val="DefaultParagraphFont"/>
    <w:link w:val="CommentText"/>
    <w:rsid w:val="00FB25D8"/>
    <w:rPr>
      <w:sz w:val="20"/>
      <w:szCs w:val="20"/>
    </w:rPr>
  </w:style>
  <w:style w:type="paragraph" w:styleId="CommentSubject">
    <w:name w:val="annotation subject"/>
    <w:basedOn w:val="CommentText"/>
    <w:next w:val="CommentText"/>
    <w:link w:val="CommentSubjectChar"/>
    <w:unhideWhenUsed/>
    <w:rsid w:val="00FB25D8"/>
    <w:rPr>
      <w:b/>
      <w:bCs/>
    </w:rPr>
  </w:style>
  <w:style w:type="character" w:customStyle="1" w:styleId="CommentSubjectChar">
    <w:name w:val="Comment Subject Char"/>
    <w:basedOn w:val="CommentTextChar"/>
    <w:link w:val="CommentSubject"/>
    <w:rsid w:val="00FB25D8"/>
    <w:rPr>
      <w:b/>
      <w:bCs/>
      <w:sz w:val="20"/>
      <w:szCs w:val="20"/>
    </w:rPr>
  </w:style>
  <w:style w:type="character" w:customStyle="1" w:styleId="Heading4Char">
    <w:name w:val="Heading 4 Char"/>
    <w:basedOn w:val="DefaultParagraphFont"/>
    <w:link w:val="Heading4"/>
    <w:uiPriority w:val="9"/>
    <w:rsid w:val="00EE7C7E"/>
    <w:rPr>
      <w:rFonts w:eastAsiaTheme="majorEastAsia" w:cstheme="majorBidi"/>
      <w:b/>
      <w:iCs/>
      <w:caps/>
      <w:color w:val="621B40"/>
      <w:sz w:val="24"/>
    </w:rPr>
  </w:style>
  <w:style w:type="paragraph" w:styleId="Revision">
    <w:name w:val="Revision"/>
    <w:hidden/>
    <w:uiPriority w:val="99"/>
    <w:semiHidden/>
    <w:rsid w:val="00A6604E"/>
    <w:pPr>
      <w:spacing w:after="0" w:line="240" w:lineRule="auto"/>
    </w:pPr>
  </w:style>
  <w:style w:type="paragraph" w:styleId="Header">
    <w:name w:val="header"/>
    <w:basedOn w:val="Normal"/>
    <w:link w:val="HeaderChar"/>
    <w:unhideWhenUsed/>
    <w:rsid w:val="008A2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604"/>
  </w:style>
  <w:style w:type="paragraph" w:styleId="Footer">
    <w:name w:val="footer"/>
    <w:basedOn w:val="Normal"/>
    <w:link w:val="FooterChar"/>
    <w:unhideWhenUsed/>
    <w:rsid w:val="008A2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604"/>
  </w:style>
  <w:style w:type="paragraph" w:styleId="TOCHeading">
    <w:name w:val="TOC Heading"/>
    <w:basedOn w:val="Heading1"/>
    <w:next w:val="Normal"/>
    <w:uiPriority w:val="39"/>
    <w:unhideWhenUsed/>
    <w:qFormat/>
    <w:rsid w:val="009C28F6"/>
    <w:pPr>
      <w:outlineLvl w:val="9"/>
    </w:pPr>
    <w:rPr>
      <w:lang w:val="en-US"/>
    </w:rPr>
  </w:style>
  <w:style w:type="paragraph" w:styleId="TOC1">
    <w:name w:val="toc 1"/>
    <w:basedOn w:val="Normal"/>
    <w:next w:val="Normal"/>
    <w:autoRedefine/>
    <w:uiPriority w:val="39"/>
    <w:unhideWhenUsed/>
    <w:rsid w:val="009C28F6"/>
    <w:pPr>
      <w:spacing w:after="100"/>
    </w:pPr>
  </w:style>
  <w:style w:type="paragraph" w:styleId="TOC2">
    <w:name w:val="toc 2"/>
    <w:basedOn w:val="Normal"/>
    <w:next w:val="Normal"/>
    <w:autoRedefine/>
    <w:uiPriority w:val="39"/>
    <w:unhideWhenUsed/>
    <w:rsid w:val="00023016"/>
    <w:pPr>
      <w:tabs>
        <w:tab w:val="left" w:pos="1200"/>
        <w:tab w:val="right" w:leader="dot" w:pos="9016"/>
      </w:tabs>
      <w:spacing w:after="100"/>
      <w:ind w:left="426"/>
    </w:pPr>
  </w:style>
  <w:style w:type="paragraph" w:styleId="TOC3">
    <w:name w:val="toc 3"/>
    <w:basedOn w:val="Normal"/>
    <w:next w:val="Normal"/>
    <w:autoRedefine/>
    <w:uiPriority w:val="39"/>
    <w:unhideWhenUsed/>
    <w:rsid w:val="004318D2"/>
    <w:pPr>
      <w:tabs>
        <w:tab w:val="left" w:pos="1134"/>
        <w:tab w:val="right" w:leader="dot" w:pos="9016"/>
      </w:tabs>
      <w:spacing w:after="100"/>
      <w:ind w:left="440"/>
    </w:pPr>
  </w:style>
  <w:style w:type="character" w:styleId="Hyperlink">
    <w:name w:val="Hyperlink"/>
    <w:basedOn w:val="DefaultParagraphFont"/>
    <w:uiPriority w:val="99"/>
    <w:unhideWhenUsed/>
    <w:rsid w:val="009C28F6"/>
    <w:rPr>
      <w:color w:val="0563C1" w:themeColor="hyperlink"/>
      <w:u w:val="single"/>
    </w:rPr>
  </w:style>
  <w:style w:type="character" w:styleId="PlaceholderText">
    <w:name w:val="Placeholder Text"/>
    <w:basedOn w:val="DefaultParagraphFont"/>
    <w:uiPriority w:val="99"/>
    <w:semiHidden/>
    <w:rsid w:val="000628D9"/>
    <w:rPr>
      <w:color w:val="808080"/>
    </w:rPr>
  </w:style>
  <w:style w:type="paragraph" w:styleId="Title">
    <w:name w:val="Title"/>
    <w:basedOn w:val="Normal"/>
    <w:next w:val="Normal"/>
    <w:link w:val="TitleChar"/>
    <w:uiPriority w:val="10"/>
    <w:qFormat/>
    <w:rsid w:val="000628D9"/>
    <w:pPr>
      <w:spacing w:before="240" w:after="240" w:line="240" w:lineRule="auto"/>
      <w:contextualSpacing/>
    </w:pPr>
    <w:rPr>
      <w:rFonts w:eastAsiaTheme="majorEastAsia" w:cstheme="majorBidi"/>
      <w:b/>
      <w:color w:val="000000" w:themeColor="text1"/>
      <w:spacing w:val="5"/>
      <w:kern w:val="28"/>
      <w:sz w:val="24"/>
      <w:szCs w:val="52"/>
      <w:lang w:val="en-US"/>
    </w:rPr>
  </w:style>
  <w:style w:type="character" w:customStyle="1" w:styleId="TitleChar">
    <w:name w:val="Title Char"/>
    <w:basedOn w:val="DefaultParagraphFont"/>
    <w:link w:val="Title"/>
    <w:uiPriority w:val="10"/>
    <w:rsid w:val="000628D9"/>
    <w:rPr>
      <w:rFonts w:eastAsiaTheme="majorEastAsia" w:cstheme="majorBidi"/>
      <w:b/>
      <w:color w:val="000000" w:themeColor="text1"/>
      <w:spacing w:val="5"/>
      <w:kern w:val="28"/>
      <w:sz w:val="24"/>
      <w:szCs w:val="52"/>
      <w:lang w:val="en-US"/>
    </w:rPr>
  </w:style>
  <w:style w:type="paragraph" w:styleId="PlainText">
    <w:name w:val="Plain Text"/>
    <w:basedOn w:val="Normal"/>
    <w:link w:val="PlainTextChar"/>
    <w:unhideWhenUsed/>
    <w:rsid w:val="000628D9"/>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rsid w:val="000628D9"/>
    <w:rPr>
      <w:rFonts w:ascii="Consolas" w:eastAsia="Calibri" w:hAnsi="Consolas" w:cs="Times New Roman"/>
      <w:sz w:val="21"/>
      <w:szCs w:val="21"/>
    </w:rPr>
  </w:style>
  <w:style w:type="paragraph" w:styleId="FootnoteText">
    <w:name w:val="footnote text"/>
    <w:basedOn w:val="Normal"/>
    <w:link w:val="FootnoteTextChar"/>
    <w:semiHidden/>
    <w:unhideWhenUsed/>
    <w:rsid w:val="000628D9"/>
    <w:pPr>
      <w:spacing w:after="0" w:line="240" w:lineRule="auto"/>
    </w:pPr>
    <w:rPr>
      <w:rFonts w:ascii="Calibri" w:eastAsiaTheme="minorEastAsia" w:hAnsi="Calibri" w:cs="Times New Roman"/>
      <w:color w:val="000000" w:themeColor="text1"/>
      <w:sz w:val="20"/>
      <w:szCs w:val="20"/>
      <w:lang w:val="en-US"/>
    </w:rPr>
  </w:style>
  <w:style w:type="character" w:customStyle="1" w:styleId="FootnoteTextChar">
    <w:name w:val="Footnote Text Char"/>
    <w:basedOn w:val="DefaultParagraphFont"/>
    <w:link w:val="FootnoteText"/>
    <w:uiPriority w:val="99"/>
    <w:semiHidden/>
    <w:rsid w:val="000628D9"/>
    <w:rPr>
      <w:rFonts w:ascii="Calibri" w:eastAsiaTheme="minorEastAsia" w:hAnsi="Calibri" w:cs="Times New Roman"/>
      <w:color w:val="000000" w:themeColor="text1"/>
      <w:sz w:val="20"/>
      <w:szCs w:val="20"/>
      <w:lang w:val="en-US"/>
    </w:rPr>
  </w:style>
  <w:style w:type="character" w:styleId="FootnoteReference">
    <w:name w:val="footnote reference"/>
    <w:basedOn w:val="DefaultParagraphFont"/>
    <w:semiHidden/>
    <w:unhideWhenUsed/>
    <w:rsid w:val="000628D9"/>
    <w:rPr>
      <w:vertAlign w:val="superscript"/>
    </w:rPr>
  </w:style>
  <w:style w:type="character" w:customStyle="1" w:styleId="Heading5Char">
    <w:name w:val="Heading 5 Char"/>
    <w:basedOn w:val="DefaultParagraphFont"/>
    <w:link w:val="Heading5"/>
    <w:uiPriority w:val="9"/>
    <w:rsid w:val="00EE7C7E"/>
    <w:rPr>
      <w:rFonts w:asciiTheme="majorHAnsi" w:eastAsiaTheme="majorEastAsia" w:hAnsiTheme="majorHAnsi" w:cstheme="majorBidi"/>
      <w:color w:val="2F5496" w:themeColor="accent1" w:themeShade="BF"/>
    </w:rPr>
  </w:style>
  <w:style w:type="paragraph" w:styleId="NormalWeb">
    <w:name w:val="Normal (Web)"/>
    <w:basedOn w:val="Normal"/>
    <w:uiPriority w:val="99"/>
    <w:rsid w:val="002471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rsid w:val="0024718F"/>
    <w:pPr>
      <w:spacing w:after="120" w:line="480" w:lineRule="auto"/>
      <w:ind w:left="283"/>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24718F"/>
    <w:rPr>
      <w:rFonts w:ascii="Arial" w:eastAsia="Times New Roman" w:hAnsi="Arial" w:cs="Times New Roman"/>
      <w:sz w:val="24"/>
      <w:szCs w:val="20"/>
      <w:lang w:eastAsia="en-GB"/>
    </w:rPr>
  </w:style>
  <w:style w:type="paragraph" w:styleId="BodyTextIndent3">
    <w:name w:val="Body Text Indent 3"/>
    <w:basedOn w:val="Normal"/>
    <w:link w:val="BodyTextIndent3Char"/>
    <w:rsid w:val="0024718F"/>
    <w:pPr>
      <w:spacing w:after="120" w:line="240" w:lineRule="auto"/>
      <w:ind w:left="283"/>
    </w:pPr>
    <w:rPr>
      <w:rFonts w:ascii="Arial" w:eastAsia="Times New Roman" w:hAnsi="Arial" w:cs="Times New Roman"/>
      <w:sz w:val="16"/>
      <w:szCs w:val="16"/>
      <w:lang w:eastAsia="en-GB"/>
    </w:rPr>
  </w:style>
  <w:style w:type="character" w:customStyle="1" w:styleId="BodyTextIndent3Char">
    <w:name w:val="Body Text Indent 3 Char"/>
    <w:basedOn w:val="DefaultParagraphFont"/>
    <w:link w:val="BodyTextIndent3"/>
    <w:rsid w:val="0024718F"/>
    <w:rPr>
      <w:rFonts w:ascii="Arial" w:eastAsia="Times New Roman" w:hAnsi="Arial" w:cs="Times New Roman"/>
      <w:sz w:val="16"/>
      <w:szCs w:val="16"/>
      <w:lang w:eastAsia="en-GB"/>
    </w:rPr>
  </w:style>
  <w:style w:type="paragraph" w:customStyle="1" w:styleId="Default">
    <w:name w:val="Default"/>
    <w:rsid w:val="0024718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evel2">
    <w:name w:val="Level 2"/>
    <w:basedOn w:val="Normal"/>
    <w:rsid w:val="0024718F"/>
    <w:pPr>
      <w:numPr>
        <w:ilvl w:val="1"/>
        <w:numId w:val="28"/>
      </w:numPr>
      <w:spacing w:after="240" w:line="240" w:lineRule="auto"/>
      <w:jc w:val="both"/>
      <w:outlineLvl w:val="1"/>
    </w:pPr>
    <w:rPr>
      <w:rFonts w:ascii="Arial" w:eastAsia="Times New Roman" w:hAnsi="Arial" w:cs="Arial"/>
      <w:sz w:val="20"/>
      <w:szCs w:val="20"/>
      <w:lang w:eastAsia="en-GB"/>
    </w:rPr>
  </w:style>
  <w:style w:type="paragraph" w:customStyle="1" w:styleId="Level1">
    <w:name w:val="Level 1"/>
    <w:basedOn w:val="Normal"/>
    <w:rsid w:val="0024718F"/>
    <w:pPr>
      <w:numPr>
        <w:numId w:val="28"/>
      </w:numPr>
      <w:spacing w:after="240" w:line="240" w:lineRule="auto"/>
      <w:jc w:val="both"/>
      <w:outlineLvl w:val="0"/>
    </w:pPr>
    <w:rPr>
      <w:rFonts w:ascii="Arial" w:eastAsia="Times New Roman" w:hAnsi="Arial" w:cs="Arial"/>
      <w:sz w:val="20"/>
      <w:szCs w:val="20"/>
      <w:lang w:eastAsia="en-GB"/>
    </w:rPr>
  </w:style>
  <w:style w:type="paragraph" w:customStyle="1" w:styleId="Level3">
    <w:name w:val="Level 3"/>
    <w:basedOn w:val="Normal"/>
    <w:rsid w:val="0024718F"/>
    <w:pPr>
      <w:numPr>
        <w:ilvl w:val="2"/>
        <w:numId w:val="28"/>
      </w:numPr>
      <w:tabs>
        <w:tab w:val="left" w:pos="1701"/>
      </w:tabs>
      <w:spacing w:after="240" w:line="240" w:lineRule="auto"/>
      <w:jc w:val="both"/>
      <w:outlineLvl w:val="2"/>
    </w:pPr>
    <w:rPr>
      <w:rFonts w:ascii="Arial" w:eastAsia="Times New Roman" w:hAnsi="Arial" w:cs="Arial"/>
      <w:sz w:val="20"/>
      <w:szCs w:val="20"/>
      <w:lang w:eastAsia="en-GB"/>
    </w:rPr>
  </w:style>
  <w:style w:type="paragraph" w:customStyle="1" w:styleId="Level4">
    <w:name w:val="Level 4"/>
    <w:basedOn w:val="Normal"/>
    <w:rsid w:val="0024718F"/>
    <w:pPr>
      <w:numPr>
        <w:ilvl w:val="3"/>
        <w:numId w:val="28"/>
      </w:numPr>
      <w:tabs>
        <w:tab w:val="left" w:pos="2551"/>
      </w:tabs>
      <w:spacing w:after="240" w:line="240" w:lineRule="auto"/>
      <w:jc w:val="both"/>
      <w:outlineLvl w:val="3"/>
    </w:pPr>
    <w:rPr>
      <w:rFonts w:ascii="Arial" w:eastAsia="Times New Roman" w:hAnsi="Arial" w:cs="Arial"/>
      <w:sz w:val="20"/>
      <w:szCs w:val="20"/>
      <w:lang w:eastAsia="en-GB"/>
    </w:rPr>
  </w:style>
  <w:style w:type="paragraph" w:customStyle="1" w:styleId="Level5">
    <w:name w:val="Level 5"/>
    <w:basedOn w:val="Normal"/>
    <w:rsid w:val="0024718F"/>
    <w:pPr>
      <w:numPr>
        <w:ilvl w:val="4"/>
        <w:numId w:val="28"/>
      </w:numPr>
      <w:tabs>
        <w:tab w:val="left" w:pos="3402"/>
      </w:tabs>
      <w:spacing w:after="240" w:line="240" w:lineRule="auto"/>
      <w:jc w:val="both"/>
      <w:outlineLvl w:val="4"/>
    </w:pPr>
    <w:rPr>
      <w:rFonts w:ascii="Arial" w:eastAsia="Times New Roman" w:hAnsi="Arial" w:cs="Arial"/>
      <w:sz w:val="20"/>
      <w:szCs w:val="20"/>
      <w:lang w:eastAsia="en-GB"/>
    </w:rPr>
  </w:style>
  <w:style w:type="paragraph" w:customStyle="1" w:styleId="Level6">
    <w:name w:val="Level 6"/>
    <w:basedOn w:val="Normal"/>
    <w:rsid w:val="0024718F"/>
    <w:pPr>
      <w:numPr>
        <w:ilvl w:val="5"/>
        <w:numId w:val="28"/>
      </w:numPr>
      <w:tabs>
        <w:tab w:val="left" w:pos="4252"/>
      </w:tabs>
      <w:spacing w:after="240" w:line="240" w:lineRule="auto"/>
      <w:jc w:val="both"/>
      <w:outlineLvl w:val="5"/>
    </w:pPr>
    <w:rPr>
      <w:rFonts w:ascii="Arial" w:eastAsia="Times New Roman" w:hAnsi="Arial" w:cs="Arial"/>
      <w:sz w:val="20"/>
      <w:szCs w:val="20"/>
      <w:lang w:eastAsia="en-GB"/>
    </w:rPr>
  </w:style>
  <w:style w:type="paragraph" w:styleId="BodyText">
    <w:name w:val="Body Text"/>
    <w:basedOn w:val="Normal"/>
    <w:link w:val="BodyTextChar"/>
    <w:uiPriority w:val="99"/>
    <w:semiHidden/>
    <w:unhideWhenUsed/>
    <w:rsid w:val="001A5450"/>
    <w:pPr>
      <w:spacing w:after="120"/>
    </w:pPr>
  </w:style>
  <w:style w:type="character" w:customStyle="1" w:styleId="BodyTextChar">
    <w:name w:val="Body Text Char"/>
    <w:basedOn w:val="DefaultParagraphFont"/>
    <w:link w:val="BodyText"/>
    <w:uiPriority w:val="99"/>
    <w:semiHidden/>
    <w:rsid w:val="001A5450"/>
  </w:style>
  <w:style w:type="character" w:styleId="FollowedHyperlink">
    <w:name w:val="FollowedHyperlink"/>
    <w:basedOn w:val="DefaultParagraphFont"/>
    <w:uiPriority w:val="99"/>
    <w:semiHidden/>
    <w:unhideWhenUsed/>
    <w:rsid w:val="001E7D28"/>
    <w:rPr>
      <w:color w:val="954F72" w:themeColor="followedHyperlink"/>
      <w:u w:val="single"/>
    </w:rPr>
  </w:style>
  <w:style w:type="paragraph" w:styleId="NoSpacing">
    <w:name w:val="No Spacing"/>
    <w:uiPriority w:val="1"/>
    <w:qFormat/>
    <w:rsid w:val="00F8605C"/>
    <w:pPr>
      <w:spacing w:after="0" w:line="240" w:lineRule="auto"/>
    </w:pPr>
  </w:style>
  <w:style w:type="character" w:styleId="UnresolvedMention">
    <w:name w:val="Unresolved Mention"/>
    <w:basedOn w:val="DefaultParagraphFont"/>
    <w:uiPriority w:val="99"/>
    <w:semiHidden/>
    <w:unhideWhenUsed/>
    <w:rsid w:val="002E42CA"/>
    <w:rPr>
      <w:color w:val="605E5C"/>
      <w:shd w:val="clear" w:color="auto" w:fill="E1DFDD"/>
    </w:rPr>
  </w:style>
  <w:style w:type="paragraph" w:customStyle="1" w:styleId="xmsonormal">
    <w:name w:val="x_msonormal"/>
    <w:basedOn w:val="Normal"/>
    <w:rsid w:val="00FE2A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s5de65da1">
    <w:name w:val="x_cs5de65da1"/>
    <w:basedOn w:val="DefaultParagraphFont"/>
    <w:rsid w:val="006F0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effieldhallam.sharepoint.com/sites/3003/Finance%20Policy%20Library/Forms/AllItems.aspx?id=%2Fsites%2F3003%2FFinance%20Policy%20Library%2FFinancial%20Regulations%2Epdf&amp;parent=%2Fsites%2F3003%2FFinance%20Policy%20Librar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hu.ac.uk/about-this-website/privacy-policy/privacy-notices/privacy-notice-for-governo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ersitychairs.ac.uk/wp-content/uploads/2020/09/CUC-HE-Code-of-Governance-publication-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Category xmlns="d6a6db84-99ce-4eb8-880e-f25c00382294" xsi:nil="true"/>
    <lcf76f155ced4ddcb4097134ff3c332f xmlns="d6a6db84-99ce-4eb8-880e-f25c00382294">
      <Terms xmlns="http://schemas.microsoft.com/office/infopath/2007/PartnerControls"/>
    </lcf76f155ced4ddcb4097134ff3c332f>
    <SharedWithUsers xmlns="83e1c26f-fe0c-40bd-9e3c-9d7a7969df8d">
      <UserInfo>
        <DisplayName>Boryslawskyj, Michaela</DisplayName>
        <AccountId>2219</AccountId>
        <AccountType/>
      </UserInfo>
      <UserInfo>
        <DisplayName>Goodwill, Tracey</DisplayName>
        <AccountId>74</AccountId>
        <AccountType/>
      </UserInfo>
      <UserInfo>
        <DisplayName>Stallard, Lorraine C</DisplayName>
        <AccountId>10</AccountId>
        <AccountType/>
      </UserInfo>
      <UserInfo>
        <DisplayName>Thei, Ruth</DisplayName>
        <AccountId>199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5" ma:contentTypeDescription="Create a new document." ma:contentTypeScope="" ma:versionID="73bbc9d35069259a877a9141c9978491">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0155c73e1861e760866ff59b864f1901"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7B491-E835-4793-909E-723595FF0581}">
  <ds:schemaRefs>
    <ds:schemaRef ds:uri="http://schemas.microsoft.com/sharepoint/v3/contenttype/forms"/>
  </ds:schemaRefs>
</ds:datastoreItem>
</file>

<file path=customXml/itemProps2.xml><?xml version="1.0" encoding="utf-8"?>
<ds:datastoreItem xmlns:ds="http://schemas.openxmlformats.org/officeDocument/2006/customXml" ds:itemID="{A0B38349-FCF2-4AA7-A836-57EB24DE244E}">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customXml/itemProps3.xml><?xml version="1.0" encoding="utf-8"?>
<ds:datastoreItem xmlns:ds="http://schemas.openxmlformats.org/officeDocument/2006/customXml" ds:itemID="{839E9453-F26C-4CB1-90E4-F66376F93C0E}">
  <ds:schemaRefs>
    <ds:schemaRef ds:uri="http://schemas.openxmlformats.org/officeDocument/2006/bibliography"/>
  </ds:schemaRefs>
</ds:datastoreItem>
</file>

<file path=customXml/itemProps4.xml><?xml version="1.0" encoding="utf-8"?>
<ds:datastoreItem xmlns:ds="http://schemas.openxmlformats.org/officeDocument/2006/customXml" ds:itemID="{F57196AD-6625-4221-A39D-D7FDFBA51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10500</Words>
  <Characters>59856</Characters>
  <Application>Microsoft Office Word</Application>
  <DocSecurity>8</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Boryslawskyj, Michaela</dc:creator>
  <cp:keywords/>
  <dc:description/>
  <cp:lastModifiedBy>Elwood, Jayne</cp:lastModifiedBy>
  <cp:revision>4</cp:revision>
  <dcterms:created xsi:type="dcterms:W3CDTF">2024-03-22T09:54:00Z</dcterms:created>
  <dcterms:modified xsi:type="dcterms:W3CDTF">2024-03-22T10:02:00Z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