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612F8" w14:textId="718EA5E1" w:rsidR="00D80FA2" w:rsidRDefault="006051C9" w:rsidP="0041491B">
      <w:pPr>
        <w:pStyle w:val="Heading1"/>
      </w:pPr>
      <w:bookmarkStart w:id="0" w:name="_Toc161417384"/>
      <w:bookmarkStart w:id="1" w:name="_Toc161417577"/>
      <w:r w:rsidRPr="00E41353">
        <w:t xml:space="preserve">TERMS OF </w:t>
      </w:r>
      <w:r w:rsidR="00D80FA2" w:rsidRPr="00E41353">
        <w:t xml:space="preserve">APPOINTMENT </w:t>
      </w:r>
      <w:r w:rsidR="0020549D" w:rsidRPr="00E41353">
        <w:t>FOR MEMBERS OF THE BOARD OF GOVERNORS</w:t>
      </w:r>
      <w:bookmarkEnd w:id="0"/>
      <w:bookmarkEnd w:id="1"/>
    </w:p>
    <w:p w14:paraId="522BCAD3" w14:textId="77777777" w:rsidR="0041491B" w:rsidRDefault="0041491B" w:rsidP="0041491B"/>
    <w:sdt>
      <w:sdtPr>
        <w:id w:val="2106764668"/>
        <w:docPartObj>
          <w:docPartGallery w:val="Table of Contents"/>
          <w:docPartUnique/>
        </w:docPartObj>
      </w:sdtPr>
      <w:sdtEndPr>
        <w:rPr>
          <w:b/>
          <w:bCs/>
          <w:noProof/>
        </w:rPr>
      </w:sdtEndPr>
      <w:sdtContent>
        <w:p w14:paraId="5BD6565A" w14:textId="531011D0" w:rsidR="00123B1A" w:rsidRDefault="0041491B" w:rsidP="00123B1A">
          <w:pPr>
            <w:pStyle w:val="TOC1"/>
            <w:tabs>
              <w:tab w:val="right" w:leader="dot" w:pos="9017"/>
            </w:tabs>
            <w:rPr>
              <w:rFonts w:asciiTheme="minorHAnsi" w:eastAsiaTheme="minorEastAsia" w:hAnsiTheme="minorHAnsi" w:cstheme="minorBidi"/>
              <w:noProof/>
              <w:kern w:val="2"/>
              <w14:ligatures w14:val="standardContextual"/>
            </w:rPr>
          </w:pPr>
          <w:r w:rsidRPr="0041491B">
            <w:rPr>
              <w:rFonts w:asciiTheme="minorHAnsi" w:hAnsiTheme="minorHAnsi" w:cstheme="minorHAnsi"/>
            </w:rPr>
            <w:fldChar w:fldCharType="begin"/>
          </w:r>
          <w:r w:rsidRPr="0041491B">
            <w:rPr>
              <w:rFonts w:asciiTheme="minorHAnsi" w:hAnsiTheme="minorHAnsi" w:cstheme="minorHAnsi"/>
            </w:rPr>
            <w:instrText xml:space="preserve"> TOC \o "1-3" \h \z \u </w:instrText>
          </w:r>
          <w:r w:rsidRPr="0041491B">
            <w:rPr>
              <w:rFonts w:asciiTheme="minorHAnsi" w:hAnsiTheme="minorHAnsi" w:cstheme="minorHAnsi"/>
            </w:rPr>
            <w:fldChar w:fldCharType="separate"/>
          </w:r>
        </w:p>
        <w:p w14:paraId="48BB980E" w14:textId="0DC71D8A"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78" w:history="1">
            <w:r w:rsidRPr="00B54FC7">
              <w:rPr>
                <w:rStyle w:val="Hyperlink"/>
                <w:noProof/>
              </w:rPr>
              <w:t>Trustees</w:t>
            </w:r>
            <w:r>
              <w:rPr>
                <w:noProof/>
                <w:webHidden/>
              </w:rPr>
              <w:tab/>
            </w:r>
            <w:r>
              <w:rPr>
                <w:noProof/>
                <w:webHidden/>
              </w:rPr>
              <w:fldChar w:fldCharType="begin"/>
            </w:r>
            <w:r>
              <w:rPr>
                <w:noProof/>
                <w:webHidden/>
              </w:rPr>
              <w:instrText xml:space="preserve"> PAGEREF _Toc161417578 \h </w:instrText>
            </w:r>
            <w:r>
              <w:rPr>
                <w:noProof/>
                <w:webHidden/>
              </w:rPr>
            </w:r>
            <w:r>
              <w:rPr>
                <w:noProof/>
                <w:webHidden/>
              </w:rPr>
              <w:fldChar w:fldCharType="separate"/>
            </w:r>
            <w:r w:rsidR="00394555">
              <w:rPr>
                <w:noProof/>
                <w:webHidden/>
              </w:rPr>
              <w:t>2</w:t>
            </w:r>
            <w:r>
              <w:rPr>
                <w:noProof/>
                <w:webHidden/>
              </w:rPr>
              <w:fldChar w:fldCharType="end"/>
            </w:r>
          </w:hyperlink>
        </w:p>
        <w:p w14:paraId="5FC5375D" w14:textId="5FED6E65"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79" w:history="1">
            <w:r w:rsidRPr="00B54FC7">
              <w:rPr>
                <w:rStyle w:val="Hyperlink"/>
                <w:noProof/>
              </w:rPr>
              <w:t>Tenure</w:t>
            </w:r>
            <w:r>
              <w:rPr>
                <w:noProof/>
                <w:webHidden/>
              </w:rPr>
              <w:tab/>
            </w:r>
            <w:r>
              <w:rPr>
                <w:noProof/>
                <w:webHidden/>
              </w:rPr>
              <w:fldChar w:fldCharType="begin"/>
            </w:r>
            <w:r>
              <w:rPr>
                <w:noProof/>
                <w:webHidden/>
              </w:rPr>
              <w:instrText xml:space="preserve"> PAGEREF _Toc161417579 \h </w:instrText>
            </w:r>
            <w:r>
              <w:rPr>
                <w:noProof/>
                <w:webHidden/>
              </w:rPr>
            </w:r>
            <w:r>
              <w:rPr>
                <w:noProof/>
                <w:webHidden/>
              </w:rPr>
              <w:fldChar w:fldCharType="separate"/>
            </w:r>
            <w:r w:rsidR="00394555">
              <w:rPr>
                <w:noProof/>
                <w:webHidden/>
              </w:rPr>
              <w:t>2</w:t>
            </w:r>
            <w:r>
              <w:rPr>
                <w:noProof/>
                <w:webHidden/>
              </w:rPr>
              <w:fldChar w:fldCharType="end"/>
            </w:r>
          </w:hyperlink>
        </w:p>
        <w:p w14:paraId="2BE9C24E" w14:textId="499A19F9"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80" w:history="1">
            <w:r w:rsidRPr="00B54FC7">
              <w:rPr>
                <w:rStyle w:val="Hyperlink"/>
                <w:noProof/>
              </w:rPr>
              <w:t>Membership of the Board’s Committees</w:t>
            </w:r>
            <w:r>
              <w:rPr>
                <w:noProof/>
                <w:webHidden/>
              </w:rPr>
              <w:tab/>
            </w:r>
            <w:r>
              <w:rPr>
                <w:noProof/>
                <w:webHidden/>
              </w:rPr>
              <w:fldChar w:fldCharType="begin"/>
            </w:r>
            <w:r>
              <w:rPr>
                <w:noProof/>
                <w:webHidden/>
              </w:rPr>
              <w:instrText xml:space="preserve"> PAGEREF _Toc161417580 \h </w:instrText>
            </w:r>
            <w:r>
              <w:rPr>
                <w:noProof/>
                <w:webHidden/>
              </w:rPr>
            </w:r>
            <w:r>
              <w:rPr>
                <w:noProof/>
                <w:webHidden/>
              </w:rPr>
              <w:fldChar w:fldCharType="separate"/>
            </w:r>
            <w:r w:rsidR="00394555">
              <w:rPr>
                <w:noProof/>
                <w:webHidden/>
              </w:rPr>
              <w:t>2</w:t>
            </w:r>
            <w:r>
              <w:rPr>
                <w:noProof/>
                <w:webHidden/>
              </w:rPr>
              <w:fldChar w:fldCharType="end"/>
            </w:r>
          </w:hyperlink>
        </w:p>
        <w:p w14:paraId="41CFE3CE" w14:textId="265BBD20"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81" w:history="1">
            <w:r w:rsidRPr="00B54FC7">
              <w:rPr>
                <w:rStyle w:val="Hyperlink"/>
                <w:noProof/>
                <w:bdr w:val="none" w:sz="0" w:space="0" w:color="auto" w:frame="1"/>
              </w:rPr>
              <w:t>Duties</w:t>
            </w:r>
            <w:r>
              <w:rPr>
                <w:noProof/>
                <w:webHidden/>
              </w:rPr>
              <w:tab/>
            </w:r>
            <w:r>
              <w:rPr>
                <w:noProof/>
                <w:webHidden/>
              </w:rPr>
              <w:fldChar w:fldCharType="begin"/>
            </w:r>
            <w:r>
              <w:rPr>
                <w:noProof/>
                <w:webHidden/>
              </w:rPr>
              <w:instrText xml:space="preserve"> PAGEREF _Toc161417581 \h </w:instrText>
            </w:r>
            <w:r>
              <w:rPr>
                <w:noProof/>
                <w:webHidden/>
              </w:rPr>
            </w:r>
            <w:r>
              <w:rPr>
                <w:noProof/>
                <w:webHidden/>
              </w:rPr>
              <w:fldChar w:fldCharType="separate"/>
            </w:r>
            <w:r w:rsidR="00394555">
              <w:rPr>
                <w:noProof/>
                <w:webHidden/>
              </w:rPr>
              <w:t>2</w:t>
            </w:r>
            <w:r>
              <w:rPr>
                <w:noProof/>
                <w:webHidden/>
              </w:rPr>
              <w:fldChar w:fldCharType="end"/>
            </w:r>
          </w:hyperlink>
        </w:p>
        <w:p w14:paraId="5F633BE3" w14:textId="674EA2AA"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82" w:history="1">
            <w:r w:rsidRPr="00B54FC7">
              <w:rPr>
                <w:rStyle w:val="Hyperlink"/>
                <w:noProof/>
              </w:rPr>
              <w:t>Corporate Decision Making and Collective Responsibility</w:t>
            </w:r>
            <w:r>
              <w:rPr>
                <w:noProof/>
                <w:webHidden/>
              </w:rPr>
              <w:tab/>
            </w:r>
            <w:r>
              <w:rPr>
                <w:noProof/>
                <w:webHidden/>
              </w:rPr>
              <w:fldChar w:fldCharType="begin"/>
            </w:r>
            <w:r>
              <w:rPr>
                <w:noProof/>
                <w:webHidden/>
              </w:rPr>
              <w:instrText xml:space="preserve"> PAGEREF _Toc161417582 \h </w:instrText>
            </w:r>
            <w:r>
              <w:rPr>
                <w:noProof/>
                <w:webHidden/>
              </w:rPr>
            </w:r>
            <w:r>
              <w:rPr>
                <w:noProof/>
                <w:webHidden/>
              </w:rPr>
              <w:fldChar w:fldCharType="separate"/>
            </w:r>
            <w:r w:rsidR="00394555">
              <w:rPr>
                <w:noProof/>
                <w:webHidden/>
              </w:rPr>
              <w:t>3</w:t>
            </w:r>
            <w:r>
              <w:rPr>
                <w:noProof/>
                <w:webHidden/>
              </w:rPr>
              <w:fldChar w:fldCharType="end"/>
            </w:r>
          </w:hyperlink>
        </w:p>
        <w:p w14:paraId="7CFD5C70" w14:textId="32C440B8"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83" w:history="1">
            <w:r w:rsidRPr="00B54FC7">
              <w:rPr>
                <w:rStyle w:val="Hyperlink"/>
                <w:noProof/>
              </w:rPr>
              <w:t>Insurance and liability</w:t>
            </w:r>
            <w:r>
              <w:rPr>
                <w:noProof/>
                <w:webHidden/>
              </w:rPr>
              <w:tab/>
            </w:r>
            <w:r>
              <w:rPr>
                <w:noProof/>
                <w:webHidden/>
              </w:rPr>
              <w:fldChar w:fldCharType="begin"/>
            </w:r>
            <w:r>
              <w:rPr>
                <w:noProof/>
                <w:webHidden/>
              </w:rPr>
              <w:instrText xml:space="preserve"> PAGEREF _Toc161417583 \h </w:instrText>
            </w:r>
            <w:r>
              <w:rPr>
                <w:noProof/>
                <w:webHidden/>
              </w:rPr>
            </w:r>
            <w:r>
              <w:rPr>
                <w:noProof/>
                <w:webHidden/>
              </w:rPr>
              <w:fldChar w:fldCharType="separate"/>
            </w:r>
            <w:r w:rsidR="00394555">
              <w:rPr>
                <w:noProof/>
                <w:webHidden/>
              </w:rPr>
              <w:t>3</w:t>
            </w:r>
            <w:r>
              <w:rPr>
                <w:noProof/>
                <w:webHidden/>
              </w:rPr>
              <w:fldChar w:fldCharType="end"/>
            </w:r>
          </w:hyperlink>
        </w:p>
        <w:p w14:paraId="1ED020E3" w14:textId="74F8AC7D"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84" w:history="1">
            <w:r w:rsidRPr="00B54FC7">
              <w:rPr>
                <w:rStyle w:val="Hyperlink"/>
                <w:noProof/>
                <w:bdr w:val="none" w:sz="0" w:space="0" w:color="auto" w:frame="1"/>
              </w:rPr>
              <w:t>Evaluation of Members and of the governing body</w:t>
            </w:r>
            <w:r>
              <w:rPr>
                <w:noProof/>
                <w:webHidden/>
              </w:rPr>
              <w:tab/>
            </w:r>
            <w:r>
              <w:rPr>
                <w:noProof/>
                <w:webHidden/>
              </w:rPr>
              <w:fldChar w:fldCharType="begin"/>
            </w:r>
            <w:r>
              <w:rPr>
                <w:noProof/>
                <w:webHidden/>
              </w:rPr>
              <w:instrText xml:space="preserve"> PAGEREF _Toc161417584 \h </w:instrText>
            </w:r>
            <w:r>
              <w:rPr>
                <w:noProof/>
                <w:webHidden/>
              </w:rPr>
            </w:r>
            <w:r>
              <w:rPr>
                <w:noProof/>
                <w:webHidden/>
              </w:rPr>
              <w:fldChar w:fldCharType="separate"/>
            </w:r>
            <w:r w:rsidR="00394555">
              <w:rPr>
                <w:noProof/>
                <w:webHidden/>
              </w:rPr>
              <w:t>3</w:t>
            </w:r>
            <w:r>
              <w:rPr>
                <w:noProof/>
                <w:webHidden/>
              </w:rPr>
              <w:fldChar w:fldCharType="end"/>
            </w:r>
          </w:hyperlink>
        </w:p>
        <w:p w14:paraId="318A6308" w14:textId="6D3B18B2"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85" w:history="1">
            <w:r w:rsidRPr="00B54FC7">
              <w:rPr>
                <w:rStyle w:val="Hyperlink"/>
                <w:noProof/>
                <w:bdr w:val="none" w:sz="0" w:space="0" w:color="auto" w:frame="1"/>
              </w:rPr>
              <w:t>Register of Interests</w:t>
            </w:r>
            <w:r>
              <w:rPr>
                <w:noProof/>
                <w:webHidden/>
              </w:rPr>
              <w:tab/>
            </w:r>
            <w:r>
              <w:rPr>
                <w:noProof/>
                <w:webHidden/>
              </w:rPr>
              <w:fldChar w:fldCharType="begin"/>
            </w:r>
            <w:r>
              <w:rPr>
                <w:noProof/>
                <w:webHidden/>
              </w:rPr>
              <w:instrText xml:space="preserve"> PAGEREF _Toc161417585 \h </w:instrText>
            </w:r>
            <w:r>
              <w:rPr>
                <w:noProof/>
                <w:webHidden/>
              </w:rPr>
            </w:r>
            <w:r>
              <w:rPr>
                <w:noProof/>
                <w:webHidden/>
              </w:rPr>
              <w:fldChar w:fldCharType="separate"/>
            </w:r>
            <w:r w:rsidR="00394555">
              <w:rPr>
                <w:noProof/>
                <w:webHidden/>
              </w:rPr>
              <w:t>3</w:t>
            </w:r>
            <w:r>
              <w:rPr>
                <w:noProof/>
                <w:webHidden/>
              </w:rPr>
              <w:fldChar w:fldCharType="end"/>
            </w:r>
          </w:hyperlink>
        </w:p>
        <w:p w14:paraId="2505F716" w14:textId="23F092EF"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86" w:history="1">
            <w:r w:rsidRPr="00B54FC7">
              <w:rPr>
                <w:rStyle w:val="Hyperlink"/>
                <w:noProof/>
                <w:bdr w:val="none" w:sz="0" w:space="0" w:color="auto" w:frame="1"/>
              </w:rPr>
              <w:t>Access to Digital Meeting Books and Other Resources</w:t>
            </w:r>
            <w:r>
              <w:rPr>
                <w:noProof/>
                <w:webHidden/>
              </w:rPr>
              <w:tab/>
            </w:r>
            <w:r>
              <w:rPr>
                <w:noProof/>
                <w:webHidden/>
              </w:rPr>
              <w:fldChar w:fldCharType="begin"/>
            </w:r>
            <w:r>
              <w:rPr>
                <w:noProof/>
                <w:webHidden/>
              </w:rPr>
              <w:instrText xml:space="preserve"> PAGEREF _Toc161417586 \h </w:instrText>
            </w:r>
            <w:r>
              <w:rPr>
                <w:noProof/>
                <w:webHidden/>
              </w:rPr>
            </w:r>
            <w:r>
              <w:rPr>
                <w:noProof/>
                <w:webHidden/>
              </w:rPr>
              <w:fldChar w:fldCharType="separate"/>
            </w:r>
            <w:r w:rsidR="00394555">
              <w:rPr>
                <w:noProof/>
                <w:webHidden/>
              </w:rPr>
              <w:t>4</w:t>
            </w:r>
            <w:r>
              <w:rPr>
                <w:noProof/>
                <w:webHidden/>
              </w:rPr>
              <w:fldChar w:fldCharType="end"/>
            </w:r>
          </w:hyperlink>
        </w:p>
        <w:p w14:paraId="70E4BDE9" w14:textId="716D0C99"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87" w:history="1">
            <w:r w:rsidRPr="00B54FC7">
              <w:rPr>
                <w:rStyle w:val="Hyperlink"/>
                <w:noProof/>
              </w:rPr>
              <w:t>Induction</w:t>
            </w:r>
            <w:r>
              <w:rPr>
                <w:noProof/>
                <w:webHidden/>
              </w:rPr>
              <w:tab/>
            </w:r>
            <w:r>
              <w:rPr>
                <w:noProof/>
                <w:webHidden/>
              </w:rPr>
              <w:fldChar w:fldCharType="begin"/>
            </w:r>
            <w:r>
              <w:rPr>
                <w:noProof/>
                <w:webHidden/>
              </w:rPr>
              <w:instrText xml:space="preserve"> PAGEREF _Toc161417587 \h </w:instrText>
            </w:r>
            <w:r>
              <w:rPr>
                <w:noProof/>
                <w:webHidden/>
              </w:rPr>
            </w:r>
            <w:r>
              <w:rPr>
                <w:noProof/>
                <w:webHidden/>
              </w:rPr>
              <w:fldChar w:fldCharType="separate"/>
            </w:r>
            <w:r w:rsidR="00394555">
              <w:rPr>
                <w:noProof/>
                <w:webHidden/>
              </w:rPr>
              <w:t>4</w:t>
            </w:r>
            <w:r>
              <w:rPr>
                <w:noProof/>
                <w:webHidden/>
              </w:rPr>
              <w:fldChar w:fldCharType="end"/>
            </w:r>
          </w:hyperlink>
        </w:p>
        <w:p w14:paraId="12569952" w14:textId="4FB86303"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88" w:history="1">
            <w:r w:rsidRPr="00B54FC7">
              <w:rPr>
                <w:rStyle w:val="Hyperlink"/>
                <w:noProof/>
                <w:bdr w:val="none" w:sz="0" w:space="0" w:color="auto" w:frame="1"/>
              </w:rPr>
              <w:t>Time commitment</w:t>
            </w:r>
            <w:r>
              <w:rPr>
                <w:noProof/>
                <w:webHidden/>
              </w:rPr>
              <w:tab/>
            </w:r>
            <w:r>
              <w:rPr>
                <w:noProof/>
                <w:webHidden/>
              </w:rPr>
              <w:fldChar w:fldCharType="begin"/>
            </w:r>
            <w:r>
              <w:rPr>
                <w:noProof/>
                <w:webHidden/>
              </w:rPr>
              <w:instrText xml:space="preserve"> PAGEREF _Toc161417588 \h </w:instrText>
            </w:r>
            <w:r>
              <w:rPr>
                <w:noProof/>
                <w:webHidden/>
              </w:rPr>
            </w:r>
            <w:r>
              <w:rPr>
                <w:noProof/>
                <w:webHidden/>
              </w:rPr>
              <w:fldChar w:fldCharType="separate"/>
            </w:r>
            <w:r w:rsidR="00394555">
              <w:rPr>
                <w:noProof/>
                <w:webHidden/>
              </w:rPr>
              <w:t>4</w:t>
            </w:r>
            <w:r>
              <w:rPr>
                <w:noProof/>
                <w:webHidden/>
              </w:rPr>
              <w:fldChar w:fldCharType="end"/>
            </w:r>
          </w:hyperlink>
        </w:p>
        <w:p w14:paraId="1F449411" w14:textId="7E7A4F82"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89" w:history="1">
            <w:r w:rsidRPr="00B54FC7">
              <w:rPr>
                <w:rStyle w:val="Hyperlink"/>
                <w:noProof/>
                <w:shd w:val="clear" w:color="auto" w:fill="FFFFFF"/>
              </w:rPr>
              <w:t>Training and Continuing Development</w:t>
            </w:r>
            <w:r>
              <w:rPr>
                <w:noProof/>
                <w:webHidden/>
              </w:rPr>
              <w:tab/>
            </w:r>
            <w:r>
              <w:rPr>
                <w:noProof/>
                <w:webHidden/>
              </w:rPr>
              <w:fldChar w:fldCharType="begin"/>
            </w:r>
            <w:r>
              <w:rPr>
                <w:noProof/>
                <w:webHidden/>
              </w:rPr>
              <w:instrText xml:space="preserve"> PAGEREF _Toc161417589 \h </w:instrText>
            </w:r>
            <w:r>
              <w:rPr>
                <w:noProof/>
                <w:webHidden/>
              </w:rPr>
            </w:r>
            <w:r>
              <w:rPr>
                <w:noProof/>
                <w:webHidden/>
              </w:rPr>
              <w:fldChar w:fldCharType="separate"/>
            </w:r>
            <w:r w:rsidR="00394555">
              <w:rPr>
                <w:noProof/>
                <w:webHidden/>
              </w:rPr>
              <w:t>5</w:t>
            </w:r>
            <w:r>
              <w:rPr>
                <w:noProof/>
                <w:webHidden/>
              </w:rPr>
              <w:fldChar w:fldCharType="end"/>
            </w:r>
          </w:hyperlink>
        </w:p>
        <w:p w14:paraId="24F10946" w14:textId="537004BE"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90" w:history="1">
            <w:r w:rsidRPr="00B54FC7">
              <w:rPr>
                <w:rStyle w:val="Hyperlink"/>
                <w:noProof/>
                <w:bdr w:val="none" w:sz="0" w:space="0" w:color="auto" w:frame="1"/>
              </w:rPr>
              <w:t>Expenses</w:t>
            </w:r>
            <w:r>
              <w:rPr>
                <w:noProof/>
                <w:webHidden/>
              </w:rPr>
              <w:tab/>
            </w:r>
            <w:r>
              <w:rPr>
                <w:noProof/>
                <w:webHidden/>
              </w:rPr>
              <w:fldChar w:fldCharType="begin"/>
            </w:r>
            <w:r>
              <w:rPr>
                <w:noProof/>
                <w:webHidden/>
              </w:rPr>
              <w:instrText xml:space="preserve"> PAGEREF _Toc161417590 \h </w:instrText>
            </w:r>
            <w:r>
              <w:rPr>
                <w:noProof/>
                <w:webHidden/>
              </w:rPr>
            </w:r>
            <w:r>
              <w:rPr>
                <w:noProof/>
                <w:webHidden/>
              </w:rPr>
              <w:fldChar w:fldCharType="separate"/>
            </w:r>
            <w:r w:rsidR="00394555">
              <w:rPr>
                <w:noProof/>
                <w:webHidden/>
              </w:rPr>
              <w:t>5</w:t>
            </w:r>
            <w:r>
              <w:rPr>
                <w:noProof/>
                <w:webHidden/>
              </w:rPr>
              <w:fldChar w:fldCharType="end"/>
            </w:r>
          </w:hyperlink>
        </w:p>
        <w:p w14:paraId="4DFD85A4" w14:textId="4D6EFC04"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91" w:history="1">
            <w:r w:rsidRPr="00B54FC7">
              <w:rPr>
                <w:rStyle w:val="Hyperlink"/>
                <w:noProof/>
                <w:bdr w:val="none" w:sz="0" w:space="0" w:color="auto" w:frame="1"/>
              </w:rPr>
              <w:t>Data protection</w:t>
            </w:r>
            <w:r>
              <w:rPr>
                <w:noProof/>
                <w:webHidden/>
              </w:rPr>
              <w:tab/>
            </w:r>
            <w:r>
              <w:rPr>
                <w:noProof/>
                <w:webHidden/>
              </w:rPr>
              <w:fldChar w:fldCharType="begin"/>
            </w:r>
            <w:r>
              <w:rPr>
                <w:noProof/>
                <w:webHidden/>
              </w:rPr>
              <w:instrText xml:space="preserve"> PAGEREF _Toc161417591 \h </w:instrText>
            </w:r>
            <w:r>
              <w:rPr>
                <w:noProof/>
                <w:webHidden/>
              </w:rPr>
            </w:r>
            <w:r>
              <w:rPr>
                <w:noProof/>
                <w:webHidden/>
              </w:rPr>
              <w:fldChar w:fldCharType="separate"/>
            </w:r>
            <w:r w:rsidR="00394555">
              <w:rPr>
                <w:noProof/>
                <w:webHidden/>
              </w:rPr>
              <w:t>5</w:t>
            </w:r>
            <w:r>
              <w:rPr>
                <w:noProof/>
                <w:webHidden/>
              </w:rPr>
              <w:fldChar w:fldCharType="end"/>
            </w:r>
          </w:hyperlink>
        </w:p>
        <w:p w14:paraId="11FCBBCC" w14:textId="306778F6"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92" w:history="1">
            <w:r w:rsidRPr="00B54FC7">
              <w:rPr>
                <w:rStyle w:val="Hyperlink"/>
                <w:noProof/>
                <w:bdr w:val="none" w:sz="0" w:space="0" w:color="auto" w:frame="1"/>
              </w:rPr>
              <w:t>Personal contact details</w:t>
            </w:r>
            <w:r>
              <w:rPr>
                <w:noProof/>
                <w:webHidden/>
              </w:rPr>
              <w:tab/>
            </w:r>
            <w:r>
              <w:rPr>
                <w:noProof/>
                <w:webHidden/>
              </w:rPr>
              <w:fldChar w:fldCharType="begin"/>
            </w:r>
            <w:r>
              <w:rPr>
                <w:noProof/>
                <w:webHidden/>
              </w:rPr>
              <w:instrText xml:space="preserve"> PAGEREF _Toc161417592 \h </w:instrText>
            </w:r>
            <w:r>
              <w:rPr>
                <w:noProof/>
                <w:webHidden/>
              </w:rPr>
            </w:r>
            <w:r>
              <w:rPr>
                <w:noProof/>
                <w:webHidden/>
              </w:rPr>
              <w:fldChar w:fldCharType="separate"/>
            </w:r>
            <w:r w:rsidR="00394555">
              <w:rPr>
                <w:noProof/>
                <w:webHidden/>
              </w:rPr>
              <w:t>6</w:t>
            </w:r>
            <w:r>
              <w:rPr>
                <w:noProof/>
                <w:webHidden/>
              </w:rPr>
              <w:fldChar w:fldCharType="end"/>
            </w:r>
          </w:hyperlink>
        </w:p>
        <w:p w14:paraId="27BD4512" w14:textId="45DC4733"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93" w:history="1">
            <w:r w:rsidRPr="00B54FC7">
              <w:rPr>
                <w:rStyle w:val="Hyperlink"/>
                <w:noProof/>
                <w:bdr w:val="none" w:sz="0" w:space="0" w:color="auto" w:frame="1"/>
              </w:rPr>
              <w:t>Confidentiality</w:t>
            </w:r>
            <w:r>
              <w:rPr>
                <w:noProof/>
                <w:webHidden/>
              </w:rPr>
              <w:tab/>
            </w:r>
            <w:r>
              <w:rPr>
                <w:noProof/>
                <w:webHidden/>
              </w:rPr>
              <w:fldChar w:fldCharType="begin"/>
            </w:r>
            <w:r>
              <w:rPr>
                <w:noProof/>
                <w:webHidden/>
              </w:rPr>
              <w:instrText xml:space="preserve"> PAGEREF _Toc161417593 \h </w:instrText>
            </w:r>
            <w:r>
              <w:rPr>
                <w:noProof/>
                <w:webHidden/>
              </w:rPr>
            </w:r>
            <w:r>
              <w:rPr>
                <w:noProof/>
                <w:webHidden/>
              </w:rPr>
              <w:fldChar w:fldCharType="separate"/>
            </w:r>
            <w:r w:rsidR="00394555">
              <w:rPr>
                <w:noProof/>
                <w:webHidden/>
              </w:rPr>
              <w:t>6</w:t>
            </w:r>
            <w:r>
              <w:rPr>
                <w:noProof/>
                <w:webHidden/>
              </w:rPr>
              <w:fldChar w:fldCharType="end"/>
            </w:r>
          </w:hyperlink>
        </w:p>
        <w:p w14:paraId="230F93B7" w14:textId="6F23D261"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94" w:history="1">
            <w:r w:rsidRPr="00B54FC7">
              <w:rPr>
                <w:rStyle w:val="Hyperlink"/>
                <w:noProof/>
              </w:rPr>
              <w:t>Resignation of a Member</w:t>
            </w:r>
            <w:r>
              <w:rPr>
                <w:noProof/>
                <w:webHidden/>
              </w:rPr>
              <w:tab/>
            </w:r>
            <w:r>
              <w:rPr>
                <w:noProof/>
                <w:webHidden/>
              </w:rPr>
              <w:fldChar w:fldCharType="begin"/>
            </w:r>
            <w:r>
              <w:rPr>
                <w:noProof/>
                <w:webHidden/>
              </w:rPr>
              <w:instrText xml:space="preserve"> PAGEREF _Toc161417594 \h </w:instrText>
            </w:r>
            <w:r>
              <w:rPr>
                <w:noProof/>
                <w:webHidden/>
              </w:rPr>
            </w:r>
            <w:r>
              <w:rPr>
                <w:noProof/>
                <w:webHidden/>
              </w:rPr>
              <w:fldChar w:fldCharType="separate"/>
            </w:r>
            <w:r w:rsidR="00394555">
              <w:rPr>
                <w:noProof/>
                <w:webHidden/>
              </w:rPr>
              <w:t>6</w:t>
            </w:r>
            <w:r>
              <w:rPr>
                <w:noProof/>
                <w:webHidden/>
              </w:rPr>
              <w:fldChar w:fldCharType="end"/>
            </w:r>
          </w:hyperlink>
        </w:p>
        <w:p w14:paraId="27A29498" w14:textId="6B5CA1DD"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95" w:history="1">
            <w:r w:rsidRPr="00B54FC7">
              <w:rPr>
                <w:rStyle w:val="Hyperlink"/>
                <w:noProof/>
                <w:bdr w:val="none" w:sz="0" w:space="0" w:color="auto" w:frame="1"/>
              </w:rPr>
              <w:t>Confirmation of acceptance of the appointment</w:t>
            </w:r>
            <w:r>
              <w:rPr>
                <w:noProof/>
                <w:webHidden/>
              </w:rPr>
              <w:tab/>
            </w:r>
            <w:r>
              <w:rPr>
                <w:noProof/>
                <w:webHidden/>
              </w:rPr>
              <w:fldChar w:fldCharType="begin"/>
            </w:r>
            <w:r>
              <w:rPr>
                <w:noProof/>
                <w:webHidden/>
              </w:rPr>
              <w:instrText xml:space="preserve"> PAGEREF _Toc161417595 \h </w:instrText>
            </w:r>
            <w:r>
              <w:rPr>
                <w:noProof/>
                <w:webHidden/>
              </w:rPr>
            </w:r>
            <w:r>
              <w:rPr>
                <w:noProof/>
                <w:webHidden/>
              </w:rPr>
              <w:fldChar w:fldCharType="separate"/>
            </w:r>
            <w:r w:rsidR="00394555">
              <w:rPr>
                <w:noProof/>
                <w:webHidden/>
              </w:rPr>
              <w:t>6</w:t>
            </w:r>
            <w:r>
              <w:rPr>
                <w:noProof/>
                <w:webHidden/>
              </w:rPr>
              <w:fldChar w:fldCharType="end"/>
            </w:r>
          </w:hyperlink>
        </w:p>
        <w:p w14:paraId="232B5F24" w14:textId="20987FFC"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96" w:history="1">
            <w:r w:rsidRPr="00B54FC7">
              <w:rPr>
                <w:rStyle w:val="Hyperlink"/>
                <w:noProof/>
                <w:bdr w:val="none" w:sz="0" w:space="0" w:color="auto" w:frame="1"/>
              </w:rPr>
              <w:t>Additional information</w:t>
            </w:r>
            <w:r>
              <w:rPr>
                <w:noProof/>
                <w:webHidden/>
              </w:rPr>
              <w:tab/>
            </w:r>
            <w:r>
              <w:rPr>
                <w:noProof/>
                <w:webHidden/>
              </w:rPr>
              <w:fldChar w:fldCharType="begin"/>
            </w:r>
            <w:r>
              <w:rPr>
                <w:noProof/>
                <w:webHidden/>
              </w:rPr>
              <w:instrText xml:space="preserve"> PAGEREF _Toc161417596 \h </w:instrText>
            </w:r>
            <w:r>
              <w:rPr>
                <w:noProof/>
                <w:webHidden/>
              </w:rPr>
            </w:r>
            <w:r>
              <w:rPr>
                <w:noProof/>
                <w:webHidden/>
              </w:rPr>
              <w:fldChar w:fldCharType="separate"/>
            </w:r>
            <w:r w:rsidR="00394555">
              <w:rPr>
                <w:noProof/>
                <w:webHidden/>
              </w:rPr>
              <w:t>6</w:t>
            </w:r>
            <w:r>
              <w:rPr>
                <w:noProof/>
                <w:webHidden/>
              </w:rPr>
              <w:fldChar w:fldCharType="end"/>
            </w:r>
          </w:hyperlink>
        </w:p>
        <w:p w14:paraId="352B3E25" w14:textId="51EDAC56" w:rsidR="0041491B" w:rsidRDefault="0041491B">
          <w:r w:rsidRPr="0041491B">
            <w:rPr>
              <w:rFonts w:asciiTheme="minorHAnsi" w:hAnsiTheme="minorHAnsi" w:cstheme="minorHAnsi"/>
              <w:b/>
              <w:bCs/>
              <w:noProof/>
            </w:rPr>
            <w:fldChar w:fldCharType="end"/>
          </w:r>
        </w:p>
      </w:sdtContent>
    </w:sdt>
    <w:p w14:paraId="21B4EFCB" w14:textId="77777777" w:rsidR="0041491B" w:rsidRPr="0041491B" w:rsidRDefault="0041491B" w:rsidP="0041491B"/>
    <w:tbl>
      <w:tblPr>
        <w:tblStyle w:val="TableGrid"/>
        <w:tblW w:w="9209" w:type="dxa"/>
        <w:tblLook w:val="04A0" w:firstRow="1" w:lastRow="0" w:firstColumn="1" w:lastColumn="0" w:noHBand="0" w:noVBand="1"/>
      </w:tblPr>
      <w:tblGrid>
        <w:gridCol w:w="2547"/>
        <w:gridCol w:w="6662"/>
      </w:tblGrid>
      <w:tr w:rsidR="00603907" w14:paraId="44EFD59D" w14:textId="77777777" w:rsidTr="2CCB9176">
        <w:tc>
          <w:tcPr>
            <w:tcW w:w="9209" w:type="dxa"/>
            <w:gridSpan w:val="2"/>
          </w:tcPr>
          <w:p w14:paraId="05AFD0F4" w14:textId="046718CC" w:rsidR="00603907" w:rsidRPr="00623F18" w:rsidRDefault="00603907" w:rsidP="00CE5CF8">
            <w:r>
              <w:t xml:space="preserve">Directorate of Governance, Legal and </w:t>
            </w:r>
            <w:r w:rsidR="3F8A8810">
              <w:t>Compliance</w:t>
            </w:r>
          </w:p>
        </w:tc>
      </w:tr>
      <w:tr w:rsidR="00603907" w14:paraId="0B44143F" w14:textId="77777777" w:rsidTr="2CCB9176">
        <w:tc>
          <w:tcPr>
            <w:tcW w:w="2547" w:type="dxa"/>
          </w:tcPr>
          <w:p w14:paraId="3FE2D1FC" w14:textId="53B6A64D" w:rsidR="00603907" w:rsidRPr="00623F18" w:rsidRDefault="20A2B797" w:rsidP="00CE5CF8">
            <w:r>
              <w:t>Version 1/2022</w:t>
            </w:r>
          </w:p>
        </w:tc>
        <w:tc>
          <w:tcPr>
            <w:tcW w:w="6662" w:type="dxa"/>
          </w:tcPr>
          <w:p w14:paraId="7B9E843D" w14:textId="03754F4E" w:rsidR="00603907" w:rsidRPr="00623F18" w:rsidRDefault="72FC56A7" w:rsidP="00CE5CF8">
            <w:r>
              <w:t>Terms of Appointment consolidated into a single document</w:t>
            </w:r>
            <w:r w:rsidR="003A5130">
              <w:t xml:space="preserve">. </w:t>
            </w:r>
            <w:r w:rsidR="4E3A8300">
              <w:t>This was part of the review of the appointment procedures approved by the Board in July 2022</w:t>
            </w:r>
            <w:r w:rsidR="680C0BDC">
              <w:t xml:space="preserve"> (BG/4/22/20.6)</w:t>
            </w:r>
            <w:r w:rsidR="535F2F12">
              <w:t xml:space="preserve">. </w:t>
            </w:r>
          </w:p>
        </w:tc>
      </w:tr>
      <w:tr w:rsidR="00603907" w14:paraId="7CCC2243" w14:textId="77777777" w:rsidTr="2CCB9176">
        <w:tc>
          <w:tcPr>
            <w:tcW w:w="2547" w:type="dxa"/>
          </w:tcPr>
          <w:p w14:paraId="4DC96092" w14:textId="52B86E4C" w:rsidR="00603907" w:rsidRPr="00623F18" w:rsidRDefault="6DEE701E" w:rsidP="00CE5CF8">
            <w:r>
              <w:t>Version 2/2023</w:t>
            </w:r>
          </w:p>
        </w:tc>
        <w:tc>
          <w:tcPr>
            <w:tcW w:w="6662" w:type="dxa"/>
          </w:tcPr>
          <w:p w14:paraId="418A96E8" w14:textId="7A983DA1" w:rsidR="00603907" w:rsidRPr="00623F18" w:rsidRDefault="23FF3F17" w:rsidP="00CE5CF8">
            <w:r>
              <w:t>Resignation of a Member</w:t>
            </w:r>
            <w:r w:rsidR="57574F01">
              <w:t xml:space="preserve"> – </w:t>
            </w:r>
            <w:r>
              <w:t>ad</w:t>
            </w:r>
            <w:r w:rsidR="57574F01">
              <w:t>dition of a sentence</w:t>
            </w:r>
            <w:r>
              <w:t>.  Approved by the Board in March 2023</w:t>
            </w:r>
            <w:r w:rsidR="744F882A">
              <w:t xml:space="preserve"> </w:t>
            </w:r>
            <w:r>
              <w:t>(BG/2023-03-28/11.5)</w:t>
            </w:r>
          </w:p>
        </w:tc>
      </w:tr>
      <w:tr w:rsidR="00493A6B" w14:paraId="65DC7CFA" w14:textId="77777777" w:rsidTr="2CCB9176">
        <w:tc>
          <w:tcPr>
            <w:tcW w:w="2547" w:type="dxa"/>
          </w:tcPr>
          <w:p w14:paraId="66D8571E" w14:textId="5005A2C1" w:rsidR="00493A6B" w:rsidRDefault="00901D44" w:rsidP="00CE5CF8">
            <w:r>
              <w:t>Version 3/2025</w:t>
            </w:r>
          </w:p>
        </w:tc>
        <w:tc>
          <w:tcPr>
            <w:tcW w:w="6662" w:type="dxa"/>
          </w:tcPr>
          <w:p w14:paraId="1492FC0F" w14:textId="3B88C691" w:rsidR="00493A6B" w:rsidRDefault="00D320B7" w:rsidP="00CE5CF8">
            <w:r w:rsidRPr="00245631">
              <w:t xml:space="preserve">General updates – </w:t>
            </w:r>
            <w:r w:rsidR="00A531A8" w:rsidRPr="00245631">
              <w:t>approved by the Board in July 2025 (BG_2025_07_15_P10)</w:t>
            </w:r>
          </w:p>
        </w:tc>
      </w:tr>
    </w:tbl>
    <w:p w14:paraId="6E849363" w14:textId="77777777" w:rsidR="0041491B" w:rsidRDefault="0041491B">
      <w:pPr>
        <w:rPr>
          <w:b/>
          <w:color w:val="621B40"/>
          <w:szCs w:val="20"/>
          <w:lang w:val="en-US"/>
        </w:rPr>
      </w:pPr>
      <w:r>
        <w:br w:type="page"/>
      </w:r>
    </w:p>
    <w:p w14:paraId="66145A47" w14:textId="65B5121B" w:rsidR="002B7459" w:rsidRPr="00E41353" w:rsidRDefault="002B7459" w:rsidP="0041491B">
      <w:pPr>
        <w:pStyle w:val="Heading2"/>
      </w:pPr>
      <w:bookmarkStart w:id="2" w:name="_Toc161417578"/>
      <w:r w:rsidRPr="00E41353">
        <w:lastRenderedPageBreak/>
        <w:t>T</w:t>
      </w:r>
      <w:r w:rsidR="008C02C9" w:rsidRPr="00E41353">
        <w:t>rustees</w:t>
      </w:r>
      <w:bookmarkEnd w:id="2"/>
      <w:r w:rsidR="0094238E" w:rsidRPr="00E41353">
        <w:t xml:space="preserve"> </w:t>
      </w:r>
    </w:p>
    <w:p w14:paraId="5CBC899E" w14:textId="77777777" w:rsidR="001B2645" w:rsidRDefault="002B7459" w:rsidP="00F778D9">
      <w:pPr>
        <w:rPr>
          <w:rFonts w:asciiTheme="minorHAnsi" w:hAnsiTheme="minorHAnsi" w:cstheme="minorHAnsi"/>
        </w:rPr>
      </w:pPr>
      <w:r w:rsidRPr="00E41353">
        <w:rPr>
          <w:rFonts w:asciiTheme="minorHAnsi" w:hAnsiTheme="minorHAnsi" w:cstheme="minorHAnsi"/>
        </w:rPr>
        <w:t xml:space="preserve">Members of the Board of Governors are trustees of Sheffield Hallam University Higher Education Corporation as an exempt charity. </w:t>
      </w:r>
      <w:bookmarkStart w:id="3" w:name="_Hlk61598352"/>
    </w:p>
    <w:p w14:paraId="1F268894" w14:textId="77777777" w:rsidR="001B2645" w:rsidRDefault="001B2645" w:rsidP="00F778D9">
      <w:pPr>
        <w:rPr>
          <w:rFonts w:asciiTheme="minorHAnsi" w:hAnsiTheme="minorHAnsi" w:cstheme="minorHAnsi"/>
        </w:rPr>
      </w:pPr>
    </w:p>
    <w:p w14:paraId="5BDE64B4" w14:textId="4476FFBD" w:rsidR="00E24665" w:rsidRDefault="00407965" w:rsidP="00F778D9">
      <w:pPr>
        <w:rPr>
          <w:rFonts w:asciiTheme="minorHAnsi" w:hAnsiTheme="minorHAnsi" w:cstheme="minorHAnsi"/>
        </w:rPr>
      </w:pPr>
      <w:r>
        <w:rPr>
          <w:rFonts w:asciiTheme="minorHAnsi" w:hAnsiTheme="minorHAnsi" w:cstheme="minorHAnsi"/>
        </w:rPr>
        <w:t>The Trustees</w:t>
      </w:r>
      <w:r w:rsidR="00F03FB3">
        <w:rPr>
          <w:rFonts w:asciiTheme="minorHAnsi" w:hAnsiTheme="minorHAnsi" w:cstheme="minorHAnsi"/>
        </w:rPr>
        <w:t xml:space="preserve"> and the </w:t>
      </w:r>
      <w:r w:rsidR="0030026F">
        <w:rPr>
          <w:rFonts w:asciiTheme="minorHAnsi" w:hAnsiTheme="minorHAnsi" w:cstheme="minorHAnsi"/>
        </w:rPr>
        <w:t>external co-opted members of committees</w:t>
      </w:r>
      <w:r w:rsidR="00F03FB3">
        <w:rPr>
          <w:rFonts w:asciiTheme="minorHAnsi" w:hAnsiTheme="minorHAnsi" w:cstheme="minorHAnsi"/>
        </w:rPr>
        <w:t>,</w:t>
      </w:r>
      <w:r w:rsidR="0030026F">
        <w:rPr>
          <w:rFonts w:asciiTheme="minorHAnsi" w:hAnsiTheme="minorHAnsi" w:cstheme="minorHAnsi"/>
        </w:rPr>
        <w:t xml:space="preserve"> who are not trustees</w:t>
      </w:r>
      <w:r w:rsidR="00F03FB3">
        <w:rPr>
          <w:rFonts w:asciiTheme="minorHAnsi" w:hAnsiTheme="minorHAnsi" w:cstheme="minorHAnsi"/>
        </w:rPr>
        <w:t>,</w:t>
      </w:r>
      <w:r w:rsidR="00E24665">
        <w:rPr>
          <w:rFonts w:asciiTheme="minorHAnsi" w:hAnsiTheme="minorHAnsi" w:cstheme="minorHAnsi"/>
        </w:rPr>
        <w:t xml:space="preserve"> shall hold and vacate office in accordance with these Terms of Appointment. </w:t>
      </w:r>
    </w:p>
    <w:p w14:paraId="5388A37A" w14:textId="77777777" w:rsidR="00E24665" w:rsidRDefault="00E24665" w:rsidP="00F778D9">
      <w:pPr>
        <w:rPr>
          <w:rFonts w:asciiTheme="minorHAnsi" w:hAnsiTheme="minorHAnsi" w:cstheme="minorHAnsi"/>
        </w:rPr>
      </w:pPr>
    </w:p>
    <w:p w14:paraId="591161DF" w14:textId="256B6273" w:rsidR="0041491B" w:rsidRPr="00E41353" w:rsidRDefault="002B7459" w:rsidP="00F778D9">
      <w:pPr>
        <w:rPr>
          <w:rFonts w:asciiTheme="minorHAnsi" w:hAnsiTheme="minorHAnsi" w:cstheme="minorHAnsi"/>
        </w:rPr>
      </w:pPr>
      <w:r w:rsidRPr="00E41353">
        <w:rPr>
          <w:rFonts w:asciiTheme="minorHAnsi" w:hAnsiTheme="minorHAnsi" w:cstheme="minorHAnsi"/>
        </w:rPr>
        <w:t>The University must satisfy itself that individuals who hold, or who are applying for, a trustee</w:t>
      </w:r>
      <w:r w:rsidR="00F03FB3">
        <w:rPr>
          <w:rFonts w:asciiTheme="minorHAnsi" w:hAnsiTheme="minorHAnsi" w:cstheme="minorHAnsi"/>
        </w:rPr>
        <w:t xml:space="preserve"> or external co-opted</w:t>
      </w:r>
      <w:r w:rsidRPr="00E41353">
        <w:rPr>
          <w:rFonts w:asciiTheme="minorHAnsi" w:hAnsiTheme="minorHAnsi" w:cstheme="minorHAnsi"/>
        </w:rPr>
        <w:t xml:space="preserve"> position are not disqualified from holding that position.</w:t>
      </w:r>
      <w:bookmarkEnd w:id="3"/>
      <w:r w:rsidRPr="00E41353">
        <w:rPr>
          <w:rFonts w:asciiTheme="minorHAnsi" w:hAnsiTheme="minorHAnsi" w:cstheme="minorHAnsi"/>
        </w:rPr>
        <w:t xml:space="preserve">  In addition, to satisfy the management and governance conditions of registration with the Office for Students the University must demonstrate that it is </w:t>
      </w:r>
      <w:r w:rsidR="00FA4907">
        <w:rPr>
          <w:rFonts w:asciiTheme="minorHAnsi" w:hAnsiTheme="minorHAnsi" w:cstheme="minorHAnsi"/>
        </w:rPr>
        <w:t>governed</w:t>
      </w:r>
      <w:r w:rsidRPr="00E41353">
        <w:rPr>
          <w:rFonts w:asciiTheme="minorHAnsi" w:hAnsiTheme="minorHAnsi" w:cstheme="minorHAnsi"/>
        </w:rPr>
        <w:t xml:space="preserve"> by 'fit and proper' persons.  The purpose of the 'fit and proper' test is to ensure that the ownership and management arrangements for the University are appropriate and do not present a risk to students or to public funds.  </w:t>
      </w:r>
    </w:p>
    <w:p w14:paraId="23C2F1AD" w14:textId="7F74380A" w:rsidR="00E168ED" w:rsidRPr="00E41353" w:rsidRDefault="00E168ED" w:rsidP="00245631">
      <w:pPr>
        <w:pStyle w:val="Heading2"/>
        <w:tabs>
          <w:tab w:val="left" w:pos="7575"/>
        </w:tabs>
      </w:pPr>
      <w:bookmarkStart w:id="4" w:name="_Toc161417579"/>
      <w:r w:rsidRPr="00E41353">
        <w:t>Tenure</w:t>
      </w:r>
      <w:bookmarkEnd w:id="4"/>
      <w:r w:rsidR="00245631">
        <w:tab/>
      </w:r>
    </w:p>
    <w:p w14:paraId="2BF69517" w14:textId="3D7BD274" w:rsidR="00E168ED" w:rsidRDefault="00207307" w:rsidP="00123B1A">
      <w:r w:rsidRPr="0041491B">
        <w:rPr>
          <w:lang w:val="en-US"/>
        </w:rPr>
        <w:t xml:space="preserve">The maximum period of office of any Member shall be nine years.  </w:t>
      </w:r>
      <w:r w:rsidRPr="0041491B">
        <w:t xml:space="preserve">Appointments are usually effective from 1 August until 31 July. </w:t>
      </w:r>
    </w:p>
    <w:p w14:paraId="7B8E71A3" w14:textId="77777777" w:rsidR="0041491B" w:rsidRPr="0041491B" w:rsidRDefault="0041491B" w:rsidP="00123B1A">
      <w:pPr>
        <w:rPr>
          <w:lang w:val="en-US"/>
        </w:rPr>
      </w:pPr>
    </w:p>
    <w:p w14:paraId="2DC26BB3" w14:textId="0C8CB9E1" w:rsidR="00E168ED" w:rsidRPr="0041491B" w:rsidRDefault="00E168ED" w:rsidP="00123B1A">
      <w:pPr>
        <w:rPr>
          <w:lang w:val="en-US"/>
        </w:rPr>
      </w:pPr>
      <w:r w:rsidRPr="0041491B">
        <w:rPr>
          <w:lang w:val="en-US"/>
        </w:rPr>
        <w:t>Students</w:t>
      </w:r>
      <w:r w:rsidR="00675E9B" w:rsidRPr="0041491B">
        <w:rPr>
          <w:lang w:val="en-US"/>
        </w:rPr>
        <w:t>’</w:t>
      </w:r>
      <w:r w:rsidRPr="0041491B">
        <w:rPr>
          <w:lang w:val="en-US"/>
        </w:rPr>
        <w:t xml:space="preserve"> </w:t>
      </w:r>
      <w:r w:rsidR="007640F9" w:rsidRPr="0041491B">
        <w:rPr>
          <w:lang w:val="en-US"/>
        </w:rPr>
        <w:t xml:space="preserve">terms of office are for </w:t>
      </w:r>
      <w:r w:rsidRPr="0041491B">
        <w:rPr>
          <w:lang w:val="en-US"/>
        </w:rPr>
        <w:t>the twelve months which aligns with their tenure as Officers of the Sheffield Hallam Students’ Union</w:t>
      </w:r>
      <w:r w:rsidR="00FA4907" w:rsidRPr="0041491B">
        <w:rPr>
          <w:lang w:val="en-US"/>
        </w:rPr>
        <w:t>; starting</w:t>
      </w:r>
      <w:r w:rsidRPr="0041491B">
        <w:rPr>
          <w:lang w:val="en-US"/>
        </w:rPr>
        <w:t xml:space="preserve"> in July and end</w:t>
      </w:r>
      <w:r w:rsidR="00FA4907" w:rsidRPr="0041491B">
        <w:rPr>
          <w:lang w:val="en-US"/>
        </w:rPr>
        <w:t>ing</w:t>
      </w:r>
      <w:r w:rsidRPr="0041491B">
        <w:rPr>
          <w:lang w:val="en-US"/>
        </w:rPr>
        <w:t xml:space="preserve"> the following June. </w:t>
      </w:r>
    </w:p>
    <w:p w14:paraId="16AA826E" w14:textId="3AD4F656" w:rsidR="00BB46CA" w:rsidRPr="00E41353" w:rsidRDefault="00BB46CA" w:rsidP="00123B1A">
      <w:pPr>
        <w:rPr>
          <w:rFonts w:asciiTheme="minorHAnsi" w:hAnsiTheme="minorHAnsi" w:cstheme="minorHAnsi"/>
          <w:b/>
          <w:lang w:val="en-US"/>
        </w:rPr>
      </w:pPr>
    </w:p>
    <w:p w14:paraId="6AFA235F" w14:textId="6D3FA0F8" w:rsidR="00E80B1F" w:rsidRPr="00245631" w:rsidRDefault="000426E7" w:rsidP="00123B1A">
      <w:r w:rsidRPr="00E41353">
        <w:rPr>
          <w:lang w:val="en-US"/>
        </w:rPr>
        <w:t xml:space="preserve">Independent </w:t>
      </w:r>
      <w:r w:rsidR="00BE0CB7" w:rsidRPr="00E41353">
        <w:rPr>
          <w:lang w:val="en-US"/>
        </w:rPr>
        <w:t>M</w:t>
      </w:r>
      <w:r w:rsidRPr="00E41353">
        <w:rPr>
          <w:lang w:val="en-US"/>
        </w:rPr>
        <w:t xml:space="preserve">embers </w:t>
      </w:r>
      <w:bookmarkStart w:id="5" w:name="_Hlk64538869"/>
      <w:r w:rsidRPr="00E41353">
        <w:rPr>
          <w:lang w:val="en-US"/>
        </w:rPr>
        <w:t xml:space="preserve">and </w:t>
      </w:r>
      <w:r w:rsidR="00F6505E">
        <w:rPr>
          <w:lang w:val="en-US"/>
        </w:rPr>
        <w:t>Staff (</w:t>
      </w:r>
      <w:r w:rsidR="008C322F" w:rsidRPr="00E41353">
        <w:rPr>
          <w:lang w:val="en-US"/>
        </w:rPr>
        <w:t xml:space="preserve">Internal </w:t>
      </w:r>
      <w:r w:rsidR="00BE0CB7" w:rsidRPr="00E41353">
        <w:rPr>
          <w:lang w:val="en-US"/>
        </w:rPr>
        <w:t>M</w:t>
      </w:r>
      <w:r w:rsidR="008C322F" w:rsidRPr="00E41353">
        <w:rPr>
          <w:lang w:val="en-US"/>
        </w:rPr>
        <w:t>embers</w:t>
      </w:r>
      <w:r w:rsidR="00F76499">
        <w:rPr>
          <w:lang w:val="en-US"/>
        </w:rPr>
        <w:t xml:space="preserve">) </w:t>
      </w:r>
      <w:r w:rsidR="00FA4907">
        <w:rPr>
          <w:lang w:val="en-US"/>
        </w:rPr>
        <w:t xml:space="preserve">initial </w:t>
      </w:r>
      <w:r w:rsidR="00F76499">
        <w:rPr>
          <w:lang w:val="en-US"/>
        </w:rPr>
        <w:t xml:space="preserve">terms of office </w:t>
      </w:r>
      <w:r w:rsidR="000B1247" w:rsidRPr="00E41353">
        <w:rPr>
          <w:lang w:val="en-US"/>
        </w:rPr>
        <w:t xml:space="preserve">are </w:t>
      </w:r>
      <w:r w:rsidR="00FA4907">
        <w:rPr>
          <w:lang w:val="en-US"/>
        </w:rPr>
        <w:t>usually</w:t>
      </w:r>
      <w:r w:rsidRPr="00E41353">
        <w:rPr>
          <w:lang w:val="en-US"/>
        </w:rPr>
        <w:t xml:space="preserve"> either three or four years. </w:t>
      </w:r>
      <w:bookmarkStart w:id="6" w:name="_Hlk64539127"/>
      <w:bookmarkEnd w:id="5"/>
    </w:p>
    <w:p w14:paraId="74F925F4" w14:textId="57C8033B" w:rsidR="002B7459" w:rsidRPr="00E41353" w:rsidRDefault="002B7459" w:rsidP="00123B1A">
      <w:pPr>
        <w:rPr>
          <w:rFonts w:asciiTheme="minorHAnsi" w:hAnsiTheme="minorHAnsi" w:cstheme="minorHAnsi"/>
        </w:rPr>
      </w:pPr>
    </w:p>
    <w:bookmarkEnd w:id="6"/>
    <w:p w14:paraId="1531ED64" w14:textId="52458827" w:rsidR="00AD391D" w:rsidRDefault="00AD391D" w:rsidP="00123B1A">
      <w:pPr>
        <w:rPr>
          <w:rFonts w:asciiTheme="minorHAnsi" w:hAnsiTheme="minorHAnsi" w:cstheme="minorHAnsi"/>
        </w:rPr>
      </w:pPr>
      <w:r w:rsidRPr="00E41353">
        <w:rPr>
          <w:rFonts w:asciiTheme="minorHAnsi" w:hAnsiTheme="minorHAnsi" w:cstheme="minorHAnsi"/>
        </w:rPr>
        <w:t>Members should be able to make a full contribution and commitment to membership including the meetings and membership of committees</w:t>
      </w:r>
      <w:r w:rsidR="00E52357" w:rsidRPr="00E41353">
        <w:rPr>
          <w:rFonts w:asciiTheme="minorHAnsi" w:hAnsiTheme="minorHAnsi" w:cstheme="minorHAnsi"/>
        </w:rPr>
        <w:t xml:space="preserve">.  </w:t>
      </w:r>
    </w:p>
    <w:p w14:paraId="50851C1B" w14:textId="1D940CC8" w:rsidR="00F2449A" w:rsidRDefault="00F2449A" w:rsidP="00123B1A">
      <w:pPr>
        <w:rPr>
          <w:rFonts w:asciiTheme="minorHAnsi" w:hAnsiTheme="minorHAnsi" w:cstheme="minorHAnsi"/>
        </w:rPr>
      </w:pPr>
    </w:p>
    <w:p w14:paraId="49171351" w14:textId="5B523343" w:rsidR="00F2449A" w:rsidRPr="00E41353" w:rsidRDefault="00F2449A" w:rsidP="082731F1">
      <w:r w:rsidRPr="082731F1">
        <w:t>Tenure is subject to a review after the first two years with the Chair of the Board of Governors</w:t>
      </w:r>
      <w:r w:rsidR="00FA4907" w:rsidRPr="082731F1">
        <w:t xml:space="preserve"> (or Committee Chair for co-opted members)</w:t>
      </w:r>
      <w:r w:rsidRPr="082731F1">
        <w:t xml:space="preserve">.  </w:t>
      </w:r>
    </w:p>
    <w:p w14:paraId="648B4B0E" w14:textId="5E412B99" w:rsidR="00E168ED" w:rsidRPr="00E41353" w:rsidRDefault="000426E7" w:rsidP="0041491B">
      <w:pPr>
        <w:pStyle w:val="Heading2"/>
      </w:pPr>
      <w:bookmarkStart w:id="7" w:name="_Toc161417580"/>
      <w:r w:rsidRPr="00E41353">
        <w:t xml:space="preserve">Membership of </w:t>
      </w:r>
      <w:r w:rsidR="00E168ED" w:rsidRPr="00E41353">
        <w:t xml:space="preserve">the Board’s </w:t>
      </w:r>
      <w:r w:rsidRPr="00E41353">
        <w:t>Committees</w:t>
      </w:r>
      <w:bookmarkEnd w:id="7"/>
    </w:p>
    <w:p w14:paraId="5B32784E" w14:textId="3DB43AB0" w:rsidR="004C5E94" w:rsidRPr="00245631" w:rsidRDefault="000426E7" w:rsidP="00245631">
      <w:pPr>
        <w:rPr>
          <w:rFonts w:asciiTheme="minorHAnsi" w:hAnsiTheme="minorHAnsi" w:cstheme="minorHAnsi"/>
        </w:rPr>
      </w:pPr>
      <w:r w:rsidRPr="00E41353">
        <w:rPr>
          <w:rFonts w:asciiTheme="minorHAnsi" w:hAnsiTheme="minorHAnsi" w:cstheme="minorHAnsi"/>
          <w:lang w:val="en-US"/>
        </w:rPr>
        <w:t>Membership of the Board</w:t>
      </w:r>
      <w:r w:rsidR="00DA438C" w:rsidRPr="00E41353">
        <w:rPr>
          <w:rFonts w:asciiTheme="minorHAnsi" w:hAnsiTheme="minorHAnsi" w:cstheme="minorHAnsi"/>
          <w:lang w:val="en-US"/>
        </w:rPr>
        <w:t xml:space="preserve"> usually</w:t>
      </w:r>
      <w:r w:rsidRPr="00E41353">
        <w:rPr>
          <w:rFonts w:asciiTheme="minorHAnsi" w:hAnsiTheme="minorHAnsi" w:cstheme="minorHAnsi"/>
          <w:lang w:val="en-US"/>
        </w:rPr>
        <w:t xml:space="preserve"> includes membership of one or more of the Board’s committees</w:t>
      </w:r>
      <w:r w:rsidR="00DD4597">
        <w:rPr>
          <w:rFonts w:asciiTheme="minorHAnsi" w:hAnsiTheme="minorHAnsi" w:cstheme="minorHAnsi"/>
          <w:lang w:val="en-US"/>
        </w:rPr>
        <w:t xml:space="preserve"> and appointment</w:t>
      </w:r>
      <w:r w:rsidR="00CF6B07">
        <w:rPr>
          <w:rFonts w:asciiTheme="minorHAnsi" w:hAnsiTheme="minorHAnsi" w:cstheme="minorHAnsi"/>
          <w:lang w:val="en-US"/>
        </w:rPr>
        <w:t>s are confirmed in the appointment letter.</w:t>
      </w:r>
    </w:p>
    <w:p w14:paraId="378BA41D" w14:textId="1EAEC086" w:rsidR="006A73BA" w:rsidRPr="00E41353" w:rsidRDefault="006A73BA" w:rsidP="0041491B">
      <w:pPr>
        <w:pStyle w:val="Heading2"/>
        <w:rPr>
          <w:bdr w:val="none" w:sz="0" w:space="0" w:color="auto" w:frame="1"/>
        </w:rPr>
      </w:pPr>
      <w:bookmarkStart w:id="8" w:name="_Toc161417581"/>
      <w:r w:rsidRPr="00E41353">
        <w:rPr>
          <w:bdr w:val="none" w:sz="0" w:space="0" w:color="auto" w:frame="1"/>
        </w:rPr>
        <w:t>Duties</w:t>
      </w:r>
      <w:bookmarkEnd w:id="8"/>
    </w:p>
    <w:p w14:paraId="0CD1D5D2" w14:textId="7E9B2A0D" w:rsidR="006A73BA" w:rsidRPr="00E41353" w:rsidRDefault="006A73BA" w:rsidP="00F778D9">
      <w:pPr>
        <w:shd w:val="clear" w:color="auto" w:fill="FFFFFF"/>
        <w:rPr>
          <w:rFonts w:asciiTheme="minorHAnsi" w:hAnsiTheme="minorHAnsi" w:cstheme="minorHAnsi"/>
        </w:rPr>
      </w:pPr>
      <w:r w:rsidRPr="00E41353">
        <w:rPr>
          <w:rFonts w:asciiTheme="minorHAnsi" w:hAnsiTheme="minorHAnsi" w:cstheme="minorHAnsi"/>
          <w:bdr w:val="none" w:sz="0" w:space="0" w:color="auto" w:frame="1"/>
        </w:rPr>
        <w:t xml:space="preserve">Members of the Board of Governors and its Committees will be expected to perform their duties to a standard commensurate with both the responsibilities of the role and their knowledge, skills and experience. During the term of appointment, Members should have particular regard to the Nolan Principles, demonstrating selflessness, integrity, objectivity, accountability, openness, honesty and leadership. Members </w:t>
      </w:r>
      <w:r w:rsidRPr="00E41353">
        <w:rPr>
          <w:rFonts w:asciiTheme="minorHAnsi" w:hAnsiTheme="minorHAnsi" w:cstheme="minorHAnsi"/>
        </w:rPr>
        <w:t xml:space="preserve">are asked to commit to these principles by signing a declaration which will be sent to Members by the University Secretary. </w:t>
      </w:r>
    </w:p>
    <w:p w14:paraId="69048C8A" w14:textId="21A93D78" w:rsidR="006A73BA" w:rsidRPr="00E41353" w:rsidRDefault="006A73BA" w:rsidP="00F778D9">
      <w:pPr>
        <w:shd w:val="clear" w:color="auto" w:fill="FFFFFF"/>
        <w:rPr>
          <w:rFonts w:asciiTheme="minorHAnsi" w:hAnsiTheme="minorHAnsi" w:cstheme="minorHAnsi"/>
        </w:rPr>
      </w:pPr>
    </w:p>
    <w:p w14:paraId="6E908441" w14:textId="68F31B5C" w:rsidR="006A73BA" w:rsidRPr="00E41353" w:rsidRDefault="006A73BA" w:rsidP="0041491B">
      <w:pPr>
        <w:shd w:val="clear" w:color="auto" w:fill="FFFFFF"/>
        <w:spacing w:after="120"/>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Members of the Board of Governors should:</w:t>
      </w:r>
    </w:p>
    <w:p w14:paraId="4D8B4624" w14:textId="3420A31E" w:rsidR="006A73BA" w:rsidRPr="00E41353" w:rsidRDefault="006A73BA" w:rsidP="00F778D9">
      <w:pPr>
        <w:numPr>
          <w:ilvl w:val="0"/>
          <w:numId w:val="36"/>
        </w:numPr>
        <w:shd w:val="clear" w:color="auto" w:fill="FFFFFF"/>
        <w:spacing w:after="160" w:line="233" w:lineRule="atLeast"/>
        <w:rPr>
          <w:rFonts w:asciiTheme="minorHAnsi" w:hAnsiTheme="minorHAnsi" w:cstheme="minorHAnsi"/>
        </w:rPr>
      </w:pPr>
      <w:r w:rsidRPr="00E41353">
        <w:rPr>
          <w:rFonts w:asciiTheme="minorHAnsi" w:hAnsiTheme="minorHAnsi" w:cstheme="minorHAnsi"/>
          <w:bdr w:val="none" w:sz="0" w:space="0" w:color="auto" w:frame="1"/>
          <w:lang w:val="en-US"/>
        </w:rPr>
        <w:lastRenderedPageBreak/>
        <w:t>constructively challenge and help develop proposals on University Strategy;</w:t>
      </w:r>
    </w:p>
    <w:p w14:paraId="730EACFD" w14:textId="0A36713F" w:rsidR="006A73BA" w:rsidRPr="00E41353" w:rsidRDefault="006A73BA" w:rsidP="00F778D9">
      <w:pPr>
        <w:numPr>
          <w:ilvl w:val="0"/>
          <w:numId w:val="36"/>
        </w:numPr>
        <w:shd w:val="clear" w:color="auto" w:fill="FFFFFF"/>
        <w:spacing w:after="160" w:line="233" w:lineRule="atLeast"/>
        <w:rPr>
          <w:rFonts w:asciiTheme="minorHAnsi" w:hAnsiTheme="minorHAnsi" w:cstheme="minorHAnsi"/>
        </w:rPr>
      </w:pPr>
      <w:r w:rsidRPr="00E41353">
        <w:rPr>
          <w:rFonts w:asciiTheme="minorHAnsi" w:hAnsiTheme="minorHAnsi" w:cstheme="minorHAnsi"/>
          <w:bdr w:val="none" w:sz="0" w:space="0" w:color="auto" w:frame="1"/>
          <w:lang w:val="en-US"/>
        </w:rPr>
        <w:t>scrutinise the performance of management in meeting agreed goals and objectives and monitor the reporting of performance;</w:t>
      </w:r>
    </w:p>
    <w:p w14:paraId="150F64EB" w14:textId="5D9C92AF" w:rsidR="006A73BA" w:rsidRPr="00E41353" w:rsidRDefault="006A73BA" w:rsidP="00F778D9">
      <w:pPr>
        <w:numPr>
          <w:ilvl w:val="0"/>
          <w:numId w:val="36"/>
        </w:numPr>
        <w:shd w:val="clear" w:color="auto" w:fill="FFFFFF"/>
        <w:spacing w:after="160" w:line="233" w:lineRule="atLeast"/>
        <w:rPr>
          <w:rFonts w:asciiTheme="minorHAnsi" w:hAnsiTheme="minorHAnsi" w:cstheme="minorHAnsi"/>
        </w:rPr>
      </w:pPr>
      <w:r w:rsidRPr="00E41353">
        <w:rPr>
          <w:rFonts w:asciiTheme="minorHAnsi" w:hAnsiTheme="minorHAnsi" w:cstheme="minorHAnsi"/>
          <w:bdr w:val="none" w:sz="0" w:space="0" w:color="auto" w:frame="1"/>
          <w:lang w:val="en-US"/>
        </w:rPr>
        <w:t>satisfy themselves on the integrity of financial information and that financial controls and systems of risk management are robust and defensible;</w:t>
      </w:r>
    </w:p>
    <w:p w14:paraId="0A9F3A5B" w14:textId="4E099873" w:rsidR="006A73BA" w:rsidRPr="00E41353" w:rsidRDefault="006A73BA" w:rsidP="00F778D9">
      <w:pPr>
        <w:numPr>
          <w:ilvl w:val="0"/>
          <w:numId w:val="36"/>
        </w:numPr>
        <w:shd w:val="clear" w:color="auto" w:fill="FFFFFF"/>
        <w:spacing w:after="160" w:line="233" w:lineRule="atLeast"/>
        <w:rPr>
          <w:rFonts w:asciiTheme="minorHAnsi" w:hAnsiTheme="minorHAnsi" w:cstheme="minorHAnsi"/>
        </w:rPr>
      </w:pPr>
      <w:r w:rsidRPr="00E41353">
        <w:rPr>
          <w:rFonts w:asciiTheme="minorHAnsi" w:hAnsiTheme="minorHAnsi" w:cstheme="minorHAnsi"/>
          <w:bdr w:val="none" w:sz="0" w:space="0" w:color="auto" w:frame="1"/>
          <w:lang w:val="en-US"/>
        </w:rPr>
        <w:t>devote time to developing and refreshing their knowledge and skills;</w:t>
      </w:r>
    </w:p>
    <w:p w14:paraId="198E6444" w14:textId="51E4E508" w:rsidR="006A73BA" w:rsidRPr="00E41353" w:rsidRDefault="006A73BA" w:rsidP="00F778D9">
      <w:pPr>
        <w:numPr>
          <w:ilvl w:val="0"/>
          <w:numId w:val="36"/>
        </w:numPr>
        <w:shd w:val="clear" w:color="auto" w:fill="FFFFFF"/>
        <w:spacing w:after="160" w:line="233" w:lineRule="atLeast"/>
        <w:rPr>
          <w:rFonts w:asciiTheme="minorHAnsi" w:hAnsiTheme="minorHAnsi" w:cstheme="minorHAnsi"/>
        </w:rPr>
      </w:pPr>
      <w:r w:rsidRPr="00E41353">
        <w:rPr>
          <w:rFonts w:asciiTheme="minorHAnsi" w:hAnsiTheme="minorHAnsi" w:cstheme="minorHAnsi"/>
          <w:bdr w:val="none" w:sz="0" w:space="0" w:color="auto" w:frame="1"/>
          <w:lang w:val="en-US"/>
        </w:rPr>
        <w:t>uphold high standards of integrity and probity and support the Chair and the other Board members in instilling the appropriate culture, values and behaviours in the boardroom and beyond; and</w:t>
      </w:r>
    </w:p>
    <w:p w14:paraId="06A948D1" w14:textId="090BA2AD" w:rsidR="006A73BA" w:rsidRPr="00E41353" w:rsidRDefault="006A73BA" w:rsidP="00F778D9">
      <w:pPr>
        <w:numPr>
          <w:ilvl w:val="0"/>
          <w:numId w:val="36"/>
        </w:numPr>
        <w:shd w:val="clear" w:color="auto" w:fill="FFFFFF"/>
        <w:spacing w:after="160" w:line="233" w:lineRule="atLeast"/>
        <w:rPr>
          <w:rFonts w:asciiTheme="minorHAnsi" w:hAnsiTheme="minorHAnsi" w:cstheme="minorHAnsi"/>
        </w:rPr>
      </w:pPr>
      <w:r w:rsidRPr="00E41353">
        <w:rPr>
          <w:rFonts w:asciiTheme="minorHAnsi" w:hAnsiTheme="minorHAnsi" w:cstheme="minorHAnsi"/>
          <w:bdr w:val="none" w:sz="0" w:space="0" w:color="auto" w:frame="1"/>
          <w:lang w:val="en-US"/>
        </w:rPr>
        <w:t>take into account the views of stakeholders where appropriate.</w:t>
      </w:r>
    </w:p>
    <w:p w14:paraId="708D72B7" w14:textId="2F0DB9EF" w:rsidR="007A1BC5" w:rsidRPr="00E41353" w:rsidRDefault="007A1BC5" w:rsidP="0041491B">
      <w:pPr>
        <w:pStyle w:val="Heading2"/>
      </w:pPr>
      <w:bookmarkStart w:id="9" w:name="_Toc161417582"/>
      <w:r w:rsidRPr="00E41353">
        <w:t>Corporate Decision Making and Collective Responsibility</w:t>
      </w:r>
      <w:bookmarkEnd w:id="9"/>
    </w:p>
    <w:p w14:paraId="52507252" w14:textId="35F7D4F2" w:rsidR="007A1BC5" w:rsidRPr="00E41353" w:rsidRDefault="007A1BC5" w:rsidP="00F778D9">
      <w:pPr>
        <w:keepNext/>
        <w:keepLines/>
        <w:spacing w:after="120" w:line="259" w:lineRule="auto"/>
        <w:outlineLvl w:val="3"/>
        <w:rPr>
          <w:rFonts w:asciiTheme="minorHAnsi" w:hAnsiTheme="minorHAnsi" w:cstheme="minorHAnsi"/>
          <w:bCs/>
          <w:i/>
          <w:caps/>
          <w:lang w:eastAsia="en-US"/>
        </w:rPr>
      </w:pPr>
      <w:r w:rsidRPr="00E41353">
        <w:rPr>
          <w:rFonts w:asciiTheme="minorHAnsi" w:eastAsia="Calibri" w:hAnsiTheme="minorHAnsi" w:cstheme="minorHAnsi"/>
          <w:lang w:eastAsia="en-US"/>
        </w:rPr>
        <w:t xml:space="preserve">A decision of the Board is a decision taken by the members collectively, acting as a body and that creates collective responsibility which each member has a duty to uphold, whether or not they supported it originally and whether or not they were present at the meeting when the decision was taken.  </w:t>
      </w:r>
    </w:p>
    <w:p w14:paraId="733E84A2" w14:textId="514438CB" w:rsidR="007A1BC5" w:rsidRPr="00E41353" w:rsidRDefault="007A1BC5" w:rsidP="00F778D9">
      <w:pPr>
        <w:spacing w:after="160" w:line="259" w:lineRule="auto"/>
        <w:rPr>
          <w:rFonts w:asciiTheme="minorHAnsi" w:eastAsia="Calibri" w:hAnsiTheme="minorHAnsi" w:cstheme="minorHAnsi"/>
          <w:lang w:eastAsia="en-US"/>
        </w:rPr>
      </w:pPr>
      <w:r w:rsidRPr="00E41353">
        <w:rPr>
          <w:rFonts w:asciiTheme="minorHAnsi" w:eastAsia="Calibri" w:hAnsiTheme="minorHAnsi" w:cstheme="minorHAnsi"/>
          <w:lang w:eastAsia="en-US"/>
        </w:rPr>
        <w:t xml:space="preserve">Members will not act individually or in informal groupings to take decisions on Board business on an ad hoc basis outside the constitutional framework of the meetings of the Board and its Committees. Board Members must not bind the University to a course of action which it cannot carry out and must ensure that it does not continue to operate if it is insolvent. </w:t>
      </w:r>
    </w:p>
    <w:p w14:paraId="170E1D12" w14:textId="23D91813" w:rsidR="00A40AD1" w:rsidRPr="0041491B" w:rsidRDefault="00A40AD1" w:rsidP="0041491B">
      <w:pPr>
        <w:pStyle w:val="Heading2"/>
      </w:pPr>
      <w:bookmarkStart w:id="10" w:name="_Toc161417583"/>
      <w:r w:rsidRPr="0041491B">
        <w:t>Insurance and liability</w:t>
      </w:r>
      <w:bookmarkEnd w:id="10"/>
    </w:p>
    <w:p w14:paraId="637BC5C0" w14:textId="6F1CA4C0" w:rsidR="006A73BA" w:rsidRPr="00E41353" w:rsidRDefault="00A40AD1" w:rsidP="00245631">
      <w:pPr>
        <w:shd w:val="clear" w:color="auto" w:fill="FFFFFF"/>
        <w:rPr>
          <w:rFonts w:asciiTheme="minorHAnsi" w:hAnsiTheme="minorHAnsi" w:cstheme="minorHAnsi"/>
        </w:rPr>
      </w:pPr>
      <w:r w:rsidRPr="00E41353">
        <w:rPr>
          <w:rFonts w:asciiTheme="minorHAnsi" w:hAnsiTheme="minorHAnsi" w:cstheme="minorHAnsi"/>
          <w:bdr w:val="none" w:sz="0" w:space="0" w:color="auto" w:frame="1"/>
        </w:rPr>
        <w:t>From a legal perspective, should any legal claims in respect of the Board’s decisions arise they are more likely to be brought against the University as a body corporate, rather than against individual Members. Nonetheless, the University has directors’ and officers’ liability insurance in place at an appropriate level and this cover is maintained.  </w:t>
      </w:r>
    </w:p>
    <w:p w14:paraId="2285B3F9" w14:textId="1C471977" w:rsidR="0013150C" w:rsidRPr="00E41353" w:rsidRDefault="0013150C" w:rsidP="0041491B">
      <w:pPr>
        <w:pStyle w:val="Heading2"/>
        <w:rPr>
          <w:bdr w:val="none" w:sz="0" w:space="0" w:color="auto" w:frame="1"/>
        </w:rPr>
      </w:pPr>
      <w:bookmarkStart w:id="11" w:name="_Toc161417584"/>
      <w:r w:rsidRPr="00E41353">
        <w:rPr>
          <w:bdr w:val="none" w:sz="0" w:space="0" w:color="auto" w:frame="1"/>
        </w:rPr>
        <w:t>Evaluation of Members and of the governing body</w:t>
      </w:r>
      <w:bookmarkEnd w:id="11"/>
    </w:p>
    <w:p w14:paraId="47BFEF8C" w14:textId="2C345FE3" w:rsidR="0013150C" w:rsidRPr="00E41353" w:rsidRDefault="0013150C" w:rsidP="00F778D9">
      <w:pPr>
        <w:shd w:val="clear" w:color="auto" w:fill="FFFFFF"/>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 xml:space="preserve">The contributions made by individual members and the effectiveness of the whole Board and its committees are evaluated on a routine basis. The Board conducts an independent review in accordance with the Committee of University’s Chairs’ Code of Higher Education Governance.  </w:t>
      </w:r>
    </w:p>
    <w:p w14:paraId="7133EF1B" w14:textId="2C85DAD3" w:rsidR="00A40AD1" w:rsidRPr="00E41353" w:rsidRDefault="00A40AD1" w:rsidP="0041491B">
      <w:pPr>
        <w:pStyle w:val="Heading2"/>
        <w:rPr>
          <w:bdr w:val="none" w:sz="0" w:space="0" w:color="auto" w:frame="1"/>
        </w:rPr>
      </w:pPr>
      <w:bookmarkStart w:id="12" w:name="_Toc161417585"/>
      <w:r w:rsidRPr="00E41353">
        <w:rPr>
          <w:bdr w:val="none" w:sz="0" w:space="0" w:color="auto" w:frame="1"/>
        </w:rPr>
        <w:t>Register of Interests</w:t>
      </w:r>
      <w:bookmarkEnd w:id="12"/>
    </w:p>
    <w:p w14:paraId="02CA41A2" w14:textId="43C2BE15" w:rsidR="00A40AD1" w:rsidRPr="00E41353" w:rsidRDefault="00A40AD1" w:rsidP="00F778D9">
      <w:pPr>
        <w:shd w:val="clear" w:color="auto" w:fill="FFFFFF"/>
        <w:rPr>
          <w:rFonts w:asciiTheme="minorHAnsi" w:hAnsiTheme="minorHAnsi" w:cstheme="minorHAnsi"/>
        </w:rPr>
      </w:pPr>
      <w:r w:rsidRPr="00E41353">
        <w:rPr>
          <w:rFonts w:asciiTheme="minorHAnsi" w:hAnsiTheme="minorHAnsi" w:cstheme="minorHAnsi"/>
        </w:rPr>
        <w:t xml:space="preserve">The University maintains a register of interests for all members of the Board and its Committees.  </w:t>
      </w:r>
    </w:p>
    <w:p w14:paraId="244497EE" w14:textId="2102FE34" w:rsidR="00A40AD1" w:rsidRPr="00E41353" w:rsidRDefault="00A40AD1" w:rsidP="00F778D9">
      <w:pPr>
        <w:shd w:val="clear" w:color="auto" w:fill="FFFFFF"/>
        <w:rPr>
          <w:rFonts w:asciiTheme="minorHAnsi" w:hAnsiTheme="minorHAnsi" w:cstheme="minorHAnsi"/>
        </w:rPr>
      </w:pPr>
    </w:p>
    <w:p w14:paraId="76854227" w14:textId="00F20295" w:rsidR="00A40AD1" w:rsidRPr="00E41353" w:rsidRDefault="00A40AD1" w:rsidP="00F778D9">
      <w:pPr>
        <w:shd w:val="clear" w:color="auto" w:fill="FFFFFF"/>
        <w:rPr>
          <w:rFonts w:asciiTheme="minorHAnsi" w:hAnsiTheme="minorHAnsi" w:cstheme="minorHAnsi"/>
        </w:rPr>
      </w:pPr>
      <w:r w:rsidRPr="00E41353">
        <w:rPr>
          <w:rFonts w:asciiTheme="minorHAnsi" w:hAnsiTheme="minorHAnsi" w:cstheme="minorHAnsi"/>
        </w:rPr>
        <w:t xml:space="preserve">The University Secretary </w:t>
      </w:r>
      <w:r w:rsidR="005775BD" w:rsidRPr="00E41353">
        <w:rPr>
          <w:rFonts w:asciiTheme="minorHAnsi" w:hAnsiTheme="minorHAnsi" w:cstheme="minorHAnsi"/>
        </w:rPr>
        <w:t xml:space="preserve">reminds Members annually of their duty to review their declaration of interests. Any changes </w:t>
      </w:r>
      <w:r w:rsidRPr="00E41353">
        <w:rPr>
          <w:rFonts w:asciiTheme="minorHAnsi" w:hAnsiTheme="minorHAnsi" w:cstheme="minorHAnsi"/>
        </w:rPr>
        <w:t>during the year must be notified to the University Secretary</w:t>
      </w:r>
      <w:r w:rsidR="00DB182C" w:rsidRPr="00E41353">
        <w:rPr>
          <w:rFonts w:asciiTheme="minorHAnsi" w:hAnsiTheme="minorHAnsi" w:cstheme="minorHAnsi"/>
        </w:rPr>
        <w:t xml:space="preserve">. </w:t>
      </w:r>
      <w:r w:rsidRPr="00E41353">
        <w:rPr>
          <w:rFonts w:asciiTheme="minorHAnsi" w:hAnsiTheme="minorHAnsi" w:cstheme="minorHAnsi"/>
        </w:rPr>
        <w:t xml:space="preserve"> </w:t>
      </w:r>
    </w:p>
    <w:p w14:paraId="7147C7F4" w14:textId="5F59CC65" w:rsidR="00A40AD1" w:rsidRPr="00E41353" w:rsidRDefault="00A40AD1" w:rsidP="00F778D9">
      <w:pPr>
        <w:shd w:val="clear" w:color="auto" w:fill="FFFFFF"/>
        <w:rPr>
          <w:rFonts w:asciiTheme="minorHAnsi" w:hAnsiTheme="minorHAnsi" w:cstheme="minorHAnsi"/>
          <w:bdr w:val="none" w:sz="0" w:space="0" w:color="auto" w:frame="1"/>
        </w:rPr>
      </w:pPr>
    </w:p>
    <w:p w14:paraId="69CECA28" w14:textId="0595050B" w:rsidR="00A40AD1" w:rsidRPr="00E41353" w:rsidRDefault="00A40AD1" w:rsidP="00F778D9">
      <w:pPr>
        <w:shd w:val="clear" w:color="auto" w:fill="FFFFFF"/>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lastRenderedPageBreak/>
        <w:t>Members should declare, in accordance with written guidance, any personal interest that may comprise or might reasonably be deemed to compromise their impartiality, conflict with their role as a Member of the Board or its Committees, or result in a private benefit.</w:t>
      </w:r>
    </w:p>
    <w:p w14:paraId="3D2E5DBD" w14:textId="40EF29B9" w:rsidR="00A40AD1" w:rsidRPr="00E41353" w:rsidRDefault="00A40AD1" w:rsidP="00F778D9">
      <w:pPr>
        <w:shd w:val="clear" w:color="auto" w:fill="FFFFFF"/>
        <w:rPr>
          <w:rFonts w:asciiTheme="minorHAnsi" w:hAnsiTheme="minorHAnsi" w:cstheme="minorHAnsi"/>
        </w:rPr>
      </w:pPr>
    </w:p>
    <w:p w14:paraId="36CEE325" w14:textId="4A80BCC0" w:rsidR="00A40AD1" w:rsidRDefault="00A40AD1" w:rsidP="00F778D9">
      <w:pPr>
        <w:shd w:val="clear" w:color="auto" w:fill="FFFFFF"/>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Declarations of interest are sought by the Chair at the outset of each meeting and managed on a case by case basis.</w:t>
      </w:r>
    </w:p>
    <w:p w14:paraId="47D5EEA9" w14:textId="7531AC39" w:rsidR="00972E68" w:rsidRDefault="00972E68" w:rsidP="00F778D9">
      <w:pPr>
        <w:shd w:val="clear" w:color="auto" w:fill="FFFFFF"/>
        <w:rPr>
          <w:rFonts w:asciiTheme="minorHAnsi" w:hAnsiTheme="minorHAnsi" w:cstheme="minorHAnsi"/>
          <w:bdr w:val="none" w:sz="0" w:space="0" w:color="auto" w:frame="1"/>
        </w:rPr>
      </w:pPr>
    </w:p>
    <w:p w14:paraId="0DA8F6F4" w14:textId="6E4BF297" w:rsidR="00972E68" w:rsidRPr="00E41353" w:rsidRDefault="00F778D9" w:rsidP="00F778D9">
      <w:pPr>
        <w:shd w:val="clear" w:color="auto" w:fill="FFFFFF"/>
        <w:rPr>
          <w:rFonts w:asciiTheme="minorHAnsi" w:hAnsiTheme="minorHAnsi" w:cstheme="minorHAnsi"/>
          <w:bdr w:val="none" w:sz="0" w:space="0" w:color="auto" w:frame="1"/>
        </w:rPr>
      </w:pPr>
      <w:r>
        <w:rPr>
          <w:rFonts w:asciiTheme="minorHAnsi" w:hAnsiTheme="minorHAnsi" w:cs="Arial"/>
          <w:iCs/>
        </w:rPr>
        <w:t xml:space="preserve">This annual process also reminds Members that if they </w:t>
      </w:r>
      <w:r w:rsidR="00972E68" w:rsidRPr="00754175">
        <w:rPr>
          <w:rFonts w:asciiTheme="minorHAnsi" w:hAnsiTheme="minorHAnsi" w:cs="Arial"/>
          <w:iCs/>
        </w:rPr>
        <w:t xml:space="preserve">are in receipt of any gifts/hospitality in excess of £100 at any time </w:t>
      </w:r>
      <w:r w:rsidR="007773EF">
        <w:rPr>
          <w:rFonts w:asciiTheme="minorHAnsi" w:hAnsiTheme="minorHAnsi" w:cs="Arial"/>
          <w:iCs/>
        </w:rPr>
        <w:t xml:space="preserve">they </w:t>
      </w:r>
      <w:r w:rsidR="00972E68" w:rsidRPr="00754175">
        <w:rPr>
          <w:rFonts w:asciiTheme="minorHAnsi" w:hAnsiTheme="minorHAnsi" w:cs="Arial"/>
          <w:iCs/>
        </w:rPr>
        <w:t xml:space="preserve">should </w:t>
      </w:r>
      <w:r w:rsidR="00972E68">
        <w:rPr>
          <w:rFonts w:asciiTheme="minorHAnsi" w:hAnsiTheme="minorHAnsi" w:cs="Arial"/>
          <w:iCs/>
        </w:rPr>
        <w:t xml:space="preserve">contact the </w:t>
      </w:r>
      <w:r w:rsidR="00772EAB">
        <w:rPr>
          <w:rFonts w:asciiTheme="minorHAnsi" w:hAnsiTheme="minorHAnsi" w:cs="Arial"/>
          <w:iCs/>
        </w:rPr>
        <w:t xml:space="preserve">University </w:t>
      </w:r>
      <w:r w:rsidR="00972E68">
        <w:rPr>
          <w:rFonts w:asciiTheme="minorHAnsi" w:hAnsiTheme="minorHAnsi" w:cs="Arial"/>
          <w:iCs/>
        </w:rPr>
        <w:t>Secretary</w:t>
      </w:r>
      <w:r w:rsidR="00772EAB">
        <w:rPr>
          <w:rFonts w:asciiTheme="minorHAnsi" w:hAnsiTheme="minorHAnsi" w:cs="Arial"/>
          <w:iCs/>
        </w:rPr>
        <w:t>.</w:t>
      </w:r>
    </w:p>
    <w:p w14:paraId="4AAF7729" w14:textId="4EA58546" w:rsidR="006F31B8" w:rsidRPr="00E41353" w:rsidRDefault="002437AC" w:rsidP="0041491B">
      <w:pPr>
        <w:pStyle w:val="Heading2"/>
        <w:rPr>
          <w:bdr w:val="none" w:sz="0" w:space="0" w:color="auto" w:frame="1"/>
        </w:rPr>
      </w:pPr>
      <w:bookmarkStart w:id="13" w:name="_Toc161417586"/>
      <w:r>
        <w:rPr>
          <w:bdr w:val="none" w:sz="0" w:space="0" w:color="auto" w:frame="1"/>
        </w:rPr>
        <w:t xml:space="preserve">Access to </w:t>
      </w:r>
      <w:r w:rsidR="00A10D51">
        <w:rPr>
          <w:bdr w:val="none" w:sz="0" w:space="0" w:color="auto" w:frame="1"/>
        </w:rPr>
        <w:t xml:space="preserve">Digital Meeting Books and </w:t>
      </w:r>
      <w:r w:rsidR="00D8369C">
        <w:rPr>
          <w:bdr w:val="none" w:sz="0" w:space="0" w:color="auto" w:frame="1"/>
        </w:rPr>
        <w:t>Other Resources</w:t>
      </w:r>
      <w:bookmarkEnd w:id="13"/>
    </w:p>
    <w:p w14:paraId="3C231ECB" w14:textId="7D757FBB" w:rsidR="006F31B8" w:rsidRPr="00E41353" w:rsidRDefault="006F31B8" w:rsidP="00F778D9">
      <w:pPr>
        <w:shd w:val="clear" w:color="auto" w:fill="FFFFFF"/>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 xml:space="preserve">Members will be given access to </w:t>
      </w:r>
      <w:r w:rsidR="00A10D51">
        <w:rPr>
          <w:rFonts w:asciiTheme="minorHAnsi" w:hAnsiTheme="minorHAnsi" w:cstheme="minorHAnsi"/>
          <w:bdr w:val="none" w:sz="0" w:space="0" w:color="auto" w:frame="1"/>
        </w:rPr>
        <w:t>digital meeting books and other resources.</w:t>
      </w:r>
      <w:r w:rsidRPr="00E41353">
        <w:rPr>
          <w:rFonts w:asciiTheme="minorHAnsi" w:hAnsiTheme="minorHAnsi" w:cstheme="minorHAnsi"/>
          <w:bdr w:val="none" w:sz="0" w:space="0" w:color="auto" w:frame="1"/>
        </w:rPr>
        <w:t xml:space="preserve"> Members should familiarise themselves with the University’s IT Security Policy. </w:t>
      </w:r>
    </w:p>
    <w:p w14:paraId="2A61346E" w14:textId="4EAA5D89" w:rsidR="006F31B8" w:rsidRPr="00E41353" w:rsidRDefault="006F31B8" w:rsidP="00F778D9">
      <w:pPr>
        <w:shd w:val="clear" w:color="auto" w:fill="FFFFFF"/>
        <w:rPr>
          <w:rFonts w:asciiTheme="minorHAnsi" w:hAnsiTheme="minorHAnsi" w:cstheme="minorHAnsi"/>
          <w:bdr w:val="none" w:sz="0" w:space="0" w:color="auto" w:frame="1"/>
        </w:rPr>
      </w:pPr>
    </w:p>
    <w:p w14:paraId="6E251BE7" w14:textId="5FD0959B" w:rsidR="006F31B8" w:rsidRPr="00E41353" w:rsidRDefault="006F31B8" w:rsidP="00F778D9">
      <w:pPr>
        <w:shd w:val="clear" w:color="auto" w:fill="FFFFFF"/>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The circulation of meeting</w:t>
      </w:r>
      <w:r w:rsidR="00886CC0">
        <w:rPr>
          <w:rFonts w:asciiTheme="minorHAnsi" w:hAnsiTheme="minorHAnsi" w:cstheme="minorHAnsi"/>
          <w:bdr w:val="none" w:sz="0" w:space="0" w:color="auto" w:frame="1"/>
        </w:rPr>
        <w:t xml:space="preserve"> books</w:t>
      </w:r>
      <w:r w:rsidRPr="00E41353">
        <w:rPr>
          <w:rFonts w:asciiTheme="minorHAnsi" w:hAnsiTheme="minorHAnsi" w:cstheme="minorHAnsi"/>
          <w:bdr w:val="none" w:sz="0" w:space="0" w:color="auto" w:frame="1"/>
        </w:rPr>
        <w:t xml:space="preserve"> for Board and its committees’ meetings takes place approximately seven days before a meeting </w:t>
      </w:r>
      <w:r w:rsidR="006644C5" w:rsidRPr="00E41353">
        <w:rPr>
          <w:rFonts w:asciiTheme="minorHAnsi" w:hAnsiTheme="minorHAnsi" w:cstheme="minorHAnsi"/>
          <w:bdr w:val="none" w:sz="0" w:space="0" w:color="auto" w:frame="1"/>
        </w:rPr>
        <w:t xml:space="preserve">with a link to the </w:t>
      </w:r>
      <w:r w:rsidR="0000623E">
        <w:rPr>
          <w:rFonts w:asciiTheme="minorHAnsi" w:hAnsiTheme="minorHAnsi" w:cstheme="minorHAnsi"/>
          <w:bdr w:val="none" w:sz="0" w:space="0" w:color="auto" w:frame="1"/>
        </w:rPr>
        <w:t>relevant</w:t>
      </w:r>
      <w:r w:rsidR="00460612">
        <w:rPr>
          <w:rFonts w:asciiTheme="minorHAnsi" w:hAnsiTheme="minorHAnsi" w:cstheme="minorHAnsi"/>
          <w:bdr w:val="none" w:sz="0" w:space="0" w:color="auto" w:frame="1"/>
        </w:rPr>
        <w:t xml:space="preserve"> book</w:t>
      </w:r>
      <w:r w:rsidR="00E96B7A" w:rsidRPr="00E41353">
        <w:rPr>
          <w:rFonts w:asciiTheme="minorHAnsi" w:hAnsiTheme="minorHAnsi" w:cstheme="minorHAnsi"/>
          <w:bdr w:val="none" w:sz="0" w:space="0" w:color="auto" w:frame="1"/>
        </w:rPr>
        <w:t xml:space="preserve"> </w:t>
      </w:r>
      <w:r w:rsidRPr="00E41353">
        <w:rPr>
          <w:rFonts w:asciiTheme="minorHAnsi" w:hAnsiTheme="minorHAnsi" w:cstheme="minorHAnsi"/>
          <w:bdr w:val="none" w:sz="0" w:space="0" w:color="auto" w:frame="1"/>
        </w:rPr>
        <w:t xml:space="preserve">  </w:t>
      </w:r>
    </w:p>
    <w:p w14:paraId="20AC52BF" w14:textId="77777777" w:rsidR="004C5E94" w:rsidRPr="00E41353" w:rsidRDefault="004C5E94" w:rsidP="00F778D9">
      <w:pPr>
        <w:ind w:right="-472"/>
        <w:contextualSpacing/>
        <w:rPr>
          <w:rFonts w:asciiTheme="minorHAnsi" w:hAnsiTheme="minorHAnsi" w:cstheme="minorHAnsi"/>
        </w:rPr>
      </w:pPr>
    </w:p>
    <w:p w14:paraId="0DEF3D89" w14:textId="366A072E" w:rsidR="004C0B80" w:rsidRPr="00E41353" w:rsidRDefault="004C0B80" w:rsidP="004C1981">
      <w:pPr>
        <w:pStyle w:val="Heading2"/>
        <w:spacing w:before="0"/>
      </w:pPr>
      <w:bookmarkStart w:id="14" w:name="_Toc161417587"/>
      <w:r w:rsidRPr="00E41353">
        <w:t>Induction</w:t>
      </w:r>
      <w:bookmarkEnd w:id="14"/>
    </w:p>
    <w:p w14:paraId="2E186393" w14:textId="19DD91F5" w:rsidR="004C0B80" w:rsidRPr="00E41353" w:rsidRDefault="004C0B80" w:rsidP="00F778D9">
      <w:pPr>
        <w:rPr>
          <w:rFonts w:asciiTheme="minorHAnsi" w:hAnsiTheme="minorHAnsi" w:cstheme="minorHAnsi"/>
        </w:rPr>
      </w:pPr>
      <w:r w:rsidRPr="00E41353">
        <w:rPr>
          <w:rFonts w:asciiTheme="minorHAnsi" w:hAnsiTheme="minorHAnsi" w:cstheme="minorHAnsi"/>
        </w:rPr>
        <w:t xml:space="preserve">The Secretary to the Board of Governors shall arrange an induction </w:t>
      </w:r>
      <w:r w:rsidR="00A87893" w:rsidRPr="00E41353">
        <w:rPr>
          <w:rFonts w:asciiTheme="minorHAnsi" w:hAnsiTheme="minorHAnsi" w:cstheme="minorHAnsi"/>
        </w:rPr>
        <w:t>programme</w:t>
      </w:r>
      <w:r w:rsidR="00A87893">
        <w:rPr>
          <w:rFonts w:asciiTheme="minorHAnsi" w:hAnsiTheme="minorHAnsi" w:cstheme="minorHAnsi"/>
        </w:rPr>
        <w:t>, which will include an overview of the governance framework of the University</w:t>
      </w:r>
      <w:r w:rsidR="005D7482" w:rsidRPr="00E41353">
        <w:rPr>
          <w:rFonts w:asciiTheme="minorHAnsi" w:hAnsiTheme="minorHAnsi" w:cstheme="minorHAnsi"/>
        </w:rPr>
        <w:t>.</w:t>
      </w:r>
    </w:p>
    <w:p w14:paraId="78B0B7B8" w14:textId="32DDE068" w:rsidR="004C0B80" w:rsidRPr="00E41353" w:rsidRDefault="004C0B80" w:rsidP="00F778D9">
      <w:pPr>
        <w:rPr>
          <w:rFonts w:asciiTheme="minorHAnsi" w:hAnsiTheme="minorHAnsi" w:cstheme="minorHAnsi"/>
        </w:rPr>
      </w:pPr>
    </w:p>
    <w:p w14:paraId="2E850C53" w14:textId="789C5ACF" w:rsidR="004C0B80" w:rsidRPr="00E41353" w:rsidRDefault="00FA4907" w:rsidP="00F778D9">
      <w:pPr>
        <w:rPr>
          <w:rFonts w:asciiTheme="minorHAnsi" w:hAnsiTheme="minorHAnsi" w:cstheme="minorHAnsi"/>
          <w:shd w:val="clear" w:color="auto" w:fill="FFFFFF"/>
        </w:rPr>
      </w:pPr>
      <w:r>
        <w:rPr>
          <w:rFonts w:asciiTheme="minorHAnsi" w:hAnsiTheme="minorHAnsi" w:cstheme="minorHAnsi"/>
          <w:shd w:val="clear" w:color="auto" w:fill="FFFFFF"/>
        </w:rPr>
        <w:t>New members are provided with an existing member as a ‘buddy’ to provide</w:t>
      </w:r>
      <w:r w:rsidR="004C0B80" w:rsidRPr="00E41353">
        <w:rPr>
          <w:rFonts w:asciiTheme="minorHAnsi" w:hAnsiTheme="minorHAnsi" w:cstheme="minorHAnsi"/>
          <w:shd w:val="clear" w:color="auto" w:fill="FFFFFF"/>
        </w:rPr>
        <w:t xml:space="preserve"> informal support and a starting point for general queries. </w:t>
      </w:r>
    </w:p>
    <w:p w14:paraId="41369702" w14:textId="6F2F330A" w:rsidR="00525563" w:rsidRPr="00E41353" w:rsidRDefault="00525563" w:rsidP="00F778D9">
      <w:pPr>
        <w:rPr>
          <w:rFonts w:asciiTheme="minorHAnsi" w:hAnsiTheme="minorHAnsi" w:cstheme="minorHAnsi"/>
          <w:shd w:val="clear" w:color="auto" w:fill="FFFFFF"/>
        </w:rPr>
      </w:pPr>
    </w:p>
    <w:p w14:paraId="3BD2C344" w14:textId="014965D6" w:rsidR="00525563" w:rsidRPr="00E41353" w:rsidRDefault="00525563" w:rsidP="00F778D9">
      <w:pPr>
        <w:rPr>
          <w:rFonts w:asciiTheme="minorHAnsi" w:hAnsiTheme="minorHAnsi" w:cstheme="minorHAnsi"/>
          <w:shd w:val="clear" w:color="auto" w:fill="FFFFFF"/>
        </w:rPr>
      </w:pPr>
      <w:r w:rsidRPr="00474323">
        <w:rPr>
          <w:rFonts w:asciiTheme="minorHAnsi" w:hAnsiTheme="minorHAnsi" w:cstheme="minorHAnsi"/>
          <w:bdr w:val="none" w:sz="0" w:space="0" w:color="auto" w:frame="1"/>
        </w:rPr>
        <w:t xml:space="preserve">An information </w:t>
      </w:r>
      <w:r w:rsidR="007817EB" w:rsidRPr="0070382E">
        <w:rPr>
          <w:rFonts w:asciiTheme="minorHAnsi" w:hAnsiTheme="minorHAnsi" w:cstheme="minorHAnsi"/>
          <w:bdr w:val="none" w:sz="0" w:space="0" w:color="auto" w:frame="1"/>
        </w:rPr>
        <w:t>page</w:t>
      </w:r>
      <w:r w:rsidR="007817EB" w:rsidRPr="00474323">
        <w:rPr>
          <w:rFonts w:asciiTheme="minorHAnsi" w:hAnsiTheme="minorHAnsi" w:cstheme="minorHAnsi"/>
          <w:bdr w:val="none" w:sz="0" w:space="0" w:color="auto" w:frame="1"/>
        </w:rPr>
        <w:t xml:space="preserve"> </w:t>
      </w:r>
      <w:r w:rsidRPr="00474323">
        <w:rPr>
          <w:rFonts w:asciiTheme="minorHAnsi" w:hAnsiTheme="minorHAnsi" w:cstheme="minorHAnsi"/>
          <w:bdr w:val="none" w:sz="0" w:space="0" w:color="auto" w:frame="1"/>
        </w:rPr>
        <w:t>which gives details about the operation of the Board for Members is maintained</w:t>
      </w:r>
      <w:r w:rsidR="006942F6" w:rsidRPr="008E2F1A">
        <w:rPr>
          <w:rFonts w:asciiTheme="minorHAnsi" w:hAnsiTheme="minorHAnsi" w:cstheme="minorHAnsi"/>
          <w:bdr w:val="none" w:sz="0" w:space="0" w:color="auto" w:frame="1"/>
        </w:rPr>
        <w:t xml:space="preserve"> on the Governor Zone of the University’s intranet</w:t>
      </w:r>
      <w:r w:rsidRPr="00474323">
        <w:rPr>
          <w:rFonts w:asciiTheme="minorHAnsi" w:hAnsiTheme="minorHAnsi" w:cstheme="minorHAnsi"/>
          <w:bdr w:val="none" w:sz="0" w:space="0" w:color="auto" w:frame="1"/>
        </w:rPr>
        <w:t xml:space="preserve"> and a link to that will be sent to Members</w:t>
      </w:r>
      <w:r w:rsidRPr="00E41353">
        <w:rPr>
          <w:rFonts w:asciiTheme="minorHAnsi" w:hAnsiTheme="minorHAnsi" w:cstheme="minorHAnsi"/>
          <w:bdr w:val="none" w:sz="0" w:space="0" w:color="auto" w:frame="1"/>
        </w:rPr>
        <w:t xml:space="preserve">. </w:t>
      </w:r>
    </w:p>
    <w:p w14:paraId="1F99E3F1" w14:textId="372B130A" w:rsidR="009F0B2E" w:rsidRPr="00E41353" w:rsidRDefault="009F0B2E" w:rsidP="0041491B">
      <w:pPr>
        <w:pStyle w:val="Heading2"/>
        <w:rPr>
          <w:bdr w:val="none" w:sz="0" w:space="0" w:color="auto" w:frame="1"/>
        </w:rPr>
      </w:pPr>
      <w:bookmarkStart w:id="15" w:name="_Toc161417588"/>
      <w:r w:rsidRPr="00E41353">
        <w:rPr>
          <w:bdr w:val="none" w:sz="0" w:space="0" w:color="auto" w:frame="1"/>
        </w:rPr>
        <w:t>Time commitment</w:t>
      </w:r>
      <w:bookmarkEnd w:id="15"/>
      <w:r w:rsidR="00D1110D" w:rsidRPr="00E41353">
        <w:rPr>
          <w:bdr w:val="none" w:sz="0" w:space="0" w:color="auto" w:frame="1"/>
        </w:rPr>
        <w:t xml:space="preserve"> </w:t>
      </w:r>
    </w:p>
    <w:p w14:paraId="07AC7E84" w14:textId="5FD6EA20" w:rsidR="009F0B2E" w:rsidRPr="00E41353" w:rsidRDefault="009F0B2E" w:rsidP="00F778D9">
      <w:pPr>
        <w:shd w:val="clear" w:color="auto" w:fill="FFFFFF"/>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 xml:space="preserve">It is anticipated that </w:t>
      </w:r>
      <w:r w:rsidR="00E91D5D" w:rsidRPr="00E41353">
        <w:rPr>
          <w:rFonts w:asciiTheme="minorHAnsi" w:hAnsiTheme="minorHAnsi" w:cstheme="minorHAnsi"/>
          <w:bdr w:val="none" w:sz="0" w:space="0" w:color="auto" w:frame="1"/>
        </w:rPr>
        <w:t xml:space="preserve">Members </w:t>
      </w:r>
      <w:r w:rsidRPr="00E41353">
        <w:rPr>
          <w:rFonts w:asciiTheme="minorHAnsi" w:hAnsiTheme="minorHAnsi" w:cstheme="minorHAnsi"/>
          <w:bdr w:val="none" w:sz="0" w:space="0" w:color="auto" w:frame="1"/>
        </w:rPr>
        <w:t xml:space="preserve">may need to devote between </w:t>
      </w:r>
      <w:r w:rsidR="00886CC0">
        <w:rPr>
          <w:rFonts w:asciiTheme="minorHAnsi" w:hAnsiTheme="minorHAnsi" w:cstheme="minorHAnsi"/>
          <w:bdr w:val="none" w:sz="0" w:space="0" w:color="auto" w:frame="1"/>
        </w:rPr>
        <w:t>8</w:t>
      </w:r>
      <w:r w:rsidRPr="00E41353">
        <w:rPr>
          <w:rFonts w:asciiTheme="minorHAnsi" w:hAnsiTheme="minorHAnsi" w:cstheme="minorHAnsi"/>
          <w:bdr w:val="none" w:sz="0" w:space="0" w:color="auto" w:frame="1"/>
        </w:rPr>
        <w:t xml:space="preserve"> and 1</w:t>
      </w:r>
      <w:r w:rsidR="00886CC0">
        <w:rPr>
          <w:rFonts w:asciiTheme="minorHAnsi" w:hAnsiTheme="minorHAnsi" w:cstheme="minorHAnsi"/>
          <w:bdr w:val="none" w:sz="0" w:space="0" w:color="auto" w:frame="1"/>
        </w:rPr>
        <w:t>2</w:t>
      </w:r>
      <w:r w:rsidRPr="00E41353">
        <w:rPr>
          <w:rFonts w:asciiTheme="minorHAnsi" w:hAnsiTheme="minorHAnsi" w:cstheme="minorHAnsi"/>
          <w:bdr w:val="none" w:sz="0" w:space="0" w:color="auto" w:frame="1"/>
        </w:rPr>
        <w:t xml:space="preserve"> days per year on Board work after the induction phase. This is based on preparation for and attendance at:</w:t>
      </w:r>
    </w:p>
    <w:p w14:paraId="7F7E41E0" w14:textId="52DD1436" w:rsidR="009F0B2E" w:rsidRPr="00E41353" w:rsidRDefault="009F0B2E" w:rsidP="00F778D9">
      <w:pPr>
        <w:shd w:val="clear" w:color="auto" w:fill="FFFFFF"/>
        <w:rPr>
          <w:rFonts w:asciiTheme="minorHAnsi" w:hAnsiTheme="minorHAnsi" w:cstheme="minorHAnsi"/>
        </w:rPr>
      </w:pPr>
    </w:p>
    <w:p w14:paraId="29B229DC" w14:textId="44E36C9E" w:rsidR="009F0B2E" w:rsidRPr="00E41353" w:rsidRDefault="009F0B2E" w:rsidP="00F778D9">
      <w:pPr>
        <w:numPr>
          <w:ilvl w:val="0"/>
          <w:numId w:val="40"/>
        </w:numPr>
        <w:shd w:val="clear" w:color="auto" w:fill="FFFFFF"/>
        <w:spacing w:line="233" w:lineRule="atLeast"/>
        <w:rPr>
          <w:rFonts w:asciiTheme="minorHAnsi" w:hAnsiTheme="minorHAnsi" w:cstheme="minorHAnsi"/>
        </w:rPr>
      </w:pPr>
      <w:r w:rsidRPr="00E41353">
        <w:rPr>
          <w:rFonts w:asciiTheme="minorHAnsi" w:hAnsiTheme="minorHAnsi" w:cstheme="minorHAnsi"/>
          <w:bdr w:val="none" w:sz="0" w:space="0" w:color="auto" w:frame="1"/>
          <w:lang w:val="en-US"/>
        </w:rPr>
        <w:t>scheduled formal Board meetings (six in each year);</w:t>
      </w:r>
    </w:p>
    <w:p w14:paraId="32FC9D96" w14:textId="094B1690" w:rsidR="009F0B2E" w:rsidRPr="00E41353" w:rsidRDefault="009F0B2E" w:rsidP="00F778D9">
      <w:pPr>
        <w:numPr>
          <w:ilvl w:val="0"/>
          <w:numId w:val="40"/>
        </w:numPr>
        <w:shd w:val="clear" w:color="auto" w:fill="FFFFFF"/>
        <w:spacing w:line="233" w:lineRule="atLeast"/>
        <w:rPr>
          <w:rFonts w:asciiTheme="minorHAnsi" w:hAnsiTheme="minorHAnsi" w:cstheme="minorHAnsi"/>
        </w:rPr>
      </w:pPr>
      <w:r w:rsidRPr="00E41353">
        <w:rPr>
          <w:rFonts w:asciiTheme="minorHAnsi" w:hAnsiTheme="minorHAnsi" w:cstheme="minorHAnsi"/>
          <w:bdr w:val="none" w:sz="0" w:space="0" w:color="auto" w:frame="1"/>
          <w:lang w:val="en-US"/>
        </w:rPr>
        <w:t>the annual governors' residential strategy event (two days</w:t>
      </w:r>
      <w:r w:rsidR="00863946" w:rsidRPr="00E41353">
        <w:rPr>
          <w:rFonts w:asciiTheme="minorHAnsi" w:hAnsiTheme="minorHAnsi" w:cstheme="minorHAnsi"/>
          <w:bdr w:val="none" w:sz="0" w:space="0" w:color="auto" w:frame="1"/>
          <w:lang w:val="en-US"/>
        </w:rPr>
        <w:t xml:space="preserve"> in October)</w:t>
      </w:r>
      <w:r w:rsidR="00A10D51">
        <w:rPr>
          <w:rFonts w:asciiTheme="minorHAnsi" w:hAnsiTheme="minorHAnsi" w:cstheme="minorHAnsi"/>
          <w:bdr w:val="none" w:sz="0" w:space="0" w:color="auto" w:frame="1"/>
          <w:lang w:val="en-US"/>
        </w:rPr>
        <w:t xml:space="preserve"> and an annual update and development day (February)</w:t>
      </w:r>
      <w:r w:rsidRPr="00E41353">
        <w:rPr>
          <w:rFonts w:asciiTheme="minorHAnsi" w:hAnsiTheme="minorHAnsi" w:cstheme="minorHAnsi"/>
          <w:bdr w:val="none" w:sz="0" w:space="0" w:color="auto" w:frame="1"/>
          <w:lang w:val="en-US"/>
        </w:rPr>
        <w:t>;</w:t>
      </w:r>
    </w:p>
    <w:p w14:paraId="203653F8" w14:textId="613167D7" w:rsidR="009F0B2E" w:rsidRPr="00E41353" w:rsidRDefault="009F0B2E" w:rsidP="00F778D9">
      <w:pPr>
        <w:numPr>
          <w:ilvl w:val="0"/>
          <w:numId w:val="40"/>
        </w:numPr>
        <w:shd w:val="clear" w:color="auto" w:fill="FFFFFF"/>
        <w:spacing w:line="233" w:lineRule="atLeast"/>
        <w:rPr>
          <w:rFonts w:asciiTheme="minorHAnsi" w:hAnsiTheme="minorHAnsi" w:cstheme="minorHAnsi"/>
        </w:rPr>
      </w:pPr>
      <w:r w:rsidRPr="00E41353">
        <w:rPr>
          <w:rFonts w:asciiTheme="minorHAnsi" w:hAnsiTheme="minorHAnsi" w:cstheme="minorHAnsi"/>
          <w:bdr w:val="none" w:sz="0" w:space="0" w:color="auto" w:frame="1"/>
          <w:lang w:val="en-US"/>
        </w:rPr>
        <w:t>update/training</w:t>
      </w:r>
      <w:r w:rsidR="00863946" w:rsidRPr="00E41353">
        <w:rPr>
          <w:rFonts w:asciiTheme="minorHAnsi" w:hAnsiTheme="minorHAnsi" w:cstheme="minorHAnsi"/>
          <w:bdr w:val="none" w:sz="0" w:space="0" w:color="auto" w:frame="1"/>
          <w:lang w:val="en-US"/>
        </w:rPr>
        <w:t xml:space="preserve"> and briefing</w:t>
      </w:r>
      <w:r w:rsidRPr="00E41353">
        <w:rPr>
          <w:rFonts w:asciiTheme="minorHAnsi" w:hAnsiTheme="minorHAnsi" w:cstheme="minorHAnsi"/>
          <w:bdr w:val="none" w:sz="0" w:space="0" w:color="auto" w:frame="1"/>
          <w:lang w:val="en-US"/>
        </w:rPr>
        <w:t xml:space="preserve"> meetings;</w:t>
      </w:r>
    </w:p>
    <w:p w14:paraId="7CC038D3" w14:textId="77777777" w:rsidR="00844E07" w:rsidRPr="00844E07" w:rsidRDefault="009F0B2E" w:rsidP="00844E07">
      <w:pPr>
        <w:numPr>
          <w:ilvl w:val="0"/>
          <w:numId w:val="40"/>
        </w:numPr>
        <w:shd w:val="clear" w:color="auto" w:fill="FFFFFF"/>
        <w:spacing w:line="233" w:lineRule="atLeast"/>
        <w:rPr>
          <w:rFonts w:asciiTheme="minorHAnsi" w:hAnsiTheme="minorHAnsi" w:cstheme="minorHAnsi"/>
          <w:bdr w:val="none" w:sz="0" w:space="0" w:color="auto" w:frame="1"/>
          <w:lang w:val="en-US"/>
        </w:rPr>
      </w:pPr>
      <w:r w:rsidRPr="00E41353">
        <w:rPr>
          <w:rFonts w:asciiTheme="minorHAnsi" w:hAnsiTheme="minorHAnsi" w:cstheme="minorHAnsi"/>
          <w:bdr w:val="none" w:sz="0" w:space="0" w:color="auto" w:frame="1"/>
          <w:lang w:val="en-US"/>
        </w:rPr>
        <w:t xml:space="preserve">annual and mid-year review meetings with the Chair </w:t>
      </w:r>
      <w:r w:rsidR="00844E07">
        <w:rPr>
          <w:rFonts w:asciiTheme="minorHAnsi" w:hAnsiTheme="minorHAnsi" w:cstheme="minorHAnsi"/>
          <w:bdr w:val="none" w:sz="0" w:space="0" w:color="auto" w:frame="1"/>
          <w:lang w:val="en-US"/>
        </w:rPr>
        <w:t xml:space="preserve">of the Board </w:t>
      </w:r>
      <w:r w:rsidRPr="00E41353">
        <w:rPr>
          <w:rFonts w:asciiTheme="minorHAnsi" w:hAnsiTheme="minorHAnsi" w:cstheme="minorHAnsi"/>
          <w:bdr w:val="none" w:sz="0" w:space="0" w:color="auto" w:frame="1"/>
          <w:lang w:val="en-US"/>
        </w:rPr>
        <w:t xml:space="preserve">as part of the </w:t>
      </w:r>
      <w:r w:rsidRPr="00844E07">
        <w:rPr>
          <w:rFonts w:asciiTheme="minorHAnsi" w:hAnsiTheme="minorHAnsi" w:cstheme="minorHAnsi"/>
          <w:bdr w:val="none" w:sz="0" w:space="0" w:color="auto" w:frame="1"/>
          <w:lang w:val="en-US"/>
        </w:rPr>
        <w:t>Board evaluation process.</w:t>
      </w:r>
      <w:r w:rsidR="00844E07" w:rsidRPr="00844E07">
        <w:rPr>
          <w:rFonts w:asciiTheme="minorHAnsi" w:hAnsiTheme="minorHAnsi" w:cstheme="minorHAnsi"/>
          <w:bdr w:val="none" w:sz="0" w:space="0" w:color="auto" w:frame="1"/>
          <w:lang w:val="en-US"/>
        </w:rPr>
        <w:t xml:space="preserve"> </w:t>
      </w:r>
    </w:p>
    <w:p w14:paraId="2D9E59C8" w14:textId="77777777" w:rsidR="00844E07" w:rsidRPr="00844E07" w:rsidRDefault="00844E07" w:rsidP="0071237A">
      <w:pPr>
        <w:shd w:val="clear" w:color="auto" w:fill="FFFFFF"/>
        <w:spacing w:line="233" w:lineRule="atLeast"/>
        <w:ind w:left="720"/>
        <w:rPr>
          <w:rFonts w:asciiTheme="minorHAnsi" w:hAnsiTheme="minorHAnsi" w:cstheme="minorHAnsi"/>
          <w:bdr w:val="none" w:sz="0" w:space="0" w:color="auto" w:frame="1"/>
          <w:lang w:val="en-US"/>
        </w:rPr>
      </w:pPr>
    </w:p>
    <w:p w14:paraId="1F142A0C" w14:textId="5FB93190" w:rsidR="002760FB" w:rsidRDefault="00513E5C" w:rsidP="0071237A">
      <w:pPr>
        <w:shd w:val="clear" w:color="auto" w:fill="FFFFFF"/>
        <w:spacing w:line="233" w:lineRule="atLeast"/>
        <w:rPr>
          <w:rStyle w:val="normaltextrun"/>
          <w:rFonts w:cs="Calibri"/>
          <w:color w:val="201F1E"/>
        </w:rPr>
      </w:pPr>
      <w:r>
        <w:rPr>
          <w:rStyle w:val="normaltextrun"/>
          <w:rFonts w:cs="Calibri"/>
          <w:color w:val="201F1E"/>
        </w:rPr>
        <w:t xml:space="preserve">The anticipated time commitment may vary depending </w:t>
      </w:r>
      <w:r w:rsidR="00E7348A">
        <w:rPr>
          <w:rStyle w:val="normaltextrun"/>
          <w:rFonts w:cs="Calibri"/>
          <w:color w:val="201F1E"/>
        </w:rPr>
        <w:t xml:space="preserve">on committee membership and other Board responsibilities. </w:t>
      </w:r>
    </w:p>
    <w:p w14:paraId="7D0834E1" w14:textId="77777777" w:rsidR="002760FB" w:rsidRDefault="002760FB" w:rsidP="0071237A">
      <w:pPr>
        <w:shd w:val="clear" w:color="auto" w:fill="FFFFFF"/>
        <w:spacing w:line="233" w:lineRule="atLeast"/>
        <w:rPr>
          <w:rStyle w:val="normaltextrun"/>
          <w:rFonts w:cs="Calibri"/>
          <w:color w:val="201F1E"/>
        </w:rPr>
      </w:pPr>
    </w:p>
    <w:p w14:paraId="5F4007B7" w14:textId="4DB39281" w:rsidR="009F0B2E" w:rsidRPr="00844E07" w:rsidRDefault="00844E07" w:rsidP="0071237A">
      <w:pPr>
        <w:shd w:val="clear" w:color="auto" w:fill="FFFFFF"/>
        <w:spacing w:line="233" w:lineRule="atLeast"/>
        <w:rPr>
          <w:rFonts w:asciiTheme="minorHAnsi" w:hAnsiTheme="minorHAnsi" w:cstheme="minorHAnsi"/>
          <w:bdr w:val="none" w:sz="0" w:space="0" w:color="auto" w:frame="1"/>
          <w:lang w:val="en-US"/>
        </w:rPr>
      </w:pPr>
      <w:r w:rsidRPr="0071237A">
        <w:rPr>
          <w:rStyle w:val="normaltextrun"/>
          <w:rFonts w:cs="Calibri"/>
          <w:color w:val="201F1E"/>
        </w:rPr>
        <w:t>It is anticipated that external co-opted Members may need to devote between 3 and 5 days per year</w:t>
      </w:r>
      <w:r w:rsidRPr="0071237A">
        <w:rPr>
          <w:rStyle w:val="normaltextrun"/>
          <w:rFonts w:cs="Calibri"/>
          <w:color w:val="FF0000"/>
        </w:rPr>
        <w:t> </w:t>
      </w:r>
      <w:r w:rsidRPr="0071237A">
        <w:rPr>
          <w:rStyle w:val="normaltextrun"/>
          <w:rFonts w:cs="Calibri"/>
          <w:color w:val="201F1E"/>
        </w:rPr>
        <w:t>on Committee work after the induction phase. This is based on preparation for and attendance at scheduled formal committee meetings, usually 3 or 4 per year (which we anticipate will continue to be held virtually at present).</w:t>
      </w:r>
      <w:r w:rsidRPr="0071237A">
        <w:rPr>
          <w:rStyle w:val="eop"/>
          <w:rFonts w:cs="Calibri"/>
          <w:color w:val="201F1E"/>
        </w:rPr>
        <w:t> </w:t>
      </w:r>
      <w:r w:rsidRPr="00844E07">
        <w:rPr>
          <w:rFonts w:asciiTheme="minorHAnsi" w:hAnsiTheme="minorHAnsi" w:cstheme="minorHAnsi"/>
          <w:bdr w:val="none" w:sz="0" w:space="0" w:color="auto" w:frame="1"/>
          <w:lang w:val="en-US"/>
        </w:rPr>
        <w:t xml:space="preserve"> The Chairs of the Committees carry out reviews of the external co-opted members of their committees</w:t>
      </w:r>
    </w:p>
    <w:p w14:paraId="3674E148" w14:textId="370F9D5D" w:rsidR="009F0B2E" w:rsidRPr="00844E07" w:rsidRDefault="009F0B2E" w:rsidP="00F778D9">
      <w:pPr>
        <w:shd w:val="clear" w:color="auto" w:fill="FFFFFF"/>
        <w:spacing w:line="233" w:lineRule="atLeast"/>
        <w:ind w:left="720" w:hanging="360"/>
        <w:rPr>
          <w:rFonts w:asciiTheme="minorHAnsi" w:hAnsiTheme="minorHAnsi" w:cstheme="minorHAnsi"/>
        </w:rPr>
      </w:pPr>
    </w:p>
    <w:p w14:paraId="3CF34CEA" w14:textId="5C0BBD5F" w:rsidR="009F0B2E" w:rsidRDefault="009F0B2E" w:rsidP="00F778D9">
      <w:pPr>
        <w:shd w:val="clear" w:color="auto" w:fill="FFFFFF"/>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The nature of the role makes it impossible to be specific about the maximum time commitment, and there is always the possibility of additional time commitments in respect of ad hoc matters which may arise occasionally, and particularly when the University is undergoing a period of increased activity.</w:t>
      </w:r>
    </w:p>
    <w:p w14:paraId="496CD29B" w14:textId="77777777" w:rsidR="0071237A" w:rsidRPr="00E41353" w:rsidRDefault="0071237A" w:rsidP="00F778D9">
      <w:pPr>
        <w:shd w:val="clear" w:color="auto" w:fill="FFFFFF"/>
        <w:rPr>
          <w:rFonts w:asciiTheme="minorHAnsi" w:hAnsiTheme="minorHAnsi" w:cstheme="minorHAnsi"/>
        </w:rPr>
      </w:pPr>
    </w:p>
    <w:p w14:paraId="5CDA8AF7" w14:textId="1B7C8D67" w:rsidR="009F0B2E" w:rsidRPr="00E41353" w:rsidRDefault="009F0B2E" w:rsidP="00F778D9">
      <w:pPr>
        <w:shd w:val="clear" w:color="auto" w:fill="FFFFFF"/>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By accepting th</w:t>
      </w:r>
      <w:r w:rsidR="006F31B8" w:rsidRPr="00E41353">
        <w:rPr>
          <w:rFonts w:asciiTheme="minorHAnsi" w:hAnsiTheme="minorHAnsi" w:cstheme="minorHAnsi"/>
          <w:bdr w:val="none" w:sz="0" w:space="0" w:color="auto" w:frame="1"/>
        </w:rPr>
        <w:t>e</w:t>
      </w:r>
      <w:r w:rsidRPr="00E41353">
        <w:rPr>
          <w:rFonts w:asciiTheme="minorHAnsi" w:hAnsiTheme="minorHAnsi" w:cstheme="minorHAnsi"/>
          <w:bdr w:val="none" w:sz="0" w:space="0" w:color="auto" w:frame="1"/>
        </w:rPr>
        <w:t xml:space="preserve"> appointment </w:t>
      </w:r>
      <w:r w:rsidR="00E91D5D" w:rsidRPr="00E41353">
        <w:rPr>
          <w:rFonts w:asciiTheme="minorHAnsi" w:hAnsiTheme="minorHAnsi" w:cstheme="minorHAnsi"/>
          <w:bdr w:val="none" w:sz="0" w:space="0" w:color="auto" w:frame="1"/>
        </w:rPr>
        <w:t xml:space="preserve">a Member </w:t>
      </w:r>
      <w:r w:rsidRPr="00E41353">
        <w:rPr>
          <w:rFonts w:asciiTheme="minorHAnsi" w:hAnsiTheme="minorHAnsi" w:cstheme="minorHAnsi"/>
          <w:bdr w:val="none" w:sz="0" w:space="0" w:color="auto" w:frame="1"/>
        </w:rPr>
        <w:t>undertake</w:t>
      </w:r>
      <w:r w:rsidR="00E91D5D" w:rsidRPr="00E41353">
        <w:rPr>
          <w:rFonts w:asciiTheme="minorHAnsi" w:hAnsiTheme="minorHAnsi" w:cstheme="minorHAnsi"/>
          <w:bdr w:val="none" w:sz="0" w:space="0" w:color="auto" w:frame="1"/>
        </w:rPr>
        <w:t>s</w:t>
      </w:r>
      <w:r w:rsidRPr="00E41353">
        <w:rPr>
          <w:rFonts w:asciiTheme="minorHAnsi" w:hAnsiTheme="minorHAnsi" w:cstheme="minorHAnsi"/>
          <w:bdr w:val="none" w:sz="0" w:space="0" w:color="auto" w:frame="1"/>
        </w:rPr>
        <w:t xml:space="preserve"> that, taking into account all other commitments </w:t>
      </w:r>
      <w:r w:rsidR="00E91D5D" w:rsidRPr="00E41353">
        <w:rPr>
          <w:rFonts w:asciiTheme="minorHAnsi" w:hAnsiTheme="minorHAnsi" w:cstheme="minorHAnsi"/>
          <w:bdr w:val="none" w:sz="0" w:space="0" w:color="auto" w:frame="1"/>
        </w:rPr>
        <w:t xml:space="preserve">they </w:t>
      </w:r>
      <w:r w:rsidRPr="00E41353">
        <w:rPr>
          <w:rFonts w:asciiTheme="minorHAnsi" w:hAnsiTheme="minorHAnsi" w:cstheme="minorHAnsi"/>
          <w:bdr w:val="none" w:sz="0" w:space="0" w:color="auto" w:frame="1"/>
        </w:rPr>
        <w:t xml:space="preserve">may have, </w:t>
      </w:r>
      <w:r w:rsidR="00E91D5D" w:rsidRPr="00E41353">
        <w:rPr>
          <w:rFonts w:asciiTheme="minorHAnsi" w:hAnsiTheme="minorHAnsi" w:cstheme="minorHAnsi"/>
          <w:bdr w:val="none" w:sz="0" w:space="0" w:color="auto" w:frame="1"/>
        </w:rPr>
        <w:t xml:space="preserve">they </w:t>
      </w:r>
      <w:r w:rsidRPr="00E41353">
        <w:rPr>
          <w:rFonts w:asciiTheme="minorHAnsi" w:hAnsiTheme="minorHAnsi" w:cstheme="minorHAnsi"/>
          <w:bdr w:val="none" w:sz="0" w:space="0" w:color="auto" w:frame="1"/>
        </w:rPr>
        <w:t xml:space="preserve">are able to, and will, devote sufficient time to </w:t>
      </w:r>
      <w:r w:rsidR="00D1110D" w:rsidRPr="00E41353">
        <w:rPr>
          <w:rFonts w:asciiTheme="minorHAnsi" w:hAnsiTheme="minorHAnsi" w:cstheme="minorHAnsi"/>
          <w:bdr w:val="none" w:sz="0" w:space="0" w:color="auto" w:frame="1"/>
        </w:rPr>
        <w:t>their duties</w:t>
      </w:r>
      <w:r w:rsidRPr="00E41353">
        <w:rPr>
          <w:rFonts w:asciiTheme="minorHAnsi" w:hAnsiTheme="minorHAnsi" w:cstheme="minorHAnsi"/>
          <w:bdr w:val="none" w:sz="0" w:space="0" w:color="auto" w:frame="1"/>
        </w:rPr>
        <w:t xml:space="preserve"> as a </w:t>
      </w:r>
      <w:r w:rsidR="008C6D7B" w:rsidRPr="00E41353">
        <w:rPr>
          <w:rFonts w:asciiTheme="minorHAnsi" w:hAnsiTheme="minorHAnsi" w:cstheme="minorHAnsi"/>
          <w:bdr w:val="none" w:sz="0" w:space="0" w:color="auto" w:frame="1"/>
        </w:rPr>
        <w:t>Member</w:t>
      </w:r>
      <w:r w:rsidRPr="00E41353">
        <w:rPr>
          <w:rFonts w:asciiTheme="minorHAnsi" w:hAnsiTheme="minorHAnsi" w:cstheme="minorHAnsi"/>
          <w:bdr w:val="none" w:sz="0" w:space="0" w:color="auto" w:frame="1"/>
        </w:rPr>
        <w:t>.</w:t>
      </w:r>
    </w:p>
    <w:p w14:paraId="1CFE623E" w14:textId="34AAB88E" w:rsidR="009B77C6" w:rsidRPr="00E41353" w:rsidRDefault="009B77C6" w:rsidP="0041491B">
      <w:pPr>
        <w:pStyle w:val="Heading2"/>
        <w:rPr>
          <w:shd w:val="clear" w:color="auto" w:fill="FFFFFF"/>
        </w:rPr>
      </w:pPr>
      <w:bookmarkStart w:id="16" w:name="_Toc161417589"/>
      <w:r w:rsidRPr="00E41353">
        <w:rPr>
          <w:shd w:val="clear" w:color="auto" w:fill="FFFFFF"/>
        </w:rPr>
        <w:t>Training and Continuing Development</w:t>
      </w:r>
      <w:bookmarkEnd w:id="16"/>
    </w:p>
    <w:p w14:paraId="1D2887C1" w14:textId="415F195C" w:rsidR="009B77C6" w:rsidRPr="00382A29" w:rsidRDefault="009B77C6" w:rsidP="00F778D9">
      <w:pPr>
        <w:shd w:val="clear" w:color="auto" w:fill="FFFFFF"/>
        <w:rPr>
          <w:rFonts w:asciiTheme="minorHAnsi" w:hAnsiTheme="minorHAnsi" w:cstheme="minorHAnsi"/>
        </w:rPr>
      </w:pPr>
      <w:r w:rsidRPr="00E41353">
        <w:rPr>
          <w:rFonts w:asciiTheme="minorHAnsi" w:hAnsiTheme="minorHAnsi" w:cstheme="minorHAnsi"/>
          <w:bdr w:val="none" w:sz="0" w:space="0" w:color="auto" w:frame="1"/>
        </w:rPr>
        <w:t xml:space="preserve">On an ongoing basis, and further to the annual evaluation process, the University Secretary will make arrangements for Members to develop and refresh their skills and knowledge in areas which are mutually identified as being likely to be required, or of benefit to </w:t>
      </w:r>
      <w:r w:rsidR="00756062" w:rsidRPr="00E41353">
        <w:rPr>
          <w:rFonts w:asciiTheme="minorHAnsi" w:hAnsiTheme="minorHAnsi" w:cstheme="minorHAnsi"/>
          <w:bdr w:val="none" w:sz="0" w:space="0" w:color="auto" w:frame="1"/>
        </w:rPr>
        <w:t>Members in</w:t>
      </w:r>
      <w:r w:rsidRPr="00E41353">
        <w:rPr>
          <w:rFonts w:asciiTheme="minorHAnsi" w:hAnsiTheme="minorHAnsi" w:cstheme="minorHAnsi"/>
          <w:bdr w:val="none" w:sz="0" w:space="0" w:color="auto" w:frame="1"/>
        </w:rPr>
        <w:t xml:space="preserve"> carrying out their duties effectively. Members are encourage</w:t>
      </w:r>
      <w:r w:rsidR="002E00EB" w:rsidRPr="00E41353">
        <w:rPr>
          <w:rFonts w:asciiTheme="minorHAnsi" w:hAnsiTheme="minorHAnsi" w:cstheme="minorHAnsi"/>
          <w:bdr w:val="none" w:sz="0" w:space="0" w:color="auto" w:frame="1"/>
        </w:rPr>
        <w:t xml:space="preserve">d </w:t>
      </w:r>
      <w:r w:rsidRPr="00E41353">
        <w:rPr>
          <w:rFonts w:asciiTheme="minorHAnsi" w:hAnsiTheme="minorHAnsi" w:cstheme="minorHAnsi"/>
          <w:bdr w:val="none" w:sz="0" w:space="0" w:color="auto" w:frame="1"/>
        </w:rPr>
        <w:t xml:space="preserve">to make </w:t>
      </w:r>
      <w:r w:rsidR="00756062" w:rsidRPr="00E41353">
        <w:rPr>
          <w:rFonts w:asciiTheme="minorHAnsi" w:hAnsiTheme="minorHAnsi" w:cstheme="minorHAnsi"/>
          <w:bdr w:val="none" w:sz="0" w:space="0" w:color="auto" w:frame="1"/>
        </w:rPr>
        <w:t>themselves available</w:t>
      </w:r>
      <w:r w:rsidRPr="00E41353">
        <w:rPr>
          <w:rFonts w:asciiTheme="minorHAnsi" w:hAnsiTheme="minorHAnsi" w:cstheme="minorHAnsi"/>
          <w:bdr w:val="none" w:sz="0" w:space="0" w:color="auto" w:frame="1"/>
        </w:rPr>
        <w:t xml:space="preserve"> for any relevant training</w:t>
      </w:r>
      <w:r w:rsidR="008B6A5F" w:rsidRPr="00E41353">
        <w:rPr>
          <w:rFonts w:asciiTheme="minorHAnsi" w:hAnsiTheme="minorHAnsi" w:cstheme="minorHAnsi"/>
          <w:bdr w:val="none" w:sz="0" w:space="0" w:color="auto" w:frame="1"/>
        </w:rPr>
        <w:t>/briefing</w:t>
      </w:r>
      <w:r w:rsidRPr="00E41353">
        <w:rPr>
          <w:rFonts w:asciiTheme="minorHAnsi" w:hAnsiTheme="minorHAnsi" w:cstheme="minorHAnsi"/>
          <w:bdr w:val="none" w:sz="0" w:space="0" w:color="auto" w:frame="1"/>
        </w:rPr>
        <w:t xml:space="preserve"> sessions which may be organised for the Board.</w:t>
      </w:r>
    </w:p>
    <w:p w14:paraId="36ECCBEF" w14:textId="4809882C" w:rsidR="009F0B2E" w:rsidRPr="00E41353" w:rsidRDefault="009F0B2E" w:rsidP="0041491B">
      <w:pPr>
        <w:pStyle w:val="Heading2"/>
        <w:rPr>
          <w:bdr w:val="none" w:sz="0" w:space="0" w:color="auto" w:frame="1"/>
        </w:rPr>
      </w:pPr>
      <w:bookmarkStart w:id="17" w:name="_Toc161417590"/>
      <w:r w:rsidRPr="00E41353">
        <w:rPr>
          <w:bdr w:val="none" w:sz="0" w:space="0" w:color="auto" w:frame="1"/>
        </w:rPr>
        <w:t>Expenses</w:t>
      </w:r>
      <w:bookmarkEnd w:id="17"/>
    </w:p>
    <w:p w14:paraId="19A709C8" w14:textId="16DA9ED3" w:rsidR="009F0B2E" w:rsidRPr="00E41353" w:rsidRDefault="00FB58EE" w:rsidP="00F778D9">
      <w:pPr>
        <w:shd w:val="clear" w:color="auto" w:fill="FFFFFF"/>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In line with t</w:t>
      </w:r>
      <w:r w:rsidR="00052F9B" w:rsidRPr="00E41353">
        <w:rPr>
          <w:rFonts w:asciiTheme="minorHAnsi" w:hAnsiTheme="minorHAnsi" w:cstheme="minorHAnsi"/>
          <w:bdr w:val="none" w:sz="0" w:space="0" w:color="auto" w:frame="1"/>
        </w:rPr>
        <w:t xml:space="preserve">he University’s </w:t>
      </w:r>
      <w:r w:rsidRPr="00E41353">
        <w:rPr>
          <w:rFonts w:asciiTheme="minorHAnsi" w:hAnsiTheme="minorHAnsi" w:cstheme="minorHAnsi"/>
          <w:bdr w:val="none" w:sz="0" w:space="0" w:color="auto" w:frame="1"/>
        </w:rPr>
        <w:t xml:space="preserve">staff expenses policy, the </w:t>
      </w:r>
      <w:r w:rsidR="009F0B2E" w:rsidRPr="00E41353">
        <w:rPr>
          <w:rFonts w:asciiTheme="minorHAnsi" w:hAnsiTheme="minorHAnsi" w:cstheme="minorHAnsi"/>
          <w:bdr w:val="none" w:sz="0" w:space="0" w:color="auto" w:frame="1"/>
        </w:rPr>
        <w:t xml:space="preserve">University will reimburse </w:t>
      </w:r>
      <w:r w:rsidR="00915951" w:rsidRPr="00E41353">
        <w:rPr>
          <w:rFonts w:asciiTheme="minorHAnsi" w:hAnsiTheme="minorHAnsi" w:cstheme="minorHAnsi"/>
          <w:bdr w:val="none" w:sz="0" w:space="0" w:color="auto" w:frame="1"/>
        </w:rPr>
        <w:t xml:space="preserve">Members </w:t>
      </w:r>
      <w:r w:rsidR="009F0B2E" w:rsidRPr="00E41353">
        <w:rPr>
          <w:rFonts w:asciiTheme="minorHAnsi" w:hAnsiTheme="minorHAnsi" w:cstheme="minorHAnsi"/>
          <w:bdr w:val="none" w:sz="0" w:space="0" w:color="auto" w:frame="1"/>
        </w:rPr>
        <w:t xml:space="preserve">fully for all reasonable and properly documented expenses </w:t>
      </w:r>
      <w:r w:rsidR="00915951" w:rsidRPr="00E41353">
        <w:rPr>
          <w:rFonts w:asciiTheme="minorHAnsi" w:hAnsiTheme="minorHAnsi" w:cstheme="minorHAnsi"/>
          <w:bdr w:val="none" w:sz="0" w:space="0" w:color="auto" w:frame="1"/>
        </w:rPr>
        <w:t xml:space="preserve">incurred </w:t>
      </w:r>
      <w:r w:rsidR="009F0B2E" w:rsidRPr="00E41353">
        <w:rPr>
          <w:rFonts w:asciiTheme="minorHAnsi" w:hAnsiTheme="minorHAnsi" w:cstheme="minorHAnsi"/>
          <w:bdr w:val="none" w:sz="0" w:space="0" w:color="auto" w:frame="1"/>
        </w:rPr>
        <w:t xml:space="preserve">in </w:t>
      </w:r>
      <w:r w:rsidR="00915951" w:rsidRPr="00E41353">
        <w:rPr>
          <w:rFonts w:asciiTheme="minorHAnsi" w:hAnsiTheme="minorHAnsi" w:cstheme="minorHAnsi"/>
          <w:bdr w:val="none" w:sz="0" w:space="0" w:color="auto" w:frame="1"/>
        </w:rPr>
        <w:t xml:space="preserve">fulfilling </w:t>
      </w:r>
      <w:r w:rsidR="009F0B2E" w:rsidRPr="00E41353">
        <w:rPr>
          <w:rFonts w:asciiTheme="minorHAnsi" w:hAnsiTheme="minorHAnsi" w:cstheme="minorHAnsi"/>
          <w:bdr w:val="none" w:sz="0" w:space="0" w:color="auto" w:frame="1"/>
        </w:rPr>
        <w:t xml:space="preserve">duties as a </w:t>
      </w:r>
      <w:r w:rsidR="0071237A">
        <w:rPr>
          <w:rFonts w:asciiTheme="minorHAnsi" w:hAnsiTheme="minorHAnsi" w:cstheme="minorHAnsi"/>
          <w:bdr w:val="none" w:sz="0" w:space="0" w:color="auto" w:frame="1"/>
        </w:rPr>
        <w:t>M</w:t>
      </w:r>
      <w:r w:rsidR="0071237A" w:rsidRPr="00E41353">
        <w:rPr>
          <w:rFonts w:asciiTheme="minorHAnsi" w:hAnsiTheme="minorHAnsi" w:cstheme="minorHAnsi"/>
          <w:bdr w:val="none" w:sz="0" w:space="0" w:color="auto" w:frame="1"/>
        </w:rPr>
        <w:t>ember</w:t>
      </w:r>
      <w:r w:rsidR="009F0B2E" w:rsidRPr="00E41353">
        <w:rPr>
          <w:rFonts w:asciiTheme="minorHAnsi" w:hAnsiTheme="minorHAnsi" w:cstheme="minorHAnsi"/>
          <w:bdr w:val="none" w:sz="0" w:space="0" w:color="auto" w:frame="1"/>
        </w:rPr>
        <w:t xml:space="preserve">. All expenses must be claimed within three months of the date that the expenditure is incurred. </w:t>
      </w:r>
    </w:p>
    <w:p w14:paraId="7C24B42D" w14:textId="1E110C48" w:rsidR="009F0B2E" w:rsidRPr="00E41353" w:rsidRDefault="009F0B2E" w:rsidP="0041491B">
      <w:pPr>
        <w:pStyle w:val="Heading2"/>
        <w:rPr>
          <w:bdr w:val="none" w:sz="0" w:space="0" w:color="auto" w:frame="1"/>
        </w:rPr>
      </w:pPr>
      <w:bookmarkStart w:id="18" w:name="_Toc161417591"/>
      <w:r w:rsidRPr="00E41353">
        <w:rPr>
          <w:bdr w:val="none" w:sz="0" w:space="0" w:color="auto" w:frame="1"/>
        </w:rPr>
        <w:t>Data protection</w:t>
      </w:r>
      <w:bookmarkEnd w:id="18"/>
    </w:p>
    <w:p w14:paraId="3B0F65CD" w14:textId="35534CB6" w:rsidR="009F0B2E" w:rsidRPr="00E41353" w:rsidRDefault="009F0B2E" w:rsidP="00F778D9">
      <w:pPr>
        <w:shd w:val="clear" w:color="auto" w:fill="FFFFFF"/>
        <w:rPr>
          <w:rFonts w:asciiTheme="minorHAnsi" w:hAnsiTheme="minorHAnsi" w:cstheme="minorHAnsi"/>
        </w:rPr>
      </w:pPr>
      <w:r w:rsidRPr="00E41353">
        <w:rPr>
          <w:rFonts w:asciiTheme="minorHAnsi" w:hAnsiTheme="minorHAnsi" w:cstheme="minorHAnsi"/>
        </w:rPr>
        <w:t xml:space="preserve">The University needs to process </w:t>
      </w:r>
      <w:r w:rsidR="0026188E" w:rsidRPr="00E41353">
        <w:rPr>
          <w:rFonts w:asciiTheme="minorHAnsi" w:hAnsiTheme="minorHAnsi" w:cstheme="minorHAnsi"/>
        </w:rPr>
        <w:t xml:space="preserve">Members’ </w:t>
      </w:r>
      <w:r w:rsidRPr="00E41353">
        <w:rPr>
          <w:rFonts w:asciiTheme="minorHAnsi" w:hAnsiTheme="minorHAnsi" w:cstheme="minorHAnsi"/>
        </w:rPr>
        <w:t xml:space="preserve">personal data in order to fulfil its legal obligations and for its legitimate business purposes. </w:t>
      </w:r>
      <w:r w:rsidR="0026188E" w:rsidRPr="00E41353">
        <w:rPr>
          <w:rFonts w:asciiTheme="minorHAnsi" w:hAnsiTheme="minorHAnsi" w:cstheme="minorHAnsi"/>
        </w:rPr>
        <w:t xml:space="preserve">Members </w:t>
      </w:r>
      <w:r w:rsidRPr="00E41353">
        <w:rPr>
          <w:rFonts w:asciiTheme="minorHAnsi" w:hAnsiTheme="minorHAnsi" w:cstheme="minorHAnsi"/>
        </w:rPr>
        <w:t xml:space="preserve">will also be asked for </w:t>
      </w:r>
      <w:r w:rsidR="0026188E" w:rsidRPr="00E41353">
        <w:rPr>
          <w:rFonts w:asciiTheme="minorHAnsi" w:hAnsiTheme="minorHAnsi" w:cstheme="minorHAnsi"/>
        </w:rPr>
        <w:t xml:space="preserve">their </w:t>
      </w:r>
      <w:r w:rsidRPr="00E41353">
        <w:rPr>
          <w:rFonts w:asciiTheme="minorHAnsi" w:hAnsiTheme="minorHAnsi" w:cstheme="minorHAnsi"/>
        </w:rPr>
        <w:t xml:space="preserve">consent to use </w:t>
      </w:r>
      <w:r w:rsidR="0026188E" w:rsidRPr="00E41353">
        <w:rPr>
          <w:rFonts w:asciiTheme="minorHAnsi" w:hAnsiTheme="minorHAnsi" w:cstheme="minorHAnsi"/>
        </w:rPr>
        <w:t xml:space="preserve">their </w:t>
      </w:r>
      <w:r w:rsidRPr="00E41353">
        <w:rPr>
          <w:rFonts w:asciiTheme="minorHAnsi" w:hAnsiTheme="minorHAnsi" w:cstheme="minorHAnsi"/>
        </w:rPr>
        <w:t>personal data for some purposes and services.</w:t>
      </w:r>
    </w:p>
    <w:p w14:paraId="58C13B71" w14:textId="57B2BA15" w:rsidR="009F0B2E" w:rsidRPr="00E41353" w:rsidRDefault="009F0B2E" w:rsidP="00F778D9">
      <w:pPr>
        <w:shd w:val="clear" w:color="auto" w:fill="FFFFFF"/>
        <w:rPr>
          <w:rFonts w:asciiTheme="minorHAnsi" w:hAnsiTheme="minorHAnsi" w:cstheme="minorHAnsi"/>
        </w:rPr>
      </w:pPr>
    </w:p>
    <w:p w14:paraId="08125351" w14:textId="6AA8AFCD" w:rsidR="009F0B2E" w:rsidRPr="00E41353" w:rsidRDefault="0026188E" w:rsidP="00F778D9">
      <w:pPr>
        <w:shd w:val="clear" w:color="auto" w:fill="FFFFFF"/>
        <w:rPr>
          <w:rFonts w:asciiTheme="minorHAnsi" w:hAnsiTheme="minorHAnsi" w:cstheme="minorHAnsi"/>
        </w:rPr>
      </w:pPr>
      <w:r w:rsidRPr="00E41353">
        <w:rPr>
          <w:rFonts w:asciiTheme="minorHAnsi" w:hAnsiTheme="minorHAnsi" w:cstheme="minorHAnsi"/>
        </w:rPr>
        <w:t xml:space="preserve">Members </w:t>
      </w:r>
      <w:r w:rsidR="009F0B2E" w:rsidRPr="00E41353">
        <w:rPr>
          <w:rFonts w:asciiTheme="minorHAnsi" w:hAnsiTheme="minorHAnsi" w:cstheme="minorHAnsi"/>
        </w:rPr>
        <w:t>will be asked to provide special category personal data to monitor and promote equality and diversity within the University in accordance with equality legislation. As a charity, the University is also required by law to collect information about disqualifications, offences, and other activities which would prevent</w:t>
      </w:r>
      <w:r w:rsidR="00322600" w:rsidRPr="00E41353">
        <w:rPr>
          <w:rFonts w:asciiTheme="minorHAnsi" w:hAnsiTheme="minorHAnsi" w:cstheme="minorHAnsi"/>
        </w:rPr>
        <w:t xml:space="preserve"> Members</w:t>
      </w:r>
      <w:r w:rsidR="009F0B2E" w:rsidRPr="00E41353">
        <w:rPr>
          <w:rFonts w:asciiTheme="minorHAnsi" w:hAnsiTheme="minorHAnsi" w:cstheme="minorHAnsi"/>
        </w:rPr>
        <w:t xml:space="preserve"> from being a charity trustee.</w:t>
      </w:r>
      <w:r w:rsidR="004B48B7">
        <w:rPr>
          <w:rFonts w:asciiTheme="minorHAnsi" w:hAnsiTheme="minorHAnsi" w:cstheme="minorHAnsi"/>
        </w:rPr>
        <w:t xml:space="preserve"> </w:t>
      </w:r>
      <w:r w:rsidR="00042254">
        <w:rPr>
          <w:rFonts w:asciiTheme="minorHAnsi" w:hAnsiTheme="minorHAnsi" w:cstheme="minorHAnsi"/>
        </w:rPr>
        <w:t xml:space="preserve">Additional information may be requested by </w:t>
      </w:r>
      <w:r w:rsidR="00F137A9">
        <w:rPr>
          <w:rFonts w:asciiTheme="minorHAnsi" w:hAnsiTheme="minorHAnsi" w:cstheme="minorHAnsi"/>
        </w:rPr>
        <w:t>external parties, for example auditors or funders. Where requests are deemed reasonable and compliant with legitimate interest these details will be sought from governors</w:t>
      </w:r>
      <w:r w:rsidR="00D7020D">
        <w:rPr>
          <w:rFonts w:asciiTheme="minorHAnsi" w:hAnsiTheme="minorHAnsi" w:cstheme="minorHAnsi"/>
        </w:rPr>
        <w:t xml:space="preserve">. </w:t>
      </w:r>
    </w:p>
    <w:p w14:paraId="4213082B" w14:textId="746AAA73" w:rsidR="009F0B2E" w:rsidRPr="00E41353" w:rsidRDefault="009F0B2E" w:rsidP="00F778D9">
      <w:pPr>
        <w:shd w:val="clear" w:color="auto" w:fill="FFFFFF"/>
        <w:rPr>
          <w:rFonts w:asciiTheme="minorHAnsi" w:hAnsiTheme="minorHAnsi" w:cstheme="minorHAnsi"/>
        </w:rPr>
      </w:pPr>
    </w:p>
    <w:p w14:paraId="6F2D26DF" w14:textId="39928BA0" w:rsidR="009F0B2E" w:rsidRPr="00E41353" w:rsidRDefault="009F0B2E" w:rsidP="00F778D9">
      <w:pPr>
        <w:shd w:val="clear" w:color="auto" w:fill="FFFFFF"/>
        <w:rPr>
          <w:rFonts w:asciiTheme="minorHAnsi" w:hAnsiTheme="minorHAnsi" w:cstheme="minorHAnsi"/>
        </w:rPr>
      </w:pPr>
      <w:r w:rsidRPr="00E41353">
        <w:rPr>
          <w:rFonts w:asciiTheme="minorHAnsi" w:hAnsiTheme="minorHAnsi" w:cstheme="minorHAnsi"/>
        </w:rPr>
        <w:t xml:space="preserve">The University provides information about how it uses </w:t>
      </w:r>
      <w:r w:rsidR="0026188E" w:rsidRPr="00E41353">
        <w:rPr>
          <w:rFonts w:asciiTheme="minorHAnsi" w:hAnsiTheme="minorHAnsi" w:cstheme="minorHAnsi"/>
        </w:rPr>
        <w:t xml:space="preserve">Members </w:t>
      </w:r>
      <w:r w:rsidRPr="00E41353">
        <w:rPr>
          <w:rFonts w:asciiTheme="minorHAnsi" w:hAnsiTheme="minorHAnsi" w:cstheme="minorHAnsi"/>
        </w:rPr>
        <w:t xml:space="preserve">personal data in </w:t>
      </w:r>
      <w:r w:rsidR="0026188E" w:rsidRPr="00E41353">
        <w:rPr>
          <w:rFonts w:asciiTheme="minorHAnsi" w:hAnsiTheme="minorHAnsi" w:cstheme="minorHAnsi"/>
        </w:rPr>
        <w:t xml:space="preserve">its </w:t>
      </w:r>
      <w:hyperlink r:id="rId10" w:history="1">
        <w:r w:rsidR="0026188E" w:rsidRPr="00E41353">
          <w:rPr>
            <w:rStyle w:val="Hyperlink"/>
            <w:rFonts w:asciiTheme="minorHAnsi" w:hAnsiTheme="minorHAnsi" w:cstheme="minorHAnsi"/>
            <w:color w:val="auto"/>
          </w:rPr>
          <w:t>Privacy Notice for Members of the Board of Governors</w:t>
        </w:r>
      </w:hyperlink>
      <w:r w:rsidRPr="00E41353">
        <w:rPr>
          <w:rFonts w:asciiTheme="minorHAnsi" w:hAnsiTheme="minorHAnsi" w:cstheme="minorHAnsi"/>
        </w:rPr>
        <w:t xml:space="preserve">. This </w:t>
      </w:r>
      <w:r w:rsidR="0026188E" w:rsidRPr="00E41353">
        <w:rPr>
          <w:rFonts w:asciiTheme="minorHAnsi" w:hAnsiTheme="minorHAnsi" w:cstheme="minorHAnsi"/>
        </w:rPr>
        <w:t>N</w:t>
      </w:r>
      <w:r w:rsidRPr="00E41353">
        <w:rPr>
          <w:rFonts w:asciiTheme="minorHAnsi" w:hAnsiTheme="minorHAnsi" w:cstheme="minorHAnsi"/>
        </w:rPr>
        <w:t xml:space="preserve">otice explains which data </w:t>
      </w:r>
      <w:r w:rsidR="0026188E" w:rsidRPr="00E41353">
        <w:rPr>
          <w:rFonts w:asciiTheme="minorHAnsi" w:hAnsiTheme="minorHAnsi" w:cstheme="minorHAnsi"/>
        </w:rPr>
        <w:t xml:space="preserve">are collected, </w:t>
      </w:r>
      <w:r w:rsidRPr="00E41353">
        <w:rPr>
          <w:rFonts w:asciiTheme="minorHAnsi" w:hAnsiTheme="minorHAnsi" w:cstheme="minorHAnsi"/>
        </w:rPr>
        <w:t xml:space="preserve">the purposes for which </w:t>
      </w:r>
      <w:r w:rsidR="0026188E" w:rsidRPr="00E41353">
        <w:rPr>
          <w:rFonts w:asciiTheme="minorHAnsi" w:hAnsiTheme="minorHAnsi" w:cstheme="minorHAnsi"/>
        </w:rPr>
        <w:t>the University processes it</w:t>
      </w:r>
      <w:r w:rsidRPr="00E41353">
        <w:rPr>
          <w:rFonts w:asciiTheme="minorHAnsi" w:hAnsiTheme="minorHAnsi" w:cstheme="minorHAnsi"/>
        </w:rPr>
        <w:t xml:space="preserve">, the lawful bases for processing, how long it is used and stored, and how </w:t>
      </w:r>
      <w:r w:rsidR="0026188E" w:rsidRPr="00E41353">
        <w:rPr>
          <w:rFonts w:asciiTheme="minorHAnsi" w:hAnsiTheme="minorHAnsi" w:cstheme="minorHAnsi"/>
        </w:rPr>
        <w:t>the University shares Members’ personal</w:t>
      </w:r>
      <w:r w:rsidRPr="00E41353">
        <w:rPr>
          <w:rFonts w:asciiTheme="minorHAnsi" w:hAnsiTheme="minorHAnsi" w:cstheme="minorHAnsi"/>
        </w:rPr>
        <w:t xml:space="preserve"> data. </w:t>
      </w:r>
      <w:r w:rsidR="0026188E" w:rsidRPr="00E41353">
        <w:rPr>
          <w:rFonts w:asciiTheme="minorHAnsi" w:hAnsiTheme="minorHAnsi" w:cstheme="minorHAnsi"/>
        </w:rPr>
        <w:t xml:space="preserve">Some </w:t>
      </w:r>
      <w:r w:rsidRPr="00E41353">
        <w:rPr>
          <w:rFonts w:asciiTheme="minorHAnsi" w:hAnsiTheme="minorHAnsi" w:cstheme="minorHAnsi"/>
        </w:rPr>
        <w:t xml:space="preserve">data is routinely published. The </w:t>
      </w:r>
      <w:r w:rsidR="0026188E" w:rsidRPr="00E41353">
        <w:rPr>
          <w:rFonts w:asciiTheme="minorHAnsi" w:hAnsiTheme="minorHAnsi" w:cstheme="minorHAnsi"/>
        </w:rPr>
        <w:t>P</w:t>
      </w:r>
      <w:r w:rsidRPr="00E41353">
        <w:rPr>
          <w:rFonts w:asciiTheme="minorHAnsi" w:hAnsiTheme="minorHAnsi" w:cstheme="minorHAnsi"/>
        </w:rPr>
        <w:t xml:space="preserve">rivacy </w:t>
      </w:r>
      <w:r w:rsidR="0026188E" w:rsidRPr="00E41353">
        <w:rPr>
          <w:rFonts w:asciiTheme="minorHAnsi" w:hAnsiTheme="minorHAnsi" w:cstheme="minorHAnsi"/>
        </w:rPr>
        <w:t>N</w:t>
      </w:r>
      <w:r w:rsidRPr="00E41353">
        <w:rPr>
          <w:rFonts w:asciiTheme="minorHAnsi" w:hAnsiTheme="minorHAnsi" w:cstheme="minorHAnsi"/>
        </w:rPr>
        <w:t xml:space="preserve">otice also includes information about </w:t>
      </w:r>
      <w:r w:rsidR="0026188E" w:rsidRPr="00E41353">
        <w:rPr>
          <w:rFonts w:asciiTheme="minorHAnsi" w:hAnsiTheme="minorHAnsi" w:cstheme="minorHAnsi"/>
        </w:rPr>
        <w:t xml:space="preserve">Members’ </w:t>
      </w:r>
      <w:r w:rsidRPr="00E41353">
        <w:rPr>
          <w:rFonts w:asciiTheme="minorHAnsi" w:hAnsiTheme="minorHAnsi" w:cstheme="minorHAnsi"/>
        </w:rPr>
        <w:t xml:space="preserve">data protection rights, how </w:t>
      </w:r>
      <w:r w:rsidR="0026188E" w:rsidRPr="00E41353">
        <w:rPr>
          <w:rFonts w:asciiTheme="minorHAnsi" w:hAnsiTheme="minorHAnsi" w:cstheme="minorHAnsi"/>
        </w:rPr>
        <w:t xml:space="preserve">Members </w:t>
      </w:r>
      <w:r w:rsidRPr="00E41353">
        <w:rPr>
          <w:rFonts w:asciiTheme="minorHAnsi" w:hAnsiTheme="minorHAnsi" w:cstheme="minorHAnsi"/>
        </w:rPr>
        <w:t xml:space="preserve">can exercise those rights, and contact details for </w:t>
      </w:r>
      <w:r w:rsidR="0026188E" w:rsidRPr="00E41353">
        <w:rPr>
          <w:rFonts w:asciiTheme="minorHAnsi" w:hAnsiTheme="minorHAnsi" w:cstheme="minorHAnsi"/>
        </w:rPr>
        <w:t xml:space="preserve">the University’s </w:t>
      </w:r>
      <w:r w:rsidRPr="00E41353">
        <w:rPr>
          <w:rFonts w:asciiTheme="minorHAnsi" w:hAnsiTheme="minorHAnsi" w:cstheme="minorHAnsi"/>
        </w:rPr>
        <w:t>Data Protection Officer.</w:t>
      </w:r>
    </w:p>
    <w:p w14:paraId="5424950A" w14:textId="28EC8047" w:rsidR="00057ABC" w:rsidRDefault="00057ABC" w:rsidP="0041491B">
      <w:pPr>
        <w:pStyle w:val="Heading2"/>
        <w:rPr>
          <w:bdr w:val="none" w:sz="0" w:space="0" w:color="auto" w:frame="1"/>
        </w:rPr>
      </w:pPr>
      <w:bookmarkStart w:id="19" w:name="_Toc161417592"/>
      <w:r w:rsidRPr="00E41353">
        <w:rPr>
          <w:bdr w:val="none" w:sz="0" w:space="0" w:color="auto" w:frame="1"/>
        </w:rPr>
        <w:lastRenderedPageBreak/>
        <w:t>Personal contact details</w:t>
      </w:r>
      <w:bookmarkEnd w:id="19"/>
    </w:p>
    <w:p w14:paraId="410515DB" w14:textId="77777777" w:rsidR="00731DBA" w:rsidRPr="00E41353" w:rsidRDefault="00A3081C" w:rsidP="00F778D9">
      <w:pPr>
        <w:shd w:val="clear" w:color="auto" w:fill="FFFFFF"/>
        <w:rPr>
          <w:rFonts w:asciiTheme="minorHAnsi" w:hAnsiTheme="minorHAnsi" w:cstheme="minorHAnsi"/>
        </w:rPr>
      </w:pPr>
      <w:r w:rsidRPr="00E41353">
        <w:rPr>
          <w:rFonts w:asciiTheme="minorHAnsi" w:hAnsiTheme="minorHAnsi" w:cstheme="minorHAnsi"/>
        </w:rPr>
        <w:t>The University needs to process Members</w:t>
      </w:r>
      <w:r w:rsidR="00731DBA" w:rsidRPr="00E41353">
        <w:rPr>
          <w:rFonts w:asciiTheme="minorHAnsi" w:hAnsiTheme="minorHAnsi" w:cstheme="minorHAnsi"/>
        </w:rPr>
        <w:t xml:space="preserve">’ </w:t>
      </w:r>
      <w:r w:rsidRPr="00E41353">
        <w:rPr>
          <w:rFonts w:asciiTheme="minorHAnsi" w:hAnsiTheme="minorHAnsi" w:cstheme="minorHAnsi"/>
        </w:rPr>
        <w:t xml:space="preserve">personal data in order to fulfil its legal obligations and for its legitimate business purposes.  </w:t>
      </w:r>
      <w:r w:rsidR="00731DBA" w:rsidRPr="00E41353">
        <w:rPr>
          <w:rFonts w:asciiTheme="minorHAnsi" w:hAnsiTheme="minorHAnsi" w:cstheme="minorHAnsi"/>
        </w:rPr>
        <w:t xml:space="preserve">Members complete a pro-forma with their preferred personal contact details and information.   </w:t>
      </w:r>
    </w:p>
    <w:p w14:paraId="4CFE838F" w14:textId="0C4A18FC" w:rsidR="002F4F2D" w:rsidRPr="00E41353" w:rsidRDefault="002F4F2D" w:rsidP="0041491B">
      <w:pPr>
        <w:pStyle w:val="Heading2"/>
        <w:rPr>
          <w:bdr w:val="none" w:sz="0" w:space="0" w:color="auto" w:frame="1"/>
        </w:rPr>
      </w:pPr>
      <w:bookmarkStart w:id="20" w:name="_Toc161417593"/>
      <w:r w:rsidRPr="00E41353">
        <w:rPr>
          <w:bdr w:val="none" w:sz="0" w:space="0" w:color="auto" w:frame="1"/>
        </w:rPr>
        <w:t>Confidentiality</w:t>
      </w:r>
      <w:bookmarkEnd w:id="20"/>
    </w:p>
    <w:p w14:paraId="241F43C8" w14:textId="12809668" w:rsidR="002F4F2D" w:rsidRDefault="002F4F2D" w:rsidP="00F778D9">
      <w:pPr>
        <w:shd w:val="clear" w:color="auto" w:fill="FFFFFF"/>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 xml:space="preserve">All information acquired during Members’ terms of office is confidential to the University and should not be released, communicated, nor disclosed either during the </w:t>
      </w:r>
      <w:r w:rsidR="00A93A49" w:rsidRPr="00E41353">
        <w:rPr>
          <w:rFonts w:asciiTheme="minorHAnsi" w:hAnsiTheme="minorHAnsi" w:cstheme="minorHAnsi"/>
          <w:bdr w:val="none" w:sz="0" w:space="0" w:color="auto" w:frame="1"/>
        </w:rPr>
        <w:t>term of</w:t>
      </w:r>
      <w:r w:rsidRPr="00E41353">
        <w:rPr>
          <w:rFonts w:asciiTheme="minorHAnsi" w:hAnsiTheme="minorHAnsi" w:cstheme="minorHAnsi"/>
          <w:bdr w:val="none" w:sz="0" w:space="0" w:color="auto" w:frame="1"/>
        </w:rPr>
        <w:t xml:space="preserve"> appointment or following termination, to third parties without the clearance of the Chair of the Board.</w:t>
      </w:r>
    </w:p>
    <w:p w14:paraId="0CD05570" w14:textId="77777777" w:rsidR="009371F8" w:rsidRDefault="009371F8" w:rsidP="00F778D9">
      <w:pPr>
        <w:shd w:val="clear" w:color="auto" w:fill="FFFFFF"/>
        <w:rPr>
          <w:rFonts w:asciiTheme="minorHAnsi" w:hAnsiTheme="minorHAnsi" w:cstheme="minorHAnsi"/>
          <w:bdr w:val="none" w:sz="0" w:space="0" w:color="auto" w:frame="1"/>
        </w:rPr>
      </w:pPr>
    </w:p>
    <w:p w14:paraId="19163602" w14:textId="79ACE27C" w:rsidR="009371F8" w:rsidRPr="00E41353" w:rsidRDefault="00C74882" w:rsidP="00F778D9">
      <w:pPr>
        <w:shd w:val="clear" w:color="auto" w:fill="FFFFFF"/>
        <w:rPr>
          <w:rFonts w:asciiTheme="minorHAnsi" w:hAnsiTheme="minorHAnsi" w:cstheme="minorHAnsi"/>
        </w:rPr>
      </w:pPr>
      <w:r>
        <w:rPr>
          <w:rFonts w:asciiTheme="minorHAnsi" w:hAnsiTheme="minorHAnsi" w:cstheme="minorHAnsi"/>
          <w:bdr w:val="none" w:sz="0" w:space="0" w:color="auto" w:frame="1"/>
        </w:rPr>
        <w:t xml:space="preserve">Where incoming members </w:t>
      </w:r>
      <w:r w:rsidR="007858FE">
        <w:rPr>
          <w:rFonts w:asciiTheme="minorHAnsi" w:hAnsiTheme="minorHAnsi" w:cstheme="minorHAnsi"/>
          <w:bdr w:val="none" w:sz="0" w:space="0" w:color="auto" w:frame="1"/>
        </w:rPr>
        <w:t>are invited to attend Board or Committee meeting</w:t>
      </w:r>
      <w:r w:rsidR="006B36A6">
        <w:rPr>
          <w:rFonts w:asciiTheme="minorHAnsi" w:hAnsiTheme="minorHAnsi" w:cstheme="minorHAnsi"/>
          <w:bdr w:val="none" w:sz="0" w:space="0" w:color="auto" w:frame="1"/>
        </w:rPr>
        <w:t>s</w:t>
      </w:r>
      <w:r w:rsidR="007858FE">
        <w:rPr>
          <w:rFonts w:asciiTheme="minorHAnsi" w:hAnsiTheme="minorHAnsi" w:cstheme="minorHAnsi"/>
          <w:bdr w:val="none" w:sz="0" w:space="0" w:color="auto" w:frame="1"/>
        </w:rPr>
        <w:t xml:space="preserve"> ahead of the commencement of their formal terms of office (</w:t>
      </w:r>
      <w:r w:rsidR="006B36A6">
        <w:rPr>
          <w:rFonts w:asciiTheme="minorHAnsi" w:hAnsiTheme="minorHAnsi" w:cstheme="minorHAnsi"/>
          <w:bdr w:val="none" w:sz="0" w:space="0" w:color="auto" w:frame="1"/>
        </w:rPr>
        <w:t>e.g.</w:t>
      </w:r>
      <w:r w:rsidR="007858FE">
        <w:rPr>
          <w:rFonts w:asciiTheme="minorHAnsi" w:hAnsiTheme="minorHAnsi" w:cstheme="minorHAnsi"/>
          <w:bdr w:val="none" w:sz="0" w:space="0" w:color="auto" w:frame="1"/>
        </w:rPr>
        <w:t xml:space="preserve"> as part of their induction)</w:t>
      </w:r>
      <w:r w:rsidR="00916DFC">
        <w:rPr>
          <w:rFonts w:asciiTheme="minorHAnsi" w:hAnsiTheme="minorHAnsi" w:cstheme="minorHAnsi"/>
          <w:bdr w:val="none" w:sz="0" w:space="0" w:color="auto" w:frame="1"/>
        </w:rPr>
        <w:t xml:space="preserve">, individuals should consider themselves bound by the same confidentiality as </w:t>
      </w:r>
      <w:r w:rsidR="008A0E95">
        <w:rPr>
          <w:rFonts w:asciiTheme="minorHAnsi" w:hAnsiTheme="minorHAnsi" w:cstheme="minorHAnsi"/>
          <w:bdr w:val="none" w:sz="0" w:space="0" w:color="auto" w:frame="1"/>
        </w:rPr>
        <w:t xml:space="preserve">applies during their term of office. </w:t>
      </w:r>
    </w:p>
    <w:p w14:paraId="406A1B00" w14:textId="2A4719D1" w:rsidR="000E5A35" w:rsidRDefault="000E5A35" w:rsidP="0041491B">
      <w:pPr>
        <w:pStyle w:val="Heading2"/>
      </w:pPr>
      <w:bookmarkStart w:id="21" w:name="_Toc161417594"/>
      <w:r w:rsidRPr="00E41353">
        <w:t>Resignation of a Member</w:t>
      </w:r>
      <w:bookmarkEnd w:id="21"/>
    </w:p>
    <w:p w14:paraId="419AB86D" w14:textId="78FE4536" w:rsidR="000E5A35" w:rsidRPr="00E41353" w:rsidRDefault="000E5A35" w:rsidP="28F47955">
      <w:pPr>
        <w:rPr>
          <w:rFonts w:asciiTheme="minorHAnsi" w:hAnsiTheme="minorHAnsi" w:cstheme="minorBidi"/>
        </w:rPr>
      </w:pPr>
      <w:r w:rsidRPr="28F47955">
        <w:rPr>
          <w:rFonts w:asciiTheme="minorHAnsi" w:hAnsiTheme="minorHAnsi" w:cstheme="minorBidi"/>
        </w:rPr>
        <w:t xml:space="preserve">A </w:t>
      </w:r>
      <w:r w:rsidR="00C91773" w:rsidRPr="28F47955">
        <w:rPr>
          <w:rFonts w:asciiTheme="minorHAnsi" w:hAnsiTheme="minorHAnsi" w:cstheme="minorBidi"/>
        </w:rPr>
        <w:t>M</w:t>
      </w:r>
      <w:r w:rsidRPr="28F47955">
        <w:rPr>
          <w:rFonts w:asciiTheme="minorHAnsi" w:hAnsiTheme="minorHAnsi" w:cstheme="minorBidi"/>
        </w:rPr>
        <w:t>ember may at any time by notice in writing to the Secretary resign their office</w:t>
      </w:r>
      <w:r w:rsidR="00AE7C8B" w:rsidRPr="28F47955">
        <w:rPr>
          <w:rFonts w:asciiTheme="minorHAnsi" w:hAnsiTheme="minorHAnsi" w:cstheme="minorBidi"/>
        </w:rPr>
        <w:t xml:space="preserve">.  </w:t>
      </w:r>
      <w:r w:rsidR="0008295F" w:rsidRPr="28F47955">
        <w:rPr>
          <w:rFonts w:asciiTheme="minorHAnsi" w:hAnsiTheme="minorHAnsi" w:cstheme="minorBidi"/>
        </w:rPr>
        <w:t>The Board</w:t>
      </w:r>
      <w:r w:rsidR="1886EAB2" w:rsidRPr="28F47955">
        <w:rPr>
          <w:rFonts w:asciiTheme="minorHAnsi" w:hAnsiTheme="minorHAnsi" w:cstheme="minorBidi"/>
        </w:rPr>
        <w:t>’</w:t>
      </w:r>
      <w:r w:rsidR="0008295F" w:rsidRPr="28F47955">
        <w:rPr>
          <w:rFonts w:asciiTheme="minorHAnsi" w:hAnsiTheme="minorHAnsi" w:cstheme="minorBidi"/>
        </w:rPr>
        <w:t xml:space="preserve">s usual </w:t>
      </w:r>
      <w:r w:rsidR="0061169F" w:rsidRPr="28F47955">
        <w:rPr>
          <w:rFonts w:asciiTheme="minorHAnsi" w:hAnsiTheme="minorHAnsi" w:cstheme="minorBidi"/>
        </w:rPr>
        <w:t>expectation</w:t>
      </w:r>
      <w:r w:rsidR="0008295F" w:rsidRPr="28F47955">
        <w:rPr>
          <w:rFonts w:asciiTheme="minorHAnsi" w:hAnsiTheme="minorHAnsi" w:cstheme="minorBidi"/>
        </w:rPr>
        <w:t xml:space="preserve"> is for Members to give notice of </w:t>
      </w:r>
      <w:r w:rsidR="00682324" w:rsidRPr="28F47955">
        <w:rPr>
          <w:rFonts w:asciiTheme="minorHAnsi" w:hAnsiTheme="minorHAnsi" w:cstheme="minorBidi"/>
        </w:rPr>
        <w:t>three months.  The office</w:t>
      </w:r>
      <w:r w:rsidRPr="28F47955">
        <w:rPr>
          <w:rFonts w:asciiTheme="minorHAnsi" w:hAnsiTheme="minorHAnsi" w:cstheme="minorBidi"/>
        </w:rPr>
        <w:t xml:space="preserve"> will become vacant from the date of receipt of the notice or date of resignation specified in the notice (whichever shall be the later).</w:t>
      </w:r>
    </w:p>
    <w:p w14:paraId="7357087D" w14:textId="4CC3397E" w:rsidR="00656A15" w:rsidRPr="00E41353" w:rsidRDefault="00880090" w:rsidP="0041491B">
      <w:pPr>
        <w:pStyle w:val="Heading2"/>
      </w:pPr>
      <w:bookmarkStart w:id="22" w:name="_Toc161417595"/>
      <w:r w:rsidRPr="00E41353">
        <w:rPr>
          <w:bdr w:val="none" w:sz="0" w:space="0" w:color="auto" w:frame="1"/>
        </w:rPr>
        <w:t>Confirmation of acceptance of the appointment</w:t>
      </w:r>
      <w:bookmarkEnd w:id="22"/>
      <w:r w:rsidRPr="00E41353">
        <w:rPr>
          <w:bdr w:val="none" w:sz="0" w:space="0" w:color="auto" w:frame="1"/>
        </w:rPr>
        <w:t xml:space="preserve"> </w:t>
      </w:r>
    </w:p>
    <w:p w14:paraId="178FB944" w14:textId="64024456" w:rsidR="000031F1" w:rsidRDefault="00B75F3C" w:rsidP="00F778D9">
      <w:pPr>
        <w:pStyle w:val="Default"/>
        <w:rPr>
          <w:rFonts w:asciiTheme="minorHAnsi" w:eastAsia="Calibri" w:hAnsiTheme="minorHAnsi" w:cstheme="minorHAnsi"/>
          <w:color w:val="auto"/>
          <w:bdr w:val="none" w:sz="0" w:space="0" w:color="auto" w:frame="1"/>
          <w:lang w:eastAsia="en-US"/>
        </w:rPr>
      </w:pPr>
      <w:r w:rsidRPr="00E41353">
        <w:rPr>
          <w:rFonts w:asciiTheme="minorHAnsi" w:eastAsia="Calibri" w:hAnsiTheme="minorHAnsi" w:cstheme="minorHAnsi"/>
          <w:color w:val="auto"/>
          <w:bdr w:val="none" w:sz="0" w:space="0" w:color="auto" w:frame="1"/>
          <w:lang w:eastAsia="en-US"/>
        </w:rPr>
        <w:t xml:space="preserve">Members should confirm their acceptance of the </w:t>
      </w:r>
      <w:r w:rsidR="00621707">
        <w:rPr>
          <w:rFonts w:asciiTheme="minorHAnsi" w:eastAsia="Calibri" w:hAnsiTheme="minorHAnsi" w:cstheme="minorHAnsi"/>
          <w:color w:val="auto"/>
          <w:bdr w:val="none" w:sz="0" w:space="0" w:color="auto" w:frame="1"/>
          <w:lang w:eastAsia="en-US"/>
        </w:rPr>
        <w:t xml:space="preserve">terms of </w:t>
      </w:r>
      <w:r w:rsidRPr="00E41353">
        <w:rPr>
          <w:rFonts w:asciiTheme="minorHAnsi" w:eastAsia="Calibri" w:hAnsiTheme="minorHAnsi" w:cstheme="minorHAnsi"/>
          <w:color w:val="auto"/>
          <w:bdr w:val="none" w:sz="0" w:space="0" w:color="auto" w:frame="1"/>
          <w:lang w:eastAsia="en-US"/>
        </w:rPr>
        <w:t>appointment</w:t>
      </w:r>
      <w:r w:rsidR="00621707">
        <w:rPr>
          <w:rFonts w:asciiTheme="minorHAnsi" w:eastAsia="Calibri" w:hAnsiTheme="minorHAnsi" w:cstheme="minorHAnsi"/>
          <w:color w:val="auto"/>
          <w:bdr w:val="none" w:sz="0" w:space="0" w:color="auto" w:frame="1"/>
          <w:lang w:eastAsia="en-US"/>
        </w:rPr>
        <w:t xml:space="preserve"> by returning a signed copy to </w:t>
      </w:r>
      <w:r w:rsidR="0071237A">
        <w:rPr>
          <w:rFonts w:asciiTheme="minorHAnsi" w:eastAsia="Calibri" w:hAnsiTheme="minorHAnsi" w:cstheme="minorHAnsi"/>
          <w:color w:val="auto"/>
          <w:bdr w:val="none" w:sz="0" w:space="0" w:color="auto" w:frame="1"/>
          <w:lang w:eastAsia="en-US"/>
        </w:rPr>
        <w:t xml:space="preserve">the </w:t>
      </w:r>
      <w:r w:rsidR="0071237A" w:rsidRPr="00E41353">
        <w:rPr>
          <w:rFonts w:asciiTheme="minorHAnsi" w:eastAsia="Calibri" w:hAnsiTheme="minorHAnsi" w:cstheme="minorHAnsi"/>
          <w:color w:val="auto"/>
          <w:bdr w:val="none" w:sz="0" w:space="0" w:color="auto" w:frame="1"/>
          <w:lang w:eastAsia="en-US"/>
        </w:rPr>
        <w:t>University</w:t>
      </w:r>
      <w:r w:rsidRPr="00E41353">
        <w:rPr>
          <w:rFonts w:asciiTheme="minorHAnsi" w:eastAsia="Calibri" w:hAnsiTheme="minorHAnsi" w:cstheme="minorHAnsi"/>
          <w:color w:val="auto"/>
          <w:bdr w:val="none" w:sz="0" w:space="0" w:color="auto" w:frame="1"/>
          <w:lang w:eastAsia="en-US"/>
        </w:rPr>
        <w:t xml:space="preserve"> Secretary.</w:t>
      </w:r>
    </w:p>
    <w:p w14:paraId="3BF1D0DA" w14:textId="77777777" w:rsidR="0071237A" w:rsidRPr="00E41353" w:rsidRDefault="0071237A" w:rsidP="00F778D9">
      <w:pPr>
        <w:pStyle w:val="Default"/>
        <w:rPr>
          <w:rFonts w:asciiTheme="minorHAnsi" w:eastAsia="Calibri" w:hAnsiTheme="minorHAnsi" w:cstheme="minorHAnsi"/>
          <w:color w:val="auto"/>
          <w:bdr w:val="none" w:sz="0" w:space="0" w:color="auto" w:frame="1"/>
          <w:lang w:eastAsia="en-US"/>
        </w:rPr>
      </w:pPr>
    </w:p>
    <w:p w14:paraId="6D0AA602" w14:textId="77777777" w:rsidR="000031F1" w:rsidRPr="00E41353" w:rsidRDefault="000031F1" w:rsidP="00F778D9">
      <w:pPr>
        <w:pStyle w:val="xmsonormal"/>
        <w:shd w:val="clear" w:color="auto" w:fill="FFFFFF"/>
        <w:spacing w:before="0" w:beforeAutospacing="0" w:after="0" w:afterAutospacing="0"/>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If Members have any queries at any point during their time on the Board and/or its Committees they should contact the University Secretary. Members should also inform the University Secretary of any change in their circumstances, contact details, or in relation to the register of interests.</w:t>
      </w:r>
    </w:p>
    <w:p w14:paraId="24439B26" w14:textId="1434F3B1" w:rsidR="00880090" w:rsidRPr="0041491B" w:rsidRDefault="00880090" w:rsidP="0041491B">
      <w:pPr>
        <w:pStyle w:val="Heading2"/>
        <w:rPr>
          <w:bdr w:val="none" w:sz="0" w:space="0" w:color="auto" w:frame="1"/>
        </w:rPr>
      </w:pPr>
      <w:bookmarkStart w:id="23" w:name="_Toc161417596"/>
      <w:r w:rsidRPr="00E41353">
        <w:rPr>
          <w:bdr w:val="none" w:sz="0" w:space="0" w:color="auto" w:frame="1"/>
        </w:rPr>
        <w:t>Additional information</w:t>
      </w:r>
      <w:bookmarkEnd w:id="23"/>
    </w:p>
    <w:p w14:paraId="5FF222E4" w14:textId="2EDA9462" w:rsidR="00A668AE" w:rsidRDefault="00A668AE" w:rsidP="00F778D9">
      <w:pPr>
        <w:pStyle w:val="Default"/>
        <w:rPr>
          <w:rFonts w:asciiTheme="minorHAnsi" w:hAnsiTheme="minorHAnsi" w:cstheme="minorHAnsi"/>
          <w:color w:val="auto"/>
        </w:rPr>
      </w:pPr>
      <w:r w:rsidRPr="00E41353">
        <w:rPr>
          <w:rFonts w:asciiTheme="minorHAnsi" w:hAnsiTheme="minorHAnsi" w:cstheme="minorHAnsi"/>
          <w:color w:val="auto"/>
        </w:rPr>
        <w:t xml:space="preserve">Where relevant for </w:t>
      </w:r>
      <w:r w:rsidR="00F778D9">
        <w:rPr>
          <w:rFonts w:asciiTheme="minorHAnsi" w:hAnsiTheme="minorHAnsi" w:cstheme="minorHAnsi"/>
          <w:color w:val="auto"/>
        </w:rPr>
        <w:t xml:space="preserve">each </w:t>
      </w:r>
      <w:r w:rsidRPr="00E41353">
        <w:rPr>
          <w:rFonts w:asciiTheme="minorHAnsi" w:hAnsiTheme="minorHAnsi" w:cstheme="minorHAnsi"/>
          <w:color w:val="auto"/>
        </w:rPr>
        <w:t>Member the appointment letter includes links to information</w:t>
      </w:r>
      <w:r w:rsidR="005A7795" w:rsidRPr="00E41353">
        <w:rPr>
          <w:rFonts w:asciiTheme="minorHAnsi" w:hAnsiTheme="minorHAnsi" w:cstheme="minorHAnsi"/>
          <w:color w:val="auto"/>
        </w:rPr>
        <w:t>.  This may include</w:t>
      </w:r>
      <w:r w:rsidR="00F778D9">
        <w:rPr>
          <w:rFonts w:asciiTheme="minorHAnsi" w:hAnsiTheme="minorHAnsi" w:cstheme="minorHAnsi"/>
          <w:color w:val="auto"/>
        </w:rPr>
        <w:t xml:space="preserve"> but is not limited to</w:t>
      </w:r>
      <w:r w:rsidR="005A7795" w:rsidRPr="00E41353">
        <w:rPr>
          <w:rFonts w:asciiTheme="minorHAnsi" w:hAnsiTheme="minorHAnsi" w:cstheme="minorHAnsi"/>
          <w:color w:val="auto"/>
        </w:rPr>
        <w:t xml:space="preserve"> </w:t>
      </w:r>
      <w:r w:rsidR="0079154E" w:rsidRPr="00E41353">
        <w:rPr>
          <w:rFonts w:asciiTheme="minorHAnsi" w:hAnsiTheme="minorHAnsi" w:cstheme="minorHAnsi"/>
          <w:color w:val="auto"/>
        </w:rPr>
        <w:t>the Committee of University Chairs Higher Education Code of Governance</w:t>
      </w:r>
      <w:r w:rsidR="008B388C" w:rsidRPr="00E41353">
        <w:rPr>
          <w:rFonts w:asciiTheme="minorHAnsi" w:hAnsiTheme="minorHAnsi" w:cstheme="minorHAnsi"/>
          <w:color w:val="auto"/>
        </w:rPr>
        <w:t>, the Office for Students</w:t>
      </w:r>
      <w:r w:rsidR="008915E2" w:rsidRPr="00E41353">
        <w:rPr>
          <w:rFonts w:asciiTheme="minorHAnsi" w:hAnsiTheme="minorHAnsi" w:cstheme="minorHAnsi"/>
          <w:color w:val="auto"/>
        </w:rPr>
        <w:t xml:space="preserve"> regulatory framework for Higher Education in England</w:t>
      </w:r>
      <w:r w:rsidR="00901845" w:rsidRPr="00E41353">
        <w:rPr>
          <w:rFonts w:asciiTheme="minorHAnsi" w:hAnsiTheme="minorHAnsi" w:cstheme="minorHAnsi"/>
          <w:color w:val="auto"/>
        </w:rPr>
        <w:t xml:space="preserve">, </w:t>
      </w:r>
      <w:r w:rsidR="00227E7A" w:rsidRPr="00E41353">
        <w:rPr>
          <w:rFonts w:asciiTheme="minorHAnsi" w:hAnsiTheme="minorHAnsi" w:cstheme="minorHAnsi"/>
          <w:color w:val="auto"/>
        </w:rPr>
        <w:t>the AdvanceHE governance resources for members of governing bodies</w:t>
      </w:r>
      <w:r w:rsidR="00F778D9">
        <w:rPr>
          <w:rFonts w:asciiTheme="minorHAnsi" w:hAnsiTheme="minorHAnsi" w:cstheme="minorHAnsi"/>
          <w:color w:val="auto"/>
        </w:rPr>
        <w:t xml:space="preserve"> and the University’s Guide to Governor Duties</w:t>
      </w:r>
      <w:r w:rsidR="0079154E" w:rsidRPr="00E41353">
        <w:rPr>
          <w:rFonts w:asciiTheme="minorHAnsi" w:hAnsiTheme="minorHAnsi" w:cstheme="minorHAnsi"/>
          <w:color w:val="auto"/>
        </w:rPr>
        <w:t>.</w:t>
      </w:r>
    </w:p>
    <w:p w14:paraId="72B6AF10" w14:textId="6566DDF7" w:rsidR="005E6B1A" w:rsidRDefault="005E6B1A" w:rsidP="00F778D9">
      <w:pPr>
        <w:pStyle w:val="Default"/>
        <w:rPr>
          <w:rFonts w:asciiTheme="minorHAnsi" w:hAnsiTheme="minorHAnsi" w:cstheme="minorHAnsi"/>
          <w:color w:val="auto"/>
        </w:rPr>
      </w:pPr>
    </w:p>
    <w:p w14:paraId="67F6F342" w14:textId="6264B988" w:rsidR="005E6B1A" w:rsidRDefault="005E6B1A" w:rsidP="00F778D9">
      <w:pPr>
        <w:pStyle w:val="Default"/>
        <w:rPr>
          <w:rFonts w:asciiTheme="minorHAnsi" w:hAnsiTheme="minorHAnsi" w:cstheme="minorHAnsi"/>
          <w:color w:val="auto"/>
        </w:rPr>
      </w:pPr>
      <w:r>
        <w:rPr>
          <w:rFonts w:asciiTheme="minorHAnsi" w:hAnsiTheme="minorHAnsi" w:cstheme="minorHAnsi"/>
          <w:color w:val="auto"/>
        </w:rPr>
        <w:t>University Secretary’s Office</w:t>
      </w:r>
    </w:p>
    <w:p w14:paraId="4D2E848D" w14:textId="4D43F157" w:rsidR="005E6B1A" w:rsidRPr="00E41353" w:rsidRDefault="003530C6" w:rsidP="2CCB9176">
      <w:pPr>
        <w:pStyle w:val="Default"/>
        <w:rPr>
          <w:rFonts w:asciiTheme="minorHAnsi" w:hAnsiTheme="minorHAnsi" w:cstheme="minorBidi"/>
          <w:color w:val="auto"/>
        </w:rPr>
      </w:pPr>
      <w:r w:rsidRPr="2CCB9176">
        <w:rPr>
          <w:rFonts w:asciiTheme="minorHAnsi" w:hAnsiTheme="minorHAnsi" w:cstheme="minorBidi"/>
          <w:color w:val="auto"/>
        </w:rPr>
        <w:t xml:space="preserve">July </w:t>
      </w:r>
      <w:r w:rsidR="00D320B7" w:rsidRPr="2CCB9176">
        <w:rPr>
          <w:rFonts w:asciiTheme="minorHAnsi" w:hAnsiTheme="minorHAnsi" w:cstheme="minorBidi"/>
          <w:color w:val="auto"/>
        </w:rPr>
        <w:t>2025</w:t>
      </w:r>
    </w:p>
    <w:sectPr w:rsidR="005E6B1A" w:rsidRPr="00E41353" w:rsidSect="000527E7">
      <w:headerReference w:type="even" r:id="rId11"/>
      <w:headerReference w:type="default" r:id="rId12"/>
      <w:footerReference w:type="even" r:id="rId13"/>
      <w:footerReference w:type="default" r:id="rId14"/>
      <w:headerReference w:type="first" r:id="rId15"/>
      <w:footerReference w:type="first" r:id="rId16"/>
      <w:pgSz w:w="11907" w:h="16839" w:code="9"/>
      <w:pgMar w:top="720" w:right="1440" w:bottom="720" w:left="1440"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B1CB2" w14:textId="77777777" w:rsidR="00D90FCA" w:rsidRDefault="00D90FCA">
      <w:r>
        <w:separator/>
      </w:r>
    </w:p>
  </w:endnote>
  <w:endnote w:type="continuationSeparator" w:id="0">
    <w:p w14:paraId="7A369076" w14:textId="77777777" w:rsidR="00D90FCA" w:rsidRDefault="00D9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FCE2" w14:textId="77777777" w:rsidR="005D315E" w:rsidRDefault="005D3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8635" w14:textId="77777777" w:rsidR="000845BB" w:rsidRPr="00EF448A" w:rsidRDefault="000845BB" w:rsidP="00CE1164">
    <w:pPr>
      <w:pStyle w:val="Footer"/>
      <w:jc w:val="right"/>
      <w:rPr>
        <w:rFonts w:cs="Calibri"/>
        <w:sz w:val="16"/>
        <w:szCs w:val="16"/>
      </w:rPr>
    </w:pPr>
    <w:r w:rsidRPr="00EF448A">
      <w:rPr>
        <w:rFonts w:cs="Calibri"/>
        <w:sz w:val="16"/>
        <w:szCs w:val="16"/>
      </w:rPr>
      <w:t xml:space="preserve">Page </w:t>
    </w:r>
    <w:r w:rsidRPr="00EF448A">
      <w:rPr>
        <w:rFonts w:cs="Calibri"/>
        <w:sz w:val="16"/>
        <w:szCs w:val="16"/>
      </w:rPr>
      <w:fldChar w:fldCharType="begin"/>
    </w:r>
    <w:r w:rsidRPr="00EF448A">
      <w:rPr>
        <w:rFonts w:cs="Calibri"/>
        <w:sz w:val="16"/>
        <w:szCs w:val="16"/>
      </w:rPr>
      <w:instrText xml:space="preserve"> PAGE </w:instrText>
    </w:r>
    <w:r w:rsidRPr="00EF448A">
      <w:rPr>
        <w:rFonts w:cs="Calibri"/>
        <w:sz w:val="16"/>
        <w:szCs w:val="16"/>
      </w:rPr>
      <w:fldChar w:fldCharType="separate"/>
    </w:r>
    <w:r w:rsidR="004C61F9" w:rsidRPr="00EF448A">
      <w:rPr>
        <w:rFonts w:cs="Calibri"/>
        <w:noProof/>
        <w:sz w:val="16"/>
        <w:szCs w:val="16"/>
      </w:rPr>
      <w:t>19</w:t>
    </w:r>
    <w:r w:rsidRPr="00EF448A">
      <w:rPr>
        <w:rFonts w:cs="Calibri"/>
        <w:sz w:val="16"/>
        <w:szCs w:val="16"/>
      </w:rPr>
      <w:fldChar w:fldCharType="end"/>
    </w:r>
    <w:r w:rsidRPr="00EF448A">
      <w:rPr>
        <w:rFonts w:cs="Calibri"/>
        <w:sz w:val="16"/>
        <w:szCs w:val="16"/>
      </w:rPr>
      <w:t xml:space="preserve"> of </w:t>
    </w:r>
    <w:r w:rsidRPr="00EF448A">
      <w:rPr>
        <w:rFonts w:cs="Calibri"/>
        <w:sz w:val="16"/>
        <w:szCs w:val="16"/>
      </w:rPr>
      <w:fldChar w:fldCharType="begin"/>
    </w:r>
    <w:r w:rsidRPr="00EF448A">
      <w:rPr>
        <w:rFonts w:cs="Calibri"/>
        <w:sz w:val="16"/>
        <w:szCs w:val="16"/>
      </w:rPr>
      <w:instrText xml:space="preserve"> NUMPAGES </w:instrText>
    </w:r>
    <w:r w:rsidRPr="00EF448A">
      <w:rPr>
        <w:rFonts w:cs="Calibri"/>
        <w:sz w:val="16"/>
        <w:szCs w:val="16"/>
      </w:rPr>
      <w:fldChar w:fldCharType="separate"/>
    </w:r>
    <w:r w:rsidR="004C61F9" w:rsidRPr="00EF448A">
      <w:rPr>
        <w:rFonts w:cs="Calibri"/>
        <w:noProof/>
        <w:sz w:val="16"/>
        <w:szCs w:val="16"/>
      </w:rPr>
      <w:t>25</w:t>
    </w:r>
    <w:r w:rsidRPr="00EF448A">
      <w:rPr>
        <w:rFonts w:cs="Calibr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D8F8" w14:textId="77777777" w:rsidR="005D315E" w:rsidRDefault="005D3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1064C" w14:textId="77777777" w:rsidR="00D90FCA" w:rsidRDefault="00D90FCA">
      <w:r>
        <w:separator/>
      </w:r>
    </w:p>
  </w:footnote>
  <w:footnote w:type="continuationSeparator" w:id="0">
    <w:p w14:paraId="16BC4DEE" w14:textId="77777777" w:rsidR="00D90FCA" w:rsidRDefault="00D9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9CBD" w14:textId="0843088C" w:rsidR="005D315E" w:rsidRDefault="005D315E">
    <w:pPr>
      <w:pStyle w:val="Header"/>
    </w:pPr>
    <w:r>
      <w:rPr>
        <w:noProof/>
      </w:rPr>
      <w:pict w14:anchorId="3A271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3719" o:spid="_x0000_s1026" type="#_x0000_t136" style="position:absolute;margin-left:0;margin-top:0;width:477.25pt;height:159.05pt;rotation:315;z-index:-251655168;mso-position-horizontal:center;mso-position-horizontal-relative:margin;mso-position-vertical:center;mso-position-vertical-relative:margin" o:allowincell="f" fillcolor="silver" stroked="f">
          <v:fill opacity=".5"/>
          <v:textpath style="font-family:&quot;Calibri&quot;;font-size:1pt" string="PUBLISH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50E9" w14:textId="12A391A7" w:rsidR="0041491B" w:rsidRDefault="005D315E">
    <w:pPr>
      <w:pStyle w:val="Header"/>
    </w:pPr>
    <w:r>
      <w:rPr>
        <w:noProof/>
      </w:rPr>
      <w:pict w14:anchorId="7340A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3720" o:spid="_x0000_s1027" type="#_x0000_t136" style="position:absolute;margin-left:0;margin-top:0;width:477.25pt;height:159.05pt;rotation:315;z-index:-251653120;mso-position-horizontal:center;mso-position-horizontal-relative:margin;mso-position-vertical:center;mso-position-vertical-relative:margin" o:allowincell="f" fillcolor="silver" stroked="f">
          <v:fill opacity=".5"/>
          <v:textpath style="font-family:&quot;Calibri&quot;;font-size:1pt" string="PUBLISHED"/>
        </v:shape>
      </w:pict>
    </w:r>
    <w:r w:rsidR="0041491B">
      <w:rPr>
        <w:noProof/>
      </w:rPr>
      <w:drawing>
        <wp:inline distT="0" distB="0" distL="0" distR="0" wp14:anchorId="0B1E6A36" wp14:editId="44AC2661">
          <wp:extent cx="952500" cy="510540"/>
          <wp:effectExtent l="0" t="0" r="0" b="3810"/>
          <wp:docPr id="15287213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10540"/>
                  </a:xfrm>
                  <a:prstGeom prst="rect">
                    <a:avLst/>
                  </a:prstGeom>
                  <a:noFill/>
                  <a:ln>
                    <a:noFill/>
                  </a:ln>
                </pic:spPr>
              </pic:pic>
            </a:graphicData>
          </a:graphic>
        </wp:inline>
      </w:drawing>
    </w:r>
  </w:p>
  <w:p w14:paraId="7A22DBE7" w14:textId="77777777" w:rsidR="0041491B" w:rsidRDefault="00414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70C2" w14:textId="7FD02E97" w:rsidR="005D315E" w:rsidRDefault="005D315E">
    <w:pPr>
      <w:pStyle w:val="Header"/>
    </w:pPr>
    <w:r>
      <w:rPr>
        <w:noProof/>
      </w:rPr>
      <w:pict w14:anchorId="09684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3718" o:spid="_x0000_s1025" type="#_x0000_t136" style="position:absolute;margin-left:0;margin-top:0;width:477.25pt;height:159.05pt;rotation:315;z-index:-251657216;mso-position-horizontal:center;mso-position-horizontal-relative:margin;mso-position-vertical:center;mso-position-vertical-relative:margin" o:allowincell="f" fillcolor="silver" stroked="f">
          <v:fill opacity=".5"/>
          <v:textpath style="font-family:&quot;Calibri&quot;;font-size:1pt" string="PUBLISH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4"/>
      <w:numFmt w:val="decimal"/>
      <w:lvlText w:val="%1"/>
      <w:legacy w:legacy="1" w:legacySpace="12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3A4D55"/>
    <w:multiLevelType w:val="hybridMultilevel"/>
    <w:tmpl w:val="DE5CFD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A37D6E"/>
    <w:multiLevelType w:val="hybridMultilevel"/>
    <w:tmpl w:val="E65E4082"/>
    <w:lvl w:ilvl="0" w:tplc="C7ACC87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192006"/>
    <w:multiLevelType w:val="hybridMultilevel"/>
    <w:tmpl w:val="8B8E4C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2F0504F"/>
    <w:multiLevelType w:val="hybridMultilevel"/>
    <w:tmpl w:val="34343404"/>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6" w15:restartNumberingAfterBreak="0">
    <w:nsid w:val="036D19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8735814"/>
    <w:multiLevelType w:val="hybridMultilevel"/>
    <w:tmpl w:val="ACB6727C"/>
    <w:lvl w:ilvl="0" w:tplc="AEE62E5A">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8E85FB8"/>
    <w:multiLevelType w:val="multilevel"/>
    <w:tmpl w:val="B8423CEA"/>
    <w:lvl w:ilvl="0">
      <w:start w:val="1"/>
      <w:numFmt w:val="decimal"/>
      <w:pStyle w:val="Level1"/>
      <w:lvlText w:val="%1."/>
      <w:lvlJc w:val="left"/>
      <w:pPr>
        <w:tabs>
          <w:tab w:val="num" w:pos="850"/>
        </w:tabs>
        <w:ind w:left="850" w:hanging="850"/>
      </w:pPr>
      <w:rPr>
        <w:b w:val="0"/>
        <w:bCs w:val="0"/>
        <w:i w:val="0"/>
        <w:iCs w:val="0"/>
        <w:caps w:val="0"/>
        <w:smallCaps w:val="0"/>
        <w:strike w:val="0"/>
        <w:dstrike w:val="0"/>
        <w:vanish w:val="0"/>
        <w:color w:val="auto"/>
        <w:u w:val="none"/>
        <w:effect w:val="none"/>
        <w:vertAlign w:val="baseline"/>
      </w:rPr>
    </w:lvl>
    <w:lvl w:ilvl="1">
      <w:start w:val="1"/>
      <w:numFmt w:val="decimal"/>
      <w:pStyle w:val="Level2"/>
      <w:lvlText w:val="%1.%2"/>
      <w:lvlJc w:val="left"/>
      <w:pPr>
        <w:tabs>
          <w:tab w:val="num" w:pos="850"/>
        </w:tabs>
        <w:ind w:left="850" w:hanging="850"/>
      </w:pPr>
      <w:rPr>
        <w:b w:val="0"/>
        <w:bCs w:val="0"/>
        <w:i w:val="0"/>
        <w:iCs w:val="0"/>
        <w:caps w:val="0"/>
        <w:smallCaps w:val="0"/>
        <w:strike w:val="0"/>
        <w:dstrike w:val="0"/>
        <w:vanish w:val="0"/>
        <w:color w:val="auto"/>
        <w:u w:val="none"/>
        <w:effect w:val="none"/>
        <w:vertAlign w:val="baseline"/>
      </w:rPr>
    </w:lvl>
    <w:lvl w:ilvl="2">
      <w:start w:val="1"/>
      <w:numFmt w:val="decimal"/>
      <w:pStyle w:val="Level3"/>
      <w:lvlText w:val="%1.%2.%3"/>
      <w:lvlJc w:val="left"/>
      <w:pPr>
        <w:tabs>
          <w:tab w:val="num" w:pos="1701"/>
        </w:tabs>
        <w:ind w:left="1701" w:hanging="851"/>
      </w:pPr>
      <w:rPr>
        <w:b w:val="0"/>
        <w:bCs w:val="0"/>
        <w:i w:val="0"/>
        <w:iCs w:val="0"/>
        <w:caps w:val="0"/>
        <w:smallCaps w:val="0"/>
        <w:strike w:val="0"/>
        <w:dstrike w:val="0"/>
        <w:vanish w:val="0"/>
        <w:color w:val="auto"/>
        <w:u w:val="none"/>
        <w:effect w:val="none"/>
        <w:vertAlign w:val="baseline"/>
      </w:rPr>
    </w:lvl>
    <w:lvl w:ilvl="3">
      <w:start w:val="1"/>
      <w:numFmt w:val="lowerLetter"/>
      <w:pStyle w:val="Level4"/>
      <w:lvlText w:val="(%4)"/>
      <w:lvlJc w:val="left"/>
      <w:pPr>
        <w:tabs>
          <w:tab w:val="num" w:pos="2551"/>
        </w:tabs>
        <w:ind w:left="2551" w:hanging="850"/>
      </w:pPr>
      <w:rPr>
        <w:b w:val="0"/>
        <w:bCs w:val="0"/>
        <w:i w:val="0"/>
        <w:iCs w:val="0"/>
        <w:caps w:val="0"/>
        <w:smallCaps w:val="0"/>
        <w:strike w:val="0"/>
        <w:dstrike w:val="0"/>
        <w:vanish w:val="0"/>
        <w:color w:val="auto"/>
        <w:u w:val="none"/>
        <w:effect w:val="none"/>
        <w:vertAlign w:val="baseline"/>
      </w:rPr>
    </w:lvl>
    <w:lvl w:ilvl="4">
      <w:start w:val="1"/>
      <w:numFmt w:val="lowerRoman"/>
      <w:pStyle w:val="Level5"/>
      <w:lvlText w:val="(%5)"/>
      <w:lvlJc w:val="left"/>
      <w:pPr>
        <w:tabs>
          <w:tab w:val="num" w:pos="3402"/>
        </w:tabs>
        <w:ind w:left="3402" w:hanging="851"/>
      </w:pPr>
      <w:rPr>
        <w:b w:val="0"/>
        <w:bCs w:val="0"/>
        <w:i w:val="0"/>
        <w:iCs w:val="0"/>
        <w:caps w:val="0"/>
        <w:smallCaps w:val="0"/>
        <w:strike w:val="0"/>
        <w:dstrike w:val="0"/>
        <w:vanish w:val="0"/>
        <w:color w:val="auto"/>
        <w:u w:val="none"/>
        <w:effect w:val="none"/>
        <w:vertAlign w:val="baseline"/>
      </w:rPr>
    </w:lvl>
    <w:lvl w:ilvl="5">
      <w:start w:val="1"/>
      <w:numFmt w:val="decimal"/>
      <w:pStyle w:val="Level6"/>
      <w:lvlText w:val="(%6)"/>
      <w:lvlJc w:val="left"/>
      <w:pPr>
        <w:tabs>
          <w:tab w:val="num" w:pos="4252"/>
        </w:tabs>
        <w:ind w:left="4252" w:hanging="850"/>
      </w:pPr>
      <w:rPr>
        <w:b w:val="0"/>
        <w:bCs w:val="0"/>
        <w:i w:val="0"/>
        <w:iCs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abstractNum>
  <w:abstractNum w:abstractNumId="9" w15:restartNumberingAfterBreak="0">
    <w:nsid w:val="0A2F6CB1"/>
    <w:multiLevelType w:val="hybridMultilevel"/>
    <w:tmpl w:val="1D64F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E47A7C"/>
    <w:multiLevelType w:val="hybridMultilevel"/>
    <w:tmpl w:val="634491D8"/>
    <w:lvl w:ilvl="0" w:tplc="7CE4BE70">
      <w:numFmt w:val="bullet"/>
      <w:lvlText w:val=""/>
      <w:lvlJc w:val="left"/>
      <w:pPr>
        <w:ind w:left="360" w:hanging="360"/>
      </w:pPr>
      <w:rPr>
        <w:rFonts w:ascii="Symbol" w:eastAsia="Times New Roman"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CA82CD7"/>
    <w:multiLevelType w:val="hybridMultilevel"/>
    <w:tmpl w:val="BB60FD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F02933"/>
    <w:multiLevelType w:val="hybridMultilevel"/>
    <w:tmpl w:val="7DCEE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BE4E1C"/>
    <w:multiLevelType w:val="singleLevel"/>
    <w:tmpl w:val="A08A6918"/>
    <w:lvl w:ilvl="0">
      <w:start w:val="1"/>
      <w:numFmt w:val="lowerRoman"/>
      <w:lvlText w:val="%1)"/>
      <w:lvlJc w:val="left"/>
      <w:pPr>
        <w:tabs>
          <w:tab w:val="num" w:pos="1440"/>
        </w:tabs>
        <w:ind w:left="1440" w:hanging="720"/>
      </w:pPr>
      <w:rPr>
        <w:rFonts w:hint="default"/>
      </w:rPr>
    </w:lvl>
  </w:abstractNum>
  <w:abstractNum w:abstractNumId="14" w15:restartNumberingAfterBreak="0">
    <w:nsid w:val="13740A21"/>
    <w:multiLevelType w:val="singleLevel"/>
    <w:tmpl w:val="A104A220"/>
    <w:lvl w:ilvl="0">
      <w:start w:val="4"/>
      <w:numFmt w:val="decimal"/>
      <w:lvlText w:val="%1"/>
      <w:lvlJc w:val="left"/>
      <w:pPr>
        <w:tabs>
          <w:tab w:val="num" w:pos="720"/>
        </w:tabs>
        <w:ind w:left="720" w:hanging="720"/>
      </w:pPr>
      <w:rPr>
        <w:rFonts w:hint="default"/>
      </w:rPr>
    </w:lvl>
  </w:abstractNum>
  <w:abstractNum w:abstractNumId="15" w15:restartNumberingAfterBreak="0">
    <w:nsid w:val="15470610"/>
    <w:multiLevelType w:val="hybridMultilevel"/>
    <w:tmpl w:val="8CC880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161978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03B3A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2072A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56544BE"/>
    <w:multiLevelType w:val="hybridMultilevel"/>
    <w:tmpl w:val="DB8AC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4D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EC74C11"/>
    <w:multiLevelType w:val="hybridMultilevel"/>
    <w:tmpl w:val="D9B2F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4348E2"/>
    <w:multiLevelType w:val="hybridMultilevel"/>
    <w:tmpl w:val="78DE5E2C"/>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3" w15:restartNumberingAfterBreak="0">
    <w:nsid w:val="2F6160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80C6589"/>
    <w:multiLevelType w:val="hybridMultilevel"/>
    <w:tmpl w:val="29DE78F6"/>
    <w:lvl w:ilvl="0" w:tplc="83D88224">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205E6F"/>
    <w:multiLevelType w:val="hybridMultilevel"/>
    <w:tmpl w:val="2FA4F2A4"/>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6" w15:restartNumberingAfterBreak="0">
    <w:nsid w:val="3C704C16"/>
    <w:multiLevelType w:val="hybridMultilevel"/>
    <w:tmpl w:val="E05A90CC"/>
    <w:lvl w:ilvl="0" w:tplc="B4F841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591B52"/>
    <w:multiLevelType w:val="hybridMultilevel"/>
    <w:tmpl w:val="AB822C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9922B33"/>
    <w:multiLevelType w:val="hybridMultilevel"/>
    <w:tmpl w:val="B7F6E7FC"/>
    <w:lvl w:ilvl="0" w:tplc="C376014A">
      <w:start w:val="1"/>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3B4BC0"/>
    <w:multiLevelType w:val="hybridMultilevel"/>
    <w:tmpl w:val="AD343480"/>
    <w:lvl w:ilvl="0" w:tplc="08090001">
      <w:start w:val="1"/>
      <w:numFmt w:val="bullet"/>
      <w:lvlText w:val=""/>
      <w:lvlJc w:val="left"/>
      <w:pPr>
        <w:ind w:left="1031" w:hanging="360"/>
      </w:pPr>
      <w:rPr>
        <w:rFonts w:ascii="Symbol" w:hAnsi="Symbol"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abstractNum w:abstractNumId="30" w15:restartNumberingAfterBreak="0">
    <w:nsid w:val="4DA20E3B"/>
    <w:multiLevelType w:val="hybridMultilevel"/>
    <w:tmpl w:val="C8A8770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E044D3"/>
    <w:multiLevelType w:val="hybridMultilevel"/>
    <w:tmpl w:val="4EBE329C"/>
    <w:lvl w:ilvl="0" w:tplc="08090001">
      <w:start w:val="1"/>
      <w:numFmt w:val="bullet"/>
      <w:lvlText w:val=""/>
      <w:lvlJc w:val="left"/>
      <w:pPr>
        <w:ind w:left="1325" w:hanging="360"/>
      </w:pPr>
      <w:rPr>
        <w:rFonts w:ascii="Symbol" w:hAnsi="Symbol" w:hint="default"/>
      </w:rPr>
    </w:lvl>
    <w:lvl w:ilvl="1" w:tplc="08090003" w:tentative="1">
      <w:start w:val="1"/>
      <w:numFmt w:val="bullet"/>
      <w:lvlText w:val="o"/>
      <w:lvlJc w:val="left"/>
      <w:pPr>
        <w:ind w:left="2045" w:hanging="360"/>
      </w:pPr>
      <w:rPr>
        <w:rFonts w:ascii="Courier New" w:hAnsi="Courier New" w:cs="Courier New" w:hint="default"/>
      </w:rPr>
    </w:lvl>
    <w:lvl w:ilvl="2" w:tplc="08090005" w:tentative="1">
      <w:start w:val="1"/>
      <w:numFmt w:val="bullet"/>
      <w:lvlText w:val=""/>
      <w:lvlJc w:val="left"/>
      <w:pPr>
        <w:ind w:left="2765" w:hanging="360"/>
      </w:pPr>
      <w:rPr>
        <w:rFonts w:ascii="Wingdings" w:hAnsi="Wingdings" w:hint="default"/>
      </w:rPr>
    </w:lvl>
    <w:lvl w:ilvl="3" w:tplc="08090001" w:tentative="1">
      <w:start w:val="1"/>
      <w:numFmt w:val="bullet"/>
      <w:lvlText w:val=""/>
      <w:lvlJc w:val="left"/>
      <w:pPr>
        <w:ind w:left="3485" w:hanging="360"/>
      </w:pPr>
      <w:rPr>
        <w:rFonts w:ascii="Symbol" w:hAnsi="Symbol" w:hint="default"/>
      </w:rPr>
    </w:lvl>
    <w:lvl w:ilvl="4" w:tplc="08090003" w:tentative="1">
      <w:start w:val="1"/>
      <w:numFmt w:val="bullet"/>
      <w:lvlText w:val="o"/>
      <w:lvlJc w:val="left"/>
      <w:pPr>
        <w:ind w:left="4205" w:hanging="360"/>
      </w:pPr>
      <w:rPr>
        <w:rFonts w:ascii="Courier New" w:hAnsi="Courier New" w:cs="Courier New" w:hint="default"/>
      </w:rPr>
    </w:lvl>
    <w:lvl w:ilvl="5" w:tplc="08090005" w:tentative="1">
      <w:start w:val="1"/>
      <w:numFmt w:val="bullet"/>
      <w:lvlText w:val=""/>
      <w:lvlJc w:val="left"/>
      <w:pPr>
        <w:ind w:left="4925" w:hanging="360"/>
      </w:pPr>
      <w:rPr>
        <w:rFonts w:ascii="Wingdings" w:hAnsi="Wingdings" w:hint="default"/>
      </w:rPr>
    </w:lvl>
    <w:lvl w:ilvl="6" w:tplc="08090001" w:tentative="1">
      <w:start w:val="1"/>
      <w:numFmt w:val="bullet"/>
      <w:lvlText w:val=""/>
      <w:lvlJc w:val="left"/>
      <w:pPr>
        <w:ind w:left="5645" w:hanging="360"/>
      </w:pPr>
      <w:rPr>
        <w:rFonts w:ascii="Symbol" w:hAnsi="Symbol" w:hint="default"/>
      </w:rPr>
    </w:lvl>
    <w:lvl w:ilvl="7" w:tplc="08090003" w:tentative="1">
      <w:start w:val="1"/>
      <w:numFmt w:val="bullet"/>
      <w:lvlText w:val="o"/>
      <w:lvlJc w:val="left"/>
      <w:pPr>
        <w:ind w:left="6365" w:hanging="360"/>
      </w:pPr>
      <w:rPr>
        <w:rFonts w:ascii="Courier New" w:hAnsi="Courier New" w:cs="Courier New" w:hint="default"/>
      </w:rPr>
    </w:lvl>
    <w:lvl w:ilvl="8" w:tplc="08090005" w:tentative="1">
      <w:start w:val="1"/>
      <w:numFmt w:val="bullet"/>
      <w:lvlText w:val=""/>
      <w:lvlJc w:val="left"/>
      <w:pPr>
        <w:ind w:left="7085" w:hanging="360"/>
      </w:pPr>
      <w:rPr>
        <w:rFonts w:ascii="Wingdings" w:hAnsi="Wingdings" w:hint="default"/>
      </w:rPr>
    </w:lvl>
  </w:abstractNum>
  <w:abstractNum w:abstractNumId="32" w15:restartNumberingAfterBreak="0">
    <w:nsid w:val="4E7827ED"/>
    <w:multiLevelType w:val="hybridMultilevel"/>
    <w:tmpl w:val="DB4A53B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54D11827"/>
    <w:multiLevelType w:val="hybridMultilevel"/>
    <w:tmpl w:val="7B4CAAA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5D52620"/>
    <w:multiLevelType w:val="hybridMultilevel"/>
    <w:tmpl w:val="ABF43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2B6A1C"/>
    <w:multiLevelType w:val="hybridMultilevel"/>
    <w:tmpl w:val="B6E06780"/>
    <w:lvl w:ilvl="0" w:tplc="CDF028E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93D3D1E"/>
    <w:multiLevelType w:val="hybridMultilevel"/>
    <w:tmpl w:val="C10A1882"/>
    <w:lvl w:ilvl="0" w:tplc="B4F841A6">
      <w:numFmt w:val="bullet"/>
      <w:lvlText w:val="·"/>
      <w:lvlJc w:val="left"/>
      <w:pPr>
        <w:ind w:left="1429" w:hanging="360"/>
      </w:pPr>
      <w:rPr>
        <w:rFonts w:ascii="Calibri" w:eastAsia="Times New Roman"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5E287D8E"/>
    <w:multiLevelType w:val="multilevel"/>
    <w:tmpl w:val="1FD6D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48461B"/>
    <w:multiLevelType w:val="hybridMultilevel"/>
    <w:tmpl w:val="644C13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D73183"/>
    <w:multiLevelType w:val="hybridMultilevel"/>
    <w:tmpl w:val="1BA2560C"/>
    <w:lvl w:ilvl="0" w:tplc="AA0E8C3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5D6175"/>
    <w:multiLevelType w:val="hybridMultilevel"/>
    <w:tmpl w:val="228A90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66F34C53"/>
    <w:multiLevelType w:val="hybridMultilevel"/>
    <w:tmpl w:val="1F78AE20"/>
    <w:lvl w:ilvl="0" w:tplc="FBE056CA">
      <w:start w:val="7"/>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8752737"/>
    <w:multiLevelType w:val="hybridMultilevel"/>
    <w:tmpl w:val="88801AD8"/>
    <w:lvl w:ilvl="0" w:tplc="4E08FA08">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D815C7"/>
    <w:multiLevelType w:val="hybridMultilevel"/>
    <w:tmpl w:val="F016115E"/>
    <w:lvl w:ilvl="0" w:tplc="B7EA420A">
      <w:start w:val="1"/>
      <w:numFmt w:val="lowerRoman"/>
      <w:lvlText w:val="%1)"/>
      <w:lvlJc w:val="left"/>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1A5FAC"/>
    <w:multiLevelType w:val="hybridMultilevel"/>
    <w:tmpl w:val="DCA43234"/>
    <w:lvl w:ilvl="0" w:tplc="6E34592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7714F9"/>
    <w:multiLevelType w:val="multilevel"/>
    <w:tmpl w:val="987C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B60EB4"/>
    <w:multiLevelType w:val="singleLevel"/>
    <w:tmpl w:val="6A8C0D5E"/>
    <w:lvl w:ilvl="0">
      <w:start w:val="1"/>
      <w:numFmt w:val="decimal"/>
      <w:lvlText w:val="%1"/>
      <w:lvlJc w:val="left"/>
      <w:pPr>
        <w:tabs>
          <w:tab w:val="num" w:pos="1440"/>
        </w:tabs>
        <w:ind w:left="1440" w:hanging="720"/>
      </w:pPr>
      <w:rPr>
        <w:rFonts w:hint="default"/>
      </w:rPr>
    </w:lvl>
  </w:abstractNum>
  <w:abstractNum w:abstractNumId="47" w15:restartNumberingAfterBreak="0">
    <w:nsid w:val="783B51E5"/>
    <w:multiLevelType w:val="hybridMultilevel"/>
    <w:tmpl w:val="13CE0F62"/>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F4098C"/>
    <w:multiLevelType w:val="hybridMultilevel"/>
    <w:tmpl w:val="65EC6C6A"/>
    <w:lvl w:ilvl="0" w:tplc="D68AE742">
      <w:start w:val="1"/>
      <w:numFmt w:val="lowerRoman"/>
      <w:lvlText w:val="%1)"/>
      <w:lvlJc w:val="left"/>
      <w:pPr>
        <w:ind w:left="802" w:hanging="720"/>
      </w:pPr>
      <w:rPr>
        <w:rFonts w:ascii="Calibri" w:hAnsi="Calibri" w:cs="Calibri" w:hint="default"/>
      </w:rPr>
    </w:lvl>
    <w:lvl w:ilvl="1" w:tplc="08090019" w:tentative="1">
      <w:start w:val="1"/>
      <w:numFmt w:val="lowerLetter"/>
      <w:lvlText w:val="%2."/>
      <w:lvlJc w:val="left"/>
      <w:pPr>
        <w:ind w:left="1162" w:hanging="360"/>
      </w:pPr>
    </w:lvl>
    <w:lvl w:ilvl="2" w:tplc="0809001B" w:tentative="1">
      <w:start w:val="1"/>
      <w:numFmt w:val="lowerRoman"/>
      <w:lvlText w:val="%3."/>
      <w:lvlJc w:val="right"/>
      <w:pPr>
        <w:ind w:left="1882" w:hanging="180"/>
      </w:pPr>
    </w:lvl>
    <w:lvl w:ilvl="3" w:tplc="0809000F" w:tentative="1">
      <w:start w:val="1"/>
      <w:numFmt w:val="decimal"/>
      <w:lvlText w:val="%4."/>
      <w:lvlJc w:val="left"/>
      <w:pPr>
        <w:ind w:left="2602" w:hanging="360"/>
      </w:pPr>
    </w:lvl>
    <w:lvl w:ilvl="4" w:tplc="08090019" w:tentative="1">
      <w:start w:val="1"/>
      <w:numFmt w:val="lowerLetter"/>
      <w:lvlText w:val="%5."/>
      <w:lvlJc w:val="left"/>
      <w:pPr>
        <w:ind w:left="3322" w:hanging="360"/>
      </w:pPr>
    </w:lvl>
    <w:lvl w:ilvl="5" w:tplc="0809001B" w:tentative="1">
      <w:start w:val="1"/>
      <w:numFmt w:val="lowerRoman"/>
      <w:lvlText w:val="%6."/>
      <w:lvlJc w:val="right"/>
      <w:pPr>
        <w:ind w:left="4042" w:hanging="180"/>
      </w:pPr>
    </w:lvl>
    <w:lvl w:ilvl="6" w:tplc="0809000F" w:tentative="1">
      <w:start w:val="1"/>
      <w:numFmt w:val="decimal"/>
      <w:lvlText w:val="%7."/>
      <w:lvlJc w:val="left"/>
      <w:pPr>
        <w:ind w:left="4762" w:hanging="360"/>
      </w:pPr>
    </w:lvl>
    <w:lvl w:ilvl="7" w:tplc="08090019" w:tentative="1">
      <w:start w:val="1"/>
      <w:numFmt w:val="lowerLetter"/>
      <w:lvlText w:val="%8."/>
      <w:lvlJc w:val="left"/>
      <w:pPr>
        <w:ind w:left="5482" w:hanging="360"/>
      </w:pPr>
    </w:lvl>
    <w:lvl w:ilvl="8" w:tplc="0809001B" w:tentative="1">
      <w:start w:val="1"/>
      <w:numFmt w:val="lowerRoman"/>
      <w:lvlText w:val="%9."/>
      <w:lvlJc w:val="right"/>
      <w:pPr>
        <w:ind w:left="6202" w:hanging="180"/>
      </w:pPr>
    </w:lvl>
  </w:abstractNum>
  <w:abstractNum w:abstractNumId="49" w15:restartNumberingAfterBreak="0">
    <w:nsid w:val="7E155053"/>
    <w:multiLevelType w:val="hybridMultilevel"/>
    <w:tmpl w:val="A0F8C0BC"/>
    <w:lvl w:ilvl="0" w:tplc="AA0E8C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7534804">
    <w:abstractNumId w:val="0"/>
  </w:num>
  <w:num w:numId="2" w16cid:durableId="1091589874">
    <w:abstractNumId w:val="46"/>
  </w:num>
  <w:num w:numId="3" w16cid:durableId="837160880">
    <w:abstractNumId w:val="13"/>
  </w:num>
  <w:num w:numId="4" w16cid:durableId="1438023457">
    <w:abstractNumId w:val="14"/>
  </w:num>
  <w:num w:numId="5" w16cid:durableId="991712612">
    <w:abstractNumId w:val="18"/>
  </w:num>
  <w:num w:numId="6" w16cid:durableId="1323315204">
    <w:abstractNumId w:val="37"/>
  </w:num>
  <w:num w:numId="7" w16cid:durableId="502159528">
    <w:abstractNumId w:val="23"/>
  </w:num>
  <w:num w:numId="8" w16cid:durableId="1745495707">
    <w:abstractNumId w:val="20"/>
  </w:num>
  <w:num w:numId="9" w16cid:durableId="1676573356">
    <w:abstractNumId w:val="17"/>
  </w:num>
  <w:num w:numId="10" w16cid:durableId="428082001">
    <w:abstractNumId w:val="16"/>
  </w:num>
  <w:num w:numId="11" w16cid:durableId="1535388057">
    <w:abstractNumId w:val="22"/>
  </w:num>
  <w:num w:numId="12" w16cid:durableId="1748070772">
    <w:abstractNumId w:val="38"/>
  </w:num>
  <w:num w:numId="13" w16cid:durableId="537619718">
    <w:abstractNumId w:val="11"/>
  </w:num>
  <w:num w:numId="14" w16cid:durableId="207959333">
    <w:abstractNumId w:val="34"/>
  </w:num>
  <w:num w:numId="15" w16cid:durableId="139350500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435518131">
    <w:abstractNumId w:val="6"/>
  </w:num>
  <w:num w:numId="17" w16cid:durableId="1510177518">
    <w:abstractNumId w:val="47"/>
  </w:num>
  <w:num w:numId="18" w16cid:durableId="1582909538">
    <w:abstractNumId w:val="19"/>
  </w:num>
  <w:num w:numId="19" w16cid:durableId="1482770775">
    <w:abstractNumId w:val="27"/>
  </w:num>
  <w:num w:numId="20" w16cid:durableId="468287218">
    <w:abstractNumId w:val="24"/>
  </w:num>
  <w:num w:numId="21" w16cid:durableId="1065569987">
    <w:abstractNumId w:val="12"/>
  </w:num>
  <w:num w:numId="22" w16cid:durableId="328562192">
    <w:abstractNumId w:val="21"/>
  </w:num>
  <w:num w:numId="23" w16cid:durableId="1015116371">
    <w:abstractNumId w:val="9"/>
  </w:num>
  <w:num w:numId="24" w16cid:durableId="1973167593">
    <w:abstractNumId w:val="32"/>
  </w:num>
  <w:num w:numId="25" w16cid:durableId="1122260974">
    <w:abstractNumId w:val="25"/>
  </w:num>
  <w:num w:numId="26" w16cid:durableId="1239823755">
    <w:abstractNumId w:val="35"/>
  </w:num>
  <w:num w:numId="27" w16cid:durableId="1873808613">
    <w:abstractNumId w:val="41"/>
  </w:num>
  <w:num w:numId="28" w16cid:durableId="1934509649">
    <w:abstractNumId w:val="40"/>
  </w:num>
  <w:num w:numId="29" w16cid:durableId="1501584596">
    <w:abstractNumId w:val="2"/>
  </w:num>
  <w:num w:numId="30" w16cid:durableId="1430084596">
    <w:abstractNumId w:val="33"/>
  </w:num>
  <w:num w:numId="31" w16cid:durableId="473640749">
    <w:abstractNumId w:val="7"/>
  </w:num>
  <w:num w:numId="32" w16cid:durableId="2141416783">
    <w:abstractNumId w:val="5"/>
  </w:num>
  <w:num w:numId="33" w16cid:durableId="550070452">
    <w:abstractNumId w:val="30"/>
  </w:num>
  <w:num w:numId="34" w16cid:durableId="180901709">
    <w:abstractNumId w:val="8"/>
  </w:num>
  <w:num w:numId="35" w16cid:durableId="325209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2932869">
    <w:abstractNumId w:val="10"/>
  </w:num>
  <w:num w:numId="37" w16cid:durableId="1044450270">
    <w:abstractNumId w:val="49"/>
  </w:num>
  <w:num w:numId="38" w16cid:durableId="587275726">
    <w:abstractNumId w:val="39"/>
  </w:num>
  <w:num w:numId="39" w16cid:durableId="1375812314">
    <w:abstractNumId w:val="4"/>
  </w:num>
  <w:num w:numId="40" w16cid:durableId="1139686081">
    <w:abstractNumId w:val="26"/>
  </w:num>
  <w:num w:numId="41" w16cid:durableId="1606226288">
    <w:abstractNumId w:val="36"/>
  </w:num>
  <w:num w:numId="42" w16cid:durableId="289894668">
    <w:abstractNumId w:val="42"/>
  </w:num>
  <w:num w:numId="43" w16cid:durableId="1110054536">
    <w:abstractNumId w:val="31"/>
  </w:num>
  <w:num w:numId="44" w16cid:durableId="1586378282">
    <w:abstractNumId w:val="43"/>
  </w:num>
  <w:num w:numId="45" w16cid:durableId="1476028425">
    <w:abstractNumId w:val="45"/>
  </w:num>
  <w:num w:numId="46" w16cid:durableId="209920368">
    <w:abstractNumId w:val="29"/>
  </w:num>
  <w:num w:numId="47" w16cid:durableId="1685790404">
    <w:abstractNumId w:val="3"/>
  </w:num>
  <w:num w:numId="48" w16cid:durableId="141196432">
    <w:abstractNumId w:val="15"/>
  </w:num>
  <w:num w:numId="49" w16cid:durableId="1955408209">
    <w:abstractNumId w:val="44"/>
  </w:num>
  <w:num w:numId="50" w16cid:durableId="2067295694">
    <w:abstractNumId w:val="48"/>
  </w:num>
  <w:num w:numId="51" w16cid:durableId="1079641991">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16"/>
    <w:rsid w:val="00000129"/>
    <w:rsid w:val="000002C5"/>
    <w:rsid w:val="00000A09"/>
    <w:rsid w:val="000023BC"/>
    <w:rsid w:val="00002B73"/>
    <w:rsid w:val="000031F1"/>
    <w:rsid w:val="0000349E"/>
    <w:rsid w:val="00004943"/>
    <w:rsid w:val="00005769"/>
    <w:rsid w:val="0000623E"/>
    <w:rsid w:val="0000650A"/>
    <w:rsid w:val="0000675D"/>
    <w:rsid w:val="00013576"/>
    <w:rsid w:val="00013A73"/>
    <w:rsid w:val="00016173"/>
    <w:rsid w:val="00016482"/>
    <w:rsid w:val="000171A3"/>
    <w:rsid w:val="00017CAF"/>
    <w:rsid w:val="0002059C"/>
    <w:rsid w:val="00021888"/>
    <w:rsid w:val="00022031"/>
    <w:rsid w:val="00022DED"/>
    <w:rsid w:val="00022F3C"/>
    <w:rsid w:val="00023D45"/>
    <w:rsid w:val="000257E5"/>
    <w:rsid w:val="00025DC0"/>
    <w:rsid w:val="00026DCA"/>
    <w:rsid w:val="00031627"/>
    <w:rsid w:val="000316B2"/>
    <w:rsid w:val="00032C70"/>
    <w:rsid w:val="000348AB"/>
    <w:rsid w:val="00034F0B"/>
    <w:rsid w:val="000352B9"/>
    <w:rsid w:val="0004084C"/>
    <w:rsid w:val="00041ACF"/>
    <w:rsid w:val="00042254"/>
    <w:rsid w:val="000422A7"/>
    <w:rsid w:val="000426E7"/>
    <w:rsid w:val="00043D57"/>
    <w:rsid w:val="000452BA"/>
    <w:rsid w:val="000452FE"/>
    <w:rsid w:val="00051D92"/>
    <w:rsid w:val="00052153"/>
    <w:rsid w:val="000527E7"/>
    <w:rsid w:val="00052F9B"/>
    <w:rsid w:val="000532CB"/>
    <w:rsid w:val="00054582"/>
    <w:rsid w:val="00056551"/>
    <w:rsid w:val="00057ABC"/>
    <w:rsid w:val="00060F18"/>
    <w:rsid w:val="0006164A"/>
    <w:rsid w:val="000618EE"/>
    <w:rsid w:val="00062A71"/>
    <w:rsid w:val="00063E6B"/>
    <w:rsid w:val="00064580"/>
    <w:rsid w:val="00081700"/>
    <w:rsid w:val="00081C4A"/>
    <w:rsid w:val="00081D07"/>
    <w:rsid w:val="0008295F"/>
    <w:rsid w:val="000829CD"/>
    <w:rsid w:val="00083202"/>
    <w:rsid w:val="000845BB"/>
    <w:rsid w:val="00085869"/>
    <w:rsid w:val="00087336"/>
    <w:rsid w:val="00087921"/>
    <w:rsid w:val="00087C63"/>
    <w:rsid w:val="00092017"/>
    <w:rsid w:val="0009308B"/>
    <w:rsid w:val="00094C81"/>
    <w:rsid w:val="0009507F"/>
    <w:rsid w:val="00095119"/>
    <w:rsid w:val="00095EB5"/>
    <w:rsid w:val="00096AFE"/>
    <w:rsid w:val="000A094F"/>
    <w:rsid w:val="000A10FE"/>
    <w:rsid w:val="000A1817"/>
    <w:rsid w:val="000A1E83"/>
    <w:rsid w:val="000A2B18"/>
    <w:rsid w:val="000A6366"/>
    <w:rsid w:val="000A6545"/>
    <w:rsid w:val="000A7B04"/>
    <w:rsid w:val="000B1247"/>
    <w:rsid w:val="000B4027"/>
    <w:rsid w:val="000B461B"/>
    <w:rsid w:val="000B495F"/>
    <w:rsid w:val="000B73FC"/>
    <w:rsid w:val="000B7B68"/>
    <w:rsid w:val="000C048B"/>
    <w:rsid w:val="000C22A0"/>
    <w:rsid w:val="000C3D09"/>
    <w:rsid w:val="000C4419"/>
    <w:rsid w:val="000C4C7E"/>
    <w:rsid w:val="000C5DE9"/>
    <w:rsid w:val="000C6062"/>
    <w:rsid w:val="000D03BF"/>
    <w:rsid w:val="000D1429"/>
    <w:rsid w:val="000D3253"/>
    <w:rsid w:val="000D388C"/>
    <w:rsid w:val="000D5C51"/>
    <w:rsid w:val="000E0086"/>
    <w:rsid w:val="000E14BD"/>
    <w:rsid w:val="000E3AF3"/>
    <w:rsid w:val="000E46A7"/>
    <w:rsid w:val="000E5489"/>
    <w:rsid w:val="000E5A35"/>
    <w:rsid w:val="000E72BE"/>
    <w:rsid w:val="000F0483"/>
    <w:rsid w:val="000F1046"/>
    <w:rsid w:val="000F2002"/>
    <w:rsid w:val="000F48E2"/>
    <w:rsid w:val="000F68F8"/>
    <w:rsid w:val="001050AB"/>
    <w:rsid w:val="00105243"/>
    <w:rsid w:val="001053C9"/>
    <w:rsid w:val="0011080E"/>
    <w:rsid w:val="00110ED0"/>
    <w:rsid w:val="00111775"/>
    <w:rsid w:val="0011311D"/>
    <w:rsid w:val="00113BD4"/>
    <w:rsid w:val="00117375"/>
    <w:rsid w:val="001225FF"/>
    <w:rsid w:val="00122620"/>
    <w:rsid w:val="001229C4"/>
    <w:rsid w:val="00123B1A"/>
    <w:rsid w:val="00123CD0"/>
    <w:rsid w:val="00126DD5"/>
    <w:rsid w:val="0012750C"/>
    <w:rsid w:val="00130924"/>
    <w:rsid w:val="0013150C"/>
    <w:rsid w:val="00133851"/>
    <w:rsid w:val="001338B2"/>
    <w:rsid w:val="00134659"/>
    <w:rsid w:val="001353F0"/>
    <w:rsid w:val="00140591"/>
    <w:rsid w:val="00140674"/>
    <w:rsid w:val="001407B5"/>
    <w:rsid w:val="001415E8"/>
    <w:rsid w:val="00141C5A"/>
    <w:rsid w:val="001425C7"/>
    <w:rsid w:val="00142B96"/>
    <w:rsid w:val="001455C3"/>
    <w:rsid w:val="00147A78"/>
    <w:rsid w:val="001500D9"/>
    <w:rsid w:val="00154D9C"/>
    <w:rsid w:val="001620F0"/>
    <w:rsid w:val="001629F8"/>
    <w:rsid w:val="001650F3"/>
    <w:rsid w:val="0016565D"/>
    <w:rsid w:val="0016636E"/>
    <w:rsid w:val="001666D1"/>
    <w:rsid w:val="00166CD9"/>
    <w:rsid w:val="00174583"/>
    <w:rsid w:val="00177357"/>
    <w:rsid w:val="0017785A"/>
    <w:rsid w:val="00180911"/>
    <w:rsid w:val="00180A80"/>
    <w:rsid w:val="001828C0"/>
    <w:rsid w:val="00183FB0"/>
    <w:rsid w:val="00187FD0"/>
    <w:rsid w:val="001915DE"/>
    <w:rsid w:val="00193333"/>
    <w:rsid w:val="001959D7"/>
    <w:rsid w:val="001A0794"/>
    <w:rsid w:val="001A2402"/>
    <w:rsid w:val="001A2A5E"/>
    <w:rsid w:val="001A30A5"/>
    <w:rsid w:val="001A6BDC"/>
    <w:rsid w:val="001B0994"/>
    <w:rsid w:val="001B13A4"/>
    <w:rsid w:val="001B1C93"/>
    <w:rsid w:val="001B2645"/>
    <w:rsid w:val="001B4E9F"/>
    <w:rsid w:val="001B6CE7"/>
    <w:rsid w:val="001C0013"/>
    <w:rsid w:val="001C0148"/>
    <w:rsid w:val="001C458C"/>
    <w:rsid w:val="001C7938"/>
    <w:rsid w:val="001D1057"/>
    <w:rsid w:val="001D6916"/>
    <w:rsid w:val="001D6E7B"/>
    <w:rsid w:val="001D7DA9"/>
    <w:rsid w:val="001E06E9"/>
    <w:rsid w:val="001E3A81"/>
    <w:rsid w:val="001E7374"/>
    <w:rsid w:val="001F30F1"/>
    <w:rsid w:val="001F4289"/>
    <w:rsid w:val="001F5558"/>
    <w:rsid w:val="001F6561"/>
    <w:rsid w:val="001F762E"/>
    <w:rsid w:val="0020007F"/>
    <w:rsid w:val="002004AB"/>
    <w:rsid w:val="00201297"/>
    <w:rsid w:val="002041B1"/>
    <w:rsid w:val="0020549D"/>
    <w:rsid w:val="00206C45"/>
    <w:rsid w:val="00207307"/>
    <w:rsid w:val="00210828"/>
    <w:rsid w:val="00210D68"/>
    <w:rsid w:val="002148FA"/>
    <w:rsid w:val="0021723E"/>
    <w:rsid w:val="002208FA"/>
    <w:rsid w:val="002215B3"/>
    <w:rsid w:val="0022471B"/>
    <w:rsid w:val="00225878"/>
    <w:rsid w:val="00227E7A"/>
    <w:rsid w:val="00233C36"/>
    <w:rsid w:val="00235586"/>
    <w:rsid w:val="002407A6"/>
    <w:rsid w:val="00240965"/>
    <w:rsid w:val="0024379C"/>
    <w:rsid w:val="002437AC"/>
    <w:rsid w:val="00243F16"/>
    <w:rsid w:val="00245631"/>
    <w:rsid w:val="00246340"/>
    <w:rsid w:val="00247CB8"/>
    <w:rsid w:val="00252895"/>
    <w:rsid w:val="00253B5B"/>
    <w:rsid w:val="00254249"/>
    <w:rsid w:val="002562DD"/>
    <w:rsid w:val="002567E2"/>
    <w:rsid w:val="00256A4D"/>
    <w:rsid w:val="00257008"/>
    <w:rsid w:val="002604EA"/>
    <w:rsid w:val="00260732"/>
    <w:rsid w:val="002609D7"/>
    <w:rsid w:val="0026188E"/>
    <w:rsid w:val="00261EE9"/>
    <w:rsid w:val="00266566"/>
    <w:rsid w:val="00266DCB"/>
    <w:rsid w:val="00270832"/>
    <w:rsid w:val="00270D0A"/>
    <w:rsid w:val="00271596"/>
    <w:rsid w:val="002716D0"/>
    <w:rsid w:val="00273A81"/>
    <w:rsid w:val="00273F2E"/>
    <w:rsid w:val="00274155"/>
    <w:rsid w:val="002760FB"/>
    <w:rsid w:val="00280C4D"/>
    <w:rsid w:val="00281321"/>
    <w:rsid w:val="00281853"/>
    <w:rsid w:val="00281F5F"/>
    <w:rsid w:val="00282867"/>
    <w:rsid w:val="0028536A"/>
    <w:rsid w:val="00287344"/>
    <w:rsid w:val="00290878"/>
    <w:rsid w:val="00290DF4"/>
    <w:rsid w:val="002925AA"/>
    <w:rsid w:val="00293275"/>
    <w:rsid w:val="00293937"/>
    <w:rsid w:val="00293EEB"/>
    <w:rsid w:val="002A11CE"/>
    <w:rsid w:val="002A23EA"/>
    <w:rsid w:val="002A271D"/>
    <w:rsid w:val="002A331C"/>
    <w:rsid w:val="002A3D94"/>
    <w:rsid w:val="002A521D"/>
    <w:rsid w:val="002A585C"/>
    <w:rsid w:val="002A6D6F"/>
    <w:rsid w:val="002A7930"/>
    <w:rsid w:val="002B2D7D"/>
    <w:rsid w:val="002B3BD9"/>
    <w:rsid w:val="002B7459"/>
    <w:rsid w:val="002C1963"/>
    <w:rsid w:val="002C1D6E"/>
    <w:rsid w:val="002C2154"/>
    <w:rsid w:val="002C3B42"/>
    <w:rsid w:val="002C48A2"/>
    <w:rsid w:val="002C524C"/>
    <w:rsid w:val="002C61B7"/>
    <w:rsid w:val="002C76C9"/>
    <w:rsid w:val="002D18DE"/>
    <w:rsid w:val="002D1F37"/>
    <w:rsid w:val="002D3425"/>
    <w:rsid w:val="002E00EB"/>
    <w:rsid w:val="002E01E1"/>
    <w:rsid w:val="002E0441"/>
    <w:rsid w:val="002E1A00"/>
    <w:rsid w:val="002E1F6E"/>
    <w:rsid w:val="002E3D4D"/>
    <w:rsid w:val="002E4D8B"/>
    <w:rsid w:val="002E5176"/>
    <w:rsid w:val="002E5968"/>
    <w:rsid w:val="002E6AA4"/>
    <w:rsid w:val="002E7A26"/>
    <w:rsid w:val="002F07BB"/>
    <w:rsid w:val="002F0814"/>
    <w:rsid w:val="002F4064"/>
    <w:rsid w:val="002F4F2D"/>
    <w:rsid w:val="002F6820"/>
    <w:rsid w:val="002F795B"/>
    <w:rsid w:val="0030026F"/>
    <w:rsid w:val="00300935"/>
    <w:rsid w:val="003039BC"/>
    <w:rsid w:val="00305453"/>
    <w:rsid w:val="00306ACC"/>
    <w:rsid w:val="00307104"/>
    <w:rsid w:val="00307D80"/>
    <w:rsid w:val="00311817"/>
    <w:rsid w:val="00311D57"/>
    <w:rsid w:val="003122F2"/>
    <w:rsid w:val="003165FD"/>
    <w:rsid w:val="00321FF0"/>
    <w:rsid w:val="003222A7"/>
    <w:rsid w:val="00322600"/>
    <w:rsid w:val="00322D0F"/>
    <w:rsid w:val="00323EE3"/>
    <w:rsid w:val="00325620"/>
    <w:rsid w:val="00325F16"/>
    <w:rsid w:val="00327748"/>
    <w:rsid w:val="003310F5"/>
    <w:rsid w:val="00332BA7"/>
    <w:rsid w:val="00333864"/>
    <w:rsid w:val="0033399B"/>
    <w:rsid w:val="003352B7"/>
    <w:rsid w:val="00336624"/>
    <w:rsid w:val="00337F8E"/>
    <w:rsid w:val="00340A53"/>
    <w:rsid w:val="00342E49"/>
    <w:rsid w:val="00346879"/>
    <w:rsid w:val="00347D24"/>
    <w:rsid w:val="00347FD9"/>
    <w:rsid w:val="00352E3D"/>
    <w:rsid w:val="003530C6"/>
    <w:rsid w:val="003539C7"/>
    <w:rsid w:val="00357C3C"/>
    <w:rsid w:val="00357EF1"/>
    <w:rsid w:val="0036225E"/>
    <w:rsid w:val="00362831"/>
    <w:rsid w:val="003633D0"/>
    <w:rsid w:val="00363555"/>
    <w:rsid w:val="00364458"/>
    <w:rsid w:val="0036486E"/>
    <w:rsid w:val="003654FF"/>
    <w:rsid w:val="00366B6C"/>
    <w:rsid w:val="00370D1E"/>
    <w:rsid w:val="0037105B"/>
    <w:rsid w:val="00372FA6"/>
    <w:rsid w:val="00375BEF"/>
    <w:rsid w:val="00377295"/>
    <w:rsid w:val="0037762F"/>
    <w:rsid w:val="003802A9"/>
    <w:rsid w:val="00382A29"/>
    <w:rsid w:val="0038512C"/>
    <w:rsid w:val="00386C5C"/>
    <w:rsid w:val="00390749"/>
    <w:rsid w:val="00394555"/>
    <w:rsid w:val="003954C7"/>
    <w:rsid w:val="00397DB1"/>
    <w:rsid w:val="003A1AEF"/>
    <w:rsid w:val="003A2B2F"/>
    <w:rsid w:val="003A3A14"/>
    <w:rsid w:val="003A483D"/>
    <w:rsid w:val="003A4AA0"/>
    <w:rsid w:val="003A4CD0"/>
    <w:rsid w:val="003A5130"/>
    <w:rsid w:val="003A6BDB"/>
    <w:rsid w:val="003B0BB7"/>
    <w:rsid w:val="003B368C"/>
    <w:rsid w:val="003B700C"/>
    <w:rsid w:val="003B7F2B"/>
    <w:rsid w:val="003C06C9"/>
    <w:rsid w:val="003C0977"/>
    <w:rsid w:val="003C0AF5"/>
    <w:rsid w:val="003C2419"/>
    <w:rsid w:val="003C3746"/>
    <w:rsid w:val="003C4660"/>
    <w:rsid w:val="003C4D09"/>
    <w:rsid w:val="003C5140"/>
    <w:rsid w:val="003D151A"/>
    <w:rsid w:val="003D26B6"/>
    <w:rsid w:val="003D3DFD"/>
    <w:rsid w:val="003D5BE0"/>
    <w:rsid w:val="003D74A3"/>
    <w:rsid w:val="003E299B"/>
    <w:rsid w:val="003E402F"/>
    <w:rsid w:val="003E4D71"/>
    <w:rsid w:val="003F28A2"/>
    <w:rsid w:val="003F2F53"/>
    <w:rsid w:val="003F4BAB"/>
    <w:rsid w:val="003F565C"/>
    <w:rsid w:val="003F62A1"/>
    <w:rsid w:val="003F72D5"/>
    <w:rsid w:val="00400709"/>
    <w:rsid w:val="00400C1F"/>
    <w:rsid w:val="00401818"/>
    <w:rsid w:val="00401944"/>
    <w:rsid w:val="00404B46"/>
    <w:rsid w:val="00404CAB"/>
    <w:rsid w:val="00404FC5"/>
    <w:rsid w:val="00407965"/>
    <w:rsid w:val="0041491B"/>
    <w:rsid w:val="00420F26"/>
    <w:rsid w:val="00421BE5"/>
    <w:rsid w:val="00423D53"/>
    <w:rsid w:val="004246BB"/>
    <w:rsid w:val="0042560F"/>
    <w:rsid w:val="00426EBB"/>
    <w:rsid w:val="0042786F"/>
    <w:rsid w:val="00427CA8"/>
    <w:rsid w:val="0043146F"/>
    <w:rsid w:val="00432CC8"/>
    <w:rsid w:val="00433DDF"/>
    <w:rsid w:val="0043495B"/>
    <w:rsid w:val="004354AF"/>
    <w:rsid w:val="00437AB4"/>
    <w:rsid w:val="00437C14"/>
    <w:rsid w:val="00440EA9"/>
    <w:rsid w:val="004415D1"/>
    <w:rsid w:val="004417EE"/>
    <w:rsid w:val="00445CAF"/>
    <w:rsid w:val="004535F3"/>
    <w:rsid w:val="00454947"/>
    <w:rsid w:val="00455760"/>
    <w:rsid w:val="00455F9A"/>
    <w:rsid w:val="0045606B"/>
    <w:rsid w:val="00457078"/>
    <w:rsid w:val="004574BC"/>
    <w:rsid w:val="00460612"/>
    <w:rsid w:val="004625A5"/>
    <w:rsid w:val="0046266C"/>
    <w:rsid w:val="004631C8"/>
    <w:rsid w:val="00463A04"/>
    <w:rsid w:val="00466DD6"/>
    <w:rsid w:val="00466FD4"/>
    <w:rsid w:val="00471015"/>
    <w:rsid w:val="00472761"/>
    <w:rsid w:val="00472B38"/>
    <w:rsid w:val="004731DB"/>
    <w:rsid w:val="00474323"/>
    <w:rsid w:val="00477469"/>
    <w:rsid w:val="00480ECA"/>
    <w:rsid w:val="00483496"/>
    <w:rsid w:val="00483FAE"/>
    <w:rsid w:val="00493A6B"/>
    <w:rsid w:val="004946C1"/>
    <w:rsid w:val="00494D52"/>
    <w:rsid w:val="00494F4C"/>
    <w:rsid w:val="004953A5"/>
    <w:rsid w:val="00495B7F"/>
    <w:rsid w:val="0049607A"/>
    <w:rsid w:val="004970B0"/>
    <w:rsid w:val="004A09B6"/>
    <w:rsid w:val="004A0D6D"/>
    <w:rsid w:val="004A289D"/>
    <w:rsid w:val="004A2D60"/>
    <w:rsid w:val="004A4567"/>
    <w:rsid w:val="004A55DA"/>
    <w:rsid w:val="004A6333"/>
    <w:rsid w:val="004A656A"/>
    <w:rsid w:val="004B05AB"/>
    <w:rsid w:val="004B0F43"/>
    <w:rsid w:val="004B1A9E"/>
    <w:rsid w:val="004B247F"/>
    <w:rsid w:val="004B24E8"/>
    <w:rsid w:val="004B28E0"/>
    <w:rsid w:val="004B3C09"/>
    <w:rsid w:val="004B40D6"/>
    <w:rsid w:val="004B46F4"/>
    <w:rsid w:val="004B48B7"/>
    <w:rsid w:val="004C0B80"/>
    <w:rsid w:val="004C0DB4"/>
    <w:rsid w:val="004C1981"/>
    <w:rsid w:val="004C1CB4"/>
    <w:rsid w:val="004C31E9"/>
    <w:rsid w:val="004C4A1A"/>
    <w:rsid w:val="004C5E94"/>
    <w:rsid w:val="004C5F26"/>
    <w:rsid w:val="004C61F9"/>
    <w:rsid w:val="004C6375"/>
    <w:rsid w:val="004D0B26"/>
    <w:rsid w:val="004D0DDF"/>
    <w:rsid w:val="004D4825"/>
    <w:rsid w:val="004D722B"/>
    <w:rsid w:val="004D7525"/>
    <w:rsid w:val="004D796C"/>
    <w:rsid w:val="004E065A"/>
    <w:rsid w:val="004E6ADF"/>
    <w:rsid w:val="004E778C"/>
    <w:rsid w:val="004E7B35"/>
    <w:rsid w:val="004F0081"/>
    <w:rsid w:val="004F036D"/>
    <w:rsid w:val="004F10C7"/>
    <w:rsid w:val="004F18EC"/>
    <w:rsid w:val="004F2883"/>
    <w:rsid w:val="004F2B2F"/>
    <w:rsid w:val="004F310F"/>
    <w:rsid w:val="004F37FD"/>
    <w:rsid w:val="004F3A88"/>
    <w:rsid w:val="004F5395"/>
    <w:rsid w:val="00500781"/>
    <w:rsid w:val="00501735"/>
    <w:rsid w:val="00506AE4"/>
    <w:rsid w:val="00507AE1"/>
    <w:rsid w:val="00511B42"/>
    <w:rsid w:val="00512753"/>
    <w:rsid w:val="00513AE0"/>
    <w:rsid w:val="00513E5C"/>
    <w:rsid w:val="005150B9"/>
    <w:rsid w:val="005160FA"/>
    <w:rsid w:val="00516538"/>
    <w:rsid w:val="005165B0"/>
    <w:rsid w:val="00517265"/>
    <w:rsid w:val="00517E4D"/>
    <w:rsid w:val="005207D0"/>
    <w:rsid w:val="00521310"/>
    <w:rsid w:val="005218BC"/>
    <w:rsid w:val="00523388"/>
    <w:rsid w:val="00524464"/>
    <w:rsid w:val="0052459F"/>
    <w:rsid w:val="00525563"/>
    <w:rsid w:val="0052631F"/>
    <w:rsid w:val="005337BC"/>
    <w:rsid w:val="0053692A"/>
    <w:rsid w:val="00537C7C"/>
    <w:rsid w:val="005415BF"/>
    <w:rsid w:val="005421EA"/>
    <w:rsid w:val="005423A7"/>
    <w:rsid w:val="00545D16"/>
    <w:rsid w:val="00545DEA"/>
    <w:rsid w:val="005476F8"/>
    <w:rsid w:val="00551469"/>
    <w:rsid w:val="00552942"/>
    <w:rsid w:val="00553598"/>
    <w:rsid w:val="00554926"/>
    <w:rsid w:val="00555C29"/>
    <w:rsid w:val="00556535"/>
    <w:rsid w:val="00557196"/>
    <w:rsid w:val="00557B14"/>
    <w:rsid w:val="00560899"/>
    <w:rsid w:val="00561724"/>
    <w:rsid w:val="005664E5"/>
    <w:rsid w:val="00566A0F"/>
    <w:rsid w:val="00573ABB"/>
    <w:rsid w:val="00576672"/>
    <w:rsid w:val="00576ED0"/>
    <w:rsid w:val="005775BD"/>
    <w:rsid w:val="00586178"/>
    <w:rsid w:val="00586392"/>
    <w:rsid w:val="00590B76"/>
    <w:rsid w:val="005921C4"/>
    <w:rsid w:val="00592467"/>
    <w:rsid w:val="00592493"/>
    <w:rsid w:val="00593CD3"/>
    <w:rsid w:val="00593DCB"/>
    <w:rsid w:val="005940A7"/>
    <w:rsid w:val="00595926"/>
    <w:rsid w:val="0059778E"/>
    <w:rsid w:val="005A38EE"/>
    <w:rsid w:val="005A620E"/>
    <w:rsid w:val="005A66D1"/>
    <w:rsid w:val="005A765F"/>
    <w:rsid w:val="005A7795"/>
    <w:rsid w:val="005B031E"/>
    <w:rsid w:val="005B1650"/>
    <w:rsid w:val="005B6957"/>
    <w:rsid w:val="005C1A04"/>
    <w:rsid w:val="005C22C0"/>
    <w:rsid w:val="005C3EC6"/>
    <w:rsid w:val="005C526B"/>
    <w:rsid w:val="005C58B9"/>
    <w:rsid w:val="005C7A38"/>
    <w:rsid w:val="005D200C"/>
    <w:rsid w:val="005D315E"/>
    <w:rsid w:val="005D4424"/>
    <w:rsid w:val="005D5F9D"/>
    <w:rsid w:val="005D7482"/>
    <w:rsid w:val="005D7F46"/>
    <w:rsid w:val="005E0E0E"/>
    <w:rsid w:val="005E191F"/>
    <w:rsid w:val="005E34E6"/>
    <w:rsid w:val="005E642A"/>
    <w:rsid w:val="005E68F5"/>
    <w:rsid w:val="005E6B1A"/>
    <w:rsid w:val="005E6D7E"/>
    <w:rsid w:val="005E782D"/>
    <w:rsid w:val="005E7832"/>
    <w:rsid w:val="005F1E41"/>
    <w:rsid w:val="005F27DF"/>
    <w:rsid w:val="005F4A2B"/>
    <w:rsid w:val="00603907"/>
    <w:rsid w:val="006049C6"/>
    <w:rsid w:val="006051C9"/>
    <w:rsid w:val="0061169F"/>
    <w:rsid w:val="00611F5B"/>
    <w:rsid w:val="0061292F"/>
    <w:rsid w:val="006136CE"/>
    <w:rsid w:val="00613DBE"/>
    <w:rsid w:val="00613EA2"/>
    <w:rsid w:val="00615732"/>
    <w:rsid w:val="00616089"/>
    <w:rsid w:val="00616573"/>
    <w:rsid w:val="00620FA0"/>
    <w:rsid w:val="00621707"/>
    <w:rsid w:val="00621DF8"/>
    <w:rsid w:val="00624C9B"/>
    <w:rsid w:val="00627703"/>
    <w:rsid w:val="00631A01"/>
    <w:rsid w:val="00632259"/>
    <w:rsid w:val="006345B7"/>
    <w:rsid w:val="006345E1"/>
    <w:rsid w:val="00635CBE"/>
    <w:rsid w:val="0063738F"/>
    <w:rsid w:val="00640F27"/>
    <w:rsid w:val="00642B05"/>
    <w:rsid w:val="00643031"/>
    <w:rsid w:val="006448D0"/>
    <w:rsid w:val="0064613E"/>
    <w:rsid w:val="00646FBF"/>
    <w:rsid w:val="00647A85"/>
    <w:rsid w:val="00647AD9"/>
    <w:rsid w:val="006506E6"/>
    <w:rsid w:val="00650E9E"/>
    <w:rsid w:val="006543C3"/>
    <w:rsid w:val="00655AAA"/>
    <w:rsid w:val="00656A15"/>
    <w:rsid w:val="00657015"/>
    <w:rsid w:val="006603E1"/>
    <w:rsid w:val="00662107"/>
    <w:rsid w:val="00662B00"/>
    <w:rsid w:val="0066397E"/>
    <w:rsid w:val="00663A9C"/>
    <w:rsid w:val="00663D63"/>
    <w:rsid w:val="006644C5"/>
    <w:rsid w:val="00667467"/>
    <w:rsid w:val="00667E39"/>
    <w:rsid w:val="006727F1"/>
    <w:rsid w:val="00672858"/>
    <w:rsid w:val="00672A83"/>
    <w:rsid w:val="0067424C"/>
    <w:rsid w:val="00674ABF"/>
    <w:rsid w:val="00674D1B"/>
    <w:rsid w:val="00675E90"/>
    <w:rsid w:val="00675E9B"/>
    <w:rsid w:val="00676637"/>
    <w:rsid w:val="00676FEE"/>
    <w:rsid w:val="00682324"/>
    <w:rsid w:val="00683387"/>
    <w:rsid w:val="0068372C"/>
    <w:rsid w:val="00683836"/>
    <w:rsid w:val="00685E5D"/>
    <w:rsid w:val="00687198"/>
    <w:rsid w:val="006922B7"/>
    <w:rsid w:val="00693618"/>
    <w:rsid w:val="006942F6"/>
    <w:rsid w:val="006A0A2A"/>
    <w:rsid w:val="006A732B"/>
    <w:rsid w:val="006A73BA"/>
    <w:rsid w:val="006B02BE"/>
    <w:rsid w:val="006B1CAB"/>
    <w:rsid w:val="006B27A0"/>
    <w:rsid w:val="006B32FE"/>
    <w:rsid w:val="006B36A6"/>
    <w:rsid w:val="006B6B28"/>
    <w:rsid w:val="006B6E3D"/>
    <w:rsid w:val="006C0D21"/>
    <w:rsid w:val="006C1C11"/>
    <w:rsid w:val="006C1FEB"/>
    <w:rsid w:val="006C2F82"/>
    <w:rsid w:val="006C3F39"/>
    <w:rsid w:val="006C42CB"/>
    <w:rsid w:val="006C5195"/>
    <w:rsid w:val="006C599B"/>
    <w:rsid w:val="006D2234"/>
    <w:rsid w:val="006D6112"/>
    <w:rsid w:val="006D6A18"/>
    <w:rsid w:val="006D7724"/>
    <w:rsid w:val="006E0AB2"/>
    <w:rsid w:val="006E14D1"/>
    <w:rsid w:val="006E20B8"/>
    <w:rsid w:val="006E4378"/>
    <w:rsid w:val="006E527F"/>
    <w:rsid w:val="006F2200"/>
    <w:rsid w:val="006F2390"/>
    <w:rsid w:val="006F2A16"/>
    <w:rsid w:val="006F31B8"/>
    <w:rsid w:val="006F47DC"/>
    <w:rsid w:val="006F5E4F"/>
    <w:rsid w:val="0070018A"/>
    <w:rsid w:val="00700570"/>
    <w:rsid w:val="00700A4A"/>
    <w:rsid w:val="0070382E"/>
    <w:rsid w:val="00704495"/>
    <w:rsid w:val="00705162"/>
    <w:rsid w:val="00705790"/>
    <w:rsid w:val="00707052"/>
    <w:rsid w:val="00711238"/>
    <w:rsid w:val="0071211F"/>
    <w:rsid w:val="0071237A"/>
    <w:rsid w:val="00712B14"/>
    <w:rsid w:val="00712C60"/>
    <w:rsid w:val="007138AC"/>
    <w:rsid w:val="0071476C"/>
    <w:rsid w:val="00714A5E"/>
    <w:rsid w:val="00715485"/>
    <w:rsid w:val="00717F7A"/>
    <w:rsid w:val="00720C1D"/>
    <w:rsid w:val="00723148"/>
    <w:rsid w:val="00723962"/>
    <w:rsid w:val="00723A02"/>
    <w:rsid w:val="007261AB"/>
    <w:rsid w:val="00731DBA"/>
    <w:rsid w:val="00732EA7"/>
    <w:rsid w:val="0073417F"/>
    <w:rsid w:val="0074163E"/>
    <w:rsid w:val="007455FC"/>
    <w:rsid w:val="0074797E"/>
    <w:rsid w:val="00750BAF"/>
    <w:rsid w:val="00756062"/>
    <w:rsid w:val="0075611D"/>
    <w:rsid w:val="007604B5"/>
    <w:rsid w:val="00761162"/>
    <w:rsid w:val="007622B0"/>
    <w:rsid w:val="00762668"/>
    <w:rsid w:val="007628BA"/>
    <w:rsid w:val="00763797"/>
    <w:rsid w:val="00763F7A"/>
    <w:rsid w:val="007640F9"/>
    <w:rsid w:val="00771659"/>
    <w:rsid w:val="00772EAB"/>
    <w:rsid w:val="0077382F"/>
    <w:rsid w:val="00775855"/>
    <w:rsid w:val="007771F9"/>
    <w:rsid w:val="007773EF"/>
    <w:rsid w:val="007817EB"/>
    <w:rsid w:val="00782E4E"/>
    <w:rsid w:val="00783AF9"/>
    <w:rsid w:val="00785140"/>
    <w:rsid w:val="007858FE"/>
    <w:rsid w:val="0078598E"/>
    <w:rsid w:val="00785C51"/>
    <w:rsid w:val="00790973"/>
    <w:rsid w:val="00791452"/>
    <w:rsid w:val="007914AD"/>
    <w:rsid w:val="0079154E"/>
    <w:rsid w:val="007915E6"/>
    <w:rsid w:val="00797C75"/>
    <w:rsid w:val="007A0CD2"/>
    <w:rsid w:val="007A0DC4"/>
    <w:rsid w:val="007A1BC5"/>
    <w:rsid w:val="007A25B0"/>
    <w:rsid w:val="007A3A5D"/>
    <w:rsid w:val="007A58DD"/>
    <w:rsid w:val="007A5BCF"/>
    <w:rsid w:val="007A5DD3"/>
    <w:rsid w:val="007A609A"/>
    <w:rsid w:val="007A6C69"/>
    <w:rsid w:val="007B1623"/>
    <w:rsid w:val="007B2BA3"/>
    <w:rsid w:val="007B2FEE"/>
    <w:rsid w:val="007B43C2"/>
    <w:rsid w:val="007B519F"/>
    <w:rsid w:val="007B7B85"/>
    <w:rsid w:val="007C2363"/>
    <w:rsid w:val="007C3040"/>
    <w:rsid w:val="007C356A"/>
    <w:rsid w:val="007C74E4"/>
    <w:rsid w:val="007C7EA6"/>
    <w:rsid w:val="007C7EAE"/>
    <w:rsid w:val="007D4B59"/>
    <w:rsid w:val="007D4B5F"/>
    <w:rsid w:val="007D6A5E"/>
    <w:rsid w:val="007E0AD7"/>
    <w:rsid w:val="007E1156"/>
    <w:rsid w:val="007E36FC"/>
    <w:rsid w:val="007E51CF"/>
    <w:rsid w:val="007E6B71"/>
    <w:rsid w:val="007E6C16"/>
    <w:rsid w:val="007E77E9"/>
    <w:rsid w:val="007E7DBF"/>
    <w:rsid w:val="007F2B25"/>
    <w:rsid w:val="007F2FF8"/>
    <w:rsid w:val="007F3338"/>
    <w:rsid w:val="007F3E58"/>
    <w:rsid w:val="007F68D1"/>
    <w:rsid w:val="007F6C0A"/>
    <w:rsid w:val="007F7421"/>
    <w:rsid w:val="00802186"/>
    <w:rsid w:val="008041BB"/>
    <w:rsid w:val="00804537"/>
    <w:rsid w:val="008057AB"/>
    <w:rsid w:val="00805A02"/>
    <w:rsid w:val="0080652E"/>
    <w:rsid w:val="00806F89"/>
    <w:rsid w:val="00807FC6"/>
    <w:rsid w:val="00812DF0"/>
    <w:rsid w:val="0081648E"/>
    <w:rsid w:val="00821773"/>
    <w:rsid w:val="00822A67"/>
    <w:rsid w:val="00824103"/>
    <w:rsid w:val="00824395"/>
    <w:rsid w:val="00833B63"/>
    <w:rsid w:val="00835EE5"/>
    <w:rsid w:val="00836917"/>
    <w:rsid w:val="00836C59"/>
    <w:rsid w:val="008418DF"/>
    <w:rsid w:val="00843DB8"/>
    <w:rsid w:val="0084439E"/>
    <w:rsid w:val="00844E07"/>
    <w:rsid w:val="00845249"/>
    <w:rsid w:val="0084612C"/>
    <w:rsid w:val="00847C2E"/>
    <w:rsid w:val="00850C1E"/>
    <w:rsid w:val="008519BC"/>
    <w:rsid w:val="00853B11"/>
    <w:rsid w:val="0085430E"/>
    <w:rsid w:val="00855282"/>
    <w:rsid w:val="00857AAF"/>
    <w:rsid w:val="0086046C"/>
    <w:rsid w:val="00860A21"/>
    <w:rsid w:val="00860F8F"/>
    <w:rsid w:val="0086252A"/>
    <w:rsid w:val="00862BA5"/>
    <w:rsid w:val="008638CB"/>
    <w:rsid w:val="00863946"/>
    <w:rsid w:val="00863B54"/>
    <w:rsid w:val="0086422B"/>
    <w:rsid w:val="008662EE"/>
    <w:rsid w:val="008664AE"/>
    <w:rsid w:val="008676D1"/>
    <w:rsid w:val="00867C65"/>
    <w:rsid w:val="00870481"/>
    <w:rsid w:val="008705B6"/>
    <w:rsid w:val="00872E56"/>
    <w:rsid w:val="00872F9B"/>
    <w:rsid w:val="0087392D"/>
    <w:rsid w:val="00873A2E"/>
    <w:rsid w:val="00873D8A"/>
    <w:rsid w:val="00873EFF"/>
    <w:rsid w:val="00876A75"/>
    <w:rsid w:val="00877604"/>
    <w:rsid w:val="00880090"/>
    <w:rsid w:val="0088102D"/>
    <w:rsid w:val="00882C73"/>
    <w:rsid w:val="00886CC0"/>
    <w:rsid w:val="00886CD6"/>
    <w:rsid w:val="008915E2"/>
    <w:rsid w:val="008919EF"/>
    <w:rsid w:val="00892BF2"/>
    <w:rsid w:val="0089453A"/>
    <w:rsid w:val="00894A18"/>
    <w:rsid w:val="008A07F2"/>
    <w:rsid w:val="008A0E95"/>
    <w:rsid w:val="008A1154"/>
    <w:rsid w:val="008A2D54"/>
    <w:rsid w:val="008A3C3E"/>
    <w:rsid w:val="008A5E45"/>
    <w:rsid w:val="008A6C4D"/>
    <w:rsid w:val="008B2FAE"/>
    <w:rsid w:val="008B388C"/>
    <w:rsid w:val="008B4616"/>
    <w:rsid w:val="008B4626"/>
    <w:rsid w:val="008B4A69"/>
    <w:rsid w:val="008B5ADF"/>
    <w:rsid w:val="008B6A5F"/>
    <w:rsid w:val="008C0016"/>
    <w:rsid w:val="008C02C9"/>
    <w:rsid w:val="008C2A13"/>
    <w:rsid w:val="008C322F"/>
    <w:rsid w:val="008C4D83"/>
    <w:rsid w:val="008C6D7B"/>
    <w:rsid w:val="008C7DD8"/>
    <w:rsid w:val="008D09A1"/>
    <w:rsid w:val="008D0ACC"/>
    <w:rsid w:val="008D2BA0"/>
    <w:rsid w:val="008D3E12"/>
    <w:rsid w:val="008D41D5"/>
    <w:rsid w:val="008D5E97"/>
    <w:rsid w:val="008D6123"/>
    <w:rsid w:val="008D78E9"/>
    <w:rsid w:val="008E0826"/>
    <w:rsid w:val="008E0B0B"/>
    <w:rsid w:val="008E0DBE"/>
    <w:rsid w:val="008E0F41"/>
    <w:rsid w:val="008E2F1A"/>
    <w:rsid w:val="008E5B4C"/>
    <w:rsid w:val="008E7269"/>
    <w:rsid w:val="008F2082"/>
    <w:rsid w:val="008F32C2"/>
    <w:rsid w:val="008F39B4"/>
    <w:rsid w:val="008F460A"/>
    <w:rsid w:val="00901845"/>
    <w:rsid w:val="00901D44"/>
    <w:rsid w:val="0090204A"/>
    <w:rsid w:val="00902072"/>
    <w:rsid w:val="00904078"/>
    <w:rsid w:val="00904436"/>
    <w:rsid w:val="00905D31"/>
    <w:rsid w:val="00907376"/>
    <w:rsid w:val="00910909"/>
    <w:rsid w:val="00911B67"/>
    <w:rsid w:val="0091240B"/>
    <w:rsid w:val="009129C1"/>
    <w:rsid w:val="00912CD3"/>
    <w:rsid w:val="00914E70"/>
    <w:rsid w:val="00915951"/>
    <w:rsid w:val="00916DFC"/>
    <w:rsid w:val="009178D7"/>
    <w:rsid w:val="00921AD3"/>
    <w:rsid w:val="00922337"/>
    <w:rsid w:val="009227D7"/>
    <w:rsid w:val="009274D3"/>
    <w:rsid w:val="009278BB"/>
    <w:rsid w:val="0093182F"/>
    <w:rsid w:val="00932461"/>
    <w:rsid w:val="00932550"/>
    <w:rsid w:val="00932E5A"/>
    <w:rsid w:val="009371F8"/>
    <w:rsid w:val="009378E7"/>
    <w:rsid w:val="00940E31"/>
    <w:rsid w:val="00940E5D"/>
    <w:rsid w:val="00940E96"/>
    <w:rsid w:val="0094238E"/>
    <w:rsid w:val="009453C1"/>
    <w:rsid w:val="009455EE"/>
    <w:rsid w:val="009457DF"/>
    <w:rsid w:val="009463B4"/>
    <w:rsid w:val="00947EA9"/>
    <w:rsid w:val="00947F9A"/>
    <w:rsid w:val="0095135E"/>
    <w:rsid w:val="0095398C"/>
    <w:rsid w:val="00953F7B"/>
    <w:rsid w:val="009560AA"/>
    <w:rsid w:val="00956503"/>
    <w:rsid w:val="009639C6"/>
    <w:rsid w:val="00966032"/>
    <w:rsid w:val="00967275"/>
    <w:rsid w:val="00972754"/>
    <w:rsid w:val="00972E68"/>
    <w:rsid w:val="009747C0"/>
    <w:rsid w:val="00976841"/>
    <w:rsid w:val="00976A9C"/>
    <w:rsid w:val="00977AAE"/>
    <w:rsid w:val="00980AFE"/>
    <w:rsid w:val="009811F6"/>
    <w:rsid w:val="00984562"/>
    <w:rsid w:val="009845E5"/>
    <w:rsid w:val="009853CB"/>
    <w:rsid w:val="00985F2A"/>
    <w:rsid w:val="009860E8"/>
    <w:rsid w:val="00990775"/>
    <w:rsid w:val="0099122D"/>
    <w:rsid w:val="00991FC3"/>
    <w:rsid w:val="0099271B"/>
    <w:rsid w:val="009956ED"/>
    <w:rsid w:val="009A1B64"/>
    <w:rsid w:val="009A1B97"/>
    <w:rsid w:val="009A3B6F"/>
    <w:rsid w:val="009A4222"/>
    <w:rsid w:val="009A576D"/>
    <w:rsid w:val="009A7C5E"/>
    <w:rsid w:val="009B092D"/>
    <w:rsid w:val="009B17E8"/>
    <w:rsid w:val="009B1AFF"/>
    <w:rsid w:val="009B3758"/>
    <w:rsid w:val="009B38DD"/>
    <w:rsid w:val="009B3F0B"/>
    <w:rsid w:val="009B4FD5"/>
    <w:rsid w:val="009B745B"/>
    <w:rsid w:val="009B76CD"/>
    <w:rsid w:val="009B77C6"/>
    <w:rsid w:val="009C0D0F"/>
    <w:rsid w:val="009C1F2A"/>
    <w:rsid w:val="009C3FE3"/>
    <w:rsid w:val="009C5874"/>
    <w:rsid w:val="009C6A80"/>
    <w:rsid w:val="009C6E5C"/>
    <w:rsid w:val="009C6F3F"/>
    <w:rsid w:val="009D44B5"/>
    <w:rsid w:val="009D46B0"/>
    <w:rsid w:val="009D4ABC"/>
    <w:rsid w:val="009D5019"/>
    <w:rsid w:val="009D59DC"/>
    <w:rsid w:val="009D6AD1"/>
    <w:rsid w:val="009E1094"/>
    <w:rsid w:val="009E288F"/>
    <w:rsid w:val="009E4B92"/>
    <w:rsid w:val="009E691C"/>
    <w:rsid w:val="009F0379"/>
    <w:rsid w:val="009F0B2E"/>
    <w:rsid w:val="009F33FB"/>
    <w:rsid w:val="009F6A68"/>
    <w:rsid w:val="009F739D"/>
    <w:rsid w:val="00A0092F"/>
    <w:rsid w:val="00A03D87"/>
    <w:rsid w:val="00A10D51"/>
    <w:rsid w:val="00A110E6"/>
    <w:rsid w:val="00A1262F"/>
    <w:rsid w:val="00A16566"/>
    <w:rsid w:val="00A17272"/>
    <w:rsid w:val="00A21E4E"/>
    <w:rsid w:val="00A2264C"/>
    <w:rsid w:val="00A22D4B"/>
    <w:rsid w:val="00A240E5"/>
    <w:rsid w:val="00A2478A"/>
    <w:rsid w:val="00A264F9"/>
    <w:rsid w:val="00A3025D"/>
    <w:rsid w:val="00A307FB"/>
    <w:rsid w:val="00A3081C"/>
    <w:rsid w:val="00A31B50"/>
    <w:rsid w:val="00A33517"/>
    <w:rsid w:val="00A35A6B"/>
    <w:rsid w:val="00A40AD1"/>
    <w:rsid w:val="00A42720"/>
    <w:rsid w:val="00A427EE"/>
    <w:rsid w:val="00A42B20"/>
    <w:rsid w:val="00A43715"/>
    <w:rsid w:val="00A43A5A"/>
    <w:rsid w:val="00A43B0A"/>
    <w:rsid w:val="00A454C0"/>
    <w:rsid w:val="00A45F3F"/>
    <w:rsid w:val="00A465C1"/>
    <w:rsid w:val="00A50E0B"/>
    <w:rsid w:val="00A51802"/>
    <w:rsid w:val="00A531A8"/>
    <w:rsid w:val="00A53E1B"/>
    <w:rsid w:val="00A54842"/>
    <w:rsid w:val="00A54978"/>
    <w:rsid w:val="00A556CB"/>
    <w:rsid w:val="00A571E3"/>
    <w:rsid w:val="00A5790C"/>
    <w:rsid w:val="00A601EE"/>
    <w:rsid w:val="00A619D7"/>
    <w:rsid w:val="00A6285C"/>
    <w:rsid w:val="00A64232"/>
    <w:rsid w:val="00A668AE"/>
    <w:rsid w:val="00A67648"/>
    <w:rsid w:val="00A720AD"/>
    <w:rsid w:val="00A726FC"/>
    <w:rsid w:val="00A727DE"/>
    <w:rsid w:val="00A73CF4"/>
    <w:rsid w:val="00A75304"/>
    <w:rsid w:val="00A75A24"/>
    <w:rsid w:val="00A76ACA"/>
    <w:rsid w:val="00A84BB6"/>
    <w:rsid w:val="00A8677F"/>
    <w:rsid w:val="00A86F5B"/>
    <w:rsid w:val="00A87893"/>
    <w:rsid w:val="00A90C2D"/>
    <w:rsid w:val="00A90D1D"/>
    <w:rsid w:val="00A93A49"/>
    <w:rsid w:val="00A962F2"/>
    <w:rsid w:val="00AA055E"/>
    <w:rsid w:val="00AA169E"/>
    <w:rsid w:val="00AA234B"/>
    <w:rsid w:val="00AA479F"/>
    <w:rsid w:val="00AA5218"/>
    <w:rsid w:val="00AA55B1"/>
    <w:rsid w:val="00AB0B5F"/>
    <w:rsid w:val="00AB27F4"/>
    <w:rsid w:val="00AB3382"/>
    <w:rsid w:val="00AB38FD"/>
    <w:rsid w:val="00AB43F7"/>
    <w:rsid w:val="00AB4DA9"/>
    <w:rsid w:val="00AB56CD"/>
    <w:rsid w:val="00AB5743"/>
    <w:rsid w:val="00AB7019"/>
    <w:rsid w:val="00AC0BB8"/>
    <w:rsid w:val="00AC151C"/>
    <w:rsid w:val="00AC34FD"/>
    <w:rsid w:val="00AC370F"/>
    <w:rsid w:val="00AC4975"/>
    <w:rsid w:val="00AC5938"/>
    <w:rsid w:val="00AD391D"/>
    <w:rsid w:val="00AD4714"/>
    <w:rsid w:val="00AD4B40"/>
    <w:rsid w:val="00AD722A"/>
    <w:rsid w:val="00AD741A"/>
    <w:rsid w:val="00AE0729"/>
    <w:rsid w:val="00AE1AF9"/>
    <w:rsid w:val="00AE2161"/>
    <w:rsid w:val="00AE2E24"/>
    <w:rsid w:val="00AE4E65"/>
    <w:rsid w:val="00AE6588"/>
    <w:rsid w:val="00AE7C8B"/>
    <w:rsid w:val="00AF08A1"/>
    <w:rsid w:val="00AF0A84"/>
    <w:rsid w:val="00AF1DB9"/>
    <w:rsid w:val="00AF3FFE"/>
    <w:rsid w:val="00AF4A1F"/>
    <w:rsid w:val="00AF5120"/>
    <w:rsid w:val="00AF7F89"/>
    <w:rsid w:val="00B017B5"/>
    <w:rsid w:val="00B03BFB"/>
    <w:rsid w:val="00B03EAC"/>
    <w:rsid w:val="00B074A4"/>
    <w:rsid w:val="00B11F54"/>
    <w:rsid w:val="00B12EED"/>
    <w:rsid w:val="00B13755"/>
    <w:rsid w:val="00B17598"/>
    <w:rsid w:val="00B2042F"/>
    <w:rsid w:val="00B206C4"/>
    <w:rsid w:val="00B20E9C"/>
    <w:rsid w:val="00B22050"/>
    <w:rsid w:val="00B22EC6"/>
    <w:rsid w:val="00B23A4B"/>
    <w:rsid w:val="00B24F95"/>
    <w:rsid w:val="00B277F8"/>
    <w:rsid w:val="00B27D86"/>
    <w:rsid w:val="00B30C02"/>
    <w:rsid w:val="00B311EC"/>
    <w:rsid w:val="00B31612"/>
    <w:rsid w:val="00B3403C"/>
    <w:rsid w:val="00B351DB"/>
    <w:rsid w:val="00B3561A"/>
    <w:rsid w:val="00B35CD0"/>
    <w:rsid w:val="00B35DA0"/>
    <w:rsid w:val="00B3600C"/>
    <w:rsid w:val="00B37533"/>
    <w:rsid w:val="00B439DF"/>
    <w:rsid w:val="00B45BA5"/>
    <w:rsid w:val="00B4646D"/>
    <w:rsid w:val="00B46CA1"/>
    <w:rsid w:val="00B52D74"/>
    <w:rsid w:val="00B52D78"/>
    <w:rsid w:val="00B530D1"/>
    <w:rsid w:val="00B538E5"/>
    <w:rsid w:val="00B54940"/>
    <w:rsid w:val="00B5773A"/>
    <w:rsid w:val="00B600DE"/>
    <w:rsid w:val="00B61830"/>
    <w:rsid w:val="00B62F2A"/>
    <w:rsid w:val="00B65381"/>
    <w:rsid w:val="00B65C56"/>
    <w:rsid w:val="00B67686"/>
    <w:rsid w:val="00B6775D"/>
    <w:rsid w:val="00B71F42"/>
    <w:rsid w:val="00B74BED"/>
    <w:rsid w:val="00B75F3C"/>
    <w:rsid w:val="00B80866"/>
    <w:rsid w:val="00B8122D"/>
    <w:rsid w:val="00B8130C"/>
    <w:rsid w:val="00B8149D"/>
    <w:rsid w:val="00B826E2"/>
    <w:rsid w:val="00B82B25"/>
    <w:rsid w:val="00B843E9"/>
    <w:rsid w:val="00B85328"/>
    <w:rsid w:val="00B86B20"/>
    <w:rsid w:val="00B872D8"/>
    <w:rsid w:val="00B90F31"/>
    <w:rsid w:val="00B95AFA"/>
    <w:rsid w:val="00B96A04"/>
    <w:rsid w:val="00B97C20"/>
    <w:rsid w:val="00BA2A18"/>
    <w:rsid w:val="00BA41DA"/>
    <w:rsid w:val="00BA4B90"/>
    <w:rsid w:val="00BA51F8"/>
    <w:rsid w:val="00BB258E"/>
    <w:rsid w:val="00BB2A09"/>
    <w:rsid w:val="00BB46CA"/>
    <w:rsid w:val="00BB616E"/>
    <w:rsid w:val="00BB776C"/>
    <w:rsid w:val="00BC18EB"/>
    <w:rsid w:val="00BC1CB0"/>
    <w:rsid w:val="00BC239A"/>
    <w:rsid w:val="00BC3238"/>
    <w:rsid w:val="00BC39AC"/>
    <w:rsid w:val="00BD1086"/>
    <w:rsid w:val="00BD34BD"/>
    <w:rsid w:val="00BD5754"/>
    <w:rsid w:val="00BD5AB8"/>
    <w:rsid w:val="00BE0CB7"/>
    <w:rsid w:val="00BE220D"/>
    <w:rsid w:val="00BE2BEC"/>
    <w:rsid w:val="00BE51CD"/>
    <w:rsid w:val="00BE5D7B"/>
    <w:rsid w:val="00BE7378"/>
    <w:rsid w:val="00BE74A9"/>
    <w:rsid w:val="00BF0586"/>
    <w:rsid w:val="00BF080C"/>
    <w:rsid w:val="00BF4091"/>
    <w:rsid w:val="00BF604E"/>
    <w:rsid w:val="00BF633C"/>
    <w:rsid w:val="00BF638F"/>
    <w:rsid w:val="00BF6EC9"/>
    <w:rsid w:val="00BF7EC0"/>
    <w:rsid w:val="00C019FB"/>
    <w:rsid w:val="00C0335D"/>
    <w:rsid w:val="00C05909"/>
    <w:rsid w:val="00C061E6"/>
    <w:rsid w:val="00C06330"/>
    <w:rsid w:val="00C068BA"/>
    <w:rsid w:val="00C06C31"/>
    <w:rsid w:val="00C118E1"/>
    <w:rsid w:val="00C11B77"/>
    <w:rsid w:val="00C12C8D"/>
    <w:rsid w:val="00C14744"/>
    <w:rsid w:val="00C207EB"/>
    <w:rsid w:val="00C20C8D"/>
    <w:rsid w:val="00C20E80"/>
    <w:rsid w:val="00C21BEE"/>
    <w:rsid w:val="00C22156"/>
    <w:rsid w:val="00C247AD"/>
    <w:rsid w:val="00C24FFB"/>
    <w:rsid w:val="00C31D60"/>
    <w:rsid w:val="00C32705"/>
    <w:rsid w:val="00C34DBC"/>
    <w:rsid w:val="00C359FE"/>
    <w:rsid w:val="00C3685A"/>
    <w:rsid w:val="00C373BC"/>
    <w:rsid w:val="00C41FB3"/>
    <w:rsid w:val="00C445EB"/>
    <w:rsid w:val="00C44E47"/>
    <w:rsid w:val="00C45682"/>
    <w:rsid w:val="00C45EDD"/>
    <w:rsid w:val="00C46260"/>
    <w:rsid w:val="00C53373"/>
    <w:rsid w:val="00C5606A"/>
    <w:rsid w:val="00C61F85"/>
    <w:rsid w:val="00C67E71"/>
    <w:rsid w:val="00C72316"/>
    <w:rsid w:val="00C7232C"/>
    <w:rsid w:val="00C73548"/>
    <w:rsid w:val="00C73DC0"/>
    <w:rsid w:val="00C74882"/>
    <w:rsid w:val="00C7568F"/>
    <w:rsid w:val="00C773B0"/>
    <w:rsid w:val="00C81B62"/>
    <w:rsid w:val="00C82D46"/>
    <w:rsid w:val="00C84B08"/>
    <w:rsid w:val="00C85632"/>
    <w:rsid w:val="00C85D5B"/>
    <w:rsid w:val="00C871DF"/>
    <w:rsid w:val="00C913C7"/>
    <w:rsid w:val="00C91773"/>
    <w:rsid w:val="00C964B9"/>
    <w:rsid w:val="00C970E7"/>
    <w:rsid w:val="00CA065E"/>
    <w:rsid w:val="00CA0A3F"/>
    <w:rsid w:val="00CA36DA"/>
    <w:rsid w:val="00CA45D9"/>
    <w:rsid w:val="00CA6142"/>
    <w:rsid w:val="00CA7B26"/>
    <w:rsid w:val="00CB2B41"/>
    <w:rsid w:val="00CB5D2A"/>
    <w:rsid w:val="00CB7139"/>
    <w:rsid w:val="00CB7767"/>
    <w:rsid w:val="00CC0809"/>
    <w:rsid w:val="00CC0BC1"/>
    <w:rsid w:val="00CC16CA"/>
    <w:rsid w:val="00CC2E69"/>
    <w:rsid w:val="00CC4473"/>
    <w:rsid w:val="00CC49F2"/>
    <w:rsid w:val="00CC4F43"/>
    <w:rsid w:val="00CC5D86"/>
    <w:rsid w:val="00CC6C42"/>
    <w:rsid w:val="00CC73D1"/>
    <w:rsid w:val="00CC796F"/>
    <w:rsid w:val="00CD0999"/>
    <w:rsid w:val="00CD0E37"/>
    <w:rsid w:val="00CD0F4A"/>
    <w:rsid w:val="00CD2F00"/>
    <w:rsid w:val="00CD705F"/>
    <w:rsid w:val="00CE0497"/>
    <w:rsid w:val="00CE1164"/>
    <w:rsid w:val="00CE27AD"/>
    <w:rsid w:val="00CE4701"/>
    <w:rsid w:val="00CE5560"/>
    <w:rsid w:val="00CE5AD6"/>
    <w:rsid w:val="00CE6DED"/>
    <w:rsid w:val="00CE7635"/>
    <w:rsid w:val="00CF2C82"/>
    <w:rsid w:val="00CF4D93"/>
    <w:rsid w:val="00CF503A"/>
    <w:rsid w:val="00CF69CC"/>
    <w:rsid w:val="00CF6B07"/>
    <w:rsid w:val="00CF6E85"/>
    <w:rsid w:val="00D019A7"/>
    <w:rsid w:val="00D02E3D"/>
    <w:rsid w:val="00D031CC"/>
    <w:rsid w:val="00D03ABC"/>
    <w:rsid w:val="00D0537E"/>
    <w:rsid w:val="00D067A0"/>
    <w:rsid w:val="00D10BF3"/>
    <w:rsid w:val="00D1110D"/>
    <w:rsid w:val="00D11E00"/>
    <w:rsid w:val="00D12CAF"/>
    <w:rsid w:val="00D13905"/>
    <w:rsid w:val="00D13F5B"/>
    <w:rsid w:val="00D21FC1"/>
    <w:rsid w:val="00D24907"/>
    <w:rsid w:val="00D24C70"/>
    <w:rsid w:val="00D258D5"/>
    <w:rsid w:val="00D269FF"/>
    <w:rsid w:val="00D27315"/>
    <w:rsid w:val="00D306FA"/>
    <w:rsid w:val="00D30E7D"/>
    <w:rsid w:val="00D320B7"/>
    <w:rsid w:val="00D32FDD"/>
    <w:rsid w:val="00D33358"/>
    <w:rsid w:val="00D33FC2"/>
    <w:rsid w:val="00D3503E"/>
    <w:rsid w:val="00D356B5"/>
    <w:rsid w:val="00D35F26"/>
    <w:rsid w:val="00D371BC"/>
    <w:rsid w:val="00D40FBF"/>
    <w:rsid w:val="00D438A4"/>
    <w:rsid w:val="00D469DA"/>
    <w:rsid w:val="00D46AD9"/>
    <w:rsid w:val="00D5131B"/>
    <w:rsid w:val="00D5173A"/>
    <w:rsid w:val="00D600E2"/>
    <w:rsid w:val="00D60434"/>
    <w:rsid w:val="00D60792"/>
    <w:rsid w:val="00D62357"/>
    <w:rsid w:val="00D62735"/>
    <w:rsid w:val="00D638B0"/>
    <w:rsid w:val="00D63FA0"/>
    <w:rsid w:val="00D64B68"/>
    <w:rsid w:val="00D651DF"/>
    <w:rsid w:val="00D6666E"/>
    <w:rsid w:val="00D66D42"/>
    <w:rsid w:val="00D679B6"/>
    <w:rsid w:val="00D7020D"/>
    <w:rsid w:val="00D73B1E"/>
    <w:rsid w:val="00D74298"/>
    <w:rsid w:val="00D74D78"/>
    <w:rsid w:val="00D75706"/>
    <w:rsid w:val="00D80FA2"/>
    <w:rsid w:val="00D819F7"/>
    <w:rsid w:val="00D825BD"/>
    <w:rsid w:val="00D8369C"/>
    <w:rsid w:val="00D83F64"/>
    <w:rsid w:val="00D8519D"/>
    <w:rsid w:val="00D874D3"/>
    <w:rsid w:val="00D87C1C"/>
    <w:rsid w:val="00D90FCA"/>
    <w:rsid w:val="00D92A3A"/>
    <w:rsid w:val="00D93716"/>
    <w:rsid w:val="00D95F5F"/>
    <w:rsid w:val="00D97266"/>
    <w:rsid w:val="00D97D65"/>
    <w:rsid w:val="00DA12A0"/>
    <w:rsid w:val="00DA1D5D"/>
    <w:rsid w:val="00DA2362"/>
    <w:rsid w:val="00DA2492"/>
    <w:rsid w:val="00DA3218"/>
    <w:rsid w:val="00DA36F3"/>
    <w:rsid w:val="00DA3891"/>
    <w:rsid w:val="00DA3C44"/>
    <w:rsid w:val="00DA438C"/>
    <w:rsid w:val="00DA68C9"/>
    <w:rsid w:val="00DA6B42"/>
    <w:rsid w:val="00DA7E33"/>
    <w:rsid w:val="00DB122E"/>
    <w:rsid w:val="00DB182C"/>
    <w:rsid w:val="00DB1AD8"/>
    <w:rsid w:val="00DB4A66"/>
    <w:rsid w:val="00DB6471"/>
    <w:rsid w:val="00DC2BA6"/>
    <w:rsid w:val="00DC59B0"/>
    <w:rsid w:val="00DC5D6F"/>
    <w:rsid w:val="00DC69A0"/>
    <w:rsid w:val="00DD0C6F"/>
    <w:rsid w:val="00DD347C"/>
    <w:rsid w:val="00DD4597"/>
    <w:rsid w:val="00DD69A9"/>
    <w:rsid w:val="00DD7E9E"/>
    <w:rsid w:val="00DE10BE"/>
    <w:rsid w:val="00DE1C77"/>
    <w:rsid w:val="00DE217D"/>
    <w:rsid w:val="00DE32BF"/>
    <w:rsid w:val="00DE3A41"/>
    <w:rsid w:val="00DE3B4C"/>
    <w:rsid w:val="00DE512B"/>
    <w:rsid w:val="00DF3C5D"/>
    <w:rsid w:val="00DF69DB"/>
    <w:rsid w:val="00DF6E18"/>
    <w:rsid w:val="00E00382"/>
    <w:rsid w:val="00E015C7"/>
    <w:rsid w:val="00E01C94"/>
    <w:rsid w:val="00E02A70"/>
    <w:rsid w:val="00E052A2"/>
    <w:rsid w:val="00E077BE"/>
    <w:rsid w:val="00E07ED0"/>
    <w:rsid w:val="00E1067C"/>
    <w:rsid w:val="00E10C89"/>
    <w:rsid w:val="00E11D32"/>
    <w:rsid w:val="00E13FE6"/>
    <w:rsid w:val="00E15BDE"/>
    <w:rsid w:val="00E168ED"/>
    <w:rsid w:val="00E215FD"/>
    <w:rsid w:val="00E22D3A"/>
    <w:rsid w:val="00E238F2"/>
    <w:rsid w:val="00E23FAC"/>
    <w:rsid w:val="00E24665"/>
    <w:rsid w:val="00E254E6"/>
    <w:rsid w:val="00E3180C"/>
    <w:rsid w:val="00E31FED"/>
    <w:rsid w:val="00E320E8"/>
    <w:rsid w:val="00E375AC"/>
    <w:rsid w:val="00E41353"/>
    <w:rsid w:val="00E41EAE"/>
    <w:rsid w:val="00E43A74"/>
    <w:rsid w:val="00E5050B"/>
    <w:rsid w:val="00E50A0C"/>
    <w:rsid w:val="00E52357"/>
    <w:rsid w:val="00E53ADF"/>
    <w:rsid w:val="00E5682D"/>
    <w:rsid w:val="00E61170"/>
    <w:rsid w:val="00E63956"/>
    <w:rsid w:val="00E6455A"/>
    <w:rsid w:val="00E657A3"/>
    <w:rsid w:val="00E65FE4"/>
    <w:rsid w:val="00E667DE"/>
    <w:rsid w:val="00E71E02"/>
    <w:rsid w:val="00E729CB"/>
    <w:rsid w:val="00E7348A"/>
    <w:rsid w:val="00E74296"/>
    <w:rsid w:val="00E80B1F"/>
    <w:rsid w:val="00E84FD8"/>
    <w:rsid w:val="00E858B1"/>
    <w:rsid w:val="00E87825"/>
    <w:rsid w:val="00E8789D"/>
    <w:rsid w:val="00E90B69"/>
    <w:rsid w:val="00E91D5D"/>
    <w:rsid w:val="00E9320E"/>
    <w:rsid w:val="00E94B6E"/>
    <w:rsid w:val="00E96B7A"/>
    <w:rsid w:val="00E9769C"/>
    <w:rsid w:val="00EA2E8A"/>
    <w:rsid w:val="00EA617D"/>
    <w:rsid w:val="00EB368F"/>
    <w:rsid w:val="00EB3AB5"/>
    <w:rsid w:val="00EC19EC"/>
    <w:rsid w:val="00EC1E48"/>
    <w:rsid w:val="00EC2FB7"/>
    <w:rsid w:val="00EC333F"/>
    <w:rsid w:val="00EC3386"/>
    <w:rsid w:val="00EC4B93"/>
    <w:rsid w:val="00EC5E76"/>
    <w:rsid w:val="00ED334B"/>
    <w:rsid w:val="00ED3ECC"/>
    <w:rsid w:val="00ED7EF8"/>
    <w:rsid w:val="00EE1159"/>
    <w:rsid w:val="00EE138D"/>
    <w:rsid w:val="00EE1E08"/>
    <w:rsid w:val="00EE2343"/>
    <w:rsid w:val="00EE3813"/>
    <w:rsid w:val="00EE482C"/>
    <w:rsid w:val="00EF0B14"/>
    <w:rsid w:val="00EF1109"/>
    <w:rsid w:val="00EF2958"/>
    <w:rsid w:val="00EF2BE0"/>
    <w:rsid w:val="00EF379F"/>
    <w:rsid w:val="00EF3B5D"/>
    <w:rsid w:val="00EF448A"/>
    <w:rsid w:val="00EF5FF7"/>
    <w:rsid w:val="00F008B5"/>
    <w:rsid w:val="00F00C02"/>
    <w:rsid w:val="00F03742"/>
    <w:rsid w:val="00F03FB3"/>
    <w:rsid w:val="00F0483A"/>
    <w:rsid w:val="00F05250"/>
    <w:rsid w:val="00F05A62"/>
    <w:rsid w:val="00F061ED"/>
    <w:rsid w:val="00F069DA"/>
    <w:rsid w:val="00F06CAA"/>
    <w:rsid w:val="00F10258"/>
    <w:rsid w:val="00F10B4D"/>
    <w:rsid w:val="00F124E4"/>
    <w:rsid w:val="00F12AE5"/>
    <w:rsid w:val="00F137A9"/>
    <w:rsid w:val="00F13D13"/>
    <w:rsid w:val="00F13E13"/>
    <w:rsid w:val="00F16901"/>
    <w:rsid w:val="00F16EF8"/>
    <w:rsid w:val="00F17D7E"/>
    <w:rsid w:val="00F21DF6"/>
    <w:rsid w:val="00F239B3"/>
    <w:rsid w:val="00F2449A"/>
    <w:rsid w:val="00F271A3"/>
    <w:rsid w:val="00F27280"/>
    <w:rsid w:val="00F30F9D"/>
    <w:rsid w:val="00F31F40"/>
    <w:rsid w:val="00F33439"/>
    <w:rsid w:val="00F33643"/>
    <w:rsid w:val="00F33983"/>
    <w:rsid w:val="00F34823"/>
    <w:rsid w:val="00F34CF2"/>
    <w:rsid w:val="00F37B15"/>
    <w:rsid w:val="00F40D0D"/>
    <w:rsid w:val="00F41868"/>
    <w:rsid w:val="00F424DB"/>
    <w:rsid w:val="00F45CE0"/>
    <w:rsid w:val="00F468AC"/>
    <w:rsid w:val="00F47B84"/>
    <w:rsid w:val="00F47F20"/>
    <w:rsid w:val="00F501F7"/>
    <w:rsid w:val="00F50594"/>
    <w:rsid w:val="00F5186D"/>
    <w:rsid w:val="00F53593"/>
    <w:rsid w:val="00F53C0C"/>
    <w:rsid w:val="00F55C59"/>
    <w:rsid w:val="00F565CD"/>
    <w:rsid w:val="00F56D0F"/>
    <w:rsid w:val="00F577D2"/>
    <w:rsid w:val="00F616CF"/>
    <w:rsid w:val="00F63D16"/>
    <w:rsid w:val="00F643D5"/>
    <w:rsid w:val="00F6505E"/>
    <w:rsid w:val="00F65E58"/>
    <w:rsid w:val="00F677A3"/>
    <w:rsid w:val="00F678CA"/>
    <w:rsid w:val="00F708D7"/>
    <w:rsid w:val="00F72E69"/>
    <w:rsid w:val="00F748FB"/>
    <w:rsid w:val="00F752F9"/>
    <w:rsid w:val="00F757B8"/>
    <w:rsid w:val="00F75EA4"/>
    <w:rsid w:val="00F76499"/>
    <w:rsid w:val="00F77019"/>
    <w:rsid w:val="00F7783C"/>
    <w:rsid w:val="00F778D9"/>
    <w:rsid w:val="00F779A1"/>
    <w:rsid w:val="00F828F1"/>
    <w:rsid w:val="00F83ED4"/>
    <w:rsid w:val="00F849C3"/>
    <w:rsid w:val="00F84AA5"/>
    <w:rsid w:val="00F85E2E"/>
    <w:rsid w:val="00F86185"/>
    <w:rsid w:val="00F86D73"/>
    <w:rsid w:val="00F87412"/>
    <w:rsid w:val="00F90F24"/>
    <w:rsid w:val="00F934C6"/>
    <w:rsid w:val="00F9383E"/>
    <w:rsid w:val="00F950A9"/>
    <w:rsid w:val="00F96C6C"/>
    <w:rsid w:val="00F979F6"/>
    <w:rsid w:val="00FA3CD1"/>
    <w:rsid w:val="00FA419F"/>
    <w:rsid w:val="00FA4907"/>
    <w:rsid w:val="00FA72C3"/>
    <w:rsid w:val="00FA7BF6"/>
    <w:rsid w:val="00FB27B1"/>
    <w:rsid w:val="00FB29AE"/>
    <w:rsid w:val="00FB3968"/>
    <w:rsid w:val="00FB4160"/>
    <w:rsid w:val="00FB470F"/>
    <w:rsid w:val="00FB58EE"/>
    <w:rsid w:val="00FB736E"/>
    <w:rsid w:val="00FB786F"/>
    <w:rsid w:val="00FB7DAC"/>
    <w:rsid w:val="00FC0765"/>
    <w:rsid w:val="00FC23C8"/>
    <w:rsid w:val="00FC414C"/>
    <w:rsid w:val="00FC4AA2"/>
    <w:rsid w:val="00FD12A0"/>
    <w:rsid w:val="00FD315B"/>
    <w:rsid w:val="00FD3DA0"/>
    <w:rsid w:val="00FD4E86"/>
    <w:rsid w:val="00FD7DD4"/>
    <w:rsid w:val="00FE0DDC"/>
    <w:rsid w:val="00FE1A0F"/>
    <w:rsid w:val="00FE3025"/>
    <w:rsid w:val="00FE5181"/>
    <w:rsid w:val="00FE738C"/>
    <w:rsid w:val="00FF045D"/>
    <w:rsid w:val="00FF24CE"/>
    <w:rsid w:val="00FF521C"/>
    <w:rsid w:val="082731F1"/>
    <w:rsid w:val="1886EAB2"/>
    <w:rsid w:val="1BC7F3EC"/>
    <w:rsid w:val="20A2B797"/>
    <w:rsid w:val="23FF3F17"/>
    <w:rsid w:val="28F47955"/>
    <w:rsid w:val="2CCB9176"/>
    <w:rsid w:val="31CEA1DD"/>
    <w:rsid w:val="3A1E1339"/>
    <w:rsid w:val="3B9B5F63"/>
    <w:rsid w:val="3C694716"/>
    <w:rsid w:val="3F8A8810"/>
    <w:rsid w:val="438C19FB"/>
    <w:rsid w:val="4E3A8300"/>
    <w:rsid w:val="535F2F12"/>
    <w:rsid w:val="57574F01"/>
    <w:rsid w:val="5BB53D30"/>
    <w:rsid w:val="5D1F17E1"/>
    <w:rsid w:val="680C0BDC"/>
    <w:rsid w:val="68ABB8AA"/>
    <w:rsid w:val="6DEE701E"/>
    <w:rsid w:val="72FC56A7"/>
    <w:rsid w:val="73153D14"/>
    <w:rsid w:val="744F882A"/>
    <w:rsid w:val="7457F92C"/>
    <w:rsid w:val="771BF479"/>
    <w:rsid w:val="77C5FB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E67A2"/>
  <w15:chartTrackingRefBased/>
  <w15:docId w15:val="{8CB804C9-31F1-4027-95BC-F436BE96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91B"/>
    <w:rPr>
      <w:rFonts w:ascii="Calibri" w:hAnsi="Calibri"/>
      <w:sz w:val="24"/>
      <w:szCs w:val="24"/>
      <w:lang w:val="en-GB" w:eastAsia="en-GB"/>
    </w:rPr>
  </w:style>
  <w:style w:type="paragraph" w:styleId="Heading1">
    <w:name w:val="heading 1"/>
    <w:basedOn w:val="Normal"/>
    <w:next w:val="Normal"/>
    <w:link w:val="Heading1Char"/>
    <w:qFormat/>
    <w:rsid w:val="0041491B"/>
    <w:pPr>
      <w:keepNext/>
      <w:spacing w:before="120" w:after="240"/>
      <w:outlineLvl w:val="0"/>
    </w:pPr>
    <w:rPr>
      <w:rFonts w:cs="Arial"/>
      <w:b/>
      <w:bCs/>
      <w:color w:val="621B40"/>
      <w:kern w:val="32"/>
      <w:sz w:val="28"/>
      <w:szCs w:val="32"/>
    </w:rPr>
  </w:style>
  <w:style w:type="paragraph" w:styleId="Heading2">
    <w:name w:val="heading 2"/>
    <w:basedOn w:val="Normal"/>
    <w:next w:val="Normal"/>
    <w:qFormat/>
    <w:rsid w:val="0041491B"/>
    <w:pPr>
      <w:keepNext/>
      <w:spacing w:before="240" w:after="120"/>
      <w:jc w:val="both"/>
      <w:outlineLvl w:val="1"/>
    </w:pPr>
    <w:rPr>
      <w:b/>
      <w:color w:val="621B40"/>
      <w:szCs w:val="20"/>
      <w:lang w:val="en-US"/>
    </w:rPr>
  </w:style>
  <w:style w:type="paragraph" w:styleId="Heading3">
    <w:name w:val="heading 3"/>
    <w:basedOn w:val="Normal"/>
    <w:next w:val="Normal"/>
    <w:link w:val="Heading3Char"/>
    <w:semiHidden/>
    <w:unhideWhenUsed/>
    <w:qFormat/>
    <w:rsid w:val="005218BC"/>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71476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1164"/>
    <w:pPr>
      <w:tabs>
        <w:tab w:val="center" w:pos="4153"/>
        <w:tab w:val="right" w:pos="8306"/>
      </w:tabs>
    </w:pPr>
  </w:style>
  <w:style w:type="paragraph" w:styleId="Footer">
    <w:name w:val="footer"/>
    <w:basedOn w:val="Normal"/>
    <w:rsid w:val="00CE1164"/>
    <w:pPr>
      <w:tabs>
        <w:tab w:val="center" w:pos="4153"/>
        <w:tab w:val="right" w:pos="8306"/>
      </w:tabs>
    </w:pPr>
  </w:style>
  <w:style w:type="paragraph" w:styleId="BodyTextIndent">
    <w:name w:val="Body Text Indent"/>
    <w:basedOn w:val="Normal"/>
    <w:rsid w:val="00CE1164"/>
    <w:pPr>
      <w:ind w:left="709"/>
    </w:pPr>
    <w:rPr>
      <w:szCs w:val="20"/>
    </w:rPr>
  </w:style>
  <w:style w:type="paragraph" w:styleId="BodyTextIndent3">
    <w:name w:val="Body Text Indent 3"/>
    <w:basedOn w:val="Normal"/>
    <w:rsid w:val="00CE1164"/>
    <w:pPr>
      <w:ind w:left="1843" w:hanging="567"/>
    </w:pPr>
    <w:rPr>
      <w:szCs w:val="20"/>
    </w:rPr>
  </w:style>
  <w:style w:type="paragraph" w:styleId="BodyTextIndent2">
    <w:name w:val="Body Text Indent 2"/>
    <w:basedOn w:val="Normal"/>
    <w:rsid w:val="00CE1164"/>
    <w:pPr>
      <w:ind w:left="1440"/>
    </w:pPr>
    <w:rPr>
      <w:szCs w:val="20"/>
      <w:lang w:val="en-US"/>
    </w:rPr>
  </w:style>
  <w:style w:type="paragraph" w:styleId="FootnoteText">
    <w:name w:val="footnote text"/>
    <w:basedOn w:val="Normal"/>
    <w:semiHidden/>
    <w:rsid w:val="00CE1164"/>
    <w:rPr>
      <w:sz w:val="20"/>
      <w:szCs w:val="20"/>
      <w:lang w:val="en-US"/>
    </w:rPr>
  </w:style>
  <w:style w:type="paragraph" w:styleId="BodyText2">
    <w:name w:val="Body Text 2"/>
    <w:basedOn w:val="Normal"/>
    <w:rsid w:val="00CE1164"/>
    <w:pPr>
      <w:spacing w:after="120" w:line="480" w:lineRule="auto"/>
    </w:pPr>
  </w:style>
  <w:style w:type="paragraph" w:styleId="NormalWeb">
    <w:name w:val="Normal (Web)"/>
    <w:basedOn w:val="Normal"/>
    <w:rsid w:val="00CE1164"/>
    <w:pPr>
      <w:spacing w:before="100" w:beforeAutospacing="1" w:after="100" w:afterAutospacing="1"/>
    </w:pPr>
    <w:rPr>
      <w:rFonts w:ascii="Times New Roman" w:hAnsi="Times New Roman"/>
      <w:lang w:val="en-US" w:eastAsia="en-US"/>
    </w:rPr>
  </w:style>
  <w:style w:type="character" w:styleId="FootnoteReference">
    <w:name w:val="footnote reference"/>
    <w:semiHidden/>
    <w:rsid w:val="00CE1164"/>
    <w:rPr>
      <w:vertAlign w:val="superscript"/>
    </w:rPr>
  </w:style>
  <w:style w:type="paragraph" w:styleId="BalloonText">
    <w:name w:val="Balloon Text"/>
    <w:basedOn w:val="Normal"/>
    <w:semiHidden/>
    <w:rsid w:val="000B4027"/>
    <w:rPr>
      <w:rFonts w:ascii="Tahoma" w:hAnsi="Tahoma" w:cs="Tahoma"/>
      <w:sz w:val="16"/>
      <w:szCs w:val="16"/>
    </w:rPr>
  </w:style>
  <w:style w:type="character" w:styleId="CommentReference">
    <w:name w:val="annotation reference"/>
    <w:rsid w:val="00D8519D"/>
    <w:rPr>
      <w:sz w:val="16"/>
      <w:szCs w:val="16"/>
    </w:rPr>
  </w:style>
  <w:style w:type="paragraph" w:styleId="CommentText">
    <w:name w:val="annotation text"/>
    <w:basedOn w:val="Normal"/>
    <w:link w:val="CommentTextChar"/>
    <w:rsid w:val="00D8519D"/>
    <w:rPr>
      <w:sz w:val="20"/>
      <w:szCs w:val="20"/>
    </w:rPr>
  </w:style>
  <w:style w:type="character" w:customStyle="1" w:styleId="CommentTextChar">
    <w:name w:val="Comment Text Char"/>
    <w:link w:val="CommentText"/>
    <w:rsid w:val="00D8519D"/>
    <w:rPr>
      <w:rFonts w:ascii="Arial" w:hAnsi="Arial"/>
    </w:rPr>
  </w:style>
  <w:style w:type="paragraph" w:styleId="CommentSubject">
    <w:name w:val="annotation subject"/>
    <w:basedOn w:val="CommentText"/>
    <w:next w:val="CommentText"/>
    <w:link w:val="CommentSubjectChar"/>
    <w:rsid w:val="00D8519D"/>
    <w:rPr>
      <w:b/>
      <w:bCs/>
    </w:rPr>
  </w:style>
  <w:style w:type="character" w:customStyle="1" w:styleId="CommentSubjectChar">
    <w:name w:val="Comment Subject Char"/>
    <w:link w:val="CommentSubject"/>
    <w:rsid w:val="00D8519D"/>
    <w:rPr>
      <w:rFonts w:ascii="Arial" w:hAnsi="Arial"/>
      <w:b/>
      <w:bCs/>
    </w:rPr>
  </w:style>
  <w:style w:type="character" w:customStyle="1" w:styleId="Heading3Char">
    <w:name w:val="Heading 3 Char"/>
    <w:link w:val="Heading3"/>
    <w:semiHidden/>
    <w:rsid w:val="005218BC"/>
    <w:rPr>
      <w:rFonts w:ascii="Calibri Light" w:eastAsia="Times New Roman" w:hAnsi="Calibri Light" w:cs="Times New Roman"/>
      <w:b/>
      <w:bCs/>
      <w:sz w:val="26"/>
      <w:szCs w:val="26"/>
    </w:rPr>
  </w:style>
  <w:style w:type="paragraph" w:customStyle="1" w:styleId="Level2">
    <w:name w:val="Level 2"/>
    <w:basedOn w:val="Normal"/>
    <w:rsid w:val="00F84AA5"/>
    <w:pPr>
      <w:numPr>
        <w:ilvl w:val="1"/>
        <w:numId w:val="34"/>
      </w:numPr>
      <w:spacing w:after="240"/>
      <w:jc w:val="both"/>
      <w:outlineLvl w:val="1"/>
    </w:pPr>
    <w:rPr>
      <w:rFonts w:cs="Arial"/>
      <w:sz w:val="20"/>
      <w:szCs w:val="20"/>
    </w:rPr>
  </w:style>
  <w:style w:type="paragraph" w:customStyle="1" w:styleId="Level1">
    <w:name w:val="Level 1"/>
    <w:basedOn w:val="Normal"/>
    <w:rsid w:val="00F84AA5"/>
    <w:pPr>
      <w:numPr>
        <w:numId w:val="34"/>
      </w:numPr>
      <w:spacing w:after="240"/>
      <w:jc w:val="both"/>
      <w:outlineLvl w:val="0"/>
    </w:pPr>
    <w:rPr>
      <w:rFonts w:cs="Arial"/>
      <w:sz w:val="20"/>
      <w:szCs w:val="20"/>
    </w:rPr>
  </w:style>
  <w:style w:type="paragraph" w:customStyle="1" w:styleId="Level3">
    <w:name w:val="Level 3"/>
    <w:basedOn w:val="Normal"/>
    <w:rsid w:val="00F84AA5"/>
    <w:pPr>
      <w:numPr>
        <w:ilvl w:val="2"/>
        <w:numId w:val="34"/>
      </w:numPr>
      <w:tabs>
        <w:tab w:val="left" w:pos="1701"/>
      </w:tabs>
      <w:spacing w:after="240"/>
      <w:jc w:val="both"/>
      <w:outlineLvl w:val="2"/>
    </w:pPr>
    <w:rPr>
      <w:rFonts w:cs="Arial"/>
      <w:sz w:val="20"/>
      <w:szCs w:val="20"/>
    </w:rPr>
  </w:style>
  <w:style w:type="paragraph" w:customStyle="1" w:styleId="Level4">
    <w:name w:val="Level 4"/>
    <w:basedOn w:val="Normal"/>
    <w:rsid w:val="00F84AA5"/>
    <w:pPr>
      <w:numPr>
        <w:ilvl w:val="3"/>
        <w:numId w:val="34"/>
      </w:numPr>
      <w:tabs>
        <w:tab w:val="left" w:pos="2551"/>
      </w:tabs>
      <w:spacing w:after="240"/>
      <w:jc w:val="both"/>
      <w:outlineLvl w:val="3"/>
    </w:pPr>
    <w:rPr>
      <w:rFonts w:cs="Arial"/>
      <w:sz w:val="20"/>
      <w:szCs w:val="20"/>
    </w:rPr>
  </w:style>
  <w:style w:type="paragraph" w:customStyle="1" w:styleId="Level5">
    <w:name w:val="Level 5"/>
    <w:basedOn w:val="Normal"/>
    <w:rsid w:val="00F84AA5"/>
    <w:pPr>
      <w:numPr>
        <w:ilvl w:val="4"/>
        <w:numId w:val="34"/>
      </w:numPr>
      <w:tabs>
        <w:tab w:val="left" w:pos="3402"/>
      </w:tabs>
      <w:spacing w:after="240"/>
      <w:jc w:val="both"/>
      <w:outlineLvl w:val="4"/>
    </w:pPr>
    <w:rPr>
      <w:rFonts w:cs="Arial"/>
      <w:sz w:val="20"/>
      <w:szCs w:val="20"/>
    </w:rPr>
  </w:style>
  <w:style w:type="paragraph" w:customStyle="1" w:styleId="Level6">
    <w:name w:val="Level 6"/>
    <w:basedOn w:val="Normal"/>
    <w:rsid w:val="00F84AA5"/>
    <w:pPr>
      <w:numPr>
        <w:ilvl w:val="5"/>
        <w:numId w:val="34"/>
      </w:numPr>
      <w:tabs>
        <w:tab w:val="left" w:pos="4252"/>
      </w:tabs>
      <w:spacing w:after="240"/>
      <w:jc w:val="both"/>
      <w:outlineLvl w:val="5"/>
    </w:pPr>
    <w:rPr>
      <w:rFonts w:cs="Arial"/>
      <w:sz w:val="20"/>
      <w:szCs w:val="20"/>
    </w:rPr>
  </w:style>
  <w:style w:type="character" w:customStyle="1" w:styleId="Level1asHeadingtext">
    <w:name w:val="Level 1 as Heading (text)"/>
    <w:uiPriority w:val="99"/>
    <w:rsid w:val="00F84AA5"/>
    <w:rPr>
      <w:b/>
      <w:bCs/>
      <w:caps/>
      <w:color w:val="auto"/>
    </w:rPr>
  </w:style>
  <w:style w:type="paragraph" w:customStyle="1" w:styleId="Default">
    <w:name w:val="Default"/>
    <w:rsid w:val="00CB5D2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uiPriority w:val="39"/>
    <w:rsid w:val="00611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D4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71476C"/>
    <w:rPr>
      <w:rFonts w:ascii="Calibri" w:eastAsia="Times New Roman" w:hAnsi="Calibri" w:cs="Times New Roman"/>
      <w:b/>
      <w:bCs/>
      <w:sz w:val="28"/>
      <w:szCs w:val="28"/>
    </w:rPr>
  </w:style>
  <w:style w:type="paragraph" w:styleId="NoSpacing">
    <w:name w:val="No Spacing"/>
    <w:uiPriority w:val="1"/>
    <w:qFormat/>
    <w:rsid w:val="00DF6E18"/>
    <w:rPr>
      <w:rFonts w:ascii="Arial" w:hAnsi="Arial"/>
      <w:sz w:val="24"/>
      <w:szCs w:val="24"/>
      <w:lang w:val="en-GB" w:eastAsia="en-GB"/>
    </w:rPr>
  </w:style>
  <w:style w:type="paragraph" w:styleId="BodyText">
    <w:name w:val="Body Text"/>
    <w:basedOn w:val="Normal"/>
    <w:link w:val="BodyTextChar"/>
    <w:rsid w:val="005E191F"/>
    <w:pPr>
      <w:spacing w:after="120"/>
    </w:pPr>
  </w:style>
  <w:style w:type="character" w:customStyle="1" w:styleId="BodyTextChar">
    <w:name w:val="Body Text Char"/>
    <w:link w:val="BodyText"/>
    <w:rsid w:val="005E191F"/>
    <w:rPr>
      <w:rFonts w:ascii="Arial" w:hAnsi="Arial"/>
      <w:sz w:val="24"/>
      <w:szCs w:val="24"/>
    </w:rPr>
  </w:style>
  <w:style w:type="character" w:customStyle="1" w:styleId="Heading1Char">
    <w:name w:val="Heading 1 Char"/>
    <w:link w:val="Heading1"/>
    <w:rsid w:val="0041491B"/>
    <w:rPr>
      <w:rFonts w:ascii="Calibri" w:hAnsi="Calibri" w:cs="Arial"/>
      <w:b/>
      <w:bCs/>
      <w:color w:val="621B40"/>
      <w:kern w:val="32"/>
      <w:sz w:val="28"/>
      <w:szCs w:val="32"/>
      <w:lang w:val="en-GB" w:eastAsia="en-GB"/>
    </w:rPr>
  </w:style>
  <w:style w:type="character" w:styleId="Hyperlink">
    <w:name w:val="Hyperlink"/>
    <w:uiPriority w:val="99"/>
    <w:rsid w:val="00F271A3"/>
    <w:rPr>
      <w:color w:val="0563C1"/>
      <w:u w:val="single"/>
    </w:rPr>
  </w:style>
  <w:style w:type="character" w:styleId="UnresolvedMention">
    <w:name w:val="Unresolved Mention"/>
    <w:uiPriority w:val="99"/>
    <w:semiHidden/>
    <w:unhideWhenUsed/>
    <w:rsid w:val="00F271A3"/>
    <w:rPr>
      <w:color w:val="605E5C"/>
      <w:shd w:val="clear" w:color="auto" w:fill="E1DFDD"/>
    </w:rPr>
  </w:style>
  <w:style w:type="paragraph" w:styleId="Revision">
    <w:name w:val="Revision"/>
    <w:hidden/>
    <w:uiPriority w:val="99"/>
    <w:semiHidden/>
    <w:rsid w:val="00426EBB"/>
    <w:rPr>
      <w:rFonts w:ascii="Arial" w:hAnsi="Arial"/>
      <w:sz w:val="24"/>
      <w:szCs w:val="24"/>
      <w:lang w:val="en-GB" w:eastAsia="en-GB"/>
    </w:rPr>
  </w:style>
  <w:style w:type="paragraph" w:styleId="ListParagraph">
    <w:name w:val="List Paragraph"/>
    <w:basedOn w:val="Normal"/>
    <w:uiPriority w:val="34"/>
    <w:qFormat/>
    <w:rsid w:val="00631A01"/>
    <w:pPr>
      <w:ind w:left="720"/>
      <w:contextualSpacing/>
    </w:pPr>
  </w:style>
  <w:style w:type="paragraph" w:customStyle="1" w:styleId="xmsonormal">
    <w:name w:val="x_msonormal"/>
    <w:basedOn w:val="Normal"/>
    <w:rsid w:val="00A3081C"/>
    <w:pPr>
      <w:spacing w:before="100" w:beforeAutospacing="1" w:after="100" w:afterAutospacing="1"/>
    </w:pPr>
    <w:rPr>
      <w:rFonts w:ascii="Times New Roman" w:hAnsi="Times New Roman"/>
    </w:rPr>
  </w:style>
  <w:style w:type="character" w:styleId="FollowedHyperlink">
    <w:name w:val="FollowedHyperlink"/>
    <w:basedOn w:val="DefaultParagraphFont"/>
    <w:rsid w:val="003039BC"/>
    <w:rPr>
      <w:color w:val="954F72" w:themeColor="followedHyperlink"/>
      <w:u w:val="single"/>
    </w:rPr>
  </w:style>
  <w:style w:type="character" w:customStyle="1" w:styleId="normaltextrun">
    <w:name w:val="normaltextrun"/>
    <w:basedOn w:val="DefaultParagraphFont"/>
    <w:rsid w:val="00844E07"/>
  </w:style>
  <w:style w:type="character" w:customStyle="1" w:styleId="eop">
    <w:name w:val="eop"/>
    <w:basedOn w:val="DefaultParagraphFont"/>
    <w:rsid w:val="00844E07"/>
  </w:style>
  <w:style w:type="paragraph" w:styleId="TOCHeading">
    <w:name w:val="TOC Heading"/>
    <w:basedOn w:val="Heading1"/>
    <w:next w:val="Normal"/>
    <w:uiPriority w:val="39"/>
    <w:unhideWhenUsed/>
    <w:qFormat/>
    <w:rsid w:val="0041491B"/>
    <w:pPr>
      <w:keepLines/>
      <w:spacing w:before="240" w:after="0" w:line="259" w:lineRule="auto"/>
      <w:outlineLvl w:val="9"/>
    </w:pPr>
    <w:rPr>
      <w:rFonts w:asciiTheme="majorHAnsi" w:eastAsiaTheme="majorEastAsia" w:hAnsiTheme="majorHAnsi" w:cstheme="majorBidi"/>
      <w:b w:val="0"/>
      <w:bCs w:val="0"/>
      <w:color w:val="2F5496" w:themeColor="accent1" w:themeShade="BF"/>
      <w:kern w:val="0"/>
      <w:sz w:val="32"/>
      <w:lang w:val="en-US" w:eastAsia="en-US"/>
    </w:rPr>
  </w:style>
  <w:style w:type="paragraph" w:styleId="TOC1">
    <w:name w:val="toc 1"/>
    <w:basedOn w:val="Normal"/>
    <w:next w:val="Normal"/>
    <w:autoRedefine/>
    <w:uiPriority w:val="39"/>
    <w:rsid w:val="0041491B"/>
    <w:pPr>
      <w:spacing w:after="100"/>
    </w:pPr>
  </w:style>
  <w:style w:type="paragraph" w:styleId="TOC2">
    <w:name w:val="toc 2"/>
    <w:basedOn w:val="Normal"/>
    <w:next w:val="Normal"/>
    <w:autoRedefine/>
    <w:uiPriority w:val="39"/>
    <w:rsid w:val="0041491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64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shu.ac.uk/about-this-website/privacy-policy/privacy-notices/privacy-notice-for-governo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7" ma:contentTypeDescription="Create a new document." ma:contentTypeScope="" ma:versionID="38e8a5284855370eb28c9d1cad8a60a0">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78ff0c98400d965295114b451d1f696a"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element ref="ns3:MediaServiceSearchProperties" minOccurs="0"/>
                <xsd:element ref="ns3:Destruc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estructionDate" ma:index="29" nillable="true" ma:displayName="Destruction Date" ma:format="Dropdown" ma:internalName="DestructionDat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ivity xmlns="d6a6db84-99ce-4eb8-880e-f25c00382294">New</Activity>
    <Number xmlns="d6a6db84-99ce-4eb8-880e-f25c00382294" xsi:nil="true"/>
    <MediaLengthInSeconds xmlns="d6a6db84-99ce-4eb8-880e-f25c00382294" xsi:nil="true"/>
    <Category xmlns="d6a6db84-99ce-4eb8-880e-f25c00382294" xsi:nil="true"/>
    <SharedWithUsers xmlns="83e1c26f-fe0c-40bd-9e3c-9d7a7969df8d">
      <UserInfo>
        <DisplayName>Goodwill, Tracey</DisplayName>
        <AccountId>74</AccountId>
        <AccountType/>
      </UserInfo>
    </SharedWithUsers>
    <TaxCatchAll xmlns="83e1c26f-fe0c-40bd-9e3c-9d7a7969df8d" xsi:nil="true"/>
    <lcf76f155ced4ddcb4097134ff3c332f xmlns="d6a6db84-99ce-4eb8-880e-f25c00382294">
      <Terms xmlns="http://schemas.microsoft.com/office/infopath/2007/PartnerControls"/>
    </lcf76f155ced4ddcb4097134ff3c332f>
    <DestructionDate xmlns="d6a6db84-99ce-4eb8-880e-f25c00382294" xsi:nil="true"/>
  </documentManagement>
</p:properties>
</file>

<file path=customXml/itemProps1.xml><?xml version="1.0" encoding="utf-8"?>
<ds:datastoreItem xmlns:ds="http://schemas.openxmlformats.org/officeDocument/2006/customXml" ds:itemID="{E853C2A4-34D7-4974-8C7A-C95B03A80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560D6-4471-43F7-8BD9-F736B8B31546}">
  <ds:schemaRefs>
    <ds:schemaRef ds:uri="http://schemas.microsoft.com/sharepoint/v3/contenttype/forms"/>
  </ds:schemaRefs>
</ds:datastoreItem>
</file>

<file path=customXml/itemProps3.xml><?xml version="1.0" encoding="utf-8"?>
<ds:datastoreItem xmlns:ds="http://schemas.openxmlformats.org/officeDocument/2006/customXml" ds:itemID="{F59DB36F-913E-420A-8296-92B48FAD4BAA}">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2143</Words>
  <Characters>12220</Characters>
  <Application>Microsoft Office Word</Application>
  <DocSecurity>0</DocSecurity>
  <Lines>101</Lines>
  <Paragraphs>28</Paragraphs>
  <ScaleCrop>false</ScaleCrop>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Goodwill, Tracey</dc:creator>
  <cp:keywords/>
  <dc:description/>
  <cp:lastModifiedBy>Stallard, Lorraine C</cp:lastModifiedBy>
  <cp:revision>27</cp:revision>
  <cp:lastPrinted>2022-03-07T13:24:00Z</cp:lastPrinted>
  <dcterms:created xsi:type="dcterms:W3CDTF">2025-05-30T07:11:00Z</dcterms:created>
  <dcterms:modified xsi:type="dcterms:W3CDTF">2025-08-11T08:16:00Z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-2104316031</vt:i4>
  </property>
  <property fmtid="{D5CDD505-2E9C-101B-9397-08002B2CF9AE}" pid="3" name="_NewReviewCycle">
    <vt:lpwstr/>
  </property>
  <property fmtid="{D5CDD505-2E9C-101B-9397-08002B2CF9AE}" pid="4" name="_EmailSubject">
    <vt:lpwstr>board paper on  governance</vt:lpwstr>
  </property>
  <property fmtid="{D5CDD505-2E9C-101B-9397-08002B2CF9AE}" pid="5" name="_AuthorEmail">
    <vt:lpwstr>vcglw@exchange.shu.ac.uk</vt:lpwstr>
  </property>
  <property fmtid="{D5CDD505-2E9C-101B-9397-08002B2CF9AE}" pid="6" name="_AuthorEmailDisplayName">
    <vt:lpwstr>Winders, Liz</vt:lpwstr>
  </property>
  <property fmtid="{D5CDD505-2E9C-101B-9397-08002B2CF9AE}" pid="7" name="_PreviousAdHocReviewCycleID">
    <vt:i4>-514995584</vt:i4>
  </property>
  <property fmtid="{D5CDD505-2E9C-101B-9397-08002B2CF9AE}" pid="8" name="_ReviewingToolsShownOnce">
    <vt:lpwstr/>
  </property>
  <property fmtid="{D5CDD505-2E9C-101B-9397-08002B2CF9AE}" pid="9" name="ContentTypeId">
    <vt:lpwstr>0x010100A76A39F6A7FCEE40900593B7854A99F3</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