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1" w:rightFromText="181" w:vertAnchor="text" w:tblpX="-283" w:tblpY="1"/>
        <w:tblOverlap w:val="never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9"/>
      </w:tblGrid>
      <w:tr w:rsidR="00535120" w:rsidRPr="009C29A5" w14:paraId="2EFC9C9A" w14:textId="77777777" w:rsidTr="6582379F">
        <w:tc>
          <w:tcPr>
            <w:tcW w:w="9949" w:type="dxa"/>
          </w:tcPr>
          <w:p w14:paraId="467ACD17" w14:textId="795F5166" w:rsidR="00535120" w:rsidRPr="009C29A5" w:rsidRDefault="000D0304" w:rsidP="004C2E2D">
            <w:pPr>
              <w:spacing w:before="120" w:after="120"/>
              <w:rPr>
                <w:rFonts w:cs="Calibri"/>
                <w:b/>
                <w:bCs/>
                <w:color w:val="621B4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621B40"/>
                <w:sz w:val="24"/>
                <w:szCs w:val="24"/>
              </w:rPr>
              <w:t>T</w:t>
            </w:r>
            <w:r w:rsidR="00535120" w:rsidRPr="009C29A5">
              <w:rPr>
                <w:rFonts w:cs="Calibri"/>
                <w:b/>
                <w:bCs/>
                <w:color w:val="621B40"/>
                <w:sz w:val="24"/>
                <w:szCs w:val="24"/>
              </w:rPr>
              <w:t xml:space="preserve">ERMS OF REFERENCE </w:t>
            </w:r>
          </w:p>
          <w:p w14:paraId="701AC172" w14:textId="77777777" w:rsidR="00EE2CBB" w:rsidRPr="009C29A5" w:rsidRDefault="00EE2CBB" w:rsidP="004C2E2D">
            <w:pPr>
              <w:spacing w:before="120" w:after="120"/>
              <w:rPr>
                <w:rFonts w:cs="Calibri"/>
                <w:b/>
                <w:bCs/>
                <w:color w:val="621B40"/>
                <w:sz w:val="24"/>
                <w:szCs w:val="24"/>
              </w:rPr>
            </w:pPr>
            <w:r w:rsidRPr="009C29A5">
              <w:rPr>
                <w:rFonts w:cs="Calibri"/>
                <w:b/>
                <w:bCs/>
                <w:color w:val="621B40"/>
                <w:sz w:val="24"/>
                <w:szCs w:val="24"/>
              </w:rPr>
              <w:t>Purpose</w:t>
            </w:r>
          </w:p>
          <w:p w14:paraId="260997E6" w14:textId="05A7FC84" w:rsidR="00B114A0" w:rsidRDefault="00B114A0" w:rsidP="004C2E2D">
            <w:pPr>
              <w:spacing w:before="120" w:after="120"/>
              <w:rPr>
                <w:rFonts w:cs="Calibri"/>
                <w:sz w:val="24"/>
                <w:szCs w:val="24"/>
              </w:rPr>
            </w:pPr>
            <w:r w:rsidRPr="009C29A5">
              <w:rPr>
                <w:sz w:val="24"/>
                <w:szCs w:val="24"/>
              </w:rPr>
              <w:t xml:space="preserve">The Remuneration Committee is responsible for providing assurance to the Board of </w:t>
            </w:r>
            <w:r w:rsidRPr="008514DD">
              <w:rPr>
                <w:sz w:val="24"/>
                <w:szCs w:val="24"/>
              </w:rPr>
              <w:t>Governors</w:t>
            </w:r>
            <w:r w:rsidR="00920832">
              <w:rPr>
                <w:sz w:val="24"/>
                <w:szCs w:val="24"/>
              </w:rPr>
              <w:t xml:space="preserve"> (the Board)</w:t>
            </w:r>
            <w:r w:rsidRPr="008514DD">
              <w:rPr>
                <w:sz w:val="24"/>
                <w:szCs w:val="24"/>
              </w:rPr>
              <w:t xml:space="preserve"> that decisions on senior staff remuneration and severance arrangements are made in </w:t>
            </w:r>
            <w:r w:rsidRPr="008514DD">
              <w:rPr>
                <w:rFonts w:cs="Calibri"/>
                <w:sz w:val="24"/>
                <w:szCs w:val="24"/>
              </w:rPr>
              <w:t xml:space="preserve">accordance with the values that underpin the CUC </w:t>
            </w:r>
            <w:proofErr w:type="gramStart"/>
            <w:r w:rsidRPr="008514DD">
              <w:rPr>
                <w:rFonts w:cs="Calibri"/>
                <w:sz w:val="24"/>
                <w:szCs w:val="24"/>
              </w:rPr>
              <w:t>HE</w:t>
            </w:r>
            <w:proofErr w:type="gramEnd"/>
            <w:r w:rsidRPr="008514DD">
              <w:rPr>
                <w:rFonts w:cs="Calibri"/>
                <w:sz w:val="24"/>
                <w:szCs w:val="24"/>
              </w:rPr>
              <w:t xml:space="preserve"> Code of Governance, the CUC HE Senior Staff Remuneration </w:t>
            </w:r>
            <w:r w:rsidR="00CF1428">
              <w:rPr>
                <w:rFonts w:cs="Calibri"/>
                <w:sz w:val="24"/>
                <w:szCs w:val="24"/>
              </w:rPr>
              <w:t xml:space="preserve">Code </w:t>
            </w:r>
            <w:r w:rsidRPr="008514DD">
              <w:rPr>
                <w:rFonts w:cs="Calibri"/>
                <w:sz w:val="24"/>
                <w:szCs w:val="24"/>
              </w:rPr>
              <w:t>and the principles of public life.</w:t>
            </w:r>
          </w:p>
          <w:p w14:paraId="4D7C274D" w14:textId="4C679A51" w:rsidR="00441162" w:rsidRPr="004C2E2D" w:rsidRDefault="00F77AB3" w:rsidP="00441162">
            <w:pPr>
              <w:shd w:val="clear" w:color="auto" w:fill="FFFFFF"/>
              <w:spacing w:after="240"/>
              <w:textAlignment w:val="baseline"/>
              <w:rPr>
                <w:sz w:val="24"/>
                <w:szCs w:val="24"/>
              </w:rPr>
            </w:pPr>
            <w:r w:rsidRPr="009C29A5">
              <w:rPr>
                <w:sz w:val="24"/>
                <w:szCs w:val="24"/>
              </w:rPr>
              <w:t xml:space="preserve">Effective remuneration of all staff, especially the Vice-Chancellor and their immediate team, is an important part of ensuring institutional sustainability, meeting regulatory requirements and protecting institutional reputation. </w:t>
            </w:r>
            <w:r w:rsidR="008C304B">
              <w:rPr>
                <w:sz w:val="24"/>
                <w:szCs w:val="24"/>
              </w:rPr>
              <w:t xml:space="preserve">The Committee </w:t>
            </w:r>
            <w:r w:rsidR="004D3CD9">
              <w:rPr>
                <w:sz w:val="24"/>
                <w:szCs w:val="24"/>
              </w:rPr>
              <w:t>determines</w:t>
            </w:r>
            <w:r w:rsidR="007D44D3" w:rsidRPr="00427B5B">
              <w:rPr>
                <w:sz w:val="24"/>
                <w:szCs w:val="24"/>
              </w:rPr>
              <w:t xml:space="preserve"> the application of </w:t>
            </w:r>
            <w:r w:rsidR="00916C19" w:rsidRPr="00450B07">
              <w:rPr>
                <w:sz w:val="24"/>
                <w:szCs w:val="24"/>
              </w:rPr>
              <w:t>the University</w:t>
            </w:r>
            <w:r w:rsidR="00916C19">
              <w:rPr>
                <w:sz w:val="24"/>
                <w:szCs w:val="24"/>
              </w:rPr>
              <w:t>’</w:t>
            </w:r>
            <w:r w:rsidR="007D44D3" w:rsidRPr="00427B5B">
              <w:rPr>
                <w:sz w:val="24"/>
                <w:szCs w:val="24"/>
              </w:rPr>
              <w:t>s reward strategy</w:t>
            </w:r>
            <w:r w:rsidR="004D3CD9">
              <w:rPr>
                <w:sz w:val="24"/>
                <w:szCs w:val="24"/>
              </w:rPr>
              <w:t xml:space="preserve"> </w:t>
            </w:r>
            <w:r w:rsidR="00916C19">
              <w:rPr>
                <w:sz w:val="24"/>
                <w:szCs w:val="24"/>
              </w:rPr>
              <w:t xml:space="preserve">to </w:t>
            </w:r>
            <w:r w:rsidR="009A2C6B">
              <w:rPr>
                <w:sz w:val="24"/>
                <w:szCs w:val="24"/>
              </w:rPr>
              <w:t xml:space="preserve">its most </w:t>
            </w:r>
            <w:r w:rsidR="007D44D3" w:rsidRPr="009A2C6B">
              <w:rPr>
                <w:sz w:val="24"/>
                <w:szCs w:val="24"/>
              </w:rPr>
              <w:t>senior staff</w:t>
            </w:r>
            <w:r w:rsidRPr="009C29A5">
              <w:rPr>
                <w:sz w:val="24"/>
                <w:szCs w:val="24"/>
              </w:rPr>
              <w:t xml:space="preserve"> </w:t>
            </w:r>
            <w:r w:rsidR="008C304B">
              <w:rPr>
                <w:sz w:val="24"/>
                <w:szCs w:val="24"/>
              </w:rPr>
              <w:t>having</w:t>
            </w:r>
            <w:r w:rsidR="00427B5B" w:rsidRPr="00427B5B">
              <w:rPr>
                <w:sz w:val="24"/>
                <w:szCs w:val="24"/>
              </w:rPr>
              <w:t xml:space="preserve"> due regard to the context in which the University operates</w:t>
            </w:r>
            <w:r w:rsidR="008C304B">
              <w:rPr>
                <w:sz w:val="24"/>
                <w:szCs w:val="24"/>
              </w:rPr>
              <w:t>, the overall staff remuneration framework</w:t>
            </w:r>
            <w:r w:rsidR="00427B5B" w:rsidRPr="00427B5B">
              <w:rPr>
                <w:sz w:val="24"/>
                <w:szCs w:val="24"/>
              </w:rPr>
              <w:t xml:space="preserve"> and</w:t>
            </w:r>
            <w:r w:rsidR="007F1A88">
              <w:rPr>
                <w:sz w:val="24"/>
                <w:szCs w:val="24"/>
              </w:rPr>
              <w:t xml:space="preserve"> relevant b</w:t>
            </w:r>
            <w:r w:rsidR="007F1A88" w:rsidRPr="00427B5B">
              <w:rPr>
                <w:sz w:val="24"/>
                <w:szCs w:val="24"/>
              </w:rPr>
              <w:t>enchmarking</w:t>
            </w:r>
            <w:r w:rsidR="007D44D3" w:rsidRPr="00427B5B">
              <w:rPr>
                <w:sz w:val="24"/>
                <w:szCs w:val="24"/>
              </w:rPr>
              <w:t xml:space="preserve"> data</w:t>
            </w:r>
            <w:r w:rsidR="008C304B">
              <w:rPr>
                <w:sz w:val="24"/>
                <w:szCs w:val="24"/>
              </w:rPr>
              <w:t>.</w:t>
            </w:r>
          </w:p>
        </w:tc>
      </w:tr>
      <w:tr w:rsidR="00417937" w:rsidRPr="009C29A5" w14:paraId="0F5C5A12" w14:textId="77777777" w:rsidTr="6582379F">
        <w:tc>
          <w:tcPr>
            <w:tcW w:w="9949" w:type="dxa"/>
          </w:tcPr>
          <w:p w14:paraId="2C107B71" w14:textId="77777777" w:rsidR="00417937" w:rsidRPr="009C29A5" w:rsidRDefault="00AC6561" w:rsidP="004C2E2D">
            <w:pPr>
              <w:spacing w:before="120" w:after="120"/>
              <w:rPr>
                <w:rFonts w:cs="Calibri"/>
                <w:b/>
                <w:bCs/>
                <w:color w:val="621B4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621B40"/>
                <w:sz w:val="24"/>
                <w:szCs w:val="24"/>
              </w:rPr>
              <w:t>1.</w:t>
            </w:r>
            <w:r w:rsidR="0007768A" w:rsidRPr="009C29A5">
              <w:rPr>
                <w:rFonts w:cs="Calibri"/>
                <w:b/>
                <w:bCs/>
                <w:color w:val="621B40"/>
                <w:sz w:val="24"/>
                <w:szCs w:val="24"/>
              </w:rPr>
              <w:t>Delegated Authority</w:t>
            </w:r>
          </w:p>
        </w:tc>
      </w:tr>
      <w:tr w:rsidR="00D14AD5" w:rsidRPr="009C29A5" w14:paraId="27E88770" w14:textId="77777777" w:rsidTr="6582379F">
        <w:tc>
          <w:tcPr>
            <w:tcW w:w="9949" w:type="dxa"/>
          </w:tcPr>
          <w:p w14:paraId="64F82AF8" w14:textId="224111D4" w:rsidR="00D14AD5" w:rsidRPr="0038789D" w:rsidRDefault="16CC8CBD" w:rsidP="6582379F">
            <w:pPr>
              <w:pStyle w:val="ListParagraph"/>
              <w:numPr>
                <w:ilvl w:val="0"/>
                <w:numId w:val="27"/>
              </w:numPr>
              <w:tabs>
                <w:tab w:val="left" w:pos="1440"/>
              </w:tabs>
              <w:spacing w:before="120" w:after="120"/>
              <w:rPr>
                <w:rFonts w:asciiTheme="minorHAnsi" w:hAnsiTheme="minorHAnsi" w:cs="Calibri"/>
              </w:rPr>
            </w:pPr>
            <w:r w:rsidRPr="6582379F">
              <w:rPr>
                <w:rFonts w:asciiTheme="minorHAnsi" w:hAnsiTheme="minorHAnsi" w:cs="Calibri"/>
              </w:rPr>
              <w:t xml:space="preserve">To determine the salaries, benefits and other terms and conditions of service of the following </w:t>
            </w:r>
            <w:r w:rsidR="43E5615E" w:rsidRPr="6582379F">
              <w:rPr>
                <w:rFonts w:asciiTheme="minorHAnsi" w:hAnsiTheme="minorHAnsi" w:cs="Calibri"/>
              </w:rPr>
              <w:t>Board</w:t>
            </w:r>
            <w:r w:rsidR="43E5615E" w:rsidRPr="6582379F">
              <w:rPr>
                <w:rFonts w:asciiTheme="minorHAnsi" w:hAnsiTheme="minorHAnsi" w:cs="Calibri"/>
                <w:spacing w:val="-33"/>
              </w:rPr>
              <w:t xml:space="preserve"> </w:t>
            </w:r>
            <w:r w:rsidR="43E5615E" w:rsidRPr="6582379F">
              <w:rPr>
                <w:rFonts w:asciiTheme="minorHAnsi" w:hAnsiTheme="minorHAnsi" w:cs="Calibri"/>
              </w:rPr>
              <w:t>appointments</w:t>
            </w:r>
            <w:r w:rsidRPr="6582379F">
              <w:rPr>
                <w:rFonts w:asciiTheme="minorHAnsi" w:hAnsiTheme="minorHAnsi" w:cs="Calibri"/>
              </w:rPr>
              <w:t xml:space="preserve"> with reference to the employment framework recommended by the Finance and Employment Committee</w:t>
            </w:r>
            <w:r w:rsidR="1F9ED5D5" w:rsidRPr="6582379F">
              <w:rPr>
                <w:rFonts w:asciiTheme="minorHAnsi" w:hAnsiTheme="minorHAnsi" w:cs="Calibri"/>
              </w:rPr>
              <w:t xml:space="preserve"> (FEC)</w:t>
            </w:r>
            <w:r w:rsidR="170B8FB2" w:rsidRPr="6582379F">
              <w:rPr>
                <w:rFonts w:asciiTheme="minorHAnsi" w:hAnsiTheme="minorHAnsi" w:cs="Calibri"/>
              </w:rPr>
              <w:t xml:space="preserve"> to the Board</w:t>
            </w:r>
            <w:r w:rsidRPr="6582379F">
              <w:rPr>
                <w:rFonts w:asciiTheme="minorHAnsi" w:hAnsiTheme="minorHAnsi" w:cs="Calibri"/>
              </w:rPr>
              <w:t>:</w:t>
            </w:r>
          </w:p>
          <w:p w14:paraId="1F956268" w14:textId="77777777" w:rsidR="00D14AD5" w:rsidRPr="0038789D" w:rsidRDefault="00D14AD5" w:rsidP="004C2E2D">
            <w:pPr>
              <w:pStyle w:val="ListParagraph"/>
              <w:widowControl w:val="0"/>
              <w:numPr>
                <w:ilvl w:val="1"/>
                <w:numId w:val="15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 w:rsidRPr="0038789D">
              <w:rPr>
                <w:rFonts w:asciiTheme="minorHAnsi" w:hAnsiTheme="minorHAnsi" w:cs="Calibri"/>
                <w:szCs w:val="24"/>
              </w:rPr>
              <w:t>Vice-Chancellor</w:t>
            </w:r>
          </w:p>
          <w:p w14:paraId="40ED025A" w14:textId="0D0B0590" w:rsidR="00D14AD5" w:rsidRDefault="00D14AD5" w:rsidP="00265F97">
            <w:pPr>
              <w:pStyle w:val="ListParagraph"/>
              <w:widowControl w:val="0"/>
              <w:numPr>
                <w:ilvl w:val="1"/>
                <w:numId w:val="15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 w:rsidRPr="00265F97">
              <w:rPr>
                <w:rFonts w:asciiTheme="minorHAnsi" w:hAnsiTheme="minorHAnsi" w:cs="Calibri"/>
                <w:szCs w:val="24"/>
              </w:rPr>
              <w:t>Deputy Vice Chancellor</w:t>
            </w:r>
            <w:r w:rsidR="000B4500" w:rsidRPr="00265F97">
              <w:rPr>
                <w:rFonts w:asciiTheme="minorHAnsi" w:hAnsiTheme="minorHAnsi" w:cs="Calibri"/>
                <w:szCs w:val="24"/>
              </w:rPr>
              <w:t>(</w:t>
            </w:r>
            <w:r w:rsidRPr="00265F97">
              <w:rPr>
                <w:rFonts w:asciiTheme="minorHAnsi" w:hAnsiTheme="minorHAnsi" w:cs="Calibri"/>
                <w:szCs w:val="24"/>
              </w:rPr>
              <w:t>s</w:t>
            </w:r>
            <w:r w:rsidR="000B4500" w:rsidRPr="00265F97">
              <w:rPr>
                <w:rFonts w:asciiTheme="minorHAnsi" w:hAnsiTheme="minorHAnsi" w:cs="Calibri"/>
                <w:szCs w:val="24"/>
              </w:rPr>
              <w:t>)</w:t>
            </w:r>
          </w:p>
          <w:p w14:paraId="5F8016FA" w14:textId="6766E618" w:rsidR="00D14AD5" w:rsidRPr="00265F97" w:rsidRDefault="00D14AD5" w:rsidP="00265F97">
            <w:pPr>
              <w:pStyle w:val="ListParagraph"/>
              <w:widowControl w:val="0"/>
              <w:numPr>
                <w:ilvl w:val="1"/>
                <w:numId w:val="15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 w:rsidRPr="00265F97">
              <w:rPr>
                <w:rFonts w:asciiTheme="minorHAnsi" w:hAnsiTheme="minorHAnsi" w:cs="Calibri"/>
                <w:szCs w:val="24"/>
              </w:rPr>
              <w:t>Chief Finance Officer</w:t>
            </w:r>
          </w:p>
          <w:p w14:paraId="385790E9" w14:textId="0BAAF5DB" w:rsidR="000B4500" w:rsidRPr="0038789D" w:rsidRDefault="000B4500" w:rsidP="004C2E2D">
            <w:pPr>
              <w:pStyle w:val="ListParagraph"/>
              <w:widowControl w:val="0"/>
              <w:numPr>
                <w:ilvl w:val="1"/>
                <w:numId w:val="15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>
              <w:rPr>
                <w:rFonts w:asciiTheme="minorHAnsi" w:hAnsiTheme="minorHAnsi" w:cs="Calibri"/>
                <w:szCs w:val="24"/>
              </w:rPr>
              <w:t>Chief Operating Officer</w:t>
            </w:r>
          </w:p>
          <w:p w14:paraId="4FFE5E52" w14:textId="77777777" w:rsidR="00D14AD5" w:rsidRPr="0038789D" w:rsidRDefault="00D14AD5" w:rsidP="004C2E2D">
            <w:pPr>
              <w:pStyle w:val="ListParagraph"/>
              <w:widowControl w:val="0"/>
              <w:numPr>
                <w:ilvl w:val="1"/>
                <w:numId w:val="15"/>
              </w:numPr>
              <w:spacing w:before="60" w:after="120"/>
              <w:ind w:left="1145" w:hanging="363"/>
              <w:contextualSpacing w:val="0"/>
              <w:rPr>
                <w:rFonts w:asciiTheme="minorHAnsi" w:hAnsiTheme="minorHAnsi" w:cs="Calibri"/>
                <w:szCs w:val="24"/>
              </w:rPr>
            </w:pPr>
            <w:r w:rsidRPr="0038789D">
              <w:rPr>
                <w:rFonts w:asciiTheme="minorHAnsi" w:hAnsiTheme="minorHAnsi" w:cs="Calibri"/>
                <w:szCs w:val="24"/>
              </w:rPr>
              <w:t>University Secretary</w:t>
            </w:r>
          </w:p>
          <w:p w14:paraId="0A2B82C6" w14:textId="1D183B0C" w:rsidR="007C7031" w:rsidRPr="00DC11BA" w:rsidRDefault="007C7031" w:rsidP="007C7031">
            <w:pPr>
              <w:pStyle w:val="ListParagraph"/>
              <w:widowControl w:val="0"/>
              <w:numPr>
                <w:ilvl w:val="0"/>
                <w:numId w:val="27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DC11BA">
              <w:rPr>
                <w:rFonts w:asciiTheme="minorHAnsi" w:hAnsiTheme="minorHAnsi" w:cs="Calibri"/>
                <w:szCs w:val="24"/>
              </w:rPr>
              <w:t xml:space="preserve">To approve the application of the University's Senior Staff Grade (SSG) pay review process (as determined by </w:t>
            </w:r>
            <w:r w:rsidR="00565F9F">
              <w:rPr>
                <w:rFonts w:asciiTheme="minorHAnsi" w:hAnsiTheme="minorHAnsi" w:cs="Calibri"/>
                <w:szCs w:val="24"/>
              </w:rPr>
              <w:t>FEC</w:t>
            </w:r>
            <w:r w:rsidRPr="00DC11BA">
              <w:rPr>
                <w:rFonts w:asciiTheme="minorHAnsi" w:hAnsiTheme="minorHAnsi" w:cs="Calibri"/>
                <w:szCs w:val="24"/>
              </w:rPr>
              <w:t xml:space="preserve">) </w:t>
            </w:r>
            <w:r w:rsidR="00BD1E4D" w:rsidRPr="00DC11BA">
              <w:rPr>
                <w:rFonts w:asciiTheme="minorHAnsi" w:hAnsiTheme="minorHAnsi" w:cs="Calibri"/>
                <w:szCs w:val="24"/>
              </w:rPr>
              <w:t>in relation to Board appointments and other members of the University Executive Board (UEB)</w:t>
            </w:r>
            <w:r w:rsidR="00202718">
              <w:rPr>
                <w:rFonts w:asciiTheme="minorHAnsi" w:hAnsiTheme="minorHAnsi" w:cs="Calibri"/>
                <w:szCs w:val="24"/>
              </w:rPr>
              <w:t xml:space="preserve"> where appropriate</w:t>
            </w:r>
            <w:r w:rsidR="00265F97">
              <w:rPr>
                <w:rFonts w:asciiTheme="minorHAnsi" w:hAnsiTheme="minorHAnsi" w:cs="Calibri"/>
                <w:szCs w:val="24"/>
              </w:rPr>
              <w:t>.</w:t>
            </w:r>
          </w:p>
          <w:p w14:paraId="692687B6" w14:textId="33A64EA0" w:rsidR="00D14AD5" w:rsidRPr="0038789D" w:rsidRDefault="00D14AD5" w:rsidP="004C2E2D">
            <w:pPr>
              <w:pStyle w:val="ListParagraph"/>
              <w:widowControl w:val="0"/>
              <w:numPr>
                <w:ilvl w:val="0"/>
                <w:numId w:val="27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38789D">
              <w:rPr>
                <w:rFonts w:asciiTheme="minorHAnsi" w:hAnsiTheme="minorHAnsi" w:cs="Calibri"/>
                <w:szCs w:val="24"/>
              </w:rPr>
              <w:t xml:space="preserve">To approve the severance arrangements for Board appointments, </w:t>
            </w:r>
            <w:r w:rsidR="0092689C" w:rsidRPr="0038789D">
              <w:rPr>
                <w:rFonts w:asciiTheme="minorHAnsi" w:hAnsiTheme="minorHAnsi" w:cs="Calibri"/>
                <w:szCs w:val="24"/>
              </w:rPr>
              <w:t xml:space="preserve">other </w:t>
            </w:r>
            <w:r w:rsidR="000D1860" w:rsidRPr="0038789D">
              <w:rPr>
                <w:rFonts w:asciiTheme="minorHAnsi" w:hAnsiTheme="minorHAnsi" w:cs="Calibri"/>
                <w:szCs w:val="24"/>
              </w:rPr>
              <w:t xml:space="preserve">UEB </w:t>
            </w:r>
            <w:r w:rsidRPr="0038789D">
              <w:rPr>
                <w:rFonts w:asciiTheme="minorHAnsi" w:hAnsiTheme="minorHAnsi" w:cs="Calibri"/>
                <w:szCs w:val="24"/>
              </w:rPr>
              <w:t>members and senior staff earning a basic FTE salary of £100k or more per annum and where the severance payment is £100k or more regardless of the salary of the individual staff member.</w:t>
            </w:r>
          </w:p>
          <w:p w14:paraId="0631476F" w14:textId="7649C42B" w:rsidR="00D14AD5" w:rsidRPr="0038789D" w:rsidRDefault="00D14AD5" w:rsidP="1E09CC77">
            <w:pPr>
              <w:pStyle w:val="ListParagraph"/>
              <w:widowControl w:val="0"/>
              <w:numPr>
                <w:ilvl w:val="0"/>
                <w:numId w:val="27"/>
              </w:numPr>
              <w:spacing w:before="60" w:afterLines="60" w:after="144"/>
              <w:rPr>
                <w:rFonts w:asciiTheme="minorHAnsi" w:hAnsiTheme="minorHAnsi" w:cs="Calibri"/>
              </w:rPr>
            </w:pPr>
            <w:r w:rsidRPr="0038789D">
              <w:rPr>
                <w:rFonts w:asciiTheme="minorHAnsi" w:hAnsiTheme="minorHAnsi" w:cs="Calibri"/>
                <w:color w:val="333333"/>
              </w:rPr>
              <w:t xml:space="preserve">The Committee will have access to the necessary resources to inform its </w:t>
            </w:r>
            <w:r w:rsidRPr="0038789D">
              <w:rPr>
                <w:rFonts w:asciiTheme="minorHAnsi" w:hAnsiTheme="minorHAnsi" w:cs="Calibri"/>
              </w:rPr>
              <w:t>determinations on matters relating to senior staff remuneration and severance packages</w:t>
            </w:r>
            <w:r w:rsidR="00120C20" w:rsidRPr="0038789D">
              <w:rPr>
                <w:rFonts w:asciiTheme="minorHAnsi" w:hAnsiTheme="minorHAnsi" w:cs="Calibri"/>
              </w:rPr>
              <w:t xml:space="preserve">, </w:t>
            </w:r>
            <w:r w:rsidRPr="0038789D">
              <w:rPr>
                <w:rFonts w:asciiTheme="minorHAnsi" w:hAnsiTheme="minorHAnsi" w:cs="Calibri"/>
              </w:rPr>
              <w:t xml:space="preserve">in consultation with the </w:t>
            </w:r>
            <w:r w:rsidR="009C2BE5" w:rsidRPr="0038789D">
              <w:rPr>
                <w:rFonts w:asciiTheme="minorHAnsi" w:hAnsiTheme="minorHAnsi" w:cs="Calibri"/>
              </w:rPr>
              <w:t>University Secretar</w:t>
            </w:r>
            <w:r w:rsidR="00120C20" w:rsidRPr="0038789D">
              <w:rPr>
                <w:rFonts w:asciiTheme="minorHAnsi" w:hAnsiTheme="minorHAnsi" w:cs="Calibri"/>
              </w:rPr>
              <w:t>y and</w:t>
            </w:r>
            <w:r w:rsidR="007D6394" w:rsidRPr="0038789D">
              <w:rPr>
                <w:rFonts w:asciiTheme="minorHAnsi" w:hAnsiTheme="minorHAnsi" w:cs="Calibri"/>
              </w:rPr>
              <w:t xml:space="preserve"> t</w:t>
            </w:r>
            <w:r w:rsidR="00657B84" w:rsidRPr="0038789D">
              <w:rPr>
                <w:rFonts w:asciiTheme="minorHAnsi" w:hAnsiTheme="minorHAnsi" w:cs="Calibri"/>
              </w:rPr>
              <w:t>h</w:t>
            </w:r>
            <w:r w:rsidR="007D6394" w:rsidRPr="0038789D">
              <w:rPr>
                <w:rFonts w:asciiTheme="minorHAnsi" w:hAnsiTheme="minorHAnsi" w:cs="Calibri"/>
              </w:rPr>
              <w:t>e appropriate UEB lead</w:t>
            </w:r>
            <w:r w:rsidR="00713119" w:rsidRPr="0038789D">
              <w:rPr>
                <w:rFonts w:asciiTheme="minorHAnsi" w:hAnsiTheme="minorHAnsi" w:cs="Calibri"/>
              </w:rPr>
              <w:t>.</w:t>
            </w:r>
            <w:r w:rsidRPr="0038789D">
              <w:rPr>
                <w:rFonts w:asciiTheme="minorHAnsi" w:hAnsiTheme="minorHAnsi" w:cs="Calibri"/>
              </w:rPr>
              <w:t xml:space="preserve"> </w:t>
            </w:r>
          </w:p>
          <w:p w14:paraId="15A90B9D" w14:textId="77777777" w:rsidR="00B11A95" w:rsidRDefault="00B11A95" w:rsidP="1E09CC77">
            <w:pPr>
              <w:pStyle w:val="BodyText"/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</w:p>
          <w:p w14:paraId="2B8E1989" w14:textId="7B520C26" w:rsidR="00D14AD5" w:rsidRPr="0038789D" w:rsidRDefault="00D14AD5" w:rsidP="1E09CC77">
            <w:pPr>
              <w:pStyle w:val="BodyText"/>
              <w:spacing w:before="120" w:after="120"/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</w:pPr>
            <w:r w:rsidRPr="0038789D">
              <w:rPr>
                <w:rFonts w:asciiTheme="minorHAnsi" w:hAnsiTheme="minorHAnsi" w:cs="Calibri"/>
                <w:b/>
                <w:bCs/>
                <w:sz w:val="24"/>
                <w:szCs w:val="24"/>
                <w:u w:val="single"/>
              </w:rPr>
              <w:t>Chair’s Action</w:t>
            </w:r>
          </w:p>
          <w:p w14:paraId="057656B1" w14:textId="2AA230AD" w:rsidR="009B5889" w:rsidRPr="0038789D" w:rsidRDefault="00D14AD5" w:rsidP="56A9DF3A">
            <w:pPr>
              <w:pStyle w:val="BodyText"/>
              <w:numPr>
                <w:ilvl w:val="0"/>
                <w:numId w:val="27"/>
              </w:numPr>
              <w:spacing w:before="240" w:after="120"/>
              <w:rPr>
                <w:rFonts w:asciiTheme="minorHAnsi" w:hAnsiTheme="minorHAnsi" w:cs="Calibri"/>
              </w:rPr>
            </w:pPr>
            <w:r w:rsidRPr="0038789D">
              <w:rPr>
                <w:rFonts w:asciiTheme="minorHAnsi" w:hAnsiTheme="minorHAnsi" w:cs="Calibri"/>
                <w:sz w:val="24"/>
                <w:szCs w:val="24"/>
              </w:rPr>
              <w:t xml:space="preserve">The Chair </w:t>
            </w:r>
            <w:r w:rsidR="00476874">
              <w:rPr>
                <w:rFonts w:asciiTheme="minorHAnsi" w:hAnsiTheme="minorHAnsi" w:cs="Calibri"/>
                <w:sz w:val="24"/>
                <w:szCs w:val="24"/>
              </w:rPr>
              <w:t>may</w:t>
            </w:r>
            <w:r w:rsidRPr="0038789D">
              <w:rPr>
                <w:rFonts w:asciiTheme="minorHAnsi" w:hAnsiTheme="minorHAnsi" w:cs="Calibri"/>
                <w:sz w:val="24"/>
                <w:szCs w:val="24"/>
              </w:rPr>
              <w:t xml:space="preserve"> act between meetings after consulting with the University Secretary who will liaise with the </w:t>
            </w:r>
            <w:r w:rsidR="001A66E7" w:rsidRPr="0038789D">
              <w:rPr>
                <w:rFonts w:asciiTheme="minorHAnsi" w:hAnsiTheme="minorHAnsi" w:cs="Calibri"/>
                <w:sz w:val="24"/>
                <w:szCs w:val="24"/>
              </w:rPr>
              <w:t xml:space="preserve">relevant </w:t>
            </w:r>
            <w:r w:rsidR="0024288C" w:rsidRPr="0038789D">
              <w:rPr>
                <w:rFonts w:asciiTheme="minorHAnsi" w:hAnsiTheme="minorHAnsi" w:cs="Calibri"/>
                <w:sz w:val="24"/>
                <w:szCs w:val="24"/>
              </w:rPr>
              <w:t xml:space="preserve">UEB </w:t>
            </w:r>
            <w:r w:rsidRPr="0038789D">
              <w:rPr>
                <w:rFonts w:asciiTheme="minorHAnsi" w:hAnsiTheme="minorHAnsi" w:cs="Calibri"/>
                <w:sz w:val="24"/>
                <w:szCs w:val="24"/>
              </w:rPr>
              <w:t>lead</w:t>
            </w:r>
            <w:r w:rsidR="001A66E7" w:rsidRPr="0038789D">
              <w:rPr>
                <w:rFonts w:asciiTheme="minorHAnsi" w:hAnsiTheme="minorHAnsi" w:cs="Calibri"/>
                <w:sz w:val="24"/>
                <w:szCs w:val="24"/>
              </w:rPr>
              <w:t xml:space="preserve"> and/or Chair of the Board as appropriate</w:t>
            </w:r>
            <w:r w:rsidRPr="0038789D">
              <w:rPr>
                <w:rFonts w:asciiTheme="minorHAnsi" w:hAnsiTheme="minorHAnsi" w:cs="Calibri"/>
                <w:sz w:val="24"/>
                <w:szCs w:val="24"/>
              </w:rPr>
              <w:t>. Details of any action taken will be reported to the Committee</w:t>
            </w:r>
            <w:r w:rsidR="00173C61">
              <w:rPr>
                <w:rFonts w:asciiTheme="minorHAnsi" w:hAnsiTheme="minorHAnsi" w:cs="Calibri"/>
                <w:sz w:val="24"/>
                <w:szCs w:val="24"/>
              </w:rPr>
              <w:t xml:space="preserve"> at the next meeting</w:t>
            </w:r>
            <w:r w:rsidRPr="0038789D">
              <w:rPr>
                <w:rFonts w:asciiTheme="minorHAnsi" w:hAnsiTheme="minorHAnsi" w:cs="Calibri"/>
                <w:sz w:val="24"/>
                <w:szCs w:val="24"/>
              </w:rPr>
              <w:t xml:space="preserve">. </w:t>
            </w:r>
          </w:p>
        </w:tc>
      </w:tr>
    </w:tbl>
    <w:p w14:paraId="5B9BA9D0" w14:textId="77777777" w:rsidR="00B11A95" w:rsidRDefault="00B11A95">
      <w:r>
        <w:br w:type="page"/>
      </w:r>
    </w:p>
    <w:tbl>
      <w:tblPr>
        <w:tblStyle w:val="TableGrid"/>
        <w:tblpPr w:leftFromText="181" w:rightFromText="181" w:vertAnchor="text" w:tblpX="-283" w:tblpY="1"/>
        <w:tblOverlap w:val="never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9"/>
      </w:tblGrid>
      <w:tr w:rsidR="00417937" w:rsidRPr="009C29A5" w14:paraId="13BDF646" w14:textId="77777777" w:rsidTr="42B1ADDF">
        <w:tc>
          <w:tcPr>
            <w:tcW w:w="9949" w:type="dxa"/>
          </w:tcPr>
          <w:p w14:paraId="1EA0A3F0" w14:textId="112F389D" w:rsidR="00417937" w:rsidRPr="009C29A5" w:rsidRDefault="00AC6561" w:rsidP="004C2E2D">
            <w:pPr>
              <w:spacing w:before="120" w:after="120"/>
              <w:rPr>
                <w:rFonts w:cs="Calibri"/>
                <w:b/>
                <w:bCs/>
                <w:color w:val="333333"/>
                <w:sz w:val="24"/>
                <w:szCs w:val="24"/>
              </w:rPr>
            </w:pPr>
            <w:r w:rsidRPr="00D14AD5">
              <w:rPr>
                <w:rFonts w:cs="Calibri"/>
                <w:b/>
                <w:bCs/>
                <w:color w:val="621B40"/>
                <w:sz w:val="24"/>
                <w:szCs w:val="24"/>
              </w:rPr>
              <w:lastRenderedPageBreak/>
              <w:t>2.</w:t>
            </w:r>
            <w:r w:rsidR="0007768A" w:rsidRPr="00D14AD5">
              <w:rPr>
                <w:rFonts w:cs="Calibri"/>
                <w:b/>
                <w:bCs/>
                <w:color w:val="621B40"/>
                <w:sz w:val="24"/>
                <w:szCs w:val="24"/>
              </w:rPr>
              <w:t>Duties</w:t>
            </w:r>
          </w:p>
        </w:tc>
      </w:tr>
      <w:tr w:rsidR="00535120" w:rsidRPr="009C29A5" w14:paraId="5C703321" w14:textId="77777777" w:rsidTr="004E64F5">
        <w:trPr>
          <w:trHeight w:val="1420"/>
        </w:trPr>
        <w:tc>
          <w:tcPr>
            <w:tcW w:w="9949" w:type="dxa"/>
          </w:tcPr>
          <w:p w14:paraId="2B05E909" w14:textId="728CEFF9" w:rsidR="004E64F5" w:rsidRPr="00170686" w:rsidRDefault="00B058FB" w:rsidP="00170686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3D2DCF">
              <w:rPr>
                <w:rFonts w:asciiTheme="minorHAnsi" w:hAnsiTheme="minorHAnsi" w:cs="Calibri"/>
                <w:szCs w:val="24"/>
              </w:rPr>
              <w:t xml:space="preserve">In determining the remuneration of Board appointments, to </w:t>
            </w:r>
            <w:r w:rsidR="00BD1E4D">
              <w:rPr>
                <w:rFonts w:asciiTheme="minorHAnsi" w:hAnsiTheme="minorHAnsi" w:cs="Calibri"/>
                <w:szCs w:val="24"/>
              </w:rPr>
              <w:t xml:space="preserve">consider </w:t>
            </w:r>
            <w:r w:rsidRPr="003D2DCF">
              <w:rPr>
                <w:rFonts w:asciiTheme="minorHAnsi" w:hAnsiTheme="minorHAnsi" w:cs="Calibri"/>
                <w:szCs w:val="24"/>
              </w:rPr>
              <w:t>a review of their annual performance</w:t>
            </w:r>
            <w:r w:rsidRPr="009C29A5">
              <w:rPr>
                <w:rFonts w:asciiTheme="minorHAnsi" w:hAnsiTheme="minorHAnsi" w:cs="Calibri"/>
                <w:szCs w:val="24"/>
              </w:rPr>
              <w:t>, ensuring that any remuneration decisions taken by the Committee are informed by its assessment of performance</w:t>
            </w:r>
            <w:r w:rsidR="002A52E3" w:rsidRPr="009C29A5">
              <w:rPr>
                <w:rFonts w:asciiTheme="minorHAnsi" w:hAnsiTheme="minorHAnsi" w:cs="Calibri"/>
                <w:szCs w:val="24"/>
              </w:rPr>
              <w:t>.</w:t>
            </w:r>
          </w:p>
          <w:p w14:paraId="3D2C4AF6" w14:textId="7C82B17B" w:rsidR="0029691C" w:rsidRPr="009A6CA7" w:rsidRDefault="00AC0C11" w:rsidP="56A9DF3A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9A6CA7">
              <w:rPr>
                <w:rFonts w:asciiTheme="minorHAnsi" w:hAnsiTheme="minorHAnsi" w:cs="Calibri"/>
                <w:szCs w:val="24"/>
              </w:rPr>
              <w:t xml:space="preserve">To advise the Vice-Chancellor on salaries and conditions of service </w:t>
            </w:r>
            <w:r w:rsidR="00176EBC">
              <w:rPr>
                <w:rFonts w:asciiTheme="minorHAnsi" w:hAnsiTheme="minorHAnsi" w:cs="Calibri"/>
                <w:szCs w:val="24"/>
              </w:rPr>
              <w:t>of</w:t>
            </w:r>
            <w:r w:rsidRPr="009A6CA7">
              <w:rPr>
                <w:rFonts w:asciiTheme="minorHAnsi" w:hAnsiTheme="minorHAnsi" w:cs="Calibri"/>
                <w:szCs w:val="24"/>
              </w:rPr>
              <w:t xml:space="preserve"> </w:t>
            </w:r>
            <w:r w:rsidR="008314CF" w:rsidRPr="009A6CA7">
              <w:rPr>
                <w:rFonts w:asciiTheme="minorHAnsi" w:hAnsiTheme="minorHAnsi" w:cs="Calibri"/>
                <w:szCs w:val="24"/>
              </w:rPr>
              <w:t xml:space="preserve">those </w:t>
            </w:r>
            <w:r w:rsidRPr="009A6CA7">
              <w:rPr>
                <w:rFonts w:asciiTheme="minorHAnsi" w:hAnsiTheme="minorHAnsi" w:cs="Calibri"/>
                <w:szCs w:val="24"/>
              </w:rPr>
              <w:t xml:space="preserve">members of </w:t>
            </w:r>
            <w:r w:rsidR="0024288C" w:rsidRPr="009A6CA7">
              <w:rPr>
                <w:rFonts w:asciiTheme="minorHAnsi" w:hAnsiTheme="minorHAnsi" w:cs="Calibri"/>
                <w:szCs w:val="24"/>
              </w:rPr>
              <w:t>UEB</w:t>
            </w:r>
            <w:r w:rsidRPr="009A6CA7">
              <w:rPr>
                <w:rFonts w:asciiTheme="minorHAnsi" w:hAnsiTheme="minorHAnsi" w:cs="Calibri"/>
                <w:szCs w:val="24"/>
              </w:rPr>
              <w:t xml:space="preserve"> </w:t>
            </w:r>
            <w:r w:rsidR="008314CF" w:rsidRPr="009A6CA7">
              <w:rPr>
                <w:rFonts w:asciiTheme="minorHAnsi" w:hAnsiTheme="minorHAnsi" w:cs="Calibri"/>
                <w:szCs w:val="24"/>
              </w:rPr>
              <w:t>who are not Board appointment</w:t>
            </w:r>
            <w:r w:rsidR="00EB68E4" w:rsidRPr="009A6CA7">
              <w:rPr>
                <w:rFonts w:asciiTheme="minorHAnsi" w:hAnsiTheme="minorHAnsi" w:cs="Calibri"/>
                <w:szCs w:val="24"/>
              </w:rPr>
              <w:t>s</w:t>
            </w:r>
            <w:r w:rsidRPr="009A6CA7">
              <w:rPr>
                <w:rFonts w:asciiTheme="minorHAnsi" w:hAnsiTheme="minorHAnsi" w:cs="Calibri"/>
                <w:szCs w:val="24"/>
              </w:rPr>
              <w:t>)</w:t>
            </w:r>
            <w:r w:rsidR="008314CF" w:rsidRPr="009A6CA7">
              <w:rPr>
                <w:rFonts w:asciiTheme="minorHAnsi" w:hAnsiTheme="minorHAnsi" w:cs="Calibri"/>
                <w:szCs w:val="24"/>
              </w:rPr>
              <w:t xml:space="preserve"> and to </w:t>
            </w:r>
            <w:r w:rsidR="0029691C" w:rsidRPr="009A6CA7">
              <w:rPr>
                <w:rFonts w:asciiTheme="minorHAnsi" w:hAnsiTheme="minorHAnsi" w:cs="Calibri"/>
                <w:szCs w:val="24"/>
              </w:rPr>
              <w:t xml:space="preserve">receive details </w:t>
            </w:r>
            <w:r w:rsidR="009A6CA7" w:rsidRPr="009A6CA7">
              <w:rPr>
                <w:rFonts w:asciiTheme="minorHAnsi" w:hAnsiTheme="minorHAnsi" w:cs="Calibri"/>
                <w:szCs w:val="24"/>
              </w:rPr>
              <w:t xml:space="preserve">on </w:t>
            </w:r>
            <w:r w:rsidR="000C1C92" w:rsidRPr="009A6CA7">
              <w:rPr>
                <w:rFonts w:asciiTheme="minorHAnsi" w:hAnsiTheme="minorHAnsi" w:cs="Calibri"/>
                <w:szCs w:val="24"/>
              </w:rPr>
              <w:t xml:space="preserve">their </w:t>
            </w:r>
            <w:r w:rsidR="009A6CA7" w:rsidRPr="009A6CA7">
              <w:rPr>
                <w:rFonts w:asciiTheme="minorHAnsi" w:hAnsiTheme="minorHAnsi" w:cs="Calibri"/>
                <w:szCs w:val="24"/>
              </w:rPr>
              <w:t>performance.</w:t>
            </w:r>
          </w:p>
          <w:p w14:paraId="674496A8" w14:textId="1B1D1044" w:rsidR="00AC0C11" w:rsidRPr="002C4446" w:rsidRDefault="0029691C" w:rsidP="004C2E2D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2C4446">
              <w:rPr>
                <w:rFonts w:asciiTheme="minorHAnsi" w:hAnsiTheme="minorHAnsi" w:cs="Calibri"/>
                <w:szCs w:val="24"/>
              </w:rPr>
              <w:t xml:space="preserve">Oversight of those </w:t>
            </w:r>
            <w:r w:rsidR="00F3210A" w:rsidRPr="002C4446">
              <w:rPr>
                <w:rFonts w:asciiTheme="minorHAnsi" w:hAnsiTheme="minorHAnsi" w:cs="Calibri"/>
                <w:szCs w:val="24"/>
              </w:rPr>
              <w:t xml:space="preserve">roles or individuals </w:t>
            </w:r>
            <w:r w:rsidR="000478F2">
              <w:rPr>
                <w:rFonts w:asciiTheme="minorHAnsi" w:hAnsiTheme="minorHAnsi" w:cs="Calibri"/>
                <w:szCs w:val="24"/>
              </w:rPr>
              <w:t>wh</w:t>
            </w:r>
            <w:r w:rsidR="009A6CA7">
              <w:rPr>
                <w:rFonts w:asciiTheme="minorHAnsi" w:hAnsiTheme="minorHAnsi" w:cs="Calibri"/>
                <w:szCs w:val="24"/>
              </w:rPr>
              <w:t>ose basic FTE salary</w:t>
            </w:r>
            <w:r w:rsidR="00BB2866">
              <w:rPr>
                <w:rFonts w:asciiTheme="minorHAnsi" w:hAnsiTheme="minorHAnsi" w:cs="Calibri"/>
                <w:szCs w:val="24"/>
              </w:rPr>
              <w:t xml:space="preserve"> </w:t>
            </w:r>
            <w:r w:rsidR="00F3210A" w:rsidRPr="002C4446">
              <w:rPr>
                <w:rFonts w:asciiTheme="minorHAnsi" w:hAnsiTheme="minorHAnsi" w:cs="Calibri"/>
                <w:szCs w:val="24"/>
              </w:rPr>
              <w:t xml:space="preserve">is </w:t>
            </w:r>
            <w:r w:rsidR="00FA619D" w:rsidRPr="002C4446">
              <w:rPr>
                <w:rFonts w:asciiTheme="minorHAnsi" w:hAnsiTheme="minorHAnsi" w:cs="Calibri"/>
                <w:szCs w:val="24"/>
              </w:rPr>
              <w:t>£100k or more</w:t>
            </w:r>
            <w:r w:rsidR="002A52E3" w:rsidRPr="002C4446">
              <w:rPr>
                <w:rFonts w:asciiTheme="minorHAnsi" w:hAnsiTheme="minorHAnsi" w:cs="Calibri"/>
                <w:szCs w:val="24"/>
              </w:rPr>
              <w:t xml:space="preserve">, in </w:t>
            </w:r>
            <w:r w:rsidR="00F3210A" w:rsidRPr="002C4446">
              <w:rPr>
                <w:rFonts w:asciiTheme="minorHAnsi" w:hAnsiTheme="minorHAnsi" w:cs="Calibri"/>
                <w:szCs w:val="24"/>
              </w:rPr>
              <w:t xml:space="preserve">line with the Office for Students’ (OfS) Accounts </w:t>
            </w:r>
            <w:r w:rsidR="00FA619D" w:rsidRPr="002C4446">
              <w:rPr>
                <w:rFonts w:asciiTheme="minorHAnsi" w:hAnsiTheme="minorHAnsi" w:cs="Calibri"/>
                <w:szCs w:val="24"/>
              </w:rPr>
              <w:t>D</w:t>
            </w:r>
            <w:r w:rsidR="00F3210A" w:rsidRPr="002C4446">
              <w:rPr>
                <w:rFonts w:asciiTheme="minorHAnsi" w:hAnsiTheme="minorHAnsi" w:cs="Calibri"/>
                <w:szCs w:val="24"/>
              </w:rPr>
              <w:t>irection</w:t>
            </w:r>
            <w:r w:rsidR="00FA619D" w:rsidRPr="002C4446">
              <w:rPr>
                <w:rFonts w:asciiTheme="minorHAnsi" w:hAnsiTheme="minorHAnsi" w:cs="Calibri"/>
                <w:szCs w:val="24"/>
              </w:rPr>
              <w:t>.</w:t>
            </w:r>
          </w:p>
          <w:p w14:paraId="4D549C53" w14:textId="33A48F93" w:rsidR="00784E8F" w:rsidRPr="000478F2" w:rsidRDefault="00AC0C11" w:rsidP="7A979077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0478F2">
              <w:rPr>
                <w:rFonts w:asciiTheme="minorHAnsi" w:hAnsiTheme="minorHAnsi" w:cs="Calibri"/>
                <w:szCs w:val="24"/>
              </w:rPr>
              <w:t xml:space="preserve">To </w:t>
            </w:r>
            <w:r w:rsidR="008A1004" w:rsidRPr="000478F2">
              <w:rPr>
                <w:rFonts w:asciiTheme="minorHAnsi" w:hAnsiTheme="minorHAnsi" w:cs="Calibri"/>
                <w:szCs w:val="24"/>
              </w:rPr>
              <w:t xml:space="preserve">have oversight of </w:t>
            </w:r>
            <w:r w:rsidR="00FB58ED" w:rsidRPr="000478F2">
              <w:rPr>
                <w:rFonts w:asciiTheme="minorHAnsi" w:hAnsiTheme="minorHAnsi" w:cs="Calibri"/>
                <w:szCs w:val="24"/>
              </w:rPr>
              <w:t>university</w:t>
            </w:r>
            <w:r w:rsidR="00784E8F" w:rsidRPr="000478F2">
              <w:rPr>
                <w:rFonts w:asciiTheme="minorHAnsi" w:hAnsiTheme="minorHAnsi" w:cs="Calibri"/>
                <w:szCs w:val="24"/>
              </w:rPr>
              <w:t xml:space="preserve"> policy for authorising </w:t>
            </w:r>
            <w:r w:rsidR="00DA0686" w:rsidRPr="000478F2">
              <w:rPr>
                <w:rFonts w:asciiTheme="minorHAnsi" w:hAnsiTheme="minorHAnsi" w:cs="Calibri"/>
                <w:szCs w:val="24"/>
              </w:rPr>
              <w:t>expense claims</w:t>
            </w:r>
            <w:r w:rsidR="00784E8F" w:rsidRPr="000478F2">
              <w:rPr>
                <w:rFonts w:asciiTheme="minorHAnsi" w:hAnsiTheme="minorHAnsi" w:cs="Calibri"/>
                <w:szCs w:val="24"/>
              </w:rPr>
              <w:t xml:space="preserve"> for senior staff</w:t>
            </w:r>
            <w:r w:rsidR="00DA0686" w:rsidRPr="000478F2">
              <w:rPr>
                <w:rFonts w:asciiTheme="minorHAnsi" w:hAnsiTheme="minorHAnsi" w:cs="Calibri"/>
                <w:szCs w:val="24"/>
              </w:rPr>
              <w:t xml:space="preserve"> and </w:t>
            </w:r>
            <w:r w:rsidR="00176EBC">
              <w:rPr>
                <w:rFonts w:asciiTheme="minorHAnsi" w:hAnsiTheme="minorHAnsi" w:cs="Calibri"/>
                <w:szCs w:val="24"/>
              </w:rPr>
              <w:t xml:space="preserve">the </w:t>
            </w:r>
            <w:r w:rsidR="00784E8F" w:rsidRPr="000478F2">
              <w:rPr>
                <w:rFonts w:asciiTheme="minorHAnsi" w:hAnsiTheme="minorHAnsi" w:cs="Calibri"/>
                <w:szCs w:val="24"/>
              </w:rPr>
              <w:t xml:space="preserve">aggregate amounts of expenses claimed by </w:t>
            </w:r>
            <w:r w:rsidR="00176EBC">
              <w:rPr>
                <w:rFonts w:asciiTheme="minorHAnsi" w:hAnsiTheme="minorHAnsi" w:cs="Calibri"/>
                <w:szCs w:val="24"/>
              </w:rPr>
              <w:t>Board appointments/</w:t>
            </w:r>
            <w:r w:rsidR="00F335D2" w:rsidRPr="000478F2">
              <w:rPr>
                <w:rFonts w:asciiTheme="minorHAnsi" w:hAnsiTheme="minorHAnsi" w:cs="Calibri"/>
                <w:szCs w:val="24"/>
              </w:rPr>
              <w:t>UEB members.</w:t>
            </w:r>
          </w:p>
          <w:p w14:paraId="41FDE834" w14:textId="08E3831C" w:rsidR="002A40AB" w:rsidRPr="000478F2" w:rsidRDefault="002A40AB" w:rsidP="7A979077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0478F2">
              <w:rPr>
                <w:rFonts w:asciiTheme="minorHAnsi" w:hAnsiTheme="minorHAnsi" w:cs="Calibri"/>
                <w:szCs w:val="24"/>
              </w:rPr>
              <w:t xml:space="preserve">To monitor payments derived from external activity </w:t>
            </w:r>
            <w:r w:rsidR="00701836" w:rsidRPr="000478F2">
              <w:rPr>
                <w:rFonts w:asciiTheme="minorHAnsi" w:hAnsiTheme="minorHAnsi" w:cs="Calibri"/>
                <w:szCs w:val="24"/>
              </w:rPr>
              <w:t>undertaken by</w:t>
            </w:r>
            <w:r w:rsidR="008E7074" w:rsidRPr="000478F2">
              <w:rPr>
                <w:rFonts w:asciiTheme="minorHAnsi" w:hAnsiTheme="minorHAnsi" w:cs="Calibri"/>
                <w:szCs w:val="24"/>
              </w:rPr>
              <w:t xml:space="preserve"> all</w:t>
            </w:r>
            <w:r w:rsidR="00701836" w:rsidRPr="000478F2">
              <w:rPr>
                <w:rFonts w:asciiTheme="minorHAnsi" w:hAnsiTheme="minorHAnsi" w:cs="Calibri"/>
                <w:szCs w:val="24"/>
              </w:rPr>
              <w:t xml:space="preserve"> </w:t>
            </w:r>
            <w:r w:rsidR="001A66E7" w:rsidRPr="000478F2">
              <w:rPr>
                <w:rFonts w:asciiTheme="minorHAnsi" w:hAnsiTheme="minorHAnsi" w:cs="Calibri"/>
                <w:szCs w:val="24"/>
              </w:rPr>
              <w:t>Board appointments/</w:t>
            </w:r>
            <w:r w:rsidR="00701836" w:rsidRPr="000478F2">
              <w:rPr>
                <w:rFonts w:asciiTheme="minorHAnsi" w:hAnsiTheme="minorHAnsi" w:cs="Calibri"/>
                <w:szCs w:val="24"/>
              </w:rPr>
              <w:t>UEB members</w:t>
            </w:r>
            <w:r w:rsidRPr="000478F2">
              <w:rPr>
                <w:rFonts w:asciiTheme="minorHAnsi" w:hAnsiTheme="minorHAnsi" w:cs="Calibri"/>
                <w:szCs w:val="24"/>
              </w:rPr>
              <w:t xml:space="preserve"> and </w:t>
            </w:r>
            <w:r w:rsidR="00DA0686" w:rsidRPr="000478F2">
              <w:rPr>
                <w:rFonts w:asciiTheme="minorHAnsi" w:hAnsiTheme="minorHAnsi" w:cs="Calibri"/>
                <w:szCs w:val="24"/>
              </w:rPr>
              <w:t xml:space="preserve">to </w:t>
            </w:r>
            <w:r w:rsidRPr="000478F2">
              <w:rPr>
                <w:rFonts w:asciiTheme="minorHAnsi" w:hAnsiTheme="minorHAnsi" w:cs="Calibri"/>
                <w:szCs w:val="24"/>
              </w:rPr>
              <w:t xml:space="preserve">maintain oversight of policy in this area. </w:t>
            </w:r>
          </w:p>
          <w:p w14:paraId="44C1FABE" w14:textId="00969C37" w:rsidR="00535120" w:rsidRPr="009C29A5" w:rsidRDefault="00535120" w:rsidP="00996C79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ind w:left="363" w:hanging="363"/>
              <w:contextualSpacing w:val="0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 xml:space="preserve">To discharge its responsibilities in line with the </w:t>
            </w:r>
            <w:r w:rsidR="00996AC4" w:rsidRPr="009C29A5">
              <w:rPr>
                <w:rFonts w:asciiTheme="minorHAnsi" w:hAnsiTheme="minorHAnsi" w:cs="Calibri"/>
                <w:szCs w:val="24"/>
              </w:rPr>
              <w:t>HE Senior Staff</w:t>
            </w:r>
            <w:r w:rsidR="002A52E3" w:rsidRPr="009C29A5">
              <w:rPr>
                <w:rFonts w:asciiTheme="minorHAnsi" w:hAnsiTheme="minorHAnsi" w:cs="Calibri"/>
                <w:szCs w:val="24"/>
              </w:rPr>
              <w:t xml:space="preserve"> 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Remuneration </w:t>
            </w:r>
            <w:proofErr w:type="gramStart"/>
            <w:r w:rsidRPr="009C29A5">
              <w:rPr>
                <w:rFonts w:asciiTheme="minorHAnsi" w:hAnsiTheme="minorHAnsi" w:cs="Calibri"/>
                <w:szCs w:val="24"/>
              </w:rPr>
              <w:t>Code</w:t>
            </w:r>
            <w:r w:rsidR="009F2F4F" w:rsidRPr="009C29A5">
              <w:rPr>
                <w:rFonts w:asciiTheme="minorHAnsi" w:hAnsiTheme="minorHAnsi" w:cs="Calibri"/>
                <w:szCs w:val="24"/>
              </w:rPr>
              <w:t xml:space="preserve"> </w:t>
            </w:r>
            <w:r w:rsidR="00996AC4" w:rsidRPr="009C29A5">
              <w:rPr>
                <w:rFonts w:asciiTheme="minorHAnsi" w:hAnsiTheme="minorHAnsi" w:cs="Calibri"/>
                <w:szCs w:val="24"/>
              </w:rPr>
              <w:t>(“</w:t>
            </w:r>
            <w:proofErr w:type="gramEnd"/>
            <w:r w:rsidR="00996AC4" w:rsidRPr="009C29A5">
              <w:rPr>
                <w:rFonts w:asciiTheme="minorHAnsi" w:hAnsiTheme="minorHAnsi" w:cs="Calibri"/>
                <w:szCs w:val="24"/>
              </w:rPr>
              <w:t xml:space="preserve">the </w:t>
            </w:r>
            <w:proofErr w:type="gramStart"/>
            <w:r w:rsidR="00996AC4" w:rsidRPr="009C29A5">
              <w:rPr>
                <w:rFonts w:asciiTheme="minorHAnsi" w:hAnsiTheme="minorHAnsi" w:cs="Calibri"/>
                <w:szCs w:val="24"/>
              </w:rPr>
              <w:t>Code”)</w:t>
            </w:r>
            <w:proofErr w:type="gramEnd"/>
            <w:r w:rsidR="00996AC4" w:rsidRPr="009C29A5">
              <w:rPr>
                <w:rFonts w:asciiTheme="minorHAnsi" w:hAnsiTheme="minorHAnsi" w:cs="Calibri"/>
                <w:szCs w:val="24"/>
              </w:rPr>
              <w:t xml:space="preserve">, published by the CUC in </w:t>
            </w:r>
            <w:r w:rsidR="009F2F4F" w:rsidRPr="009C29A5">
              <w:rPr>
                <w:rFonts w:asciiTheme="minorHAnsi" w:hAnsiTheme="minorHAnsi" w:cs="Calibri"/>
                <w:szCs w:val="24"/>
              </w:rPr>
              <w:t>June 2018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ensuring that the University</w:t>
            </w:r>
            <w:r w:rsidR="00AC6561">
              <w:rPr>
                <w:rFonts w:asciiTheme="minorHAnsi" w:hAnsiTheme="minorHAnsi" w:cs="Calibri"/>
                <w:szCs w:val="24"/>
              </w:rPr>
              <w:t>’</w:t>
            </w:r>
            <w:r w:rsidRPr="009C29A5">
              <w:rPr>
                <w:rFonts w:asciiTheme="minorHAnsi" w:hAnsiTheme="minorHAnsi" w:cs="Calibri"/>
                <w:szCs w:val="24"/>
              </w:rPr>
              <w:t>s approach to senior remuneration provides for:</w:t>
            </w:r>
          </w:p>
          <w:p w14:paraId="60BD1B6B" w14:textId="77777777" w:rsidR="00535120" w:rsidRPr="009C29A5" w:rsidRDefault="00535120" w:rsidP="004C2E2D">
            <w:pPr>
              <w:pStyle w:val="ListParagraph"/>
              <w:widowControl w:val="0"/>
              <w:numPr>
                <w:ilvl w:val="1"/>
                <w:numId w:val="29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 xml:space="preserve">fair, appropriate and justifiable levels of </w:t>
            </w:r>
            <w:proofErr w:type="gramStart"/>
            <w:r w:rsidRPr="009C29A5">
              <w:rPr>
                <w:rFonts w:asciiTheme="minorHAnsi" w:hAnsiTheme="minorHAnsi" w:cs="Calibri"/>
                <w:szCs w:val="24"/>
              </w:rPr>
              <w:t>remuneration;</w:t>
            </w:r>
            <w:proofErr w:type="gramEnd"/>
          </w:p>
          <w:p w14:paraId="51D1D440" w14:textId="77777777" w:rsidR="00535120" w:rsidRPr="009C29A5" w:rsidRDefault="00535120" w:rsidP="004C2E2D">
            <w:pPr>
              <w:pStyle w:val="ListParagraph"/>
              <w:widowControl w:val="0"/>
              <w:numPr>
                <w:ilvl w:val="1"/>
                <w:numId w:val="29"/>
              </w:numPr>
              <w:spacing w:before="60" w:afterLines="60" w:after="144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>procedural fairness, and</w:t>
            </w:r>
          </w:p>
          <w:p w14:paraId="79C8892B" w14:textId="77777777" w:rsidR="00535120" w:rsidRPr="009C29A5" w:rsidRDefault="00535120" w:rsidP="00996C79">
            <w:pPr>
              <w:pStyle w:val="ListParagraph"/>
              <w:widowControl w:val="0"/>
              <w:numPr>
                <w:ilvl w:val="1"/>
                <w:numId w:val="29"/>
              </w:numPr>
              <w:spacing w:before="60" w:after="120"/>
              <w:ind w:left="1145" w:hanging="363"/>
              <w:contextualSpacing w:val="0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>transparency and accountability.</w:t>
            </w:r>
          </w:p>
          <w:p w14:paraId="1D55C3AA" w14:textId="118B1CF5" w:rsidR="001D7A46" w:rsidRDefault="001D7A46" w:rsidP="001D7A46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>To produce an annual report to provide assurance on the work of the Committee</w:t>
            </w:r>
            <w:r w:rsidR="00176EBC">
              <w:rPr>
                <w:rFonts w:asciiTheme="minorHAnsi" w:hAnsiTheme="minorHAnsi" w:cs="Calibri"/>
                <w:szCs w:val="24"/>
              </w:rPr>
              <w:t>,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</w:t>
            </w:r>
            <w:r w:rsidR="00176EBC">
              <w:rPr>
                <w:rFonts w:asciiTheme="minorHAnsi" w:hAnsiTheme="minorHAnsi" w:cs="Calibri"/>
                <w:szCs w:val="24"/>
              </w:rPr>
              <w:t>including</w:t>
            </w:r>
            <w:r w:rsidR="00176EBC" w:rsidRPr="009C29A5">
              <w:rPr>
                <w:rFonts w:asciiTheme="minorHAnsi" w:hAnsiTheme="minorHAnsi" w:cs="Calibri"/>
                <w:szCs w:val="24"/>
              </w:rPr>
              <w:t xml:space="preserve"> </w:t>
            </w:r>
            <w:r w:rsidRPr="009C29A5">
              <w:rPr>
                <w:rFonts w:asciiTheme="minorHAnsi" w:hAnsiTheme="minorHAnsi" w:cs="Calibri"/>
                <w:szCs w:val="24"/>
              </w:rPr>
              <w:t>a Remuneration Statement for publication</w:t>
            </w:r>
            <w:r w:rsidR="00176EBC">
              <w:rPr>
                <w:rFonts w:asciiTheme="minorHAnsi" w:hAnsiTheme="minorHAnsi" w:cs="Calibri"/>
                <w:szCs w:val="24"/>
              </w:rPr>
              <w:t>,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for approval by the Board</w:t>
            </w:r>
            <w:r>
              <w:rPr>
                <w:rFonts w:asciiTheme="minorHAnsi" w:hAnsiTheme="minorHAnsi" w:cs="Calibri"/>
                <w:szCs w:val="24"/>
              </w:rPr>
              <w:t>.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</w:t>
            </w:r>
          </w:p>
          <w:p w14:paraId="129ECE33" w14:textId="317BB67B" w:rsidR="002B7DD3" w:rsidRDefault="002B7DD3" w:rsidP="001D7A46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Lines="60" w:after="144"/>
              <w:contextualSpacing w:val="0"/>
              <w:rPr>
                <w:rFonts w:asciiTheme="minorHAnsi" w:hAnsiTheme="minorHAnsi" w:cs="Calibri"/>
                <w:szCs w:val="24"/>
              </w:rPr>
            </w:pPr>
            <w:r w:rsidRPr="002B7DD3">
              <w:rPr>
                <w:rFonts w:asciiTheme="minorHAnsi" w:hAnsiTheme="minorHAnsi" w:cs="Calibri"/>
                <w:szCs w:val="24"/>
              </w:rPr>
              <w:t>To act in accordance with the University’s obligations to secure and promote freedom of speech and academic freedom within the law.</w:t>
            </w:r>
          </w:p>
          <w:p w14:paraId="1D43225F" w14:textId="6236BC00" w:rsidR="00311AEF" w:rsidRDefault="00311AEF" w:rsidP="004C2E2D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="60"/>
              <w:contextualSpacing w:val="0"/>
              <w:rPr>
                <w:rFonts w:asciiTheme="minorHAnsi" w:hAnsiTheme="minorHAnsi" w:cs="Calibri"/>
                <w:szCs w:val="24"/>
              </w:rPr>
            </w:pPr>
            <w:r w:rsidRPr="009C29A5">
              <w:rPr>
                <w:rFonts w:asciiTheme="minorHAnsi" w:hAnsiTheme="minorHAnsi" w:cs="Calibri"/>
                <w:szCs w:val="24"/>
              </w:rPr>
              <w:t>In determining</w:t>
            </w:r>
            <w:r w:rsidR="00254370" w:rsidRPr="009C29A5">
              <w:rPr>
                <w:rFonts w:asciiTheme="minorHAnsi" w:hAnsiTheme="minorHAnsi" w:cs="Calibri"/>
                <w:szCs w:val="24"/>
              </w:rPr>
              <w:t>, and advising on,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remuneration </w:t>
            </w:r>
            <w:r w:rsidR="003E4ED3" w:rsidRPr="009C29A5">
              <w:rPr>
                <w:rFonts w:asciiTheme="minorHAnsi" w:hAnsiTheme="minorHAnsi" w:cs="Calibri"/>
                <w:szCs w:val="24"/>
              </w:rPr>
              <w:t>to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take into account all factors which it deems necessary including relevant legal and regulatory</w:t>
            </w:r>
            <w:r w:rsidR="00254370" w:rsidRPr="009C29A5">
              <w:rPr>
                <w:rFonts w:asciiTheme="minorHAnsi" w:hAnsiTheme="minorHAnsi" w:cs="Calibri"/>
                <w:szCs w:val="24"/>
              </w:rPr>
              <w:t xml:space="preserve"> r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equirements, the provisions and recommendations of the </w:t>
            </w:r>
            <w:r w:rsidR="00573528">
              <w:rPr>
                <w:rFonts w:asciiTheme="minorHAnsi" w:hAnsiTheme="minorHAnsi" w:cs="Calibri"/>
                <w:szCs w:val="24"/>
              </w:rPr>
              <w:t>OfS</w:t>
            </w:r>
            <w:r w:rsidRPr="009C29A5">
              <w:rPr>
                <w:rFonts w:asciiTheme="minorHAnsi" w:hAnsiTheme="minorHAnsi" w:cs="Calibri"/>
                <w:szCs w:val="24"/>
              </w:rPr>
              <w:t xml:space="preserve"> requirements and sector best practice</w:t>
            </w:r>
            <w:r w:rsidR="00C92A7D" w:rsidRPr="009C29A5">
              <w:rPr>
                <w:rFonts w:asciiTheme="minorHAnsi" w:hAnsiTheme="minorHAnsi" w:cs="Calibri"/>
                <w:szCs w:val="24"/>
              </w:rPr>
              <w:t xml:space="preserve">. </w:t>
            </w:r>
            <w:r w:rsidR="005F6B7A" w:rsidRPr="009C29A5">
              <w:rPr>
                <w:rFonts w:asciiTheme="minorHAnsi" w:hAnsiTheme="minorHAnsi" w:cs="Calibri"/>
                <w:szCs w:val="24"/>
              </w:rPr>
              <w:t xml:space="preserve">Remuneration should be sufficient to recruit, retain and motivate staff of appropriate </w:t>
            </w:r>
            <w:proofErr w:type="spellStart"/>
            <w:r w:rsidR="005F6B7A" w:rsidRPr="009C29A5">
              <w:rPr>
                <w:rFonts w:asciiTheme="minorHAnsi" w:hAnsiTheme="minorHAnsi" w:cs="Calibri"/>
                <w:szCs w:val="24"/>
              </w:rPr>
              <w:t>calibre</w:t>
            </w:r>
            <w:proofErr w:type="spellEnd"/>
            <w:r w:rsidR="005F6B7A" w:rsidRPr="009C29A5">
              <w:rPr>
                <w:rFonts w:asciiTheme="minorHAnsi" w:hAnsiTheme="minorHAnsi" w:cs="Calibri"/>
                <w:szCs w:val="24"/>
              </w:rPr>
              <w:t xml:space="preserve"> in the context of the market for that role, but </w:t>
            </w:r>
            <w:r w:rsidR="00826FD6" w:rsidRPr="009C29A5">
              <w:rPr>
                <w:rFonts w:asciiTheme="minorHAnsi" w:hAnsiTheme="minorHAnsi" w:cs="Calibri"/>
                <w:szCs w:val="24"/>
              </w:rPr>
              <w:t>must be</w:t>
            </w:r>
            <w:r w:rsidR="005F6B7A" w:rsidRPr="009C29A5">
              <w:rPr>
                <w:rFonts w:asciiTheme="minorHAnsi" w:hAnsiTheme="minorHAnsi" w:cs="Calibri"/>
                <w:szCs w:val="24"/>
              </w:rPr>
              <w:t xml:space="preserve"> balanced against the need to demonstrate the achievement of value for money in the use of public funds.</w:t>
            </w:r>
          </w:p>
          <w:p w14:paraId="08CEE0B0" w14:textId="77777777" w:rsidR="00361335" w:rsidRPr="00361335" w:rsidRDefault="00087923" w:rsidP="00BF3AF7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="60"/>
              <w:contextualSpacing w:val="0"/>
              <w:rPr>
                <w:rFonts w:cs="Calibri"/>
                <w:color w:val="333333"/>
                <w:szCs w:val="24"/>
              </w:rPr>
            </w:pPr>
            <w:r w:rsidRPr="001A5833">
              <w:rPr>
                <w:rFonts w:asciiTheme="minorHAnsi" w:hAnsiTheme="minorHAnsi" w:cstheme="minorHAnsi"/>
              </w:rPr>
              <w:t>To maintain oversight of</w:t>
            </w:r>
            <w:r w:rsidR="0005456A" w:rsidRPr="001A5833">
              <w:rPr>
                <w:rFonts w:asciiTheme="minorHAnsi" w:hAnsiTheme="minorHAnsi" w:cstheme="minorHAnsi"/>
              </w:rPr>
              <w:t xml:space="preserve"> </w:t>
            </w:r>
            <w:r w:rsidR="001D7A46" w:rsidRPr="001A5833">
              <w:rPr>
                <w:rFonts w:asciiTheme="minorHAnsi" w:hAnsiTheme="minorHAnsi" w:cstheme="minorHAnsi"/>
              </w:rPr>
              <w:t xml:space="preserve">Equality, Diversity and </w:t>
            </w:r>
            <w:r w:rsidR="00D96DCE" w:rsidRPr="001A5833">
              <w:rPr>
                <w:rFonts w:asciiTheme="minorHAnsi" w:hAnsiTheme="minorHAnsi" w:cstheme="minorHAnsi"/>
              </w:rPr>
              <w:t>Inclusion</w:t>
            </w:r>
            <w:r w:rsidR="001D7A46" w:rsidRPr="001A5833">
              <w:rPr>
                <w:rFonts w:asciiTheme="minorHAnsi" w:hAnsiTheme="minorHAnsi" w:cstheme="minorHAnsi"/>
              </w:rPr>
              <w:t xml:space="preserve"> </w:t>
            </w:r>
            <w:r w:rsidRPr="001A5833">
              <w:rPr>
                <w:rFonts w:asciiTheme="minorHAnsi" w:hAnsiTheme="minorHAnsi" w:cstheme="minorHAnsi"/>
              </w:rPr>
              <w:t>considerations</w:t>
            </w:r>
            <w:r w:rsidR="001A1C65" w:rsidRPr="001A5833">
              <w:rPr>
                <w:rFonts w:asciiTheme="minorHAnsi" w:hAnsiTheme="minorHAnsi" w:cstheme="minorHAnsi"/>
              </w:rPr>
              <w:t xml:space="preserve">, through liaison with the Chair of </w:t>
            </w:r>
            <w:r w:rsidR="00361335">
              <w:rPr>
                <w:rFonts w:asciiTheme="minorHAnsi" w:hAnsiTheme="minorHAnsi" w:cstheme="minorHAnsi"/>
              </w:rPr>
              <w:t>FEC</w:t>
            </w:r>
            <w:r w:rsidR="00983548" w:rsidRPr="001A5833">
              <w:rPr>
                <w:rFonts w:asciiTheme="minorHAnsi" w:hAnsiTheme="minorHAnsi" w:cstheme="minorHAnsi"/>
              </w:rPr>
              <w:t>,</w:t>
            </w:r>
            <w:r w:rsidRPr="001A5833">
              <w:rPr>
                <w:rFonts w:asciiTheme="minorHAnsi" w:hAnsiTheme="minorHAnsi" w:cstheme="minorHAnsi"/>
              </w:rPr>
              <w:t xml:space="preserve"> including pay gap reporting based on gender, ethnicity and other protected classifications in relation to the Committee’s remuneration decisions.</w:t>
            </w:r>
            <w:r w:rsidR="00361335">
              <w:rPr>
                <w:rFonts w:asciiTheme="minorHAnsi" w:hAnsiTheme="minorHAnsi" w:cstheme="minorHAnsi"/>
              </w:rPr>
              <w:t xml:space="preserve"> </w:t>
            </w:r>
          </w:p>
          <w:p w14:paraId="338A51C8" w14:textId="2FC08C30" w:rsidR="00D41821" w:rsidRPr="00BF3AF7" w:rsidRDefault="003E4ED3" w:rsidP="00BF3AF7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="60"/>
              <w:contextualSpacing w:val="0"/>
              <w:rPr>
                <w:rFonts w:cs="Calibri"/>
                <w:color w:val="333333"/>
                <w:szCs w:val="24"/>
              </w:rPr>
            </w:pPr>
            <w:r w:rsidRPr="00062E8B">
              <w:rPr>
                <w:rFonts w:asciiTheme="minorHAnsi" w:hAnsiTheme="minorHAnsi" w:cs="Calibri"/>
                <w:szCs w:val="24"/>
              </w:rPr>
              <w:t>To a</w:t>
            </w:r>
            <w:r w:rsidR="009574E6" w:rsidRPr="00062E8B">
              <w:rPr>
                <w:rFonts w:asciiTheme="minorHAnsi" w:hAnsiTheme="minorHAnsi" w:cs="Calibri"/>
                <w:szCs w:val="24"/>
              </w:rPr>
              <w:t>rrange for periodic reviews of its own performance and, at least annually, review its terms of reference to ensure it is operating at maximum effectiveness</w:t>
            </w:r>
            <w:r w:rsidRPr="00062E8B">
              <w:rPr>
                <w:rFonts w:asciiTheme="minorHAnsi" w:hAnsiTheme="minorHAnsi" w:cs="Calibri"/>
                <w:szCs w:val="24"/>
              </w:rPr>
              <w:t>,</w:t>
            </w:r>
            <w:r w:rsidR="009574E6" w:rsidRPr="00062E8B">
              <w:rPr>
                <w:rFonts w:asciiTheme="minorHAnsi" w:hAnsiTheme="minorHAnsi" w:cs="Calibri"/>
                <w:szCs w:val="24"/>
              </w:rPr>
              <w:t xml:space="preserve"> and recommend any changes it considers necessary to</w:t>
            </w:r>
            <w:r w:rsidR="00BF3AF7">
              <w:rPr>
                <w:rFonts w:asciiTheme="minorHAnsi" w:hAnsiTheme="minorHAnsi" w:cs="Calibri"/>
                <w:szCs w:val="24"/>
              </w:rPr>
              <w:t xml:space="preserve"> the</w:t>
            </w:r>
            <w:r w:rsidR="009574E6" w:rsidRPr="00062E8B">
              <w:rPr>
                <w:rFonts w:asciiTheme="minorHAnsi" w:hAnsiTheme="minorHAnsi" w:cs="Calibri"/>
                <w:szCs w:val="24"/>
              </w:rPr>
              <w:t xml:space="preserve"> </w:t>
            </w:r>
            <w:r w:rsidR="008A1004" w:rsidRPr="00062E8B">
              <w:rPr>
                <w:rFonts w:asciiTheme="minorHAnsi" w:hAnsiTheme="minorHAnsi" w:cs="Calibri"/>
                <w:szCs w:val="24"/>
              </w:rPr>
              <w:t xml:space="preserve">Board </w:t>
            </w:r>
            <w:r w:rsidR="007B3704" w:rsidRPr="00062E8B">
              <w:rPr>
                <w:rFonts w:asciiTheme="minorHAnsi" w:hAnsiTheme="minorHAnsi" w:cs="Calibri"/>
                <w:szCs w:val="24"/>
              </w:rPr>
              <w:t>for</w:t>
            </w:r>
            <w:r w:rsidR="009574E6" w:rsidRPr="00062E8B">
              <w:rPr>
                <w:rFonts w:asciiTheme="minorHAnsi" w:hAnsiTheme="minorHAnsi" w:cs="Calibri"/>
                <w:szCs w:val="24"/>
              </w:rPr>
              <w:t xml:space="preserve"> approval.</w:t>
            </w:r>
          </w:p>
        </w:tc>
      </w:tr>
    </w:tbl>
    <w:p w14:paraId="411A6B25" w14:textId="77777777" w:rsidR="00170686" w:rsidRDefault="00170686">
      <w:r>
        <w:br w:type="page"/>
      </w:r>
    </w:p>
    <w:tbl>
      <w:tblPr>
        <w:tblStyle w:val="TableGrid"/>
        <w:tblpPr w:leftFromText="181" w:rightFromText="181" w:vertAnchor="text" w:tblpX="-283" w:tblpY="1"/>
        <w:tblOverlap w:val="never"/>
        <w:tblW w:w="9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3"/>
        <w:gridCol w:w="7186"/>
      </w:tblGrid>
      <w:tr w:rsidR="00911968" w:rsidRPr="009C29A5" w14:paraId="1035EAA2" w14:textId="77777777" w:rsidTr="4F5E290C">
        <w:tc>
          <w:tcPr>
            <w:tcW w:w="9949" w:type="dxa"/>
            <w:gridSpan w:val="2"/>
          </w:tcPr>
          <w:p w14:paraId="57667225" w14:textId="23DF1AF8" w:rsidR="00911968" w:rsidRPr="009C29A5" w:rsidRDefault="00911968" w:rsidP="004C2E2D">
            <w:pPr>
              <w:spacing w:before="120" w:after="120"/>
              <w:rPr>
                <w:rFonts w:cs="Calibri"/>
                <w:b/>
                <w:bCs/>
                <w:color w:val="621B40"/>
                <w:sz w:val="24"/>
                <w:szCs w:val="24"/>
              </w:rPr>
            </w:pPr>
            <w:r w:rsidRPr="009C29A5">
              <w:rPr>
                <w:rFonts w:cs="Calibri"/>
                <w:b/>
                <w:bCs/>
                <w:color w:val="621B40"/>
                <w:sz w:val="24"/>
                <w:szCs w:val="24"/>
              </w:rPr>
              <w:lastRenderedPageBreak/>
              <w:t xml:space="preserve">CONSTITUTION </w:t>
            </w:r>
          </w:p>
        </w:tc>
      </w:tr>
      <w:tr w:rsidR="00E1311A" w:rsidRPr="009C29A5" w14:paraId="430151E7" w14:textId="77777777" w:rsidTr="4F5E290C">
        <w:tc>
          <w:tcPr>
            <w:tcW w:w="9949" w:type="dxa"/>
            <w:gridSpan w:val="2"/>
          </w:tcPr>
          <w:p w14:paraId="1D50E22B" w14:textId="77777777" w:rsidR="00E1311A" w:rsidRPr="00E1311A" w:rsidRDefault="0041186F" w:rsidP="004C2E2D">
            <w:pPr>
              <w:spacing w:before="120" w:after="120"/>
              <w:rPr>
                <w:rFonts w:cs="Calibri"/>
                <w:color w:val="621B40"/>
                <w:sz w:val="24"/>
                <w:szCs w:val="24"/>
              </w:rPr>
            </w:pPr>
            <w:r w:rsidRPr="0041186F">
              <w:rPr>
                <w:rFonts w:cs="Calibri"/>
                <w:b/>
                <w:bCs/>
                <w:color w:val="621B40"/>
                <w:sz w:val="24"/>
                <w:szCs w:val="24"/>
              </w:rPr>
              <w:t>MEMBERS</w:t>
            </w:r>
          </w:p>
        </w:tc>
      </w:tr>
      <w:tr w:rsidR="00535120" w:rsidRPr="009C29A5" w14:paraId="0D155F10" w14:textId="77777777" w:rsidTr="4F5E290C">
        <w:tc>
          <w:tcPr>
            <w:tcW w:w="9949" w:type="dxa"/>
            <w:gridSpan w:val="2"/>
          </w:tcPr>
          <w:p w14:paraId="24AFF34C" w14:textId="0D99F0F2" w:rsidR="00535120" w:rsidRPr="009C29A5" w:rsidRDefault="00535120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  <w:sz w:val="24"/>
                <w:szCs w:val="24"/>
              </w:rPr>
              <w:t xml:space="preserve">Chair of the Board </w:t>
            </w:r>
            <w:r w:rsidR="003D7D62">
              <w:rPr>
                <w:rFonts w:cs="Calibri"/>
                <w:sz w:val="24"/>
                <w:szCs w:val="24"/>
              </w:rPr>
              <w:t>(ex-officio)</w:t>
            </w:r>
          </w:p>
        </w:tc>
      </w:tr>
      <w:tr w:rsidR="00A90A28" w:rsidRPr="009C29A5" w14:paraId="423A6802" w14:textId="77777777" w:rsidTr="4F5E290C">
        <w:tc>
          <w:tcPr>
            <w:tcW w:w="9949" w:type="dxa"/>
            <w:gridSpan w:val="2"/>
          </w:tcPr>
          <w:p w14:paraId="5620C535" w14:textId="7C9E04A6" w:rsidR="00A90A28" w:rsidRPr="009C29A5" w:rsidRDefault="00A90A28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Deputy Chair of the Board of Governors</w:t>
            </w:r>
            <w:r w:rsidR="007D44D3">
              <w:rPr>
                <w:rFonts w:cs="Calibri"/>
                <w:sz w:val="24"/>
                <w:szCs w:val="24"/>
              </w:rPr>
              <w:t xml:space="preserve"> </w:t>
            </w:r>
            <w:r w:rsidR="003D7D62">
              <w:rPr>
                <w:rFonts w:cs="Calibri"/>
                <w:sz w:val="24"/>
                <w:szCs w:val="24"/>
              </w:rPr>
              <w:t>(ex-</w:t>
            </w:r>
            <w:r w:rsidR="00361335">
              <w:rPr>
                <w:rFonts w:cs="Calibri"/>
                <w:sz w:val="24"/>
                <w:szCs w:val="24"/>
              </w:rPr>
              <w:t>offic</w:t>
            </w:r>
            <w:r w:rsidR="00E02E74">
              <w:rPr>
                <w:rFonts w:cs="Calibri"/>
                <w:sz w:val="24"/>
                <w:szCs w:val="24"/>
              </w:rPr>
              <w:t>io</w:t>
            </w:r>
            <w:r w:rsidR="003D7D62">
              <w:rPr>
                <w:rFonts w:cs="Calibri"/>
                <w:sz w:val="24"/>
                <w:szCs w:val="24"/>
              </w:rPr>
              <w:t>)</w:t>
            </w:r>
          </w:p>
        </w:tc>
      </w:tr>
      <w:tr w:rsidR="00535120" w:rsidRPr="009C29A5" w14:paraId="1C0F0ABA" w14:textId="77777777" w:rsidTr="4F5E290C">
        <w:tc>
          <w:tcPr>
            <w:tcW w:w="9949" w:type="dxa"/>
            <w:gridSpan w:val="2"/>
          </w:tcPr>
          <w:p w14:paraId="07ECA1FD" w14:textId="40ECE67D" w:rsidR="00535120" w:rsidRPr="009C29A5" w:rsidRDefault="00535120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  <w:sz w:val="24"/>
                <w:szCs w:val="24"/>
              </w:rPr>
              <w:t>Chair of the Audit and Risk Committee</w:t>
            </w:r>
            <w:r w:rsidR="007D44D3">
              <w:rPr>
                <w:rFonts w:cs="Calibri"/>
                <w:sz w:val="24"/>
                <w:szCs w:val="24"/>
              </w:rPr>
              <w:t xml:space="preserve"> </w:t>
            </w:r>
            <w:r w:rsidR="003D7D62">
              <w:rPr>
                <w:rFonts w:cs="Calibri"/>
                <w:sz w:val="24"/>
                <w:szCs w:val="24"/>
              </w:rPr>
              <w:t>(ex-officio)</w:t>
            </w:r>
          </w:p>
        </w:tc>
      </w:tr>
      <w:tr w:rsidR="00535120" w:rsidRPr="009C29A5" w14:paraId="1B8BE875" w14:textId="77777777" w:rsidTr="4F5E290C">
        <w:tc>
          <w:tcPr>
            <w:tcW w:w="9949" w:type="dxa"/>
            <w:gridSpan w:val="2"/>
          </w:tcPr>
          <w:p w14:paraId="081B54AB" w14:textId="680684E5" w:rsidR="00535120" w:rsidRPr="009C29A5" w:rsidRDefault="00535120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  <w:sz w:val="24"/>
                <w:szCs w:val="24"/>
              </w:rPr>
              <w:t xml:space="preserve">Chair of the Finance and Employment </w:t>
            </w:r>
            <w:r w:rsidR="00101204" w:rsidRPr="009C29A5">
              <w:rPr>
                <w:rFonts w:cs="Calibri"/>
                <w:sz w:val="24"/>
                <w:szCs w:val="24"/>
              </w:rPr>
              <w:t>Committee</w:t>
            </w:r>
            <w:r w:rsidR="003D7D62">
              <w:rPr>
                <w:rFonts w:cs="Calibri"/>
                <w:sz w:val="24"/>
                <w:szCs w:val="24"/>
              </w:rPr>
              <w:t xml:space="preserve"> (ex-officio)</w:t>
            </w:r>
            <w:r w:rsidR="00646120">
              <w:rPr>
                <w:rFonts w:cs="Calibri"/>
                <w:sz w:val="24"/>
                <w:szCs w:val="24"/>
              </w:rPr>
              <w:t xml:space="preserve"> (Deputy Chair)</w:t>
            </w:r>
          </w:p>
        </w:tc>
      </w:tr>
      <w:tr w:rsidR="00535120" w:rsidRPr="009C29A5" w14:paraId="78D6DA66" w14:textId="77777777" w:rsidTr="4F5E290C">
        <w:tc>
          <w:tcPr>
            <w:tcW w:w="9949" w:type="dxa"/>
            <w:gridSpan w:val="2"/>
          </w:tcPr>
          <w:p w14:paraId="61619D27" w14:textId="3A8B5E59" w:rsidR="00535120" w:rsidRPr="009C29A5" w:rsidRDefault="00F47C4E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  <w:sz w:val="24"/>
                <w:szCs w:val="24"/>
              </w:rPr>
              <w:t>One</w:t>
            </w:r>
            <w:r w:rsidR="00535120" w:rsidRPr="009C29A5">
              <w:rPr>
                <w:rFonts w:cs="Calibri"/>
                <w:sz w:val="24"/>
                <w:szCs w:val="24"/>
              </w:rPr>
              <w:t xml:space="preserve"> Independent member of the Board of Governors</w:t>
            </w:r>
            <w:r w:rsidR="008B6ECB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F47C4E" w:rsidRPr="009C29A5" w14:paraId="4C3B2BB5" w14:textId="77777777" w:rsidTr="4F5E290C">
        <w:tc>
          <w:tcPr>
            <w:tcW w:w="9949" w:type="dxa"/>
            <w:gridSpan w:val="2"/>
          </w:tcPr>
          <w:p w14:paraId="65857735" w14:textId="77777777" w:rsidR="00F47C4E" w:rsidRPr="009C29A5" w:rsidRDefault="00F47C4E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  <w:sz w:val="24"/>
                <w:szCs w:val="24"/>
              </w:rPr>
              <w:t>External co-opted member</w:t>
            </w:r>
            <w:r w:rsidR="00911968" w:rsidRPr="009C29A5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854B09" w:rsidRPr="009C29A5" w14:paraId="0D845FDC" w14:textId="77777777" w:rsidTr="4F5E290C">
        <w:tc>
          <w:tcPr>
            <w:tcW w:w="2763" w:type="dxa"/>
          </w:tcPr>
          <w:p w14:paraId="15089779" w14:textId="77777777" w:rsidR="00854B09" w:rsidRPr="00AC6561" w:rsidRDefault="00854B09" w:rsidP="004C2E2D">
            <w:pPr>
              <w:spacing w:after="120"/>
              <w:rPr>
                <w:rFonts w:cs="Calibri"/>
                <w:b/>
                <w:bCs/>
                <w:sz w:val="24"/>
                <w:szCs w:val="24"/>
              </w:rPr>
            </w:pPr>
            <w:r w:rsidRPr="00D14AD5">
              <w:rPr>
                <w:rFonts w:cs="Calibri"/>
                <w:b/>
                <w:bCs/>
                <w:color w:val="621B40"/>
                <w:sz w:val="24"/>
                <w:szCs w:val="24"/>
              </w:rPr>
              <w:t>Total Membership</w:t>
            </w:r>
          </w:p>
        </w:tc>
        <w:tc>
          <w:tcPr>
            <w:tcW w:w="7186" w:type="dxa"/>
          </w:tcPr>
          <w:p w14:paraId="05A7B2D6" w14:textId="057A6F6F" w:rsidR="00854B09" w:rsidRPr="00FB7578" w:rsidRDefault="00A90A28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</w:tr>
      <w:tr w:rsidR="00854B09" w:rsidRPr="009C29A5" w14:paraId="37B2EE21" w14:textId="77777777" w:rsidTr="4F5E290C">
        <w:tc>
          <w:tcPr>
            <w:tcW w:w="2763" w:type="dxa"/>
          </w:tcPr>
          <w:p w14:paraId="2A5E4387" w14:textId="77777777" w:rsidR="00854B09" w:rsidRPr="00854B09" w:rsidRDefault="00854B09" w:rsidP="004C2E2D">
            <w:pPr>
              <w:spacing w:after="120"/>
              <w:rPr>
                <w:rFonts w:cs="Calibri"/>
                <w:b/>
                <w:bCs/>
                <w:color w:val="621B40"/>
                <w:sz w:val="24"/>
                <w:szCs w:val="24"/>
              </w:rPr>
            </w:pPr>
            <w:bookmarkStart w:id="0" w:name="_Hlk142032020"/>
            <w:r w:rsidRPr="00854B09">
              <w:rPr>
                <w:rFonts w:cs="Calibri"/>
                <w:b/>
                <w:bCs/>
                <w:color w:val="621B40"/>
                <w:sz w:val="24"/>
                <w:szCs w:val="24"/>
              </w:rPr>
              <w:t>Quorum</w:t>
            </w:r>
          </w:p>
        </w:tc>
        <w:tc>
          <w:tcPr>
            <w:tcW w:w="7186" w:type="dxa"/>
          </w:tcPr>
          <w:p w14:paraId="7D516C41" w14:textId="77777777" w:rsidR="00854B09" w:rsidRPr="00854B09" w:rsidRDefault="00854B09" w:rsidP="004C2E2D">
            <w:pPr>
              <w:spacing w:after="120"/>
              <w:rPr>
                <w:rFonts w:cs="Calibri"/>
                <w:sz w:val="24"/>
                <w:szCs w:val="24"/>
              </w:rPr>
            </w:pPr>
            <w:r w:rsidRPr="00854B09">
              <w:rPr>
                <w:rFonts w:cs="Calibri"/>
                <w:sz w:val="24"/>
                <w:szCs w:val="24"/>
              </w:rPr>
              <w:t>3 (of whom at least 2 must be independent members)</w:t>
            </w:r>
          </w:p>
        </w:tc>
      </w:tr>
      <w:bookmarkEnd w:id="0"/>
      <w:tr w:rsidR="008F1FB5" w:rsidRPr="009C29A5" w14:paraId="7121AEDD" w14:textId="77777777" w:rsidTr="4F5E290C">
        <w:tc>
          <w:tcPr>
            <w:tcW w:w="9949" w:type="dxa"/>
            <w:gridSpan w:val="2"/>
          </w:tcPr>
          <w:p w14:paraId="015691BD" w14:textId="1762656D" w:rsidR="008F1FB5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 w:rsidRPr="7A979077">
              <w:rPr>
                <w:rFonts w:cs="Calibri"/>
                <w:b/>
                <w:bCs/>
                <w:color w:val="621B40"/>
                <w:sz w:val="24"/>
                <w:szCs w:val="24"/>
              </w:rPr>
              <w:t>IN ATTENDANCE</w:t>
            </w:r>
            <w:r w:rsidR="5CD2E122" w:rsidRPr="7A979077">
              <w:rPr>
                <w:rFonts w:cs="Calibri"/>
                <w:b/>
                <w:bCs/>
                <w:color w:val="621B40"/>
                <w:sz w:val="24"/>
                <w:szCs w:val="24"/>
              </w:rPr>
              <w:t xml:space="preserve"> </w:t>
            </w:r>
          </w:p>
        </w:tc>
      </w:tr>
      <w:tr w:rsidR="008F1FB5" w:rsidRPr="009C29A5" w14:paraId="6E35D11F" w14:textId="77777777" w:rsidTr="4F5E290C">
        <w:tc>
          <w:tcPr>
            <w:tcW w:w="9949" w:type="dxa"/>
            <w:gridSpan w:val="2"/>
          </w:tcPr>
          <w:p w14:paraId="016A8325" w14:textId="1DB9091D" w:rsidR="008F1FB5" w:rsidRPr="00905064" w:rsidRDefault="001A66E7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Vice-Chancellor </w:t>
            </w:r>
          </w:p>
        </w:tc>
      </w:tr>
      <w:tr w:rsidR="001A66E7" w:rsidRPr="009C29A5" w14:paraId="1E60AF51" w14:textId="77777777" w:rsidTr="4F5E290C">
        <w:tc>
          <w:tcPr>
            <w:tcW w:w="9949" w:type="dxa"/>
            <w:gridSpan w:val="2"/>
          </w:tcPr>
          <w:p w14:paraId="7DD63949" w14:textId="5CF220BD" w:rsidR="001A66E7" w:rsidRDefault="001A66E7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 w:rsidRPr="00905064">
              <w:rPr>
                <w:rFonts w:cs="Calibri"/>
                <w:sz w:val="24"/>
                <w:szCs w:val="24"/>
              </w:rPr>
              <w:t>University Secretary and Clerk to the Board of Governors</w:t>
            </w:r>
          </w:p>
        </w:tc>
      </w:tr>
      <w:tr w:rsidR="008F1FB5" w:rsidRPr="009C29A5" w14:paraId="4592FFBC" w14:textId="77777777" w:rsidTr="4F5E290C">
        <w:tc>
          <w:tcPr>
            <w:tcW w:w="9949" w:type="dxa"/>
            <w:gridSpan w:val="2"/>
          </w:tcPr>
          <w:p w14:paraId="640F99FA" w14:textId="175AF58E" w:rsidR="008F1FB5" w:rsidRPr="00905064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Director of Human Resources and Organisational Development</w:t>
            </w:r>
          </w:p>
        </w:tc>
      </w:tr>
      <w:tr w:rsidR="008F1FB5" w:rsidRPr="009C29A5" w14:paraId="165D7BB2" w14:textId="77777777" w:rsidTr="4F5E290C">
        <w:tc>
          <w:tcPr>
            <w:tcW w:w="9949" w:type="dxa"/>
            <w:gridSpan w:val="2"/>
          </w:tcPr>
          <w:p w14:paraId="66FD16B8" w14:textId="53043CC1" w:rsidR="008F1FB5" w:rsidRPr="00905064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Committee Secretary</w:t>
            </w:r>
          </w:p>
        </w:tc>
      </w:tr>
      <w:tr w:rsidR="008F1FB5" w:rsidRPr="009C29A5" w14:paraId="27F920E9" w14:textId="77777777" w:rsidTr="4F5E290C">
        <w:tc>
          <w:tcPr>
            <w:tcW w:w="9949" w:type="dxa"/>
            <w:gridSpan w:val="2"/>
          </w:tcPr>
          <w:p w14:paraId="10AF1659" w14:textId="189697FF" w:rsidR="008F1FB5" w:rsidRPr="00905064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8F1FB5" w:rsidRPr="009C29A5" w14:paraId="269B962B" w14:textId="77777777" w:rsidTr="4F5E290C">
        <w:tc>
          <w:tcPr>
            <w:tcW w:w="2763" w:type="dxa"/>
          </w:tcPr>
          <w:p w14:paraId="0E425F64" w14:textId="77777777" w:rsidR="008F1FB5" w:rsidRPr="00905064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  <w:r w:rsidRPr="00715111">
              <w:rPr>
                <w:rFonts w:cs="Calibri"/>
                <w:b/>
                <w:bCs/>
                <w:color w:val="621B40"/>
                <w:sz w:val="24"/>
                <w:szCs w:val="24"/>
              </w:rPr>
              <w:t>SPECIAL NOTES</w:t>
            </w:r>
          </w:p>
        </w:tc>
        <w:tc>
          <w:tcPr>
            <w:tcW w:w="7186" w:type="dxa"/>
          </w:tcPr>
          <w:p w14:paraId="235247DC" w14:textId="77777777" w:rsidR="008F1FB5" w:rsidRPr="00905064" w:rsidRDefault="008F1FB5" w:rsidP="008F1FB5">
            <w:pPr>
              <w:spacing w:after="120"/>
              <w:rPr>
                <w:rFonts w:cs="Calibri"/>
                <w:sz w:val="24"/>
                <w:szCs w:val="24"/>
              </w:rPr>
            </w:pPr>
          </w:p>
        </w:tc>
      </w:tr>
      <w:tr w:rsidR="008F1FB5" w:rsidRPr="009C29A5" w14:paraId="5930C52B" w14:textId="77777777" w:rsidTr="4F5E290C">
        <w:tc>
          <w:tcPr>
            <w:tcW w:w="9949" w:type="dxa"/>
            <w:gridSpan w:val="2"/>
          </w:tcPr>
          <w:p w14:paraId="39DCC1E5" w14:textId="77777777" w:rsidR="008F1FB5" w:rsidRPr="009C29A5" w:rsidRDefault="008F1FB5" w:rsidP="008F1FB5">
            <w:pPr>
              <w:spacing w:before="100" w:beforeAutospacing="1" w:after="240"/>
              <w:rPr>
                <w:rFonts w:cs="Calibri"/>
                <w:color w:val="333333"/>
                <w:lang w:eastAsia="en-GB"/>
              </w:rPr>
            </w:pPr>
            <w:r w:rsidRPr="009C29A5">
              <w:rPr>
                <w:rFonts w:cs="Calibri"/>
                <w:color w:val="333333"/>
                <w:lang w:eastAsia="en-GB"/>
              </w:rPr>
              <w:t xml:space="preserve">In line with the Code’s principles on procedural fairness: </w:t>
            </w:r>
          </w:p>
          <w:p w14:paraId="65073299" w14:textId="77777777" w:rsidR="008F1FB5" w:rsidRPr="009C29A5" w:rsidRDefault="008F1FB5" w:rsidP="008F1FB5">
            <w:pPr>
              <w:numPr>
                <w:ilvl w:val="0"/>
                <w:numId w:val="18"/>
              </w:numPr>
              <w:spacing w:before="60" w:after="60"/>
              <w:ind w:left="357" w:hanging="357"/>
              <w:rPr>
                <w:rFonts w:cs="Calibri"/>
                <w:color w:val="333333"/>
                <w:lang w:eastAsia="en-GB"/>
              </w:rPr>
            </w:pPr>
            <w:r w:rsidRPr="009C29A5">
              <w:rPr>
                <w:rFonts w:cs="Calibri"/>
                <w:color w:val="333333"/>
                <w:lang w:eastAsia="en-GB"/>
              </w:rPr>
              <w:t xml:space="preserve">senior post holder remuneration should be determined in the context of the University’s approach to rewarding </w:t>
            </w:r>
            <w:proofErr w:type="gramStart"/>
            <w:r w:rsidRPr="009C29A5">
              <w:rPr>
                <w:rFonts w:cs="Calibri"/>
                <w:color w:val="333333"/>
                <w:lang w:eastAsia="en-GB"/>
              </w:rPr>
              <w:t>all of</w:t>
            </w:r>
            <w:proofErr w:type="gramEnd"/>
            <w:r w:rsidRPr="009C29A5">
              <w:rPr>
                <w:rFonts w:cs="Calibri"/>
                <w:color w:val="333333"/>
                <w:lang w:eastAsia="en-GB"/>
              </w:rPr>
              <w:t xml:space="preserve"> its staff and consideration should be given annually to the increase in the average remuneration of all other </w:t>
            </w:r>
            <w:proofErr w:type="gramStart"/>
            <w:r w:rsidRPr="009C29A5">
              <w:rPr>
                <w:rFonts w:cs="Calibri"/>
                <w:color w:val="333333"/>
                <w:lang w:eastAsia="en-GB"/>
              </w:rPr>
              <w:t>staff;</w:t>
            </w:r>
            <w:proofErr w:type="gramEnd"/>
          </w:p>
          <w:p w14:paraId="602D1190" w14:textId="77777777" w:rsidR="008F1FB5" w:rsidRPr="009C29A5" w:rsidRDefault="008F1FB5" w:rsidP="008F1FB5">
            <w:pPr>
              <w:numPr>
                <w:ilvl w:val="0"/>
                <w:numId w:val="18"/>
              </w:numPr>
              <w:spacing w:before="60" w:after="60"/>
              <w:ind w:left="357" w:hanging="357"/>
              <w:rPr>
                <w:rFonts w:cs="Calibri"/>
                <w:color w:val="333333"/>
                <w:lang w:eastAsia="en-GB"/>
              </w:rPr>
            </w:pPr>
            <w:r w:rsidRPr="009C29A5">
              <w:rPr>
                <w:rFonts w:cs="Calibri"/>
                <w:color w:val="333333"/>
                <w:lang w:eastAsia="en-GB"/>
              </w:rPr>
              <w:t xml:space="preserve">the Vice-Chancellor must not be a member of the Remuneration </w:t>
            </w:r>
            <w:proofErr w:type="gramStart"/>
            <w:r w:rsidRPr="009C29A5">
              <w:rPr>
                <w:rFonts w:cs="Calibri"/>
                <w:color w:val="333333"/>
                <w:lang w:eastAsia="en-GB"/>
              </w:rPr>
              <w:t>Committee;</w:t>
            </w:r>
            <w:proofErr w:type="gramEnd"/>
          </w:p>
          <w:p w14:paraId="3C07B66D" w14:textId="15A5437E" w:rsidR="008F1FB5" w:rsidRPr="009C29A5" w:rsidRDefault="77A18090" w:rsidP="008F1FB5">
            <w:pPr>
              <w:numPr>
                <w:ilvl w:val="0"/>
                <w:numId w:val="18"/>
              </w:numPr>
              <w:spacing w:before="60" w:after="60"/>
              <w:ind w:left="357" w:hanging="357"/>
              <w:rPr>
                <w:rFonts w:cs="Calibri"/>
                <w:color w:val="333333"/>
                <w:lang w:eastAsia="en-GB"/>
              </w:rPr>
            </w:pPr>
            <w:r w:rsidRPr="4F5E290C">
              <w:rPr>
                <w:rFonts w:cs="Calibri"/>
                <w:color w:val="333333"/>
                <w:lang w:eastAsia="en-GB"/>
              </w:rPr>
              <w:t>no individual can be involved in deciding their own remuneration. The V</w:t>
            </w:r>
            <w:r w:rsidR="21F31A65" w:rsidRPr="4F5E290C">
              <w:rPr>
                <w:rFonts w:cs="Calibri"/>
                <w:color w:val="333333"/>
                <w:lang w:eastAsia="en-GB"/>
              </w:rPr>
              <w:t>ice-</w:t>
            </w:r>
            <w:r w:rsidRPr="4F5E290C">
              <w:rPr>
                <w:rFonts w:cs="Calibri"/>
                <w:color w:val="333333"/>
                <w:lang w:eastAsia="en-GB"/>
              </w:rPr>
              <w:t>C</w:t>
            </w:r>
            <w:r w:rsidR="67A24936" w:rsidRPr="4F5E290C">
              <w:rPr>
                <w:rFonts w:cs="Calibri"/>
                <w:color w:val="333333"/>
                <w:lang w:eastAsia="en-GB"/>
              </w:rPr>
              <w:t>hancellor</w:t>
            </w:r>
            <w:r w:rsidR="194A8709" w:rsidRPr="4F5E290C">
              <w:rPr>
                <w:rFonts w:cs="Calibri"/>
                <w:color w:val="333333"/>
                <w:lang w:eastAsia="en-GB"/>
              </w:rPr>
              <w:t>,</w:t>
            </w:r>
            <w:r w:rsidR="00313F12">
              <w:rPr>
                <w:rFonts w:cs="Calibri"/>
                <w:color w:val="333333"/>
                <w:lang w:eastAsia="en-GB"/>
              </w:rPr>
              <w:t xml:space="preserve"> </w:t>
            </w:r>
            <w:r w:rsidR="43906B9A" w:rsidRPr="4F5E290C">
              <w:rPr>
                <w:rFonts w:cs="Calibri"/>
                <w:color w:val="333333"/>
                <w:lang w:eastAsia="en-GB"/>
              </w:rPr>
              <w:t>the</w:t>
            </w:r>
            <w:r w:rsidRPr="4F5E290C">
              <w:rPr>
                <w:rFonts w:cs="Calibri"/>
                <w:color w:val="333333"/>
                <w:lang w:eastAsia="en-GB"/>
              </w:rPr>
              <w:t xml:space="preserve"> University Secretary</w:t>
            </w:r>
            <w:r w:rsidR="592851FA" w:rsidRPr="4F5E290C">
              <w:rPr>
                <w:rFonts w:cs="Calibri"/>
                <w:color w:val="333333"/>
                <w:lang w:eastAsia="en-GB"/>
              </w:rPr>
              <w:t xml:space="preserve"> </w:t>
            </w:r>
            <w:r w:rsidR="482AB8D2" w:rsidRPr="4F5E290C">
              <w:rPr>
                <w:rFonts w:cs="Calibri"/>
                <w:color w:val="333333"/>
                <w:lang w:eastAsia="en-GB"/>
              </w:rPr>
              <w:t xml:space="preserve">and the Executive Director of HROD </w:t>
            </w:r>
            <w:r w:rsidRPr="4F5E290C">
              <w:rPr>
                <w:rFonts w:cs="Calibri"/>
                <w:color w:val="333333"/>
                <w:lang w:eastAsia="en-GB"/>
              </w:rPr>
              <w:t xml:space="preserve">are invited as attendees and withdraw when their remuneration is under </w:t>
            </w:r>
            <w:proofErr w:type="gramStart"/>
            <w:r w:rsidRPr="4F5E290C">
              <w:rPr>
                <w:rFonts w:cs="Calibri"/>
                <w:color w:val="333333"/>
                <w:lang w:eastAsia="en-GB"/>
              </w:rPr>
              <w:t>discussion;</w:t>
            </w:r>
            <w:proofErr w:type="gramEnd"/>
          </w:p>
          <w:p w14:paraId="37D5B963" w14:textId="77777777" w:rsidR="008F1FB5" w:rsidRPr="008B6ECB" w:rsidRDefault="008F1FB5" w:rsidP="008F1FB5">
            <w:pPr>
              <w:numPr>
                <w:ilvl w:val="0"/>
                <w:numId w:val="18"/>
              </w:numPr>
              <w:spacing w:before="60" w:after="60"/>
              <w:ind w:left="357" w:hanging="357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</w:rPr>
              <w:t>remuneration committees must be independent and competent; and</w:t>
            </w:r>
          </w:p>
          <w:p w14:paraId="6690B9B2" w14:textId="13D04437" w:rsidR="008F1FB5" w:rsidRPr="00905064" w:rsidRDefault="008F1FB5" w:rsidP="008F1FB5">
            <w:pPr>
              <w:numPr>
                <w:ilvl w:val="0"/>
                <w:numId w:val="18"/>
              </w:numPr>
              <w:spacing w:before="60" w:after="60"/>
              <w:ind w:left="357" w:hanging="357"/>
              <w:rPr>
                <w:rFonts w:cs="Calibri"/>
                <w:sz w:val="24"/>
                <w:szCs w:val="24"/>
              </w:rPr>
            </w:pPr>
            <w:r w:rsidRPr="009C29A5">
              <w:rPr>
                <w:rFonts w:cs="Calibri"/>
              </w:rPr>
              <w:t>when considering the Vice-Chancellor’s remuneration, the Committee must be chaired by an external Governor who is not the Chair of the Governing Body.</w:t>
            </w:r>
          </w:p>
        </w:tc>
      </w:tr>
    </w:tbl>
    <w:p w14:paraId="53405E0E" w14:textId="77777777" w:rsidR="0075250D" w:rsidRDefault="0075250D" w:rsidP="00474ED8">
      <w:pPr>
        <w:rPr>
          <w:sz w:val="24"/>
          <w:szCs w:val="24"/>
        </w:rPr>
      </w:pPr>
    </w:p>
    <w:sectPr w:rsidR="0075250D" w:rsidSect="004E64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134" w:left="1440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8745" w14:textId="77777777" w:rsidR="003A66D2" w:rsidRDefault="003A66D2" w:rsidP="00233669">
      <w:pPr>
        <w:spacing w:after="0" w:line="240" w:lineRule="auto"/>
      </w:pPr>
      <w:r>
        <w:separator/>
      </w:r>
    </w:p>
  </w:endnote>
  <w:endnote w:type="continuationSeparator" w:id="0">
    <w:p w14:paraId="0335472C" w14:textId="77777777" w:rsidR="003A66D2" w:rsidRDefault="003A66D2" w:rsidP="00233669">
      <w:pPr>
        <w:spacing w:after="0" w:line="240" w:lineRule="auto"/>
      </w:pPr>
      <w:r>
        <w:continuationSeparator/>
      </w:r>
    </w:p>
  </w:endnote>
  <w:endnote w:type="continuationNotice" w:id="1">
    <w:p w14:paraId="21713F52" w14:textId="77777777" w:rsidR="003A66D2" w:rsidRDefault="003A6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17B" w14:textId="77777777" w:rsidR="00930985" w:rsidRDefault="009309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9ED" w14:textId="77777777" w:rsidR="003E5B6F" w:rsidRPr="003E5B6F" w:rsidRDefault="003E5B6F">
    <w:pPr>
      <w:pStyle w:val="Footer"/>
      <w:jc w:val="right"/>
      <w:rPr>
        <w:sz w:val="16"/>
        <w:szCs w:val="16"/>
      </w:rPr>
    </w:pPr>
    <w:r w:rsidRPr="009C29A5">
      <w:rPr>
        <w:sz w:val="24"/>
        <w:szCs w:val="24"/>
      </w:rPr>
      <w:t xml:space="preserve">Page </w:t>
    </w:r>
    <w:r w:rsidRPr="009C29A5">
      <w:rPr>
        <w:b/>
        <w:bCs/>
        <w:sz w:val="24"/>
        <w:szCs w:val="24"/>
      </w:rPr>
      <w:fldChar w:fldCharType="begin"/>
    </w:r>
    <w:r w:rsidRPr="009C29A5">
      <w:rPr>
        <w:b/>
        <w:bCs/>
        <w:sz w:val="24"/>
        <w:szCs w:val="24"/>
      </w:rPr>
      <w:instrText xml:space="preserve"> PAGE </w:instrText>
    </w:r>
    <w:r w:rsidRPr="009C29A5">
      <w:rPr>
        <w:b/>
        <w:bCs/>
        <w:sz w:val="24"/>
        <w:szCs w:val="24"/>
      </w:rPr>
      <w:fldChar w:fldCharType="separate"/>
    </w:r>
    <w:r w:rsidRPr="009C29A5">
      <w:rPr>
        <w:b/>
        <w:bCs/>
        <w:noProof/>
        <w:sz w:val="24"/>
        <w:szCs w:val="24"/>
      </w:rPr>
      <w:t>2</w:t>
    </w:r>
    <w:r w:rsidRPr="009C29A5">
      <w:rPr>
        <w:b/>
        <w:bCs/>
        <w:sz w:val="24"/>
        <w:szCs w:val="24"/>
      </w:rPr>
      <w:fldChar w:fldCharType="end"/>
    </w:r>
    <w:r w:rsidRPr="009C29A5">
      <w:rPr>
        <w:sz w:val="24"/>
        <w:szCs w:val="24"/>
      </w:rPr>
      <w:t xml:space="preserve"> of </w:t>
    </w:r>
    <w:r w:rsidRPr="009C29A5">
      <w:rPr>
        <w:b/>
        <w:bCs/>
        <w:sz w:val="24"/>
        <w:szCs w:val="24"/>
      </w:rPr>
      <w:fldChar w:fldCharType="begin"/>
    </w:r>
    <w:r w:rsidRPr="009C29A5">
      <w:rPr>
        <w:b/>
        <w:bCs/>
        <w:sz w:val="24"/>
        <w:szCs w:val="24"/>
      </w:rPr>
      <w:instrText xml:space="preserve"> NUMPAGES  </w:instrText>
    </w:r>
    <w:r w:rsidRPr="009C29A5">
      <w:rPr>
        <w:b/>
        <w:bCs/>
        <w:sz w:val="24"/>
        <w:szCs w:val="24"/>
      </w:rPr>
      <w:fldChar w:fldCharType="separate"/>
    </w:r>
    <w:r w:rsidRPr="009C29A5">
      <w:rPr>
        <w:b/>
        <w:bCs/>
        <w:noProof/>
        <w:sz w:val="24"/>
        <w:szCs w:val="24"/>
      </w:rPr>
      <w:t>2</w:t>
    </w:r>
    <w:r w:rsidRPr="009C29A5">
      <w:rPr>
        <w:b/>
        <w:bCs/>
        <w:sz w:val="24"/>
        <w:szCs w:val="24"/>
      </w:rPr>
      <w:fldChar w:fldCharType="end"/>
    </w:r>
  </w:p>
  <w:p w14:paraId="2553A5F1" w14:textId="77777777" w:rsidR="003E5B6F" w:rsidRDefault="003E5B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EC0E" w14:textId="77777777" w:rsidR="004E64F5" w:rsidRPr="003E5B6F" w:rsidRDefault="004E64F5" w:rsidP="004E64F5">
    <w:pPr>
      <w:pStyle w:val="Footer"/>
      <w:jc w:val="right"/>
      <w:rPr>
        <w:sz w:val="16"/>
        <w:szCs w:val="16"/>
      </w:rPr>
    </w:pPr>
    <w:r w:rsidRPr="009C29A5">
      <w:rPr>
        <w:sz w:val="24"/>
        <w:szCs w:val="24"/>
      </w:rPr>
      <w:t xml:space="preserve">Page </w:t>
    </w:r>
    <w:r w:rsidRPr="009C29A5">
      <w:rPr>
        <w:b/>
        <w:bCs/>
        <w:sz w:val="24"/>
        <w:szCs w:val="24"/>
      </w:rPr>
      <w:fldChar w:fldCharType="begin"/>
    </w:r>
    <w:r w:rsidRPr="009C29A5">
      <w:rPr>
        <w:b/>
        <w:bCs/>
        <w:sz w:val="24"/>
        <w:szCs w:val="24"/>
      </w:rPr>
      <w:instrText xml:space="preserve"> PAGE </w:instrText>
    </w:r>
    <w:r w:rsidRPr="009C29A5"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 w:rsidRPr="009C29A5">
      <w:rPr>
        <w:b/>
        <w:bCs/>
        <w:sz w:val="24"/>
        <w:szCs w:val="24"/>
      </w:rPr>
      <w:fldChar w:fldCharType="end"/>
    </w:r>
    <w:r w:rsidRPr="009C29A5">
      <w:rPr>
        <w:sz w:val="24"/>
        <w:szCs w:val="24"/>
      </w:rPr>
      <w:t xml:space="preserve"> of </w:t>
    </w:r>
    <w:r w:rsidRPr="009C29A5">
      <w:rPr>
        <w:b/>
        <w:bCs/>
        <w:sz w:val="24"/>
        <w:szCs w:val="24"/>
      </w:rPr>
      <w:fldChar w:fldCharType="begin"/>
    </w:r>
    <w:r w:rsidRPr="009C29A5">
      <w:rPr>
        <w:b/>
        <w:bCs/>
        <w:sz w:val="24"/>
        <w:szCs w:val="24"/>
      </w:rPr>
      <w:instrText xml:space="preserve"> NUMPAGES  </w:instrText>
    </w:r>
    <w:r w:rsidRPr="009C29A5"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 w:rsidRPr="009C29A5">
      <w:rPr>
        <w:b/>
        <w:bCs/>
        <w:sz w:val="24"/>
        <w:szCs w:val="24"/>
      </w:rPr>
      <w:fldChar w:fldCharType="end"/>
    </w:r>
  </w:p>
  <w:p w14:paraId="792F8345" w14:textId="77777777" w:rsidR="004E64F5" w:rsidRPr="004E64F5" w:rsidRDefault="004E64F5" w:rsidP="004E6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08EB" w14:textId="77777777" w:rsidR="003A66D2" w:rsidRDefault="003A66D2" w:rsidP="00233669">
      <w:pPr>
        <w:spacing w:after="0" w:line="240" w:lineRule="auto"/>
      </w:pPr>
      <w:r>
        <w:separator/>
      </w:r>
    </w:p>
  </w:footnote>
  <w:footnote w:type="continuationSeparator" w:id="0">
    <w:p w14:paraId="649568BF" w14:textId="77777777" w:rsidR="003A66D2" w:rsidRDefault="003A66D2" w:rsidP="00233669">
      <w:pPr>
        <w:spacing w:after="0" w:line="240" w:lineRule="auto"/>
      </w:pPr>
      <w:r>
        <w:continuationSeparator/>
      </w:r>
    </w:p>
  </w:footnote>
  <w:footnote w:type="continuationNotice" w:id="1">
    <w:p w14:paraId="0329FD9B" w14:textId="77777777" w:rsidR="003A66D2" w:rsidRDefault="003A6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DF0B" w14:textId="0B25B4DA" w:rsidR="00930985" w:rsidRDefault="00930985">
    <w:pPr>
      <w:pStyle w:val="Header"/>
    </w:pPr>
    <w:r>
      <w:rPr>
        <w:noProof/>
      </w:rPr>
      <w:pict w14:anchorId="437F71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7.15pt;height:159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B60479" w14:paraId="558C358A" w14:textId="77777777" w:rsidTr="2DB60479">
      <w:trPr>
        <w:trHeight w:val="300"/>
      </w:trPr>
      <w:tc>
        <w:tcPr>
          <w:tcW w:w="3005" w:type="dxa"/>
        </w:tcPr>
        <w:p w14:paraId="529C9721" w14:textId="3CF6CF78" w:rsidR="2DB60479" w:rsidRDefault="2DB60479" w:rsidP="2DB60479">
          <w:pPr>
            <w:pStyle w:val="Header"/>
            <w:ind w:left="-115"/>
          </w:pPr>
        </w:p>
      </w:tc>
      <w:tc>
        <w:tcPr>
          <w:tcW w:w="3005" w:type="dxa"/>
        </w:tcPr>
        <w:p w14:paraId="44EF2DE7" w14:textId="51811F3E" w:rsidR="2DB60479" w:rsidRDefault="2DB60479" w:rsidP="2DB60479">
          <w:pPr>
            <w:pStyle w:val="Header"/>
            <w:jc w:val="center"/>
          </w:pPr>
        </w:p>
      </w:tc>
      <w:tc>
        <w:tcPr>
          <w:tcW w:w="3005" w:type="dxa"/>
        </w:tcPr>
        <w:p w14:paraId="57704989" w14:textId="34A59443" w:rsidR="2DB60479" w:rsidRDefault="2DB60479" w:rsidP="2DB60479">
          <w:pPr>
            <w:pStyle w:val="Header"/>
            <w:ind w:right="-115"/>
            <w:jc w:val="right"/>
          </w:pPr>
        </w:p>
      </w:tc>
    </w:tr>
  </w:tbl>
  <w:p w14:paraId="1022044D" w14:textId="11871158" w:rsidR="2DB60479" w:rsidRDefault="00930985" w:rsidP="2DB60479">
    <w:pPr>
      <w:pStyle w:val="Header"/>
    </w:pPr>
    <w:r>
      <w:rPr>
        <w:noProof/>
      </w:rPr>
      <w:pict w14:anchorId="591EE6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77.15pt;height:159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9"/>
      <w:gridCol w:w="4830"/>
      <w:gridCol w:w="3108"/>
    </w:tblGrid>
    <w:tr w:rsidR="00743C19" w:rsidRPr="0075250D" w14:paraId="5EDD61B5" w14:textId="77777777" w:rsidTr="006331C9">
      <w:tc>
        <w:tcPr>
          <w:tcW w:w="1849" w:type="dxa"/>
        </w:tcPr>
        <w:p w14:paraId="6A2D9809" w14:textId="77777777" w:rsidR="00743C19" w:rsidRPr="0000042C" w:rsidRDefault="005611D2" w:rsidP="00743C19">
          <w:pPr>
            <w:pStyle w:val="Header"/>
            <w:rPr>
              <w:b/>
              <w:bCs/>
            </w:rPr>
          </w:pPr>
          <w:r w:rsidRPr="005611D2">
            <w:rPr>
              <w:b/>
              <w:noProof/>
              <w:lang w:eastAsia="en-GB"/>
            </w:rPr>
            <w:drawing>
              <wp:inline distT="0" distB="0" distL="0" distR="0" wp14:anchorId="2A15943D" wp14:editId="18E4B976">
                <wp:extent cx="857250" cy="463550"/>
                <wp:effectExtent l="0" t="0" r="0" b="0"/>
                <wp:docPr id="1019879906" name="Picture 10" descr="Text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Text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0" w:type="dxa"/>
        </w:tcPr>
        <w:p w14:paraId="722E766C" w14:textId="77777777" w:rsidR="00743C19" w:rsidRDefault="00743C19" w:rsidP="00743C19">
          <w:pPr>
            <w:pStyle w:val="Header"/>
            <w:jc w:val="center"/>
            <w:rPr>
              <w:b/>
              <w:bCs/>
              <w:color w:val="621B40"/>
              <w:sz w:val="24"/>
              <w:szCs w:val="24"/>
            </w:rPr>
          </w:pPr>
          <w:r>
            <w:rPr>
              <w:b/>
              <w:bCs/>
              <w:color w:val="621B40"/>
              <w:sz w:val="24"/>
              <w:szCs w:val="24"/>
            </w:rPr>
            <w:t xml:space="preserve">REMUNERATION COMMITTEE </w:t>
          </w:r>
        </w:p>
        <w:p w14:paraId="7B81EF50" w14:textId="77777777" w:rsidR="00743C19" w:rsidRPr="00AA5CCD" w:rsidRDefault="00743C19" w:rsidP="00AC47CC">
          <w:pPr>
            <w:pStyle w:val="Header"/>
            <w:jc w:val="center"/>
            <w:rPr>
              <w:b/>
              <w:bCs/>
              <w:color w:val="621B40"/>
            </w:rPr>
          </w:pPr>
        </w:p>
      </w:tc>
      <w:tc>
        <w:tcPr>
          <w:tcW w:w="3108" w:type="dxa"/>
        </w:tcPr>
        <w:p w14:paraId="6491D5E3" w14:textId="49C75003" w:rsidR="007F7821" w:rsidRDefault="008170B1" w:rsidP="008170B1">
          <w:pPr>
            <w:jc w:val="right"/>
            <w:rPr>
              <w:rFonts w:cstheme="minorHAnsi"/>
              <w:b/>
              <w:bCs/>
              <w:color w:val="621B40"/>
              <w:sz w:val="24"/>
              <w:szCs w:val="24"/>
            </w:rPr>
          </w:pPr>
          <w:r w:rsidRPr="00620563">
            <w:rPr>
              <w:rFonts w:cstheme="minorHAnsi"/>
              <w:b/>
              <w:bCs/>
              <w:color w:val="621B40"/>
              <w:sz w:val="24"/>
              <w:szCs w:val="24"/>
            </w:rPr>
            <w:t>APPROV</w:t>
          </w:r>
          <w:r w:rsidR="007F7821">
            <w:rPr>
              <w:rFonts w:cstheme="minorHAnsi"/>
              <w:b/>
              <w:bCs/>
              <w:color w:val="621B40"/>
              <w:sz w:val="24"/>
              <w:szCs w:val="24"/>
            </w:rPr>
            <w:t>ED</w:t>
          </w:r>
          <w:r w:rsidRPr="00620563">
            <w:rPr>
              <w:rFonts w:cstheme="minorHAnsi"/>
              <w:b/>
              <w:bCs/>
              <w:color w:val="621B40"/>
              <w:sz w:val="24"/>
              <w:szCs w:val="24"/>
            </w:rPr>
            <w:t xml:space="preserve"> BY THE BOARD OF GOVERNORS ON</w:t>
          </w:r>
        </w:p>
        <w:p w14:paraId="42C6C76C" w14:textId="2ECC0969" w:rsidR="008170B1" w:rsidRPr="0075250D" w:rsidRDefault="008170B1" w:rsidP="008170B1">
          <w:pPr>
            <w:jc w:val="right"/>
            <w:rPr>
              <w:b/>
              <w:bCs/>
              <w:color w:val="621B40"/>
              <w:sz w:val="24"/>
              <w:szCs w:val="24"/>
            </w:rPr>
          </w:pPr>
          <w:r>
            <w:rPr>
              <w:rFonts w:cstheme="minorHAnsi"/>
              <w:b/>
              <w:bCs/>
              <w:color w:val="621B40"/>
              <w:sz w:val="24"/>
              <w:szCs w:val="24"/>
            </w:rPr>
            <w:t>1</w:t>
          </w:r>
          <w:r w:rsidR="001B4358">
            <w:rPr>
              <w:rFonts w:cstheme="minorHAnsi"/>
              <w:b/>
              <w:bCs/>
              <w:color w:val="621B40"/>
              <w:sz w:val="24"/>
              <w:szCs w:val="24"/>
            </w:rPr>
            <w:t>9 NOVEMBER</w:t>
          </w:r>
          <w:r>
            <w:rPr>
              <w:rFonts w:cstheme="minorHAnsi"/>
              <w:b/>
              <w:bCs/>
              <w:color w:val="621B40"/>
              <w:sz w:val="24"/>
              <w:szCs w:val="24"/>
            </w:rPr>
            <w:t xml:space="preserve"> 2025</w:t>
          </w:r>
        </w:p>
      </w:tc>
    </w:tr>
  </w:tbl>
  <w:p w14:paraId="6DFA5709" w14:textId="5DBB5132" w:rsidR="00743C19" w:rsidRDefault="00930985">
    <w:pPr>
      <w:pStyle w:val="Header"/>
    </w:pPr>
    <w:r>
      <w:rPr>
        <w:noProof/>
      </w:rPr>
      <w:pict w14:anchorId="1A983F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77.15pt;height:159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UBLISH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F593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15112E"/>
    <w:multiLevelType w:val="multilevel"/>
    <w:tmpl w:val="AFE4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0E7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530DD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2B7BC4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72745A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058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24EC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9E12573"/>
    <w:multiLevelType w:val="hybridMultilevel"/>
    <w:tmpl w:val="FFFFFFFF"/>
    <w:lvl w:ilvl="0" w:tplc="199CC26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954712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3DC85489"/>
    <w:multiLevelType w:val="hybridMultilevel"/>
    <w:tmpl w:val="FFFFFFFF"/>
    <w:lvl w:ilvl="0" w:tplc="551EC46A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 w:hint="default"/>
        <w:b/>
        <w:spacing w:val="-1"/>
        <w:w w:val="100"/>
        <w:sz w:val="22"/>
        <w:szCs w:val="22"/>
      </w:rPr>
    </w:lvl>
    <w:lvl w:ilvl="1" w:tplc="776AB012">
      <w:start w:val="1"/>
      <w:numFmt w:val="lowerLetter"/>
      <w:lvlText w:val="%2."/>
      <w:lvlJc w:val="left"/>
      <w:pPr>
        <w:ind w:left="1260" w:hanging="281"/>
      </w:pPr>
      <w:rPr>
        <w:rFonts w:ascii="Arial" w:eastAsia="Times New Roman" w:hAnsi="Arial" w:cs="Times New Roman" w:hint="default"/>
        <w:spacing w:val="-1"/>
        <w:w w:val="100"/>
        <w:sz w:val="22"/>
        <w:szCs w:val="22"/>
      </w:rPr>
    </w:lvl>
    <w:lvl w:ilvl="2" w:tplc="22267FA2">
      <w:start w:val="1"/>
      <w:numFmt w:val="bullet"/>
      <w:lvlText w:val="•"/>
      <w:lvlJc w:val="left"/>
      <w:pPr>
        <w:ind w:left="2131" w:hanging="281"/>
      </w:pPr>
      <w:rPr>
        <w:rFonts w:hint="default"/>
      </w:rPr>
    </w:lvl>
    <w:lvl w:ilvl="3" w:tplc="E98A0566">
      <w:start w:val="1"/>
      <w:numFmt w:val="bullet"/>
      <w:lvlText w:val="•"/>
      <w:lvlJc w:val="left"/>
      <w:pPr>
        <w:ind w:left="3002" w:hanging="281"/>
      </w:pPr>
      <w:rPr>
        <w:rFonts w:hint="default"/>
      </w:rPr>
    </w:lvl>
    <w:lvl w:ilvl="4" w:tplc="53986118">
      <w:start w:val="1"/>
      <w:numFmt w:val="bullet"/>
      <w:lvlText w:val="•"/>
      <w:lvlJc w:val="left"/>
      <w:pPr>
        <w:ind w:left="3873" w:hanging="281"/>
      </w:pPr>
      <w:rPr>
        <w:rFonts w:hint="default"/>
      </w:rPr>
    </w:lvl>
    <w:lvl w:ilvl="5" w:tplc="49CA2068">
      <w:start w:val="1"/>
      <w:numFmt w:val="bullet"/>
      <w:lvlText w:val="•"/>
      <w:lvlJc w:val="left"/>
      <w:pPr>
        <w:ind w:left="4744" w:hanging="281"/>
      </w:pPr>
      <w:rPr>
        <w:rFonts w:hint="default"/>
      </w:rPr>
    </w:lvl>
    <w:lvl w:ilvl="6" w:tplc="9FA64EE4">
      <w:start w:val="1"/>
      <w:numFmt w:val="bullet"/>
      <w:lvlText w:val="•"/>
      <w:lvlJc w:val="left"/>
      <w:pPr>
        <w:ind w:left="5615" w:hanging="281"/>
      </w:pPr>
      <w:rPr>
        <w:rFonts w:hint="default"/>
      </w:rPr>
    </w:lvl>
    <w:lvl w:ilvl="7" w:tplc="E8CA215A">
      <w:start w:val="1"/>
      <w:numFmt w:val="bullet"/>
      <w:lvlText w:val="•"/>
      <w:lvlJc w:val="left"/>
      <w:pPr>
        <w:ind w:left="6486" w:hanging="281"/>
      </w:pPr>
      <w:rPr>
        <w:rFonts w:hint="default"/>
      </w:rPr>
    </w:lvl>
    <w:lvl w:ilvl="8" w:tplc="0232B548">
      <w:start w:val="1"/>
      <w:numFmt w:val="bullet"/>
      <w:lvlText w:val="•"/>
      <w:lvlJc w:val="left"/>
      <w:pPr>
        <w:ind w:left="7357" w:hanging="281"/>
      </w:pPr>
      <w:rPr>
        <w:rFonts w:hint="default"/>
      </w:rPr>
    </w:lvl>
  </w:abstractNum>
  <w:abstractNum w:abstractNumId="12" w15:restartNumberingAfterBreak="0">
    <w:nsid w:val="41D37EDA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F3188E"/>
    <w:multiLevelType w:val="hybridMultilevel"/>
    <w:tmpl w:val="FFFFFFFF"/>
    <w:lvl w:ilvl="0" w:tplc="F92803AA">
      <w:start w:val="1"/>
      <w:numFmt w:val="decimal"/>
      <w:lvlText w:val="%1."/>
      <w:lvlJc w:val="left"/>
      <w:pPr>
        <w:ind w:left="361" w:hanging="361"/>
      </w:pPr>
      <w:rPr>
        <w:rFonts w:asciiTheme="minorHAnsi" w:hAnsiTheme="minorHAnsi" w:cs="Calibri" w:hint="default"/>
        <w:w w:val="100"/>
        <w:sz w:val="22"/>
        <w:szCs w:val="22"/>
      </w:rPr>
    </w:lvl>
    <w:lvl w:ilvl="1" w:tplc="887C90A8">
      <w:start w:val="1"/>
      <w:numFmt w:val="bullet"/>
      <w:lvlText w:val="•"/>
      <w:lvlJc w:val="left"/>
      <w:pPr>
        <w:ind w:left="1141" w:hanging="361"/>
      </w:pPr>
      <w:rPr>
        <w:rFonts w:hint="default"/>
      </w:rPr>
    </w:lvl>
    <w:lvl w:ilvl="2" w:tplc="04CEC930">
      <w:start w:val="1"/>
      <w:numFmt w:val="bullet"/>
      <w:lvlText w:val="•"/>
      <w:lvlJc w:val="left"/>
      <w:pPr>
        <w:ind w:left="1928" w:hanging="361"/>
      </w:pPr>
      <w:rPr>
        <w:rFonts w:hint="default"/>
      </w:rPr>
    </w:lvl>
    <w:lvl w:ilvl="3" w:tplc="F1D29D84">
      <w:start w:val="1"/>
      <w:numFmt w:val="bullet"/>
      <w:lvlText w:val="•"/>
      <w:lvlJc w:val="left"/>
      <w:pPr>
        <w:ind w:left="2714" w:hanging="361"/>
      </w:pPr>
      <w:rPr>
        <w:rFonts w:hint="default"/>
      </w:rPr>
    </w:lvl>
    <w:lvl w:ilvl="4" w:tplc="4B580136">
      <w:start w:val="1"/>
      <w:numFmt w:val="bullet"/>
      <w:lvlText w:val="•"/>
      <w:lvlJc w:val="left"/>
      <w:pPr>
        <w:ind w:left="3501" w:hanging="361"/>
      </w:pPr>
      <w:rPr>
        <w:rFonts w:hint="default"/>
      </w:rPr>
    </w:lvl>
    <w:lvl w:ilvl="5" w:tplc="B38A4380">
      <w:start w:val="1"/>
      <w:numFmt w:val="bullet"/>
      <w:lvlText w:val="•"/>
      <w:lvlJc w:val="left"/>
      <w:pPr>
        <w:ind w:left="4288" w:hanging="361"/>
      </w:pPr>
      <w:rPr>
        <w:rFonts w:hint="default"/>
      </w:rPr>
    </w:lvl>
    <w:lvl w:ilvl="6" w:tplc="19DAFF4A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7" w:tplc="800E08D2">
      <w:start w:val="1"/>
      <w:numFmt w:val="bullet"/>
      <w:lvlText w:val="•"/>
      <w:lvlJc w:val="left"/>
      <w:pPr>
        <w:ind w:left="5861" w:hanging="361"/>
      </w:pPr>
      <w:rPr>
        <w:rFonts w:hint="default"/>
      </w:rPr>
    </w:lvl>
    <w:lvl w:ilvl="8" w:tplc="D88AA5AC">
      <w:start w:val="1"/>
      <w:numFmt w:val="bullet"/>
      <w:lvlText w:val="•"/>
      <w:lvlJc w:val="left"/>
      <w:pPr>
        <w:ind w:left="6648" w:hanging="361"/>
      </w:pPr>
      <w:rPr>
        <w:rFonts w:hint="default"/>
      </w:rPr>
    </w:lvl>
  </w:abstractNum>
  <w:abstractNum w:abstractNumId="14" w15:restartNumberingAfterBreak="0">
    <w:nsid w:val="441F29F6"/>
    <w:multiLevelType w:val="hybridMultilevel"/>
    <w:tmpl w:val="FFFFFFFF"/>
    <w:lvl w:ilvl="0" w:tplc="F3269A3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Calibr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1B4558"/>
    <w:multiLevelType w:val="hybridMultilevel"/>
    <w:tmpl w:val="FFFFFFFF"/>
    <w:lvl w:ilvl="0" w:tplc="784C8F70">
      <w:numFmt w:val="bullet"/>
      <w:lvlText w:val="•"/>
      <w:lvlJc w:val="left"/>
      <w:pPr>
        <w:ind w:left="1452" w:hanging="732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6" w15:restartNumberingAfterBreak="0">
    <w:nsid w:val="46FF6B6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431364"/>
    <w:multiLevelType w:val="hybridMultilevel"/>
    <w:tmpl w:val="FFFFFFFF"/>
    <w:lvl w:ilvl="0" w:tplc="F92803AA">
      <w:start w:val="1"/>
      <w:numFmt w:val="decimal"/>
      <w:lvlText w:val="%1."/>
      <w:lvlJc w:val="left"/>
      <w:pPr>
        <w:ind w:left="361" w:hanging="361"/>
      </w:pPr>
      <w:rPr>
        <w:rFonts w:asciiTheme="minorHAnsi" w:hAnsiTheme="minorHAnsi" w:cs="Calibri" w:hint="default"/>
        <w:w w:val="10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6C1FFD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52746204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D181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4E3177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51A48"/>
    <w:multiLevelType w:val="hybridMultilevel"/>
    <w:tmpl w:val="E116B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2015C7"/>
    <w:multiLevelType w:val="hybridMultilevel"/>
    <w:tmpl w:val="FFFFFFFF"/>
    <w:lvl w:ilvl="0" w:tplc="527CE02C">
      <w:start w:val="1"/>
      <w:numFmt w:val="bullet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616C3"/>
    <w:multiLevelType w:val="hybridMultilevel"/>
    <w:tmpl w:val="FFFFFFFF"/>
    <w:lvl w:ilvl="0" w:tplc="AF46C3B2">
      <w:start w:val="1"/>
      <w:numFmt w:val="lowerRoman"/>
      <w:lvlText w:val="%1)"/>
      <w:lvlJc w:val="left"/>
      <w:pPr>
        <w:ind w:left="14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700B2E7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E968C0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B844F78"/>
    <w:multiLevelType w:val="hybridMultilevel"/>
    <w:tmpl w:val="FFFFFFFF"/>
    <w:lvl w:ilvl="0" w:tplc="F92803AA">
      <w:start w:val="1"/>
      <w:numFmt w:val="decimal"/>
      <w:lvlText w:val="%1."/>
      <w:lvlJc w:val="left"/>
      <w:pPr>
        <w:ind w:left="361" w:hanging="361"/>
      </w:pPr>
      <w:rPr>
        <w:rFonts w:asciiTheme="minorHAnsi" w:hAnsiTheme="minorHAnsi" w:cs="Calibri" w:hint="default"/>
        <w:w w:val="100"/>
        <w:sz w:val="22"/>
        <w:szCs w:val="22"/>
      </w:rPr>
    </w:lvl>
    <w:lvl w:ilvl="1" w:tplc="887C90A8">
      <w:start w:val="1"/>
      <w:numFmt w:val="bullet"/>
      <w:lvlText w:val="•"/>
      <w:lvlJc w:val="left"/>
      <w:pPr>
        <w:ind w:left="1141" w:hanging="361"/>
      </w:pPr>
      <w:rPr>
        <w:rFonts w:hint="default"/>
      </w:rPr>
    </w:lvl>
    <w:lvl w:ilvl="2" w:tplc="04CEC930">
      <w:start w:val="1"/>
      <w:numFmt w:val="bullet"/>
      <w:lvlText w:val="•"/>
      <w:lvlJc w:val="left"/>
      <w:pPr>
        <w:ind w:left="1928" w:hanging="361"/>
      </w:pPr>
      <w:rPr>
        <w:rFonts w:hint="default"/>
      </w:rPr>
    </w:lvl>
    <w:lvl w:ilvl="3" w:tplc="F1D29D84">
      <w:start w:val="1"/>
      <w:numFmt w:val="bullet"/>
      <w:lvlText w:val="•"/>
      <w:lvlJc w:val="left"/>
      <w:pPr>
        <w:ind w:left="2714" w:hanging="361"/>
      </w:pPr>
      <w:rPr>
        <w:rFonts w:hint="default"/>
      </w:rPr>
    </w:lvl>
    <w:lvl w:ilvl="4" w:tplc="4B580136">
      <w:start w:val="1"/>
      <w:numFmt w:val="bullet"/>
      <w:lvlText w:val="•"/>
      <w:lvlJc w:val="left"/>
      <w:pPr>
        <w:ind w:left="3501" w:hanging="361"/>
      </w:pPr>
      <w:rPr>
        <w:rFonts w:hint="default"/>
      </w:rPr>
    </w:lvl>
    <w:lvl w:ilvl="5" w:tplc="B38A4380">
      <w:start w:val="1"/>
      <w:numFmt w:val="bullet"/>
      <w:lvlText w:val="•"/>
      <w:lvlJc w:val="left"/>
      <w:pPr>
        <w:ind w:left="4288" w:hanging="361"/>
      </w:pPr>
      <w:rPr>
        <w:rFonts w:hint="default"/>
      </w:rPr>
    </w:lvl>
    <w:lvl w:ilvl="6" w:tplc="19DAFF4A">
      <w:start w:val="1"/>
      <w:numFmt w:val="bullet"/>
      <w:lvlText w:val="•"/>
      <w:lvlJc w:val="left"/>
      <w:pPr>
        <w:ind w:left="5074" w:hanging="361"/>
      </w:pPr>
      <w:rPr>
        <w:rFonts w:hint="default"/>
      </w:rPr>
    </w:lvl>
    <w:lvl w:ilvl="7" w:tplc="800E08D2">
      <w:start w:val="1"/>
      <w:numFmt w:val="bullet"/>
      <w:lvlText w:val="•"/>
      <w:lvlJc w:val="left"/>
      <w:pPr>
        <w:ind w:left="5861" w:hanging="361"/>
      </w:pPr>
      <w:rPr>
        <w:rFonts w:hint="default"/>
      </w:rPr>
    </w:lvl>
    <w:lvl w:ilvl="8" w:tplc="D88AA5AC">
      <w:start w:val="1"/>
      <w:numFmt w:val="bullet"/>
      <w:lvlText w:val="•"/>
      <w:lvlJc w:val="left"/>
      <w:pPr>
        <w:ind w:left="6648" w:hanging="361"/>
      </w:pPr>
      <w:rPr>
        <w:rFonts w:hint="default"/>
      </w:rPr>
    </w:lvl>
  </w:abstractNum>
  <w:abstractNum w:abstractNumId="28" w15:restartNumberingAfterBreak="0">
    <w:nsid w:val="7C052984"/>
    <w:multiLevelType w:val="hybridMultilevel"/>
    <w:tmpl w:val="FFFFFFFF"/>
    <w:lvl w:ilvl="0" w:tplc="AF46C3B2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D7849C6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28188">
    <w:abstractNumId w:val="0"/>
  </w:num>
  <w:num w:numId="2" w16cid:durableId="1688754721">
    <w:abstractNumId w:val="26"/>
  </w:num>
  <w:num w:numId="3" w16cid:durableId="1590653030">
    <w:abstractNumId w:val="24"/>
  </w:num>
  <w:num w:numId="4" w16cid:durableId="946501306">
    <w:abstractNumId w:val="15"/>
  </w:num>
  <w:num w:numId="5" w16cid:durableId="301038824">
    <w:abstractNumId w:val="3"/>
  </w:num>
  <w:num w:numId="6" w16cid:durableId="898243796">
    <w:abstractNumId w:val="4"/>
  </w:num>
  <w:num w:numId="7" w16cid:durableId="953102048">
    <w:abstractNumId w:val="12"/>
  </w:num>
  <w:num w:numId="8" w16cid:durableId="295262463">
    <w:abstractNumId w:val="16"/>
  </w:num>
  <w:num w:numId="9" w16cid:durableId="2058238147">
    <w:abstractNumId w:val="0"/>
  </w:num>
  <w:num w:numId="10" w16cid:durableId="12271047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795236">
    <w:abstractNumId w:val="19"/>
  </w:num>
  <w:num w:numId="12" w16cid:durableId="201748531">
    <w:abstractNumId w:val="21"/>
  </w:num>
  <w:num w:numId="13" w16cid:durableId="824666771">
    <w:abstractNumId w:val="29"/>
  </w:num>
  <w:num w:numId="14" w16cid:durableId="1527989172">
    <w:abstractNumId w:val="18"/>
  </w:num>
  <w:num w:numId="15" w16cid:durableId="448012011">
    <w:abstractNumId w:val="13"/>
  </w:num>
  <w:num w:numId="16" w16cid:durableId="1312909794">
    <w:abstractNumId w:val="10"/>
  </w:num>
  <w:num w:numId="17" w16cid:durableId="1140221283">
    <w:abstractNumId w:val="5"/>
  </w:num>
  <w:num w:numId="18" w16cid:durableId="1272591497">
    <w:abstractNumId w:val="7"/>
  </w:num>
  <w:num w:numId="19" w16cid:durableId="886914957">
    <w:abstractNumId w:val="25"/>
  </w:num>
  <w:num w:numId="20" w16cid:durableId="937635372">
    <w:abstractNumId w:val="6"/>
  </w:num>
  <w:num w:numId="21" w16cid:durableId="166215230">
    <w:abstractNumId w:val="11"/>
  </w:num>
  <w:num w:numId="22" w16cid:durableId="25106224">
    <w:abstractNumId w:val="23"/>
  </w:num>
  <w:num w:numId="23" w16cid:durableId="931082415">
    <w:abstractNumId w:val="9"/>
  </w:num>
  <w:num w:numId="24" w16cid:durableId="1519274101">
    <w:abstractNumId w:val="17"/>
  </w:num>
  <w:num w:numId="25" w16cid:durableId="1697853457">
    <w:abstractNumId w:val="8"/>
  </w:num>
  <w:num w:numId="26" w16cid:durableId="693506349">
    <w:abstractNumId w:val="1"/>
  </w:num>
  <w:num w:numId="27" w16cid:durableId="402877855">
    <w:abstractNumId w:val="14"/>
  </w:num>
  <w:num w:numId="28" w16cid:durableId="1224147486">
    <w:abstractNumId w:val="20"/>
  </w:num>
  <w:num w:numId="29" w16cid:durableId="1532573314">
    <w:abstractNumId w:val="27"/>
  </w:num>
  <w:num w:numId="30" w16cid:durableId="1970931836">
    <w:abstractNumId w:val="22"/>
  </w:num>
  <w:num w:numId="31" w16cid:durableId="359668235">
    <w:abstractNumId w:val="2"/>
    <w:lvlOverride w:ilvl="0">
      <w:lvl w:ilvl="0">
        <w:numFmt w:val="decimal"/>
        <w:lvlText w:val="%1."/>
        <w:lvlJc w:val="left"/>
      </w:lvl>
    </w:lvlOverride>
  </w:num>
  <w:num w:numId="32" w16cid:durableId="595485131">
    <w:abstractNumId w:val="2"/>
    <w:lvlOverride w:ilvl="0">
      <w:lvl w:ilvl="0">
        <w:numFmt w:val="decimal"/>
        <w:lvlText w:val="%1."/>
        <w:lvlJc w:val="left"/>
      </w:lvl>
    </w:lvlOverride>
  </w:num>
  <w:num w:numId="33" w16cid:durableId="216824311">
    <w:abstractNumId w:val="2"/>
    <w:lvlOverride w:ilvl="0">
      <w:lvl w:ilvl="0">
        <w:numFmt w:val="decimal"/>
        <w:lvlText w:val="%1."/>
        <w:lvlJc w:val="left"/>
      </w:lvl>
    </w:lvlOverride>
  </w:num>
  <w:num w:numId="34" w16cid:durableId="998264377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vrd8MA/ndgJiKmRr3ETthadIzaLRG/Upg8Vr6LXtUCi8M+trxYzPW0AVBcLZC2RGXENNVLcGj1Tneqb7EaK0A==" w:salt="4YiRKfC9CXN7bDXSKhJ7c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69"/>
    <w:rsid w:val="0000042C"/>
    <w:rsid w:val="000039EB"/>
    <w:rsid w:val="00005045"/>
    <w:rsid w:val="00007799"/>
    <w:rsid w:val="00021BB5"/>
    <w:rsid w:val="0002760E"/>
    <w:rsid w:val="00036437"/>
    <w:rsid w:val="00036901"/>
    <w:rsid w:val="000406EE"/>
    <w:rsid w:val="000478F2"/>
    <w:rsid w:val="00051D23"/>
    <w:rsid w:val="00052C55"/>
    <w:rsid w:val="0005314A"/>
    <w:rsid w:val="00053815"/>
    <w:rsid w:val="00053AA3"/>
    <w:rsid w:val="0005456A"/>
    <w:rsid w:val="00056FB6"/>
    <w:rsid w:val="00061FCF"/>
    <w:rsid w:val="00062E8B"/>
    <w:rsid w:val="00074F54"/>
    <w:rsid w:val="0007768A"/>
    <w:rsid w:val="00087923"/>
    <w:rsid w:val="000A52DB"/>
    <w:rsid w:val="000A5B11"/>
    <w:rsid w:val="000A78AC"/>
    <w:rsid w:val="000B006B"/>
    <w:rsid w:val="000B3280"/>
    <w:rsid w:val="000B4500"/>
    <w:rsid w:val="000B5374"/>
    <w:rsid w:val="000B654D"/>
    <w:rsid w:val="000C1C92"/>
    <w:rsid w:val="000C6CCA"/>
    <w:rsid w:val="000D0304"/>
    <w:rsid w:val="000D1860"/>
    <w:rsid w:val="000E11B2"/>
    <w:rsid w:val="000F7D3D"/>
    <w:rsid w:val="00101204"/>
    <w:rsid w:val="00105DA5"/>
    <w:rsid w:val="00114F00"/>
    <w:rsid w:val="001200D7"/>
    <w:rsid w:val="00120C20"/>
    <w:rsid w:val="00123BE6"/>
    <w:rsid w:val="00126C82"/>
    <w:rsid w:val="00127D74"/>
    <w:rsid w:val="00130E20"/>
    <w:rsid w:val="00131701"/>
    <w:rsid w:val="00135F7C"/>
    <w:rsid w:val="00141BC1"/>
    <w:rsid w:val="001677C2"/>
    <w:rsid w:val="00170686"/>
    <w:rsid w:val="00173C61"/>
    <w:rsid w:val="00174A0E"/>
    <w:rsid w:val="00174CD3"/>
    <w:rsid w:val="00176EBC"/>
    <w:rsid w:val="0018622E"/>
    <w:rsid w:val="00186868"/>
    <w:rsid w:val="001A1C65"/>
    <w:rsid w:val="001A5833"/>
    <w:rsid w:val="001A66E7"/>
    <w:rsid w:val="001B169E"/>
    <w:rsid w:val="001B4358"/>
    <w:rsid w:val="001C67CE"/>
    <w:rsid w:val="001D55D1"/>
    <w:rsid w:val="001D7A46"/>
    <w:rsid w:val="001E02CC"/>
    <w:rsid w:val="001E2864"/>
    <w:rsid w:val="001E57A1"/>
    <w:rsid w:val="001F5FEB"/>
    <w:rsid w:val="00202718"/>
    <w:rsid w:val="00204889"/>
    <w:rsid w:val="00216D83"/>
    <w:rsid w:val="00216E6A"/>
    <w:rsid w:val="0023104D"/>
    <w:rsid w:val="00232449"/>
    <w:rsid w:val="00233669"/>
    <w:rsid w:val="00233FFD"/>
    <w:rsid w:val="00242524"/>
    <w:rsid w:val="0024288C"/>
    <w:rsid w:val="00246135"/>
    <w:rsid w:val="00254370"/>
    <w:rsid w:val="00254B13"/>
    <w:rsid w:val="002571FB"/>
    <w:rsid w:val="00260233"/>
    <w:rsid w:val="00265F97"/>
    <w:rsid w:val="00276657"/>
    <w:rsid w:val="002776B3"/>
    <w:rsid w:val="0029251C"/>
    <w:rsid w:val="0029691C"/>
    <w:rsid w:val="002A1A84"/>
    <w:rsid w:val="002A40AB"/>
    <w:rsid w:val="002A4420"/>
    <w:rsid w:val="002A52E3"/>
    <w:rsid w:val="002B0978"/>
    <w:rsid w:val="002B0E11"/>
    <w:rsid w:val="002B57C7"/>
    <w:rsid w:val="002B6B15"/>
    <w:rsid w:val="002B79BE"/>
    <w:rsid w:val="002B7DD3"/>
    <w:rsid w:val="002C0BDB"/>
    <w:rsid w:val="002C31D7"/>
    <w:rsid w:val="002C4446"/>
    <w:rsid w:val="002D0981"/>
    <w:rsid w:val="002D6ED7"/>
    <w:rsid w:val="002E4FBE"/>
    <w:rsid w:val="002F1D77"/>
    <w:rsid w:val="002F286E"/>
    <w:rsid w:val="003045C0"/>
    <w:rsid w:val="00311AEF"/>
    <w:rsid w:val="00313CB9"/>
    <w:rsid w:val="00313F12"/>
    <w:rsid w:val="003200C9"/>
    <w:rsid w:val="00320D88"/>
    <w:rsid w:val="0032141C"/>
    <w:rsid w:val="0033517F"/>
    <w:rsid w:val="00361335"/>
    <w:rsid w:val="00365ABF"/>
    <w:rsid w:val="00382527"/>
    <w:rsid w:val="003865A4"/>
    <w:rsid w:val="0038789D"/>
    <w:rsid w:val="0039412C"/>
    <w:rsid w:val="00395146"/>
    <w:rsid w:val="003975DA"/>
    <w:rsid w:val="003A29D0"/>
    <w:rsid w:val="003A3842"/>
    <w:rsid w:val="003A66D2"/>
    <w:rsid w:val="003B7D77"/>
    <w:rsid w:val="003D0A31"/>
    <w:rsid w:val="003D0EAA"/>
    <w:rsid w:val="003D1636"/>
    <w:rsid w:val="003D2DCF"/>
    <w:rsid w:val="003D7D62"/>
    <w:rsid w:val="003E3936"/>
    <w:rsid w:val="003E4ED3"/>
    <w:rsid w:val="003E5B6F"/>
    <w:rsid w:val="003F16A8"/>
    <w:rsid w:val="003F5BAA"/>
    <w:rsid w:val="00402C5D"/>
    <w:rsid w:val="0041186F"/>
    <w:rsid w:val="00412702"/>
    <w:rsid w:val="00417937"/>
    <w:rsid w:val="0042500F"/>
    <w:rsid w:val="00427836"/>
    <w:rsid w:val="004279C0"/>
    <w:rsid w:val="00427B5B"/>
    <w:rsid w:val="00441162"/>
    <w:rsid w:val="00441FE8"/>
    <w:rsid w:val="00450B07"/>
    <w:rsid w:val="004629E1"/>
    <w:rsid w:val="004632E9"/>
    <w:rsid w:val="00466367"/>
    <w:rsid w:val="00470028"/>
    <w:rsid w:val="00474ED8"/>
    <w:rsid w:val="00476874"/>
    <w:rsid w:val="004845B4"/>
    <w:rsid w:val="0048462E"/>
    <w:rsid w:val="004940E8"/>
    <w:rsid w:val="004C1944"/>
    <w:rsid w:val="004C2E2D"/>
    <w:rsid w:val="004D2B4E"/>
    <w:rsid w:val="004D3CD9"/>
    <w:rsid w:val="004D530E"/>
    <w:rsid w:val="004E349A"/>
    <w:rsid w:val="004E574E"/>
    <w:rsid w:val="004E64F5"/>
    <w:rsid w:val="004E72DD"/>
    <w:rsid w:val="004F22CD"/>
    <w:rsid w:val="0050064C"/>
    <w:rsid w:val="00517A0C"/>
    <w:rsid w:val="0052729F"/>
    <w:rsid w:val="00535120"/>
    <w:rsid w:val="0053584B"/>
    <w:rsid w:val="0054455E"/>
    <w:rsid w:val="00550412"/>
    <w:rsid w:val="005544A7"/>
    <w:rsid w:val="005611D2"/>
    <w:rsid w:val="00562089"/>
    <w:rsid w:val="00562378"/>
    <w:rsid w:val="00565B91"/>
    <w:rsid w:val="00565F9F"/>
    <w:rsid w:val="00573528"/>
    <w:rsid w:val="00581F23"/>
    <w:rsid w:val="0058736A"/>
    <w:rsid w:val="00590925"/>
    <w:rsid w:val="00592F4D"/>
    <w:rsid w:val="005A577B"/>
    <w:rsid w:val="005A69F8"/>
    <w:rsid w:val="005B036C"/>
    <w:rsid w:val="005B35D0"/>
    <w:rsid w:val="005B6546"/>
    <w:rsid w:val="005C2904"/>
    <w:rsid w:val="005C3F52"/>
    <w:rsid w:val="005D5CBF"/>
    <w:rsid w:val="005E1F5A"/>
    <w:rsid w:val="005F2463"/>
    <w:rsid w:val="005F3E52"/>
    <w:rsid w:val="005F5675"/>
    <w:rsid w:val="005F6B7A"/>
    <w:rsid w:val="00600F5D"/>
    <w:rsid w:val="006025BE"/>
    <w:rsid w:val="006104A2"/>
    <w:rsid w:val="006204F4"/>
    <w:rsid w:val="006215AF"/>
    <w:rsid w:val="00622051"/>
    <w:rsid w:val="00625E3E"/>
    <w:rsid w:val="006331C9"/>
    <w:rsid w:val="00633D35"/>
    <w:rsid w:val="00642CC7"/>
    <w:rsid w:val="00643321"/>
    <w:rsid w:val="0064480C"/>
    <w:rsid w:val="00646120"/>
    <w:rsid w:val="00646E97"/>
    <w:rsid w:val="00650351"/>
    <w:rsid w:val="00651A8E"/>
    <w:rsid w:val="00657175"/>
    <w:rsid w:val="00657B84"/>
    <w:rsid w:val="006602FC"/>
    <w:rsid w:val="006633AE"/>
    <w:rsid w:val="00672CB1"/>
    <w:rsid w:val="00673556"/>
    <w:rsid w:val="006855C7"/>
    <w:rsid w:val="00687AF9"/>
    <w:rsid w:val="00696A41"/>
    <w:rsid w:val="00697CA3"/>
    <w:rsid w:val="006A0609"/>
    <w:rsid w:val="006A0691"/>
    <w:rsid w:val="006A50F3"/>
    <w:rsid w:val="006B530D"/>
    <w:rsid w:val="006C0843"/>
    <w:rsid w:val="006C74E3"/>
    <w:rsid w:val="006D6AF0"/>
    <w:rsid w:val="006E5148"/>
    <w:rsid w:val="006F38F0"/>
    <w:rsid w:val="00701836"/>
    <w:rsid w:val="00710A4D"/>
    <w:rsid w:val="0071144E"/>
    <w:rsid w:val="00713119"/>
    <w:rsid w:val="00714DE4"/>
    <w:rsid w:val="00715111"/>
    <w:rsid w:val="00726662"/>
    <w:rsid w:val="00741838"/>
    <w:rsid w:val="007419F5"/>
    <w:rsid w:val="007434A0"/>
    <w:rsid w:val="00743C19"/>
    <w:rsid w:val="007444DD"/>
    <w:rsid w:val="00750128"/>
    <w:rsid w:val="00751470"/>
    <w:rsid w:val="0075250D"/>
    <w:rsid w:val="00756700"/>
    <w:rsid w:val="007608BC"/>
    <w:rsid w:val="00765D34"/>
    <w:rsid w:val="00767481"/>
    <w:rsid w:val="00770C15"/>
    <w:rsid w:val="00783040"/>
    <w:rsid w:val="00783B6B"/>
    <w:rsid w:val="00784E8F"/>
    <w:rsid w:val="00787181"/>
    <w:rsid w:val="007924ED"/>
    <w:rsid w:val="0079656A"/>
    <w:rsid w:val="007974C9"/>
    <w:rsid w:val="007A7DCF"/>
    <w:rsid w:val="007B3704"/>
    <w:rsid w:val="007C345A"/>
    <w:rsid w:val="007C7031"/>
    <w:rsid w:val="007D44D3"/>
    <w:rsid w:val="007D6394"/>
    <w:rsid w:val="007F1A88"/>
    <w:rsid w:val="007F45F2"/>
    <w:rsid w:val="007F72A4"/>
    <w:rsid w:val="007F7821"/>
    <w:rsid w:val="0080321E"/>
    <w:rsid w:val="008040DD"/>
    <w:rsid w:val="00807F29"/>
    <w:rsid w:val="00810D6C"/>
    <w:rsid w:val="00812EA9"/>
    <w:rsid w:val="00813E60"/>
    <w:rsid w:val="008170B1"/>
    <w:rsid w:val="00823112"/>
    <w:rsid w:val="00826FD6"/>
    <w:rsid w:val="008314CF"/>
    <w:rsid w:val="00831624"/>
    <w:rsid w:val="008333DF"/>
    <w:rsid w:val="00834A5D"/>
    <w:rsid w:val="00837D76"/>
    <w:rsid w:val="00842A6B"/>
    <w:rsid w:val="008501DA"/>
    <w:rsid w:val="008514DD"/>
    <w:rsid w:val="00854B09"/>
    <w:rsid w:val="00860736"/>
    <w:rsid w:val="008662E3"/>
    <w:rsid w:val="00873413"/>
    <w:rsid w:val="008803EC"/>
    <w:rsid w:val="0089450A"/>
    <w:rsid w:val="00894D3D"/>
    <w:rsid w:val="00895A02"/>
    <w:rsid w:val="008A0CA6"/>
    <w:rsid w:val="008A1004"/>
    <w:rsid w:val="008A2788"/>
    <w:rsid w:val="008A3BC1"/>
    <w:rsid w:val="008B1AC2"/>
    <w:rsid w:val="008B60F7"/>
    <w:rsid w:val="008B6ECB"/>
    <w:rsid w:val="008C304B"/>
    <w:rsid w:val="008D7348"/>
    <w:rsid w:val="008E1FD9"/>
    <w:rsid w:val="008E7074"/>
    <w:rsid w:val="008F1FB5"/>
    <w:rsid w:val="008F5EAE"/>
    <w:rsid w:val="008F5EEA"/>
    <w:rsid w:val="008F6DDF"/>
    <w:rsid w:val="008F703E"/>
    <w:rsid w:val="008F7791"/>
    <w:rsid w:val="00905064"/>
    <w:rsid w:val="00906C1C"/>
    <w:rsid w:val="009106AA"/>
    <w:rsid w:val="00911861"/>
    <w:rsid w:val="00911968"/>
    <w:rsid w:val="009131F8"/>
    <w:rsid w:val="009169DA"/>
    <w:rsid w:val="00916C19"/>
    <w:rsid w:val="00920832"/>
    <w:rsid w:val="0092113A"/>
    <w:rsid w:val="00922BDE"/>
    <w:rsid w:val="0092689C"/>
    <w:rsid w:val="00930985"/>
    <w:rsid w:val="0093126B"/>
    <w:rsid w:val="00931D3D"/>
    <w:rsid w:val="0093247F"/>
    <w:rsid w:val="00940707"/>
    <w:rsid w:val="00941355"/>
    <w:rsid w:val="00951F2B"/>
    <w:rsid w:val="00956B7F"/>
    <w:rsid w:val="009574E6"/>
    <w:rsid w:val="00961B98"/>
    <w:rsid w:val="00964787"/>
    <w:rsid w:val="00983548"/>
    <w:rsid w:val="00985B2F"/>
    <w:rsid w:val="00990EDE"/>
    <w:rsid w:val="00996AC4"/>
    <w:rsid w:val="00996C79"/>
    <w:rsid w:val="0099720A"/>
    <w:rsid w:val="009974D5"/>
    <w:rsid w:val="009A2C6B"/>
    <w:rsid w:val="009A677F"/>
    <w:rsid w:val="009A6CA7"/>
    <w:rsid w:val="009B1295"/>
    <w:rsid w:val="009B1C33"/>
    <w:rsid w:val="009B5649"/>
    <w:rsid w:val="009B5889"/>
    <w:rsid w:val="009C29A5"/>
    <w:rsid w:val="009C2BE5"/>
    <w:rsid w:val="009C3468"/>
    <w:rsid w:val="009C53B2"/>
    <w:rsid w:val="009D1D5C"/>
    <w:rsid w:val="009D4313"/>
    <w:rsid w:val="009D6976"/>
    <w:rsid w:val="009E55DF"/>
    <w:rsid w:val="009E7BFF"/>
    <w:rsid w:val="009F0B0C"/>
    <w:rsid w:val="009F2F4F"/>
    <w:rsid w:val="00A02DF3"/>
    <w:rsid w:val="00A120FE"/>
    <w:rsid w:val="00A139F2"/>
    <w:rsid w:val="00A2013F"/>
    <w:rsid w:val="00A205C5"/>
    <w:rsid w:val="00A35FBA"/>
    <w:rsid w:val="00A37152"/>
    <w:rsid w:val="00A477A3"/>
    <w:rsid w:val="00A61508"/>
    <w:rsid w:val="00A668C4"/>
    <w:rsid w:val="00A66A45"/>
    <w:rsid w:val="00A73651"/>
    <w:rsid w:val="00A74D5B"/>
    <w:rsid w:val="00A81031"/>
    <w:rsid w:val="00A82EE8"/>
    <w:rsid w:val="00A90A28"/>
    <w:rsid w:val="00A9585E"/>
    <w:rsid w:val="00AA386C"/>
    <w:rsid w:val="00AA5CCD"/>
    <w:rsid w:val="00AA6192"/>
    <w:rsid w:val="00AA7C84"/>
    <w:rsid w:val="00AB0989"/>
    <w:rsid w:val="00AC0C11"/>
    <w:rsid w:val="00AC0C34"/>
    <w:rsid w:val="00AC46F4"/>
    <w:rsid w:val="00AC47CC"/>
    <w:rsid w:val="00AC6561"/>
    <w:rsid w:val="00AF4D1D"/>
    <w:rsid w:val="00B058FB"/>
    <w:rsid w:val="00B114A0"/>
    <w:rsid w:val="00B11A95"/>
    <w:rsid w:val="00B31424"/>
    <w:rsid w:val="00B34396"/>
    <w:rsid w:val="00B35CA5"/>
    <w:rsid w:val="00B37A9D"/>
    <w:rsid w:val="00B4269E"/>
    <w:rsid w:val="00B47A4D"/>
    <w:rsid w:val="00B51E9D"/>
    <w:rsid w:val="00B56BC7"/>
    <w:rsid w:val="00B7293D"/>
    <w:rsid w:val="00B80803"/>
    <w:rsid w:val="00B80F11"/>
    <w:rsid w:val="00B87CCF"/>
    <w:rsid w:val="00B93792"/>
    <w:rsid w:val="00BA2CDA"/>
    <w:rsid w:val="00BA50E6"/>
    <w:rsid w:val="00BA7B05"/>
    <w:rsid w:val="00BB1925"/>
    <w:rsid w:val="00BB2866"/>
    <w:rsid w:val="00BD1E4D"/>
    <w:rsid w:val="00BD24D8"/>
    <w:rsid w:val="00BD5882"/>
    <w:rsid w:val="00BD6BC0"/>
    <w:rsid w:val="00BD7C56"/>
    <w:rsid w:val="00BE0A48"/>
    <w:rsid w:val="00BE1D79"/>
    <w:rsid w:val="00BE73A7"/>
    <w:rsid w:val="00BF1024"/>
    <w:rsid w:val="00BF2289"/>
    <w:rsid w:val="00BF3AF7"/>
    <w:rsid w:val="00C03A86"/>
    <w:rsid w:val="00C04216"/>
    <w:rsid w:val="00C0422B"/>
    <w:rsid w:val="00C102F6"/>
    <w:rsid w:val="00C27CED"/>
    <w:rsid w:val="00C31987"/>
    <w:rsid w:val="00C437DF"/>
    <w:rsid w:val="00C516BF"/>
    <w:rsid w:val="00C720C3"/>
    <w:rsid w:val="00C72474"/>
    <w:rsid w:val="00C75818"/>
    <w:rsid w:val="00C86103"/>
    <w:rsid w:val="00C86D1A"/>
    <w:rsid w:val="00C92A7D"/>
    <w:rsid w:val="00C95AC1"/>
    <w:rsid w:val="00C97851"/>
    <w:rsid w:val="00CA5200"/>
    <w:rsid w:val="00CC0AF5"/>
    <w:rsid w:val="00CC51A7"/>
    <w:rsid w:val="00CE6414"/>
    <w:rsid w:val="00CF1428"/>
    <w:rsid w:val="00CF756C"/>
    <w:rsid w:val="00D03C18"/>
    <w:rsid w:val="00D100ED"/>
    <w:rsid w:val="00D1046D"/>
    <w:rsid w:val="00D14AD5"/>
    <w:rsid w:val="00D15A56"/>
    <w:rsid w:val="00D21DAC"/>
    <w:rsid w:val="00D23F97"/>
    <w:rsid w:val="00D26BA3"/>
    <w:rsid w:val="00D312E2"/>
    <w:rsid w:val="00D36E46"/>
    <w:rsid w:val="00D40396"/>
    <w:rsid w:val="00D41821"/>
    <w:rsid w:val="00D41D8B"/>
    <w:rsid w:val="00D433D8"/>
    <w:rsid w:val="00D50E82"/>
    <w:rsid w:val="00D52E1C"/>
    <w:rsid w:val="00D64DEE"/>
    <w:rsid w:val="00D65EFD"/>
    <w:rsid w:val="00D6617C"/>
    <w:rsid w:val="00D7138C"/>
    <w:rsid w:val="00D76C17"/>
    <w:rsid w:val="00D827C9"/>
    <w:rsid w:val="00D96DCE"/>
    <w:rsid w:val="00DA0686"/>
    <w:rsid w:val="00DA35AC"/>
    <w:rsid w:val="00DA6F95"/>
    <w:rsid w:val="00DA790F"/>
    <w:rsid w:val="00DB5339"/>
    <w:rsid w:val="00DB5775"/>
    <w:rsid w:val="00DB5AAA"/>
    <w:rsid w:val="00DB5E8D"/>
    <w:rsid w:val="00DB6596"/>
    <w:rsid w:val="00DC0C63"/>
    <w:rsid w:val="00DC11BA"/>
    <w:rsid w:val="00DC2E4A"/>
    <w:rsid w:val="00DC3A03"/>
    <w:rsid w:val="00DC42C0"/>
    <w:rsid w:val="00DC6257"/>
    <w:rsid w:val="00DD1A93"/>
    <w:rsid w:val="00DD792F"/>
    <w:rsid w:val="00DE231D"/>
    <w:rsid w:val="00DF3BFE"/>
    <w:rsid w:val="00E00A17"/>
    <w:rsid w:val="00E01357"/>
    <w:rsid w:val="00E02E74"/>
    <w:rsid w:val="00E0367B"/>
    <w:rsid w:val="00E05A85"/>
    <w:rsid w:val="00E063FC"/>
    <w:rsid w:val="00E117F1"/>
    <w:rsid w:val="00E1311A"/>
    <w:rsid w:val="00E13ED4"/>
    <w:rsid w:val="00E15FEE"/>
    <w:rsid w:val="00E3167D"/>
    <w:rsid w:val="00E31F4A"/>
    <w:rsid w:val="00E42951"/>
    <w:rsid w:val="00E4773B"/>
    <w:rsid w:val="00E500D5"/>
    <w:rsid w:val="00E52577"/>
    <w:rsid w:val="00E5307E"/>
    <w:rsid w:val="00E544AA"/>
    <w:rsid w:val="00E547D7"/>
    <w:rsid w:val="00E54AE3"/>
    <w:rsid w:val="00E5514B"/>
    <w:rsid w:val="00E6141D"/>
    <w:rsid w:val="00E629B9"/>
    <w:rsid w:val="00E63895"/>
    <w:rsid w:val="00E66C1C"/>
    <w:rsid w:val="00E71811"/>
    <w:rsid w:val="00E73F82"/>
    <w:rsid w:val="00E83905"/>
    <w:rsid w:val="00E878E8"/>
    <w:rsid w:val="00E87F9F"/>
    <w:rsid w:val="00E924D0"/>
    <w:rsid w:val="00E936C5"/>
    <w:rsid w:val="00E95EC7"/>
    <w:rsid w:val="00EA3CA6"/>
    <w:rsid w:val="00EA556C"/>
    <w:rsid w:val="00EB1380"/>
    <w:rsid w:val="00EB219B"/>
    <w:rsid w:val="00EB4C34"/>
    <w:rsid w:val="00EB68E4"/>
    <w:rsid w:val="00ED3251"/>
    <w:rsid w:val="00ED41E2"/>
    <w:rsid w:val="00EE2CBB"/>
    <w:rsid w:val="00EF24D5"/>
    <w:rsid w:val="00F04FF4"/>
    <w:rsid w:val="00F07AEB"/>
    <w:rsid w:val="00F3210A"/>
    <w:rsid w:val="00F335D2"/>
    <w:rsid w:val="00F342C6"/>
    <w:rsid w:val="00F34D4E"/>
    <w:rsid w:val="00F35DF9"/>
    <w:rsid w:val="00F40144"/>
    <w:rsid w:val="00F445D0"/>
    <w:rsid w:val="00F44C99"/>
    <w:rsid w:val="00F47C4E"/>
    <w:rsid w:val="00F55385"/>
    <w:rsid w:val="00F563F4"/>
    <w:rsid w:val="00F6320E"/>
    <w:rsid w:val="00F73720"/>
    <w:rsid w:val="00F77AB3"/>
    <w:rsid w:val="00F80992"/>
    <w:rsid w:val="00F92666"/>
    <w:rsid w:val="00F93D6B"/>
    <w:rsid w:val="00F963D9"/>
    <w:rsid w:val="00FA619D"/>
    <w:rsid w:val="00FB4971"/>
    <w:rsid w:val="00FB5867"/>
    <w:rsid w:val="00FB58ED"/>
    <w:rsid w:val="00FB70F9"/>
    <w:rsid w:val="00FB7578"/>
    <w:rsid w:val="00FC3596"/>
    <w:rsid w:val="00FC595D"/>
    <w:rsid w:val="00FD4E5D"/>
    <w:rsid w:val="00FE1D99"/>
    <w:rsid w:val="00FF6183"/>
    <w:rsid w:val="0117FAEE"/>
    <w:rsid w:val="0247E56C"/>
    <w:rsid w:val="0C349267"/>
    <w:rsid w:val="142A6F88"/>
    <w:rsid w:val="16CC8CBD"/>
    <w:rsid w:val="170B8FB2"/>
    <w:rsid w:val="194A8709"/>
    <w:rsid w:val="19FFABD4"/>
    <w:rsid w:val="1E09CC77"/>
    <w:rsid w:val="1F9ED5D5"/>
    <w:rsid w:val="21F31A65"/>
    <w:rsid w:val="2355E3D8"/>
    <w:rsid w:val="290E202E"/>
    <w:rsid w:val="2C4ED095"/>
    <w:rsid w:val="2DB60479"/>
    <w:rsid w:val="3934BFAE"/>
    <w:rsid w:val="3E54DD72"/>
    <w:rsid w:val="40338294"/>
    <w:rsid w:val="42B1ADDF"/>
    <w:rsid w:val="43906B9A"/>
    <w:rsid w:val="43E5615E"/>
    <w:rsid w:val="482AB8D2"/>
    <w:rsid w:val="492A2270"/>
    <w:rsid w:val="4F5E290C"/>
    <w:rsid w:val="4F63C4DD"/>
    <w:rsid w:val="5099C117"/>
    <w:rsid w:val="52F33839"/>
    <w:rsid w:val="55525E21"/>
    <w:rsid w:val="56A9DF3A"/>
    <w:rsid w:val="592851FA"/>
    <w:rsid w:val="59894D85"/>
    <w:rsid w:val="5CD2E122"/>
    <w:rsid w:val="6582379F"/>
    <w:rsid w:val="65D77F6C"/>
    <w:rsid w:val="66F7044A"/>
    <w:rsid w:val="67227ABB"/>
    <w:rsid w:val="67A24936"/>
    <w:rsid w:val="77A18090"/>
    <w:rsid w:val="7A979077"/>
    <w:rsid w:val="7B4856C7"/>
    <w:rsid w:val="7FF7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4FB756"/>
  <w14:defaultImageDpi w14:val="0"/>
  <w15:docId w15:val="{ECC542A3-C7E8-4127-BF7A-3AE3F746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6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21 table"/>
    <w:basedOn w:val="TableNormal"/>
    <w:uiPriority w:val="59"/>
    <w:rsid w:val="00233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66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336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4A0"/>
    <w:rPr>
      <w:rFonts w:cs="Times New Roman"/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434A0"/>
    <w:pPr>
      <w:spacing w:after="0" w:line="240" w:lineRule="auto"/>
      <w:ind w:left="720"/>
      <w:contextualSpacing/>
    </w:pPr>
    <w:rPr>
      <w:rFonts w:ascii="Arial" w:hAnsi="Arial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7434A0"/>
    <w:pPr>
      <w:spacing w:after="0" w:line="240" w:lineRule="auto"/>
    </w:pPr>
    <w:rPr>
      <w:rFonts w:ascii="Arial" w:hAnsi="Arial" w:cs="Times New Roman"/>
      <w:sz w:val="24"/>
      <w:szCs w:val="20"/>
      <w:lang w:val="en-US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43321"/>
    <w:rPr>
      <w:rFonts w:cs="Times New Roman"/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4F22CD"/>
    <w:pPr>
      <w:numPr>
        <w:numId w:val="9"/>
      </w:numPr>
      <w:autoSpaceDE w:val="0"/>
      <w:autoSpaceDN w:val="0"/>
      <w:spacing w:after="0" w:line="240" w:lineRule="auto"/>
      <w:contextualSpacing/>
    </w:pPr>
    <w:rPr>
      <w:rFonts w:ascii="Arial" w:hAnsi="Arial" w:cs="Arial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uiPriority w:val="1"/>
    <w:qFormat/>
    <w:rsid w:val="00535120"/>
    <w:pPr>
      <w:widowControl w:val="0"/>
      <w:spacing w:after="0" w:line="240" w:lineRule="auto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35120"/>
    <w:rPr>
      <w:rFonts w:ascii="Arial" w:eastAsia="Times New Roman" w:hAnsi="Arial" w:cs="Arial"/>
    </w:rPr>
  </w:style>
  <w:style w:type="table" w:customStyle="1" w:styleId="TableGrid1">
    <w:name w:val="Table Grid1"/>
    <w:basedOn w:val="TableNormal"/>
    <w:next w:val="TableGrid"/>
    <w:uiPriority w:val="59"/>
    <w:unhideWhenUsed/>
    <w:rsid w:val="00535120"/>
    <w:pPr>
      <w:spacing w:after="0" w:line="240" w:lineRule="auto"/>
    </w:pPr>
    <w:rPr>
      <w:rFonts w:ascii="Arial" w:eastAsiaTheme="minorEastAsia" w:hAnsi="Arial" w:cs="Arial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162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62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624"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C92A7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52729F"/>
    <w:pPr>
      <w:spacing w:after="0" w:line="240" w:lineRule="auto"/>
    </w:pPr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0879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cf01">
    <w:name w:val="cf01"/>
    <w:basedOn w:val="DefaultParagraphFont"/>
    <w:rsid w:val="0008792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87923"/>
    <w:rPr>
      <w:rFonts w:ascii="Segoe UI" w:hAnsi="Segoe UI" w:cs="Segoe UI" w:hint="default"/>
      <w:color w:val="231F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175a3998ab6585ee29dbef172ee1a695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c208abdd64d9bb6a2ef36716cf3dc66a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  <DestructionDate xmlns="d6a6db84-99ce-4eb8-880e-f25c0038229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005B-81C2-4FC6-A3FD-35CC22EE17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1B3D58-FC44-42C1-AC7E-39EDA14EC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60BEC-FBE1-4AFB-9917-101AE3E2DAA1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4.xml><?xml version="1.0" encoding="utf-8"?>
<ds:datastoreItem xmlns:ds="http://schemas.openxmlformats.org/officeDocument/2006/customXml" ds:itemID="{83A97A74-3004-46E3-87A5-BF0609EC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904</Words>
  <Characters>5155</Characters>
  <Application>Microsoft Office Word</Application>
  <DocSecurity>8</DocSecurity>
  <Lines>42</Lines>
  <Paragraphs>12</Paragraphs>
  <ScaleCrop>false</ScaleCrop>
  <Company>Sheffield Hallam University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Thei, Ruth</dc:creator>
  <cp:keywords/>
  <dc:description/>
  <cp:lastModifiedBy>Stallard, Lorraine C</cp:lastModifiedBy>
  <cp:revision>8</cp:revision>
  <cp:lastPrinted>2020-05-18T16:06:00Z</cp:lastPrinted>
  <dcterms:created xsi:type="dcterms:W3CDTF">2025-11-25T11:16:00Z</dcterms:created>
  <dcterms:modified xsi:type="dcterms:W3CDTF">2025-11-25T12:34:00Z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