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078BD" w14:textId="27905573" w:rsidR="005B2251" w:rsidRDefault="005B2251">
      <w:pPr>
        <w:rPr>
          <w:b/>
          <w:bCs/>
          <w:color w:val="621B40"/>
          <w:sz w:val="24"/>
          <w:szCs w:val="24"/>
        </w:rPr>
      </w:pPr>
      <w:r w:rsidRPr="00C77E0D">
        <w:rPr>
          <w:rFonts w:cstheme="minorHAnsi"/>
          <w:noProof/>
        </w:rPr>
        <w:drawing>
          <wp:inline distT="0" distB="0" distL="0" distR="0" wp14:anchorId="6EDBC918" wp14:editId="54DC2F86">
            <wp:extent cx="1109897" cy="595424"/>
            <wp:effectExtent l="0" t="0" r="0" b="0"/>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9897" cy="595424"/>
                    </a:xfrm>
                    <a:prstGeom prst="rect">
                      <a:avLst/>
                    </a:prstGeom>
                  </pic:spPr>
                </pic:pic>
              </a:graphicData>
            </a:graphic>
          </wp:inline>
        </w:drawing>
      </w:r>
    </w:p>
    <w:p w14:paraId="2E3B6BD5" w14:textId="2A91EC3C" w:rsidR="002B268F" w:rsidRPr="00323D44" w:rsidRDefault="002B268F" w:rsidP="001C40D5">
      <w:pPr>
        <w:spacing w:after="0"/>
        <w:rPr>
          <w:b/>
          <w:bCs/>
          <w:color w:val="621B40"/>
          <w:sz w:val="24"/>
          <w:szCs w:val="24"/>
        </w:rPr>
      </w:pPr>
      <w:r w:rsidRPr="00323D44">
        <w:rPr>
          <w:b/>
          <w:bCs/>
          <w:color w:val="621B40"/>
          <w:sz w:val="24"/>
          <w:szCs w:val="24"/>
        </w:rPr>
        <w:t xml:space="preserve">ACADEMIC </w:t>
      </w:r>
      <w:r w:rsidR="004D26E0">
        <w:rPr>
          <w:b/>
          <w:bCs/>
          <w:color w:val="621B40"/>
          <w:sz w:val="24"/>
          <w:szCs w:val="24"/>
        </w:rPr>
        <w:t>BOARD</w:t>
      </w:r>
    </w:p>
    <w:p w14:paraId="54CC5AE3" w14:textId="4813B673" w:rsidR="002B268F" w:rsidRPr="00323D44" w:rsidRDefault="002B268F">
      <w:pPr>
        <w:rPr>
          <w:b/>
          <w:bCs/>
          <w:color w:val="621B40"/>
          <w:sz w:val="24"/>
          <w:szCs w:val="24"/>
        </w:rPr>
      </w:pPr>
      <w:bookmarkStart w:id="0" w:name="_Hlk125532543"/>
      <w:r w:rsidRPr="00323D44">
        <w:rPr>
          <w:b/>
          <w:bCs/>
          <w:color w:val="621B40"/>
          <w:sz w:val="24"/>
          <w:szCs w:val="24"/>
        </w:rPr>
        <w:t>TERMS OF REFERENCE</w:t>
      </w:r>
      <w:r w:rsidR="00263D50">
        <w:rPr>
          <w:b/>
          <w:bCs/>
          <w:color w:val="621B40"/>
          <w:sz w:val="24"/>
          <w:szCs w:val="24"/>
        </w:rPr>
        <w:t xml:space="preserve"> </w:t>
      </w:r>
    </w:p>
    <w:p w14:paraId="3C6EEEB1" w14:textId="4D9E7FE6" w:rsidR="002B268F" w:rsidRPr="00001571" w:rsidRDefault="00641FFD" w:rsidP="00305154">
      <w:pPr>
        <w:pStyle w:val="ListParagraph"/>
        <w:numPr>
          <w:ilvl w:val="0"/>
          <w:numId w:val="2"/>
        </w:numPr>
        <w:spacing w:before="240" w:after="0"/>
        <w:ind w:left="709" w:hanging="720"/>
        <w:rPr>
          <w:b/>
          <w:bCs/>
          <w:color w:val="621B40"/>
          <w:sz w:val="24"/>
          <w:szCs w:val="24"/>
        </w:rPr>
      </w:pPr>
      <w:r w:rsidRPr="00001571">
        <w:rPr>
          <w:b/>
          <w:bCs/>
          <w:color w:val="621B40"/>
          <w:sz w:val="24"/>
          <w:szCs w:val="24"/>
        </w:rPr>
        <w:t>Purpose</w:t>
      </w:r>
    </w:p>
    <w:p w14:paraId="506F8B8C" w14:textId="58DD0E64" w:rsidR="00641FFD" w:rsidRPr="00323D44" w:rsidRDefault="00001571" w:rsidP="00001571">
      <w:pPr>
        <w:ind w:left="709" w:hanging="709"/>
        <w:rPr>
          <w:sz w:val="24"/>
          <w:szCs w:val="24"/>
        </w:rPr>
      </w:pPr>
      <w:r>
        <w:rPr>
          <w:sz w:val="24"/>
          <w:szCs w:val="24"/>
        </w:rPr>
        <w:tab/>
      </w:r>
      <w:r w:rsidR="003D0CEF" w:rsidRPr="003D0CEF">
        <w:rPr>
          <w:sz w:val="24"/>
          <w:szCs w:val="24"/>
        </w:rPr>
        <w:t>Subject to the responsibilities of the Board of Governors to determine the educational character and mission of the University, and for oversight of all its activities</w:t>
      </w:r>
      <w:r w:rsidR="006A5E9B">
        <w:rPr>
          <w:sz w:val="24"/>
          <w:szCs w:val="24"/>
        </w:rPr>
        <w:t>, t</w:t>
      </w:r>
      <w:r w:rsidR="003D0CEF" w:rsidRPr="003D0CEF">
        <w:rPr>
          <w:sz w:val="24"/>
          <w:szCs w:val="24"/>
        </w:rPr>
        <w:t>he Academic Board is the University's principal academic authority. It oversees the teaching and research of the University and is responsible for its academic quality and standards, the admission and regulation of student</w:t>
      </w:r>
      <w:r w:rsidR="008433F0">
        <w:rPr>
          <w:sz w:val="24"/>
          <w:szCs w:val="24"/>
        </w:rPr>
        <w:t>s</w:t>
      </w:r>
      <w:r w:rsidR="003D0CEF" w:rsidRPr="003D0CEF">
        <w:rPr>
          <w:sz w:val="24"/>
          <w:szCs w:val="24"/>
        </w:rPr>
        <w:t xml:space="preserve">, and the overall </w:t>
      </w:r>
      <w:r w:rsidR="003D0CEF" w:rsidRPr="00E877A2">
        <w:rPr>
          <w:sz w:val="24"/>
          <w:szCs w:val="24"/>
        </w:rPr>
        <w:t xml:space="preserve">student </w:t>
      </w:r>
      <w:r w:rsidR="00541C49" w:rsidRPr="00E877A2">
        <w:rPr>
          <w:sz w:val="24"/>
          <w:szCs w:val="24"/>
        </w:rPr>
        <w:t xml:space="preserve">academic </w:t>
      </w:r>
      <w:r w:rsidR="003D0CEF" w:rsidRPr="00E877A2">
        <w:rPr>
          <w:sz w:val="24"/>
          <w:szCs w:val="24"/>
        </w:rPr>
        <w:t>experience</w:t>
      </w:r>
      <w:r w:rsidR="003D0CEF" w:rsidRPr="003D0CEF">
        <w:rPr>
          <w:sz w:val="24"/>
          <w:szCs w:val="24"/>
        </w:rPr>
        <w:t>.</w:t>
      </w:r>
    </w:p>
    <w:p w14:paraId="220209BE" w14:textId="6C0E8BFD" w:rsidR="00641FFD" w:rsidRPr="00641FFD" w:rsidRDefault="00001571" w:rsidP="00305154">
      <w:pPr>
        <w:spacing w:after="0"/>
        <w:rPr>
          <w:b/>
          <w:bCs/>
          <w:color w:val="621B40"/>
          <w:sz w:val="24"/>
          <w:szCs w:val="24"/>
        </w:rPr>
      </w:pPr>
      <w:r>
        <w:rPr>
          <w:b/>
          <w:bCs/>
          <w:color w:val="621B40"/>
          <w:sz w:val="24"/>
          <w:szCs w:val="24"/>
        </w:rPr>
        <w:t xml:space="preserve">2. </w:t>
      </w:r>
      <w:r>
        <w:rPr>
          <w:b/>
          <w:bCs/>
          <w:color w:val="621B40"/>
          <w:sz w:val="24"/>
          <w:szCs w:val="24"/>
        </w:rPr>
        <w:tab/>
      </w:r>
      <w:r w:rsidR="00641FFD" w:rsidRPr="00641FFD">
        <w:rPr>
          <w:b/>
          <w:bCs/>
          <w:color w:val="621B40"/>
          <w:sz w:val="24"/>
          <w:szCs w:val="24"/>
        </w:rPr>
        <w:t>Delegated Authority</w:t>
      </w:r>
    </w:p>
    <w:p w14:paraId="79E6F352" w14:textId="1F2D6EC4" w:rsidR="008433F0" w:rsidRDefault="008B6581" w:rsidP="00305154">
      <w:pPr>
        <w:spacing w:after="0"/>
        <w:ind w:left="709" w:hanging="709"/>
        <w:rPr>
          <w:sz w:val="24"/>
          <w:szCs w:val="24"/>
        </w:rPr>
      </w:pPr>
      <w:r>
        <w:rPr>
          <w:sz w:val="24"/>
          <w:szCs w:val="24"/>
        </w:rPr>
        <w:t>2.1</w:t>
      </w:r>
      <w:r w:rsidR="00001571">
        <w:rPr>
          <w:sz w:val="24"/>
          <w:szCs w:val="24"/>
        </w:rPr>
        <w:tab/>
      </w:r>
      <w:r w:rsidR="00655507">
        <w:rPr>
          <w:sz w:val="24"/>
          <w:szCs w:val="24"/>
        </w:rPr>
        <w:t>To approve</w:t>
      </w:r>
      <w:r w:rsidR="008433F0">
        <w:rPr>
          <w:sz w:val="24"/>
          <w:szCs w:val="24"/>
        </w:rPr>
        <w:t>, monitor or recommend to the Board (as appropriate):</w:t>
      </w:r>
      <w:r w:rsidR="00655507">
        <w:rPr>
          <w:sz w:val="24"/>
          <w:szCs w:val="24"/>
        </w:rPr>
        <w:t xml:space="preserve"> </w:t>
      </w:r>
    </w:p>
    <w:p w14:paraId="251A140A" w14:textId="77777777" w:rsidR="00205CCF" w:rsidRDefault="008433F0" w:rsidP="001C40D5">
      <w:pPr>
        <w:spacing w:after="0"/>
        <w:ind w:left="709"/>
        <w:rPr>
          <w:sz w:val="24"/>
          <w:szCs w:val="24"/>
        </w:rPr>
      </w:pPr>
      <w:r>
        <w:rPr>
          <w:sz w:val="24"/>
          <w:szCs w:val="24"/>
        </w:rPr>
        <w:t>2.1.1</w:t>
      </w:r>
      <w:r>
        <w:rPr>
          <w:sz w:val="24"/>
          <w:szCs w:val="24"/>
        </w:rPr>
        <w:tab/>
      </w:r>
      <w:r w:rsidR="00655507">
        <w:rPr>
          <w:sz w:val="24"/>
          <w:szCs w:val="24"/>
        </w:rPr>
        <w:t>a</w:t>
      </w:r>
      <w:r w:rsidR="00C625D2" w:rsidRPr="00655507">
        <w:rPr>
          <w:sz w:val="24"/>
          <w:szCs w:val="24"/>
        </w:rPr>
        <w:t>ctivities</w:t>
      </w:r>
      <w:r w:rsidR="00EB5DA8" w:rsidRPr="00655507">
        <w:rPr>
          <w:sz w:val="24"/>
          <w:szCs w:val="24"/>
        </w:rPr>
        <w:t>,</w:t>
      </w:r>
      <w:r w:rsidR="00C625D2" w:rsidRPr="00655507">
        <w:rPr>
          <w:sz w:val="24"/>
          <w:szCs w:val="24"/>
        </w:rPr>
        <w:t xml:space="preserve"> </w:t>
      </w:r>
      <w:r w:rsidR="00C62089" w:rsidRPr="00655507">
        <w:rPr>
          <w:sz w:val="24"/>
          <w:szCs w:val="24"/>
        </w:rPr>
        <w:t>policies,</w:t>
      </w:r>
      <w:r w:rsidR="00C625D2" w:rsidRPr="00655507">
        <w:rPr>
          <w:sz w:val="24"/>
          <w:szCs w:val="24"/>
        </w:rPr>
        <w:t xml:space="preserve"> </w:t>
      </w:r>
      <w:r w:rsidR="00776D98">
        <w:rPr>
          <w:sz w:val="24"/>
          <w:szCs w:val="24"/>
        </w:rPr>
        <w:t>regulations,</w:t>
      </w:r>
      <w:r w:rsidR="00655507">
        <w:rPr>
          <w:sz w:val="24"/>
          <w:szCs w:val="24"/>
        </w:rPr>
        <w:t xml:space="preserve"> </w:t>
      </w:r>
      <w:r w:rsidR="00C625D2" w:rsidRPr="00655507">
        <w:rPr>
          <w:sz w:val="24"/>
          <w:szCs w:val="24"/>
        </w:rPr>
        <w:t xml:space="preserve">and </w:t>
      </w:r>
      <w:r w:rsidR="00F05E14" w:rsidRPr="00655507">
        <w:rPr>
          <w:sz w:val="24"/>
          <w:szCs w:val="24"/>
        </w:rPr>
        <w:t>procedures</w:t>
      </w:r>
      <w:r w:rsidR="00C625D2" w:rsidRPr="00655507">
        <w:rPr>
          <w:sz w:val="24"/>
          <w:szCs w:val="24"/>
        </w:rPr>
        <w:t xml:space="preserve"> </w:t>
      </w:r>
    </w:p>
    <w:p w14:paraId="535E17A9" w14:textId="5D11306A" w:rsidR="008433F0" w:rsidRDefault="008B6581" w:rsidP="00205CCF">
      <w:pPr>
        <w:ind w:left="709"/>
        <w:rPr>
          <w:sz w:val="24"/>
          <w:szCs w:val="24"/>
        </w:rPr>
      </w:pPr>
      <w:r>
        <w:rPr>
          <w:sz w:val="24"/>
          <w:szCs w:val="24"/>
        </w:rPr>
        <w:t>2.</w:t>
      </w:r>
      <w:r w:rsidR="00205CCF">
        <w:rPr>
          <w:sz w:val="24"/>
          <w:szCs w:val="24"/>
        </w:rPr>
        <w:t>1.</w:t>
      </w:r>
      <w:r>
        <w:rPr>
          <w:sz w:val="24"/>
          <w:szCs w:val="24"/>
        </w:rPr>
        <w:t>2</w:t>
      </w:r>
      <w:r w:rsidR="0004526B">
        <w:rPr>
          <w:sz w:val="24"/>
          <w:szCs w:val="24"/>
        </w:rPr>
        <w:tab/>
      </w:r>
      <w:r w:rsidR="001B3573">
        <w:rPr>
          <w:sz w:val="24"/>
          <w:szCs w:val="24"/>
        </w:rPr>
        <w:t xml:space="preserve">regulatory, external and </w:t>
      </w:r>
      <w:r w:rsidR="00B2175E">
        <w:rPr>
          <w:sz w:val="24"/>
          <w:szCs w:val="24"/>
        </w:rPr>
        <w:t>statutory</w:t>
      </w:r>
      <w:r w:rsidR="001B3573">
        <w:rPr>
          <w:sz w:val="24"/>
          <w:szCs w:val="24"/>
        </w:rPr>
        <w:t xml:space="preserve"> returns</w:t>
      </w:r>
      <w:r w:rsidR="00B2175E">
        <w:rPr>
          <w:sz w:val="24"/>
          <w:szCs w:val="24"/>
        </w:rPr>
        <w:t>, report</w:t>
      </w:r>
      <w:r w:rsidR="00776D98">
        <w:rPr>
          <w:sz w:val="24"/>
          <w:szCs w:val="24"/>
        </w:rPr>
        <w:t>s</w:t>
      </w:r>
      <w:r w:rsidR="00B2175E">
        <w:rPr>
          <w:sz w:val="24"/>
          <w:szCs w:val="24"/>
        </w:rPr>
        <w:t xml:space="preserve"> and publications</w:t>
      </w:r>
    </w:p>
    <w:p w14:paraId="4663B60E" w14:textId="7111BB8B" w:rsidR="00001571" w:rsidRPr="00001571" w:rsidRDefault="008B6581" w:rsidP="00945DD4">
      <w:pPr>
        <w:ind w:left="709" w:hanging="709"/>
        <w:rPr>
          <w:sz w:val="24"/>
          <w:szCs w:val="24"/>
        </w:rPr>
      </w:pPr>
      <w:r>
        <w:rPr>
          <w:sz w:val="24"/>
          <w:szCs w:val="24"/>
        </w:rPr>
        <w:t>2.</w:t>
      </w:r>
      <w:r w:rsidR="00205CCF">
        <w:rPr>
          <w:sz w:val="24"/>
          <w:szCs w:val="24"/>
        </w:rPr>
        <w:t>2</w:t>
      </w:r>
      <w:r>
        <w:rPr>
          <w:sz w:val="24"/>
          <w:szCs w:val="24"/>
        </w:rPr>
        <w:t xml:space="preserve"> </w:t>
      </w:r>
      <w:r>
        <w:rPr>
          <w:sz w:val="24"/>
          <w:szCs w:val="24"/>
        </w:rPr>
        <w:tab/>
      </w:r>
      <w:r w:rsidR="00945DD4" w:rsidRPr="00945DD4">
        <w:rPr>
          <w:sz w:val="24"/>
          <w:szCs w:val="24"/>
        </w:rPr>
        <w:t xml:space="preserve">In circumstances where action is required and it would not be timely to wait until the next meeting because a delay would impede the business of the University or the functioning of the Academic Board, the Chair may be approached to </w:t>
      </w:r>
      <w:proofErr w:type="gramStart"/>
      <w:r w:rsidR="00945DD4" w:rsidRPr="00945DD4">
        <w:rPr>
          <w:sz w:val="24"/>
          <w:szCs w:val="24"/>
        </w:rPr>
        <w:t>take action</w:t>
      </w:r>
      <w:proofErr w:type="gramEnd"/>
      <w:r w:rsidR="00945DD4" w:rsidRPr="00945DD4">
        <w:rPr>
          <w:sz w:val="24"/>
          <w:szCs w:val="24"/>
        </w:rPr>
        <w:t xml:space="preserve"> in consultation with members of the University Executive Board and others as appropriate. Details of Chair’s action taken will be reported to Academic Board at the next meeting.</w:t>
      </w:r>
    </w:p>
    <w:p w14:paraId="2C74AFA9" w14:textId="2E8FE160" w:rsidR="006D7614" w:rsidRPr="001019AB" w:rsidRDefault="00001571" w:rsidP="00305154">
      <w:pPr>
        <w:spacing w:after="0"/>
        <w:rPr>
          <w:b/>
          <w:bCs/>
          <w:color w:val="621B40"/>
          <w:sz w:val="24"/>
          <w:szCs w:val="24"/>
        </w:rPr>
      </w:pPr>
      <w:r>
        <w:rPr>
          <w:b/>
          <w:bCs/>
          <w:color w:val="621B40"/>
          <w:sz w:val="24"/>
          <w:szCs w:val="24"/>
        </w:rPr>
        <w:t xml:space="preserve">3. </w:t>
      </w:r>
      <w:r>
        <w:rPr>
          <w:b/>
          <w:bCs/>
          <w:color w:val="621B40"/>
          <w:sz w:val="24"/>
          <w:szCs w:val="24"/>
        </w:rPr>
        <w:tab/>
      </w:r>
      <w:r w:rsidRPr="00641FFD">
        <w:rPr>
          <w:b/>
          <w:bCs/>
          <w:color w:val="621B40"/>
          <w:sz w:val="24"/>
          <w:szCs w:val="24"/>
        </w:rPr>
        <w:t>Duties</w:t>
      </w:r>
    </w:p>
    <w:p w14:paraId="3A7BD430" w14:textId="263B9833" w:rsidR="00956437" w:rsidRDefault="00E877A2" w:rsidP="00305154">
      <w:pPr>
        <w:spacing w:after="0"/>
        <w:ind w:left="709" w:hanging="709"/>
        <w:rPr>
          <w:sz w:val="24"/>
          <w:szCs w:val="24"/>
        </w:rPr>
      </w:pPr>
      <w:r>
        <w:rPr>
          <w:sz w:val="24"/>
          <w:szCs w:val="24"/>
        </w:rPr>
        <w:t>3.1</w:t>
      </w:r>
      <w:r w:rsidR="00001571" w:rsidRPr="00001571">
        <w:rPr>
          <w:sz w:val="24"/>
          <w:szCs w:val="24"/>
        </w:rPr>
        <w:tab/>
      </w:r>
      <w:r w:rsidR="00BF6DC8" w:rsidRPr="00BF6DC8">
        <w:rPr>
          <w:sz w:val="24"/>
          <w:szCs w:val="24"/>
        </w:rPr>
        <w:t>To oversee</w:t>
      </w:r>
      <w:r w:rsidR="00956437">
        <w:rPr>
          <w:sz w:val="24"/>
          <w:szCs w:val="24"/>
        </w:rPr>
        <w:t>:</w:t>
      </w:r>
    </w:p>
    <w:p w14:paraId="0BE42F97" w14:textId="7C5E9DAF" w:rsidR="00956437" w:rsidRPr="00E877A2" w:rsidRDefault="00B2175E" w:rsidP="00DA237A">
      <w:pPr>
        <w:pStyle w:val="ListParagraph"/>
        <w:numPr>
          <w:ilvl w:val="0"/>
          <w:numId w:val="8"/>
        </w:numPr>
        <w:ind w:left="993" w:hanging="284"/>
        <w:rPr>
          <w:sz w:val="24"/>
          <w:szCs w:val="24"/>
        </w:rPr>
      </w:pPr>
      <w:r w:rsidRPr="00E877A2">
        <w:rPr>
          <w:sz w:val="24"/>
          <w:szCs w:val="24"/>
        </w:rPr>
        <w:t>effectiveness of policies, procedures and regulations</w:t>
      </w:r>
      <w:r w:rsidR="00655507" w:rsidRPr="00E877A2">
        <w:rPr>
          <w:sz w:val="24"/>
          <w:szCs w:val="24"/>
        </w:rPr>
        <w:t xml:space="preserve"> </w:t>
      </w:r>
      <w:r w:rsidR="00BF6DC8" w:rsidRPr="00E877A2">
        <w:rPr>
          <w:sz w:val="24"/>
          <w:szCs w:val="24"/>
        </w:rPr>
        <w:t>relating to teaching and research, academic quality and standards, the admission, regulation</w:t>
      </w:r>
      <w:r w:rsidR="00655507" w:rsidRPr="00E877A2">
        <w:rPr>
          <w:sz w:val="24"/>
          <w:szCs w:val="24"/>
        </w:rPr>
        <w:t xml:space="preserve"> and the conduct </w:t>
      </w:r>
      <w:r w:rsidR="00BF6DC8" w:rsidRPr="00E877A2">
        <w:rPr>
          <w:sz w:val="24"/>
          <w:szCs w:val="24"/>
        </w:rPr>
        <w:t>and discipline of students</w:t>
      </w:r>
      <w:r w:rsidR="004D076D">
        <w:rPr>
          <w:sz w:val="24"/>
          <w:szCs w:val="24"/>
        </w:rPr>
        <w:t>.</w:t>
      </w:r>
      <w:r w:rsidR="00BF6DC8" w:rsidRPr="00E877A2">
        <w:rPr>
          <w:sz w:val="24"/>
          <w:szCs w:val="24"/>
        </w:rPr>
        <w:t xml:space="preserve"> </w:t>
      </w:r>
    </w:p>
    <w:p w14:paraId="2F23DCD0" w14:textId="416FE2DA" w:rsidR="00B2175E" w:rsidRPr="00E877A2" w:rsidRDefault="00B2175E" w:rsidP="00DA237A">
      <w:pPr>
        <w:pStyle w:val="ListParagraph"/>
        <w:numPr>
          <w:ilvl w:val="0"/>
          <w:numId w:val="8"/>
        </w:numPr>
        <w:ind w:left="993" w:hanging="284"/>
        <w:rPr>
          <w:sz w:val="24"/>
          <w:szCs w:val="24"/>
        </w:rPr>
      </w:pPr>
      <w:r w:rsidRPr="00E877A2">
        <w:rPr>
          <w:sz w:val="24"/>
          <w:szCs w:val="24"/>
        </w:rPr>
        <w:t>matters relating to academic delivery</w:t>
      </w:r>
      <w:r w:rsidR="006A5E9B">
        <w:rPr>
          <w:sz w:val="24"/>
          <w:szCs w:val="24"/>
        </w:rPr>
        <w:t>, quality and standards</w:t>
      </w:r>
      <w:r w:rsidRPr="00E877A2">
        <w:rPr>
          <w:sz w:val="24"/>
          <w:szCs w:val="24"/>
        </w:rPr>
        <w:t xml:space="preserve"> and the student academic experience </w:t>
      </w:r>
      <w:r w:rsidR="006A5E9B">
        <w:rPr>
          <w:sz w:val="24"/>
          <w:szCs w:val="24"/>
        </w:rPr>
        <w:t>and outcomes</w:t>
      </w:r>
      <w:r w:rsidR="004D076D">
        <w:rPr>
          <w:sz w:val="24"/>
          <w:szCs w:val="24"/>
        </w:rPr>
        <w:t>.</w:t>
      </w:r>
    </w:p>
    <w:p w14:paraId="7B1F3911" w14:textId="54D43045" w:rsidR="002F7337" w:rsidRPr="00E877A2" w:rsidRDefault="00D2141E" w:rsidP="00DA237A">
      <w:pPr>
        <w:pStyle w:val="ListParagraph"/>
        <w:numPr>
          <w:ilvl w:val="0"/>
          <w:numId w:val="8"/>
        </w:numPr>
        <w:ind w:left="993" w:hanging="284"/>
        <w:rPr>
          <w:sz w:val="24"/>
          <w:szCs w:val="24"/>
        </w:rPr>
      </w:pPr>
      <w:r w:rsidRPr="00E877A2">
        <w:rPr>
          <w:sz w:val="24"/>
          <w:szCs w:val="24"/>
        </w:rPr>
        <w:t xml:space="preserve">the quality of </w:t>
      </w:r>
      <w:r w:rsidR="00332861" w:rsidRPr="00E877A2">
        <w:rPr>
          <w:sz w:val="24"/>
          <w:szCs w:val="24"/>
        </w:rPr>
        <w:t xml:space="preserve">the student academic </w:t>
      </w:r>
      <w:r w:rsidR="00FB220E" w:rsidRPr="00E877A2">
        <w:rPr>
          <w:sz w:val="24"/>
          <w:szCs w:val="24"/>
        </w:rPr>
        <w:t>experienc</w:t>
      </w:r>
      <w:r w:rsidR="00332861" w:rsidRPr="00E877A2">
        <w:rPr>
          <w:sz w:val="24"/>
          <w:szCs w:val="24"/>
        </w:rPr>
        <w:t xml:space="preserve">e and outcomes </w:t>
      </w:r>
      <w:r w:rsidR="0010322C" w:rsidRPr="00E877A2">
        <w:rPr>
          <w:sz w:val="24"/>
          <w:szCs w:val="24"/>
        </w:rPr>
        <w:t xml:space="preserve">of </w:t>
      </w:r>
      <w:r w:rsidR="002F7337" w:rsidRPr="00E877A2">
        <w:rPr>
          <w:sz w:val="24"/>
          <w:szCs w:val="24"/>
        </w:rPr>
        <w:t>academic collaborati</w:t>
      </w:r>
      <w:r w:rsidR="003D78F4" w:rsidRPr="00E877A2">
        <w:rPr>
          <w:sz w:val="24"/>
          <w:szCs w:val="24"/>
        </w:rPr>
        <w:t>ons and</w:t>
      </w:r>
      <w:r w:rsidR="002F7337" w:rsidRPr="00E877A2">
        <w:rPr>
          <w:sz w:val="24"/>
          <w:szCs w:val="24"/>
        </w:rPr>
        <w:t xml:space="preserve"> partnerships</w:t>
      </w:r>
      <w:r w:rsidR="004D076D">
        <w:rPr>
          <w:sz w:val="24"/>
          <w:szCs w:val="24"/>
        </w:rPr>
        <w:t>.</w:t>
      </w:r>
    </w:p>
    <w:p w14:paraId="6E71273F" w14:textId="0CCAA6BE" w:rsidR="00FB220E" w:rsidRPr="00E877A2" w:rsidRDefault="00FB220E" w:rsidP="00DA237A">
      <w:pPr>
        <w:pStyle w:val="ListParagraph"/>
        <w:numPr>
          <w:ilvl w:val="0"/>
          <w:numId w:val="8"/>
        </w:numPr>
        <w:ind w:left="993" w:hanging="284"/>
        <w:rPr>
          <w:sz w:val="24"/>
          <w:szCs w:val="24"/>
        </w:rPr>
      </w:pPr>
      <w:r w:rsidRPr="00E877A2">
        <w:rPr>
          <w:sz w:val="24"/>
          <w:szCs w:val="24"/>
        </w:rPr>
        <w:t>assurance of the University’s compliance with regulatory expectations</w:t>
      </w:r>
      <w:r w:rsidR="008433F0">
        <w:rPr>
          <w:sz w:val="24"/>
          <w:szCs w:val="24"/>
        </w:rPr>
        <w:t xml:space="preserve"> </w:t>
      </w:r>
      <w:r w:rsidRPr="00E877A2">
        <w:rPr>
          <w:sz w:val="24"/>
          <w:szCs w:val="24"/>
        </w:rPr>
        <w:t xml:space="preserve">including </w:t>
      </w:r>
      <w:proofErr w:type="gramStart"/>
      <w:r w:rsidR="008433F0">
        <w:rPr>
          <w:sz w:val="24"/>
          <w:szCs w:val="24"/>
        </w:rPr>
        <w:t xml:space="preserve">in </w:t>
      </w:r>
      <w:r w:rsidR="00776D98">
        <w:rPr>
          <w:sz w:val="24"/>
          <w:szCs w:val="24"/>
        </w:rPr>
        <w:t>particular the</w:t>
      </w:r>
      <w:proofErr w:type="gramEnd"/>
      <w:r w:rsidR="00776D98">
        <w:rPr>
          <w:sz w:val="24"/>
          <w:szCs w:val="24"/>
        </w:rPr>
        <w:t xml:space="preserve"> </w:t>
      </w:r>
      <w:r w:rsidRPr="00E877A2">
        <w:rPr>
          <w:sz w:val="24"/>
          <w:szCs w:val="24"/>
        </w:rPr>
        <w:t>Office for Students Conditions of Registration relating to access and participation</w:t>
      </w:r>
      <w:r w:rsidR="00DA237A">
        <w:rPr>
          <w:sz w:val="24"/>
          <w:szCs w:val="24"/>
        </w:rPr>
        <w:t xml:space="preserve"> (conditions A)</w:t>
      </w:r>
      <w:r w:rsidRPr="00E877A2">
        <w:rPr>
          <w:sz w:val="24"/>
          <w:szCs w:val="24"/>
        </w:rPr>
        <w:t>, quality and standards</w:t>
      </w:r>
      <w:r w:rsidR="00DA237A">
        <w:rPr>
          <w:sz w:val="24"/>
          <w:szCs w:val="24"/>
        </w:rPr>
        <w:t xml:space="preserve"> </w:t>
      </w:r>
      <w:r w:rsidRPr="00E877A2">
        <w:rPr>
          <w:sz w:val="24"/>
          <w:szCs w:val="24"/>
        </w:rPr>
        <w:t>and student outcomes</w:t>
      </w:r>
      <w:r w:rsidR="00DA237A">
        <w:rPr>
          <w:sz w:val="24"/>
          <w:szCs w:val="24"/>
        </w:rPr>
        <w:t xml:space="preserve"> (conditions B)</w:t>
      </w:r>
      <w:r w:rsidRPr="00E877A2">
        <w:rPr>
          <w:sz w:val="24"/>
          <w:szCs w:val="24"/>
        </w:rPr>
        <w:t xml:space="preserve"> and protections</w:t>
      </w:r>
      <w:r w:rsidR="00DA237A">
        <w:rPr>
          <w:sz w:val="24"/>
          <w:szCs w:val="24"/>
        </w:rPr>
        <w:t xml:space="preserve"> (conditions C)</w:t>
      </w:r>
      <w:r w:rsidR="004D076D">
        <w:rPr>
          <w:sz w:val="24"/>
          <w:szCs w:val="24"/>
        </w:rPr>
        <w:t>.</w:t>
      </w:r>
    </w:p>
    <w:p w14:paraId="1F4E43CB" w14:textId="1D439D73" w:rsidR="00CC7CB0" w:rsidRPr="00CC7CB0" w:rsidRDefault="00FB220E" w:rsidP="00DA237A">
      <w:pPr>
        <w:pStyle w:val="ListParagraph"/>
        <w:numPr>
          <w:ilvl w:val="0"/>
          <w:numId w:val="8"/>
        </w:numPr>
        <w:ind w:left="993" w:hanging="284"/>
        <w:rPr>
          <w:sz w:val="24"/>
          <w:szCs w:val="24"/>
        </w:rPr>
      </w:pPr>
      <w:r w:rsidRPr="00E877A2">
        <w:rPr>
          <w:sz w:val="24"/>
          <w:szCs w:val="24"/>
        </w:rPr>
        <w:t xml:space="preserve">the validity, </w:t>
      </w:r>
      <w:r w:rsidR="004D076D" w:rsidRPr="00E877A2">
        <w:rPr>
          <w:sz w:val="24"/>
          <w:szCs w:val="24"/>
        </w:rPr>
        <w:t>integrity,</w:t>
      </w:r>
      <w:r w:rsidRPr="00E877A2">
        <w:rPr>
          <w:sz w:val="24"/>
          <w:szCs w:val="24"/>
        </w:rPr>
        <w:t xml:space="preserve"> and credibility of the assessment of students and the academic awards and standards maintained by the University and its academic partners</w:t>
      </w:r>
      <w:r w:rsidR="004D076D">
        <w:rPr>
          <w:sz w:val="24"/>
          <w:szCs w:val="24"/>
        </w:rPr>
        <w:t>.</w:t>
      </w:r>
      <w:r w:rsidRPr="00E877A2">
        <w:rPr>
          <w:sz w:val="24"/>
          <w:szCs w:val="24"/>
        </w:rPr>
        <w:t xml:space="preserve"> </w:t>
      </w:r>
    </w:p>
    <w:p w14:paraId="60E18016" w14:textId="3BC91339" w:rsidR="00FB220E" w:rsidRDefault="00FB220E" w:rsidP="00DA237A">
      <w:pPr>
        <w:pStyle w:val="ListParagraph"/>
        <w:numPr>
          <w:ilvl w:val="0"/>
          <w:numId w:val="8"/>
        </w:numPr>
        <w:ind w:left="993" w:hanging="284"/>
        <w:rPr>
          <w:sz w:val="24"/>
          <w:szCs w:val="24"/>
        </w:rPr>
      </w:pPr>
      <w:r w:rsidRPr="00E877A2">
        <w:rPr>
          <w:sz w:val="24"/>
          <w:szCs w:val="24"/>
        </w:rPr>
        <w:t>matters relating to the academic character and portfolio of the institution</w:t>
      </w:r>
      <w:r w:rsidR="004D076D">
        <w:rPr>
          <w:sz w:val="24"/>
          <w:szCs w:val="24"/>
        </w:rPr>
        <w:t>.</w:t>
      </w:r>
    </w:p>
    <w:p w14:paraId="3D44B8A5" w14:textId="2BF34E8B" w:rsidR="00CC7CB0" w:rsidRPr="00E877A2" w:rsidRDefault="00CC7CB0" w:rsidP="00DA237A">
      <w:pPr>
        <w:pStyle w:val="ListParagraph"/>
        <w:numPr>
          <w:ilvl w:val="0"/>
          <w:numId w:val="8"/>
        </w:numPr>
        <w:ind w:left="993" w:hanging="284"/>
        <w:rPr>
          <w:sz w:val="24"/>
          <w:szCs w:val="24"/>
        </w:rPr>
      </w:pPr>
      <w:r>
        <w:rPr>
          <w:sz w:val="24"/>
          <w:szCs w:val="24"/>
        </w:rPr>
        <w:t>assurance to the Governing Body</w:t>
      </w:r>
      <w:r w:rsidR="00FF2C5D">
        <w:rPr>
          <w:sz w:val="24"/>
          <w:szCs w:val="24"/>
        </w:rPr>
        <w:t>, primarily through the Academic Assurance Committee, of a robust academic governance framework</w:t>
      </w:r>
      <w:r w:rsidR="004D076D">
        <w:rPr>
          <w:sz w:val="24"/>
          <w:szCs w:val="24"/>
        </w:rPr>
        <w:t>.</w:t>
      </w:r>
      <w:r w:rsidR="00FF2C5D">
        <w:rPr>
          <w:sz w:val="24"/>
          <w:szCs w:val="24"/>
        </w:rPr>
        <w:t xml:space="preserve"> </w:t>
      </w:r>
    </w:p>
    <w:p w14:paraId="05CD7630" w14:textId="25058D1F" w:rsidR="00D02574" w:rsidRDefault="00E877A2" w:rsidP="00305154">
      <w:pPr>
        <w:spacing w:after="0"/>
        <w:ind w:left="709" w:hanging="709"/>
        <w:rPr>
          <w:sz w:val="24"/>
          <w:szCs w:val="24"/>
        </w:rPr>
      </w:pPr>
      <w:r>
        <w:rPr>
          <w:sz w:val="24"/>
          <w:szCs w:val="24"/>
        </w:rPr>
        <w:t>3.2</w:t>
      </w:r>
      <w:r w:rsidR="00952FA9">
        <w:rPr>
          <w:sz w:val="24"/>
          <w:szCs w:val="24"/>
        </w:rPr>
        <w:tab/>
      </w:r>
      <w:r w:rsidR="00952FA9" w:rsidRPr="00952FA9">
        <w:rPr>
          <w:sz w:val="24"/>
          <w:szCs w:val="24"/>
        </w:rPr>
        <w:t>To review</w:t>
      </w:r>
      <w:r w:rsidR="0008328D">
        <w:rPr>
          <w:sz w:val="24"/>
          <w:szCs w:val="24"/>
        </w:rPr>
        <w:t>:</w:t>
      </w:r>
      <w:r w:rsidR="00952FA9" w:rsidRPr="00952FA9">
        <w:rPr>
          <w:sz w:val="24"/>
          <w:szCs w:val="24"/>
        </w:rPr>
        <w:t xml:space="preserve"> </w:t>
      </w:r>
    </w:p>
    <w:p w14:paraId="170DE621" w14:textId="721E8D74" w:rsidR="00D02574" w:rsidRPr="00E877A2" w:rsidRDefault="00952FA9" w:rsidP="00DA237A">
      <w:pPr>
        <w:pStyle w:val="ListParagraph"/>
        <w:numPr>
          <w:ilvl w:val="0"/>
          <w:numId w:val="9"/>
        </w:numPr>
        <w:ind w:left="993" w:hanging="284"/>
        <w:rPr>
          <w:sz w:val="24"/>
          <w:szCs w:val="24"/>
        </w:rPr>
      </w:pPr>
      <w:r w:rsidRPr="00E877A2">
        <w:rPr>
          <w:sz w:val="24"/>
          <w:szCs w:val="24"/>
        </w:rPr>
        <w:t xml:space="preserve">reports </w:t>
      </w:r>
      <w:r w:rsidR="00E877A2">
        <w:rPr>
          <w:sz w:val="24"/>
          <w:szCs w:val="24"/>
        </w:rPr>
        <w:t>and</w:t>
      </w:r>
      <w:r w:rsidRPr="00E877A2">
        <w:rPr>
          <w:sz w:val="24"/>
          <w:szCs w:val="24"/>
        </w:rPr>
        <w:t xml:space="preserve"> performance </w:t>
      </w:r>
      <w:r w:rsidR="008D54B0">
        <w:rPr>
          <w:sz w:val="24"/>
          <w:szCs w:val="24"/>
        </w:rPr>
        <w:t>metrics</w:t>
      </w:r>
      <w:r w:rsidRPr="00E877A2">
        <w:rPr>
          <w:sz w:val="24"/>
          <w:szCs w:val="24"/>
        </w:rPr>
        <w:t xml:space="preserve"> relating to </w:t>
      </w:r>
      <w:r w:rsidR="00655507" w:rsidRPr="00E877A2">
        <w:rPr>
          <w:sz w:val="24"/>
          <w:szCs w:val="24"/>
        </w:rPr>
        <w:t>the duties of the Academic Board and relevant external expectations</w:t>
      </w:r>
      <w:r w:rsidR="004D076D">
        <w:rPr>
          <w:sz w:val="24"/>
          <w:szCs w:val="24"/>
        </w:rPr>
        <w:t>.</w:t>
      </w:r>
      <w:r w:rsidR="00655507" w:rsidRPr="00E877A2">
        <w:rPr>
          <w:sz w:val="24"/>
          <w:szCs w:val="24"/>
        </w:rPr>
        <w:t xml:space="preserve"> </w:t>
      </w:r>
    </w:p>
    <w:p w14:paraId="380E9461" w14:textId="6E3629DF" w:rsidR="00091FA0" w:rsidRPr="00E877A2" w:rsidRDefault="00C04E14" w:rsidP="00DA237A">
      <w:pPr>
        <w:pStyle w:val="ListParagraph"/>
        <w:numPr>
          <w:ilvl w:val="0"/>
          <w:numId w:val="9"/>
        </w:numPr>
        <w:ind w:left="993" w:hanging="284"/>
        <w:rPr>
          <w:sz w:val="24"/>
          <w:szCs w:val="24"/>
        </w:rPr>
      </w:pPr>
      <w:r w:rsidRPr="00E877A2">
        <w:rPr>
          <w:sz w:val="24"/>
          <w:szCs w:val="24"/>
        </w:rPr>
        <w:t xml:space="preserve">the effectiveness of </w:t>
      </w:r>
      <w:r w:rsidR="008F56E8" w:rsidRPr="00E877A2">
        <w:rPr>
          <w:sz w:val="24"/>
          <w:szCs w:val="24"/>
        </w:rPr>
        <w:t xml:space="preserve">actions, policies, and regulations </w:t>
      </w:r>
      <w:r w:rsidR="008D54B0">
        <w:rPr>
          <w:sz w:val="24"/>
          <w:szCs w:val="24"/>
        </w:rPr>
        <w:t>to</w:t>
      </w:r>
      <w:r w:rsidR="008F56E8" w:rsidRPr="00E877A2">
        <w:rPr>
          <w:sz w:val="24"/>
          <w:szCs w:val="24"/>
        </w:rPr>
        <w:t xml:space="preserve"> secur</w:t>
      </w:r>
      <w:r w:rsidR="008D54B0">
        <w:rPr>
          <w:sz w:val="24"/>
          <w:szCs w:val="24"/>
        </w:rPr>
        <w:t>e</w:t>
      </w:r>
      <w:r w:rsidR="008F56E8" w:rsidRPr="00E877A2">
        <w:rPr>
          <w:sz w:val="24"/>
          <w:szCs w:val="24"/>
        </w:rPr>
        <w:t xml:space="preserve"> high quality </w:t>
      </w:r>
      <w:r w:rsidR="008D54B0">
        <w:rPr>
          <w:sz w:val="24"/>
          <w:szCs w:val="24"/>
        </w:rPr>
        <w:t xml:space="preserve">academic standards, </w:t>
      </w:r>
      <w:r w:rsidR="008F56E8" w:rsidRPr="00E877A2">
        <w:rPr>
          <w:sz w:val="24"/>
          <w:szCs w:val="24"/>
        </w:rPr>
        <w:t>student outcomes</w:t>
      </w:r>
      <w:r w:rsidR="00372C5F" w:rsidRPr="00E877A2">
        <w:rPr>
          <w:sz w:val="24"/>
          <w:szCs w:val="24"/>
        </w:rPr>
        <w:t xml:space="preserve"> and </w:t>
      </w:r>
      <w:r w:rsidR="002B417F" w:rsidRPr="00E877A2">
        <w:rPr>
          <w:rFonts w:cstheme="minorHAnsi"/>
          <w:sz w:val="24"/>
          <w:szCs w:val="24"/>
        </w:rPr>
        <w:t>the integrity of academic awards</w:t>
      </w:r>
      <w:r w:rsidR="008B6581">
        <w:rPr>
          <w:rFonts w:cstheme="minorHAnsi"/>
          <w:sz w:val="24"/>
          <w:szCs w:val="24"/>
        </w:rPr>
        <w:t xml:space="preserve"> (including honorary degrees)</w:t>
      </w:r>
      <w:r w:rsidR="004D076D">
        <w:rPr>
          <w:rFonts w:cstheme="minorHAnsi"/>
          <w:sz w:val="24"/>
          <w:szCs w:val="24"/>
        </w:rPr>
        <w:t>.</w:t>
      </w:r>
    </w:p>
    <w:p w14:paraId="2D859AAD" w14:textId="2EF12F19" w:rsidR="00C36294" w:rsidRPr="00E877A2" w:rsidRDefault="00C36294" w:rsidP="00DA237A">
      <w:pPr>
        <w:pStyle w:val="ListParagraph"/>
        <w:numPr>
          <w:ilvl w:val="0"/>
          <w:numId w:val="9"/>
        </w:numPr>
        <w:ind w:left="993" w:hanging="284"/>
        <w:rPr>
          <w:sz w:val="24"/>
          <w:szCs w:val="24"/>
        </w:rPr>
      </w:pPr>
      <w:r w:rsidRPr="00E877A2">
        <w:rPr>
          <w:sz w:val="24"/>
          <w:szCs w:val="24"/>
        </w:rPr>
        <w:t xml:space="preserve">notifications of reportable events aligned with the remit of </w:t>
      </w:r>
      <w:r w:rsidR="00372C5F" w:rsidRPr="00E877A2">
        <w:rPr>
          <w:sz w:val="24"/>
          <w:szCs w:val="24"/>
        </w:rPr>
        <w:t>Academic</w:t>
      </w:r>
      <w:r w:rsidRPr="00E877A2">
        <w:rPr>
          <w:sz w:val="24"/>
          <w:szCs w:val="24"/>
        </w:rPr>
        <w:t xml:space="preserve"> Board</w:t>
      </w:r>
      <w:r w:rsidR="004D076D">
        <w:rPr>
          <w:sz w:val="24"/>
          <w:szCs w:val="24"/>
        </w:rPr>
        <w:t>.</w:t>
      </w:r>
    </w:p>
    <w:p w14:paraId="5F25DB22" w14:textId="75A898E3" w:rsidR="00FB220E" w:rsidRDefault="00FB220E" w:rsidP="00DA237A">
      <w:pPr>
        <w:pStyle w:val="ListParagraph"/>
        <w:numPr>
          <w:ilvl w:val="0"/>
          <w:numId w:val="9"/>
        </w:numPr>
        <w:ind w:left="993" w:hanging="284"/>
        <w:rPr>
          <w:sz w:val="24"/>
          <w:szCs w:val="24"/>
        </w:rPr>
      </w:pPr>
      <w:r w:rsidRPr="00E877A2">
        <w:rPr>
          <w:sz w:val="24"/>
          <w:szCs w:val="24"/>
        </w:rPr>
        <w:lastRenderedPageBreak/>
        <w:t>reports and actions relating to the student academic experience and ‘student voice’</w:t>
      </w:r>
      <w:r w:rsidR="004D076D">
        <w:rPr>
          <w:sz w:val="24"/>
          <w:szCs w:val="24"/>
        </w:rPr>
        <w:t>.</w:t>
      </w:r>
      <w:r w:rsidRPr="00E877A2">
        <w:rPr>
          <w:sz w:val="24"/>
          <w:szCs w:val="24"/>
        </w:rPr>
        <w:t xml:space="preserve"> </w:t>
      </w:r>
    </w:p>
    <w:p w14:paraId="2704D2D4" w14:textId="5FFE2F41" w:rsidR="00CC7CB0" w:rsidRDefault="00CC7CB0" w:rsidP="00DA237A">
      <w:pPr>
        <w:pStyle w:val="ListParagraph"/>
        <w:numPr>
          <w:ilvl w:val="0"/>
          <w:numId w:val="9"/>
        </w:numPr>
        <w:ind w:left="993" w:hanging="284"/>
        <w:rPr>
          <w:sz w:val="24"/>
          <w:szCs w:val="24"/>
        </w:rPr>
      </w:pPr>
      <w:r>
        <w:rPr>
          <w:sz w:val="24"/>
          <w:szCs w:val="24"/>
        </w:rPr>
        <w:t>emerging academic developments</w:t>
      </w:r>
      <w:r w:rsidR="004D076D">
        <w:rPr>
          <w:sz w:val="24"/>
          <w:szCs w:val="24"/>
        </w:rPr>
        <w:t>.</w:t>
      </w:r>
      <w:r>
        <w:rPr>
          <w:sz w:val="24"/>
          <w:szCs w:val="24"/>
        </w:rPr>
        <w:t xml:space="preserve"> </w:t>
      </w:r>
    </w:p>
    <w:p w14:paraId="1B10058A" w14:textId="3F62FC8F" w:rsidR="00C04F46" w:rsidRPr="00E877A2" w:rsidRDefault="00C04F46" w:rsidP="00DA237A">
      <w:pPr>
        <w:pStyle w:val="ListParagraph"/>
        <w:numPr>
          <w:ilvl w:val="0"/>
          <w:numId w:val="9"/>
        </w:numPr>
        <w:ind w:left="993" w:hanging="284"/>
        <w:rPr>
          <w:sz w:val="24"/>
          <w:szCs w:val="24"/>
        </w:rPr>
      </w:pPr>
      <w:r>
        <w:rPr>
          <w:sz w:val="24"/>
          <w:szCs w:val="24"/>
        </w:rPr>
        <w:t xml:space="preserve">outcomes </w:t>
      </w:r>
      <w:r w:rsidR="00776D98">
        <w:rPr>
          <w:sz w:val="24"/>
          <w:szCs w:val="24"/>
        </w:rPr>
        <w:t>from</w:t>
      </w:r>
      <w:r>
        <w:rPr>
          <w:sz w:val="24"/>
          <w:szCs w:val="24"/>
        </w:rPr>
        <w:t xml:space="preserve"> the elections of the Students</w:t>
      </w:r>
      <w:r w:rsidR="00C77F2D">
        <w:rPr>
          <w:sz w:val="24"/>
          <w:szCs w:val="24"/>
        </w:rPr>
        <w:t>’</w:t>
      </w:r>
      <w:r>
        <w:rPr>
          <w:sz w:val="24"/>
          <w:szCs w:val="24"/>
        </w:rPr>
        <w:t xml:space="preserve"> Union</w:t>
      </w:r>
      <w:r w:rsidR="004D076D">
        <w:rPr>
          <w:sz w:val="24"/>
          <w:szCs w:val="24"/>
        </w:rPr>
        <w:t>.</w:t>
      </w:r>
    </w:p>
    <w:p w14:paraId="6A26F91F" w14:textId="774DA25D" w:rsidR="00952FA9" w:rsidRDefault="00E877A2" w:rsidP="00DA237A">
      <w:pPr>
        <w:ind w:left="709" w:hanging="709"/>
        <w:rPr>
          <w:sz w:val="24"/>
          <w:szCs w:val="24"/>
        </w:rPr>
      </w:pPr>
      <w:r>
        <w:rPr>
          <w:sz w:val="24"/>
          <w:szCs w:val="24"/>
        </w:rPr>
        <w:t>3.3</w:t>
      </w:r>
      <w:r w:rsidR="00952FA9">
        <w:rPr>
          <w:sz w:val="24"/>
          <w:szCs w:val="24"/>
        </w:rPr>
        <w:tab/>
      </w:r>
      <w:r w:rsidR="00952FA9" w:rsidRPr="00952FA9">
        <w:rPr>
          <w:sz w:val="24"/>
          <w:szCs w:val="24"/>
        </w:rPr>
        <w:t xml:space="preserve">To challenge and advise the Executive on the robustness of processes, progress against targets, capacity to deliver and risks to </w:t>
      </w:r>
      <w:r>
        <w:rPr>
          <w:sz w:val="24"/>
          <w:szCs w:val="24"/>
        </w:rPr>
        <w:t>academic delivery and</w:t>
      </w:r>
      <w:r w:rsidR="00952FA9" w:rsidRPr="00E877A2">
        <w:rPr>
          <w:sz w:val="24"/>
          <w:szCs w:val="24"/>
        </w:rPr>
        <w:t xml:space="preserve"> regulatory requirements.</w:t>
      </w:r>
    </w:p>
    <w:p w14:paraId="184DDA6E" w14:textId="19EACABE" w:rsidR="00EF596B" w:rsidRDefault="00E877A2" w:rsidP="00DA237A">
      <w:pPr>
        <w:ind w:left="709" w:hanging="709"/>
        <w:rPr>
          <w:sz w:val="24"/>
          <w:szCs w:val="24"/>
        </w:rPr>
      </w:pPr>
      <w:r>
        <w:rPr>
          <w:sz w:val="24"/>
          <w:szCs w:val="24"/>
        </w:rPr>
        <w:t>3.4</w:t>
      </w:r>
      <w:r w:rsidR="00952FA9">
        <w:rPr>
          <w:sz w:val="24"/>
          <w:szCs w:val="24"/>
        </w:rPr>
        <w:tab/>
      </w:r>
      <w:r w:rsidR="00952FA9" w:rsidRPr="00952FA9">
        <w:rPr>
          <w:sz w:val="24"/>
          <w:szCs w:val="24"/>
        </w:rPr>
        <w:t xml:space="preserve">To </w:t>
      </w:r>
      <w:r w:rsidR="00EF1604">
        <w:rPr>
          <w:sz w:val="24"/>
          <w:szCs w:val="24"/>
        </w:rPr>
        <w:t>advise</w:t>
      </w:r>
      <w:r w:rsidR="00C72671">
        <w:rPr>
          <w:sz w:val="24"/>
          <w:szCs w:val="24"/>
        </w:rPr>
        <w:t xml:space="preserve"> the </w:t>
      </w:r>
      <w:r w:rsidR="0004526B">
        <w:rPr>
          <w:sz w:val="24"/>
          <w:szCs w:val="24"/>
        </w:rPr>
        <w:t xml:space="preserve">Executive and </w:t>
      </w:r>
      <w:r w:rsidR="00C72671">
        <w:rPr>
          <w:sz w:val="24"/>
          <w:szCs w:val="24"/>
        </w:rPr>
        <w:t>Board of Governors</w:t>
      </w:r>
      <w:r w:rsidR="00EF1604">
        <w:rPr>
          <w:sz w:val="24"/>
          <w:szCs w:val="24"/>
        </w:rPr>
        <w:t xml:space="preserve"> on</w:t>
      </w:r>
      <w:r w:rsidR="002C2EB7">
        <w:rPr>
          <w:sz w:val="24"/>
          <w:szCs w:val="24"/>
        </w:rPr>
        <w:t xml:space="preserve"> any other relevant</w:t>
      </w:r>
      <w:r w:rsidR="00952FA9" w:rsidRPr="00952FA9">
        <w:rPr>
          <w:sz w:val="24"/>
          <w:szCs w:val="24"/>
        </w:rPr>
        <w:t xml:space="preserve"> </w:t>
      </w:r>
      <w:r w:rsidR="0004526B">
        <w:rPr>
          <w:sz w:val="24"/>
          <w:szCs w:val="24"/>
        </w:rPr>
        <w:t>matters referred to the Academic Board within its remit and purpose</w:t>
      </w:r>
      <w:r w:rsidR="001C6462">
        <w:rPr>
          <w:sz w:val="24"/>
          <w:szCs w:val="24"/>
        </w:rPr>
        <w:t>.</w:t>
      </w:r>
    </w:p>
    <w:p w14:paraId="7E289E57" w14:textId="2D1D4FB7" w:rsidR="00EF596B" w:rsidRDefault="0093285F" w:rsidP="00305154">
      <w:pPr>
        <w:tabs>
          <w:tab w:val="left" w:pos="709"/>
        </w:tabs>
        <w:spacing w:after="0"/>
        <w:ind w:left="709" w:hanging="709"/>
        <w:rPr>
          <w:b/>
          <w:bCs/>
          <w:color w:val="621B40"/>
          <w:sz w:val="24"/>
          <w:szCs w:val="24"/>
        </w:rPr>
      </w:pPr>
      <w:r w:rsidRPr="0093285F">
        <w:rPr>
          <w:b/>
          <w:bCs/>
          <w:color w:val="621B40"/>
          <w:sz w:val="24"/>
          <w:szCs w:val="24"/>
        </w:rPr>
        <w:t>4.</w:t>
      </w:r>
      <w:r>
        <w:rPr>
          <w:sz w:val="24"/>
          <w:szCs w:val="24"/>
        </w:rPr>
        <w:tab/>
      </w:r>
      <w:r w:rsidR="00C7016D">
        <w:rPr>
          <w:b/>
          <w:bCs/>
          <w:color w:val="621B40"/>
          <w:sz w:val="24"/>
          <w:szCs w:val="24"/>
        </w:rPr>
        <w:t>Standing Groups</w:t>
      </w:r>
    </w:p>
    <w:p w14:paraId="77814C75" w14:textId="0623C7AE" w:rsidR="00627A8E" w:rsidRDefault="006A5E9B" w:rsidP="002955D7">
      <w:pPr>
        <w:ind w:left="720" w:hanging="720"/>
        <w:rPr>
          <w:sz w:val="24"/>
          <w:szCs w:val="24"/>
        </w:rPr>
      </w:pPr>
      <w:r w:rsidRPr="5B39406D">
        <w:rPr>
          <w:sz w:val="24"/>
          <w:szCs w:val="24"/>
        </w:rPr>
        <w:t>4.1</w:t>
      </w:r>
      <w:r>
        <w:tab/>
      </w:r>
      <w:r w:rsidR="00BD2643" w:rsidRPr="5B39406D">
        <w:rPr>
          <w:sz w:val="24"/>
          <w:szCs w:val="24"/>
        </w:rPr>
        <w:t xml:space="preserve">The following standing </w:t>
      </w:r>
      <w:r w:rsidR="00FB3DB0" w:rsidRPr="5B39406D">
        <w:rPr>
          <w:sz w:val="24"/>
          <w:szCs w:val="24"/>
        </w:rPr>
        <w:t>groups</w:t>
      </w:r>
      <w:r w:rsidR="00BD2643" w:rsidRPr="5B39406D">
        <w:rPr>
          <w:sz w:val="24"/>
          <w:szCs w:val="24"/>
        </w:rPr>
        <w:t xml:space="preserve"> have been established </w:t>
      </w:r>
      <w:r w:rsidR="00FB3DB0" w:rsidRPr="5B39406D">
        <w:rPr>
          <w:sz w:val="24"/>
          <w:szCs w:val="24"/>
        </w:rPr>
        <w:t>in accordan</w:t>
      </w:r>
      <w:r w:rsidR="008D54B0" w:rsidRPr="5B39406D">
        <w:rPr>
          <w:sz w:val="24"/>
          <w:szCs w:val="24"/>
        </w:rPr>
        <w:t xml:space="preserve">ce with the </w:t>
      </w:r>
      <w:r w:rsidR="00FB3DB0" w:rsidRPr="5B39406D">
        <w:rPr>
          <w:sz w:val="24"/>
          <w:szCs w:val="24"/>
        </w:rPr>
        <w:t xml:space="preserve">standing </w:t>
      </w:r>
      <w:r w:rsidR="00295CA0" w:rsidRPr="5B39406D">
        <w:rPr>
          <w:sz w:val="24"/>
          <w:szCs w:val="24"/>
        </w:rPr>
        <w:t>orders and</w:t>
      </w:r>
      <w:r w:rsidR="001E74D9" w:rsidRPr="5B39406D">
        <w:rPr>
          <w:sz w:val="24"/>
          <w:szCs w:val="24"/>
        </w:rPr>
        <w:t xml:space="preserve"> </w:t>
      </w:r>
      <w:r w:rsidR="00295CA0" w:rsidRPr="5B39406D">
        <w:rPr>
          <w:sz w:val="24"/>
          <w:szCs w:val="24"/>
        </w:rPr>
        <w:t>report</w:t>
      </w:r>
      <w:r w:rsidR="00627A8E" w:rsidRPr="5B39406D">
        <w:rPr>
          <w:sz w:val="24"/>
          <w:szCs w:val="24"/>
        </w:rPr>
        <w:t xml:space="preserve"> to</w:t>
      </w:r>
      <w:r w:rsidR="00295CA0" w:rsidRPr="5B39406D">
        <w:rPr>
          <w:sz w:val="24"/>
          <w:szCs w:val="24"/>
        </w:rPr>
        <w:t xml:space="preserve"> the</w:t>
      </w:r>
      <w:r w:rsidR="00627A8E" w:rsidRPr="5B39406D">
        <w:rPr>
          <w:sz w:val="24"/>
          <w:szCs w:val="24"/>
        </w:rPr>
        <w:t xml:space="preserve"> Academic Board:</w:t>
      </w:r>
    </w:p>
    <w:p w14:paraId="439ED62B" w14:textId="7F9D650D" w:rsidR="7859A278" w:rsidRDefault="7859A278" w:rsidP="5B39406D">
      <w:pPr>
        <w:pStyle w:val="NoSpacing"/>
        <w:numPr>
          <w:ilvl w:val="1"/>
          <w:numId w:val="12"/>
        </w:numPr>
        <w:ind w:left="993" w:hanging="284"/>
        <w:rPr>
          <w:sz w:val="24"/>
          <w:szCs w:val="24"/>
        </w:rPr>
      </w:pPr>
      <w:r w:rsidRPr="5B39406D">
        <w:rPr>
          <w:rFonts w:ascii="Calibri" w:eastAsia="Calibri" w:hAnsi="Calibri" w:cs="Calibri"/>
          <w:sz w:val="24"/>
          <w:szCs w:val="24"/>
        </w:rPr>
        <w:t>Education, Quality, and Student Experience Committee</w:t>
      </w:r>
    </w:p>
    <w:p w14:paraId="79762DC3" w14:textId="53C602A2" w:rsidR="00C47242" w:rsidRPr="00F67FD4" w:rsidRDefault="00C47242" w:rsidP="00DA237A">
      <w:pPr>
        <w:pStyle w:val="NoSpacing"/>
        <w:numPr>
          <w:ilvl w:val="1"/>
          <w:numId w:val="12"/>
        </w:numPr>
        <w:ind w:left="993" w:hanging="284"/>
        <w:rPr>
          <w:sz w:val="24"/>
          <w:szCs w:val="24"/>
        </w:rPr>
      </w:pPr>
      <w:r w:rsidRPr="5B39406D">
        <w:rPr>
          <w:sz w:val="24"/>
          <w:szCs w:val="24"/>
        </w:rPr>
        <w:t>Honorary Awards Committee</w:t>
      </w:r>
    </w:p>
    <w:p w14:paraId="3D6C9B81" w14:textId="44612BD5" w:rsidR="00C47242" w:rsidRPr="00F67FD4" w:rsidRDefault="0019136D" w:rsidP="00DA237A">
      <w:pPr>
        <w:pStyle w:val="NoSpacing"/>
        <w:numPr>
          <w:ilvl w:val="1"/>
          <w:numId w:val="12"/>
        </w:numPr>
        <w:ind w:left="993" w:hanging="284"/>
        <w:rPr>
          <w:sz w:val="24"/>
          <w:szCs w:val="24"/>
        </w:rPr>
      </w:pPr>
      <w:r w:rsidRPr="00F67FD4">
        <w:rPr>
          <w:sz w:val="24"/>
          <w:szCs w:val="24"/>
        </w:rPr>
        <w:t>Research</w:t>
      </w:r>
      <w:r w:rsidR="00EC7349">
        <w:rPr>
          <w:sz w:val="24"/>
          <w:szCs w:val="24"/>
        </w:rPr>
        <w:t xml:space="preserve">, </w:t>
      </w:r>
      <w:r w:rsidRPr="00F67FD4">
        <w:rPr>
          <w:sz w:val="24"/>
          <w:szCs w:val="24"/>
        </w:rPr>
        <w:t>Innovation</w:t>
      </w:r>
      <w:r w:rsidR="00EC7349">
        <w:rPr>
          <w:sz w:val="24"/>
          <w:szCs w:val="24"/>
        </w:rPr>
        <w:t xml:space="preserve"> and Knowledge Exchange</w:t>
      </w:r>
      <w:r w:rsidRPr="00F67FD4">
        <w:rPr>
          <w:sz w:val="24"/>
          <w:szCs w:val="24"/>
        </w:rPr>
        <w:t xml:space="preserve"> Committee</w:t>
      </w:r>
      <w:r w:rsidRPr="00F67FD4">
        <w:rPr>
          <w:sz w:val="24"/>
          <w:szCs w:val="24"/>
        </w:rPr>
        <w:tab/>
      </w:r>
    </w:p>
    <w:p w14:paraId="3CF8E68C" w14:textId="11985561" w:rsidR="00D522A7" w:rsidRDefault="0019136D" w:rsidP="00DA237A">
      <w:pPr>
        <w:pStyle w:val="NoSpacing"/>
        <w:numPr>
          <w:ilvl w:val="1"/>
          <w:numId w:val="12"/>
        </w:numPr>
        <w:ind w:left="993" w:hanging="284"/>
        <w:rPr>
          <w:sz w:val="24"/>
          <w:szCs w:val="24"/>
        </w:rPr>
      </w:pPr>
      <w:r w:rsidRPr="5B39406D">
        <w:rPr>
          <w:sz w:val="24"/>
          <w:szCs w:val="24"/>
        </w:rPr>
        <w:t xml:space="preserve">Senior Academic </w:t>
      </w:r>
      <w:r w:rsidR="00C72671" w:rsidRPr="5B39406D">
        <w:rPr>
          <w:sz w:val="24"/>
          <w:szCs w:val="24"/>
        </w:rPr>
        <w:t xml:space="preserve">Progression </w:t>
      </w:r>
      <w:r w:rsidRPr="5B39406D">
        <w:rPr>
          <w:sz w:val="24"/>
          <w:szCs w:val="24"/>
        </w:rPr>
        <w:t>Committee</w:t>
      </w:r>
      <w:r w:rsidR="00E074F7" w:rsidRPr="5B39406D">
        <w:rPr>
          <w:sz w:val="24"/>
          <w:szCs w:val="24"/>
        </w:rPr>
        <w:t xml:space="preserve"> </w:t>
      </w:r>
    </w:p>
    <w:p w14:paraId="3C4EFA02" w14:textId="77777777" w:rsidR="00C72671" w:rsidRPr="00F67FD4" w:rsidRDefault="00C72671" w:rsidP="00F67FD4">
      <w:pPr>
        <w:pStyle w:val="NoSpacing"/>
        <w:rPr>
          <w:sz w:val="24"/>
          <w:szCs w:val="24"/>
        </w:rPr>
      </w:pPr>
    </w:p>
    <w:p w14:paraId="3470A348" w14:textId="7CDC9CDA" w:rsidR="002B268F" w:rsidRDefault="00A85842" w:rsidP="00305154">
      <w:pPr>
        <w:spacing w:after="0"/>
        <w:rPr>
          <w:b/>
          <w:bCs/>
          <w:color w:val="621B40"/>
          <w:sz w:val="24"/>
          <w:szCs w:val="24"/>
        </w:rPr>
      </w:pPr>
      <w:r>
        <w:rPr>
          <w:b/>
          <w:bCs/>
          <w:color w:val="621B40"/>
          <w:sz w:val="24"/>
          <w:szCs w:val="24"/>
        </w:rPr>
        <w:t xml:space="preserve">5. </w:t>
      </w:r>
      <w:r w:rsidR="00DA237A">
        <w:rPr>
          <w:b/>
          <w:bCs/>
          <w:color w:val="621B40"/>
          <w:sz w:val="24"/>
          <w:szCs w:val="24"/>
        </w:rPr>
        <w:tab/>
      </w:r>
      <w:r w:rsidR="002B268F" w:rsidRPr="00323D44">
        <w:rPr>
          <w:b/>
          <w:bCs/>
          <w:color w:val="621B40"/>
          <w:sz w:val="24"/>
          <w:szCs w:val="24"/>
        </w:rPr>
        <w:t>CONSTITUTION</w:t>
      </w:r>
    </w:p>
    <w:p w14:paraId="69A22212" w14:textId="337DEF51" w:rsidR="00777E1E" w:rsidRPr="002C2EB7" w:rsidRDefault="00CE1C17" w:rsidP="00DA237A">
      <w:pPr>
        <w:ind w:left="720" w:hanging="11"/>
        <w:rPr>
          <w:sz w:val="24"/>
          <w:szCs w:val="24"/>
        </w:rPr>
      </w:pPr>
      <w:r w:rsidRPr="002C2EB7">
        <w:rPr>
          <w:sz w:val="24"/>
          <w:szCs w:val="24"/>
        </w:rPr>
        <w:t xml:space="preserve">The </w:t>
      </w:r>
      <w:r w:rsidR="009E0A06" w:rsidRPr="002C2EB7">
        <w:rPr>
          <w:sz w:val="24"/>
          <w:szCs w:val="24"/>
        </w:rPr>
        <w:t xml:space="preserve">Academic Board </w:t>
      </w:r>
      <w:r w:rsidR="00CD179C" w:rsidRPr="002C2EB7">
        <w:rPr>
          <w:sz w:val="24"/>
          <w:szCs w:val="24"/>
        </w:rPr>
        <w:t xml:space="preserve">shall </w:t>
      </w:r>
      <w:r w:rsidR="009E0A06" w:rsidRPr="002C2EB7">
        <w:rPr>
          <w:sz w:val="24"/>
          <w:szCs w:val="24"/>
        </w:rPr>
        <w:t>comprise</w:t>
      </w:r>
      <w:r w:rsidR="00CD179C" w:rsidRPr="002C2EB7">
        <w:rPr>
          <w:sz w:val="24"/>
          <w:szCs w:val="24"/>
        </w:rPr>
        <w:t>:</w:t>
      </w:r>
    </w:p>
    <w:p w14:paraId="67E703FD" w14:textId="6C9BF0D9" w:rsidR="00795CCC" w:rsidRPr="002C2EB7" w:rsidRDefault="00795CCC" w:rsidP="00305154">
      <w:pPr>
        <w:spacing w:after="0"/>
        <w:ind w:left="720" w:hanging="11"/>
        <w:rPr>
          <w:b/>
          <w:bCs/>
          <w:sz w:val="24"/>
          <w:szCs w:val="24"/>
        </w:rPr>
      </w:pPr>
      <w:r w:rsidRPr="002C2EB7">
        <w:rPr>
          <w:b/>
          <w:bCs/>
          <w:sz w:val="24"/>
          <w:szCs w:val="24"/>
        </w:rPr>
        <w:t xml:space="preserve">Ex-officio members </w:t>
      </w:r>
    </w:p>
    <w:p w14:paraId="3FEEA05F" w14:textId="14F8C5BE" w:rsidR="00090FD7" w:rsidRDefault="00FF21EA" w:rsidP="00DA237A">
      <w:pPr>
        <w:pStyle w:val="ListParagraph"/>
        <w:numPr>
          <w:ilvl w:val="0"/>
          <w:numId w:val="7"/>
        </w:numPr>
        <w:ind w:left="993" w:hanging="284"/>
        <w:rPr>
          <w:sz w:val="24"/>
          <w:szCs w:val="24"/>
        </w:rPr>
      </w:pPr>
      <w:r w:rsidRPr="002C2EB7">
        <w:rPr>
          <w:sz w:val="24"/>
          <w:szCs w:val="24"/>
        </w:rPr>
        <w:t>Vice-Chancellor</w:t>
      </w:r>
      <w:r w:rsidR="00CF48AE">
        <w:rPr>
          <w:sz w:val="24"/>
          <w:szCs w:val="24"/>
        </w:rPr>
        <w:t xml:space="preserve"> (Chair)</w:t>
      </w:r>
    </w:p>
    <w:p w14:paraId="16508E32" w14:textId="38855712" w:rsidR="00CF48AE" w:rsidRPr="002C2EB7" w:rsidRDefault="00CF48AE" w:rsidP="00DA237A">
      <w:pPr>
        <w:pStyle w:val="ListParagraph"/>
        <w:numPr>
          <w:ilvl w:val="0"/>
          <w:numId w:val="7"/>
        </w:numPr>
        <w:ind w:left="993" w:hanging="284"/>
        <w:rPr>
          <w:sz w:val="24"/>
          <w:szCs w:val="24"/>
        </w:rPr>
      </w:pPr>
      <w:r>
        <w:rPr>
          <w:sz w:val="24"/>
          <w:szCs w:val="24"/>
        </w:rPr>
        <w:t>Deputy Vice</w:t>
      </w:r>
      <w:r w:rsidR="00C77F2D">
        <w:rPr>
          <w:sz w:val="24"/>
          <w:szCs w:val="24"/>
        </w:rPr>
        <w:t>-</w:t>
      </w:r>
      <w:r>
        <w:rPr>
          <w:sz w:val="24"/>
          <w:szCs w:val="24"/>
        </w:rPr>
        <w:t xml:space="preserve">Chancellor </w:t>
      </w:r>
      <w:r w:rsidR="00776D98">
        <w:rPr>
          <w:sz w:val="24"/>
          <w:szCs w:val="24"/>
        </w:rPr>
        <w:t>(Deputy Chair)</w:t>
      </w:r>
      <w:r>
        <w:rPr>
          <w:sz w:val="24"/>
          <w:szCs w:val="24"/>
        </w:rPr>
        <w:t xml:space="preserve"> </w:t>
      </w:r>
    </w:p>
    <w:p w14:paraId="2B82606C" w14:textId="533AFCB7" w:rsidR="00FF0F89" w:rsidRPr="002C2EB7" w:rsidRDefault="0008523A" w:rsidP="00DA237A">
      <w:pPr>
        <w:pStyle w:val="ListParagraph"/>
        <w:numPr>
          <w:ilvl w:val="0"/>
          <w:numId w:val="7"/>
        </w:numPr>
        <w:ind w:left="993" w:hanging="284"/>
        <w:rPr>
          <w:sz w:val="24"/>
          <w:szCs w:val="24"/>
        </w:rPr>
      </w:pPr>
      <w:r>
        <w:rPr>
          <w:sz w:val="24"/>
          <w:szCs w:val="24"/>
        </w:rPr>
        <w:t xml:space="preserve">Executive </w:t>
      </w:r>
      <w:r w:rsidR="00FF0F89" w:rsidRPr="002C2EB7">
        <w:rPr>
          <w:sz w:val="24"/>
          <w:szCs w:val="24"/>
        </w:rPr>
        <w:t>College Deans</w:t>
      </w:r>
    </w:p>
    <w:p w14:paraId="5EBCCFEE" w14:textId="1399CE45" w:rsidR="00E550D8" w:rsidRPr="002C2EB7" w:rsidRDefault="00E550D8" w:rsidP="00DA237A">
      <w:pPr>
        <w:pStyle w:val="ListParagraph"/>
        <w:numPr>
          <w:ilvl w:val="0"/>
          <w:numId w:val="7"/>
        </w:numPr>
        <w:ind w:left="993" w:hanging="284"/>
        <w:rPr>
          <w:sz w:val="24"/>
          <w:szCs w:val="24"/>
        </w:rPr>
      </w:pPr>
      <w:r w:rsidRPr="002C2EB7">
        <w:rPr>
          <w:sz w:val="24"/>
          <w:szCs w:val="24"/>
        </w:rPr>
        <w:t>Students</w:t>
      </w:r>
      <w:r w:rsidR="00C77F2D">
        <w:rPr>
          <w:sz w:val="24"/>
          <w:szCs w:val="24"/>
        </w:rPr>
        <w:t>’</w:t>
      </w:r>
      <w:r w:rsidRPr="002C2EB7">
        <w:rPr>
          <w:sz w:val="24"/>
          <w:szCs w:val="24"/>
        </w:rPr>
        <w:t xml:space="preserve"> Union President and College Officers</w:t>
      </w:r>
    </w:p>
    <w:p w14:paraId="2F8273A5" w14:textId="0D2F89E9" w:rsidR="00795CCC" w:rsidRPr="002C2EB7" w:rsidRDefault="00795CCC" w:rsidP="00305154">
      <w:pPr>
        <w:spacing w:after="0"/>
        <w:ind w:left="709"/>
        <w:rPr>
          <w:b/>
          <w:bCs/>
          <w:sz w:val="24"/>
          <w:szCs w:val="24"/>
        </w:rPr>
      </w:pPr>
      <w:r w:rsidRPr="002C2EB7">
        <w:rPr>
          <w:b/>
          <w:bCs/>
          <w:sz w:val="24"/>
          <w:szCs w:val="24"/>
        </w:rPr>
        <w:t xml:space="preserve">College representatives </w:t>
      </w:r>
    </w:p>
    <w:p w14:paraId="1957A10B" w14:textId="2EFCABD3" w:rsidR="00167711" w:rsidRDefault="0008523A" w:rsidP="00DA237A">
      <w:pPr>
        <w:ind w:left="709"/>
        <w:contextualSpacing/>
        <w:rPr>
          <w:sz w:val="24"/>
          <w:szCs w:val="24"/>
        </w:rPr>
      </w:pPr>
      <w:r>
        <w:rPr>
          <w:sz w:val="24"/>
          <w:szCs w:val="24"/>
        </w:rPr>
        <w:t xml:space="preserve">Executive </w:t>
      </w:r>
      <w:r w:rsidR="00776D98" w:rsidRPr="006A262D">
        <w:rPr>
          <w:sz w:val="24"/>
          <w:szCs w:val="24"/>
        </w:rPr>
        <w:t xml:space="preserve">College Deans shall be responsible for nominating </w:t>
      </w:r>
      <w:r w:rsidR="00117108" w:rsidRPr="00117108">
        <w:rPr>
          <w:sz w:val="24"/>
          <w:szCs w:val="24"/>
        </w:rPr>
        <w:t>two academic members of the College Leadership team</w:t>
      </w:r>
      <w:r w:rsidR="00776D98" w:rsidRPr="006A262D">
        <w:rPr>
          <w:sz w:val="24"/>
          <w:szCs w:val="24"/>
        </w:rPr>
        <w:t xml:space="preserve"> to the Academic Board from their respective College</w:t>
      </w:r>
      <w:r w:rsidR="00167711">
        <w:rPr>
          <w:sz w:val="24"/>
          <w:szCs w:val="24"/>
        </w:rPr>
        <w:t>,</w:t>
      </w:r>
      <w:r w:rsidR="00776D98">
        <w:rPr>
          <w:sz w:val="24"/>
          <w:szCs w:val="24"/>
        </w:rPr>
        <w:t xml:space="preserve"> </w:t>
      </w:r>
      <w:r w:rsidR="00776D98" w:rsidRPr="002C2EB7">
        <w:rPr>
          <w:sz w:val="24"/>
          <w:szCs w:val="24"/>
        </w:rPr>
        <w:t>for a Term of Office</w:t>
      </w:r>
      <w:r w:rsidR="00167711">
        <w:rPr>
          <w:sz w:val="24"/>
          <w:szCs w:val="24"/>
        </w:rPr>
        <w:t xml:space="preserve"> specified within the appointment</w:t>
      </w:r>
      <w:r w:rsidR="00753FC1">
        <w:rPr>
          <w:sz w:val="24"/>
          <w:szCs w:val="24"/>
        </w:rPr>
        <w:t xml:space="preserve"> procedures</w:t>
      </w:r>
      <w:r w:rsidR="00776D98">
        <w:rPr>
          <w:sz w:val="24"/>
          <w:szCs w:val="24"/>
        </w:rPr>
        <w:t>.</w:t>
      </w:r>
    </w:p>
    <w:p w14:paraId="502D1548" w14:textId="77777777" w:rsidR="00167711" w:rsidRDefault="00167711" w:rsidP="00DA237A">
      <w:pPr>
        <w:ind w:left="709"/>
        <w:contextualSpacing/>
        <w:rPr>
          <w:sz w:val="24"/>
          <w:szCs w:val="24"/>
        </w:rPr>
      </w:pPr>
    </w:p>
    <w:p w14:paraId="348F045F" w14:textId="1638C222" w:rsidR="00795CCC" w:rsidRPr="00167711" w:rsidRDefault="00795CCC" w:rsidP="00DA237A">
      <w:pPr>
        <w:ind w:left="709"/>
        <w:contextualSpacing/>
        <w:rPr>
          <w:sz w:val="24"/>
          <w:szCs w:val="24"/>
        </w:rPr>
      </w:pPr>
      <w:r w:rsidRPr="002C2EB7">
        <w:rPr>
          <w:b/>
          <w:bCs/>
          <w:sz w:val="24"/>
          <w:szCs w:val="24"/>
        </w:rPr>
        <w:t xml:space="preserve">Representatives of the wider </w:t>
      </w:r>
      <w:r w:rsidR="00CF48AE">
        <w:rPr>
          <w:b/>
          <w:bCs/>
          <w:sz w:val="24"/>
          <w:szCs w:val="24"/>
        </w:rPr>
        <w:t>University</w:t>
      </w:r>
      <w:r w:rsidRPr="002C2EB7">
        <w:rPr>
          <w:b/>
          <w:bCs/>
          <w:sz w:val="24"/>
          <w:szCs w:val="24"/>
        </w:rPr>
        <w:t xml:space="preserve"> community</w:t>
      </w:r>
    </w:p>
    <w:p w14:paraId="51480659" w14:textId="112D6671" w:rsidR="00D44571" w:rsidRPr="002C2EB7" w:rsidRDefault="003D3B1F" w:rsidP="00DA237A">
      <w:pPr>
        <w:ind w:left="709"/>
        <w:rPr>
          <w:sz w:val="24"/>
          <w:szCs w:val="24"/>
        </w:rPr>
      </w:pPr>
      <w:r w:rsidRPr="002C2EB7">
        <w:rPr>
          <w:sz w:val="24"/>
          <w:szCs w:val="24"/>
        </w:rPr>
        <w:t xml:space="preserve">Academic Board shall set </w:t>
      </w:r>
      <w:r w:rsidR="00283FF5" w:rsidRPr="002C2EB7">
        <w:rPr>
          <w:sz w:val="24"/>
          <w:szCs w:val="24"/>
        </w:rPr>
        <w:t>out procedures for</w:t>
      </w:r>
      <w:r w:rsidR="0063073A" w:rsidRPr="002C2EB7">
        <w:rPr>
          <w:sz w:val="24"/>
          <w:szCs w:val="24"/>
        </w:rPr>
        <w:t xml:space="preserve"> </w:t>
      </w:r>
      <w:r w:rsidR="00F17BF3" w:rsidRPr="002C2EB7">
        <w:rPr>
          <w:sz w:val="24"/>
          <w:szCs w:val="24"/>
        </w:rPr>
        <w:t>the</w:t>
      </w:r>
      <w:r w:rsidR="00077767" w:rsidRPr="002C2EB7">
        <w:rPr>
          <w:sz w:val="24"/>
          <w:szCs w:val="24"/>
        </w:rPr>
        <w:t xml:space="preserve"> </w:t>
      </w:r>
      <w:r w:rsidR="00855537" w:rsidRPr="002C2EB7">
        <w:rPr>
          <w:sz w:val="24"/>
          <w:szCs w:val="24"/>
        </w:rPr>
        <w:t>appointment of</w:t>
      </w:r>
      <w:r w:rsidR="00795CCC" w:rsidRPr="002C2EB7">
        <w:rPr>
          <w:sz w:val="24"/>
          <w:szCs w:val="24"/>
        </w:rPr>
        <w:t xml:space="preserve"> nine</w:t>
      </w:r>
      <w:r w:rsidR="00855537" w:rsidRPr="002C2EB7">
        <w:rPr>
          <w:sz w:val="24"/>
          <w:szCs w:val="24"/>
        </w:rPr>
        <w:t xml:space="preserve"> members</w:t>
      </w:r>
      <w:r w:rsidR="00795CCC" w:rsidRPr="002C2EB7">
        <w:rPr>
          <w:sz w:val="24"/>
          <w:szCs w:val="24"/>
        </w:rPr>
        <w:t xml:space="preserve"> selected from</w:t>
      </w:r>
      <w:r w:rsidR="002C2EB7">
        <w:rPr>
          <w:sz w:val="24"/>
          <w:szCs w:val="24"/>
        </w:rPr>
        <w:t xml:space="preserve"> </w:t>
      </w:r>
      <w:r w:rsidR="00795CCC" w:rsidRPr="002C2EB7">
        <w:rPr>
          <w:sz w:val="24"/>
          <w:szCs w:val="24"/>
        </w:rPr>
        <w:t>the academic community</w:t>
      </w:r>
      <w:r w:rsidR="00742490" w:rsidRPr="002C2EB7">
        <w:rPr>
          <w:sz w:val="24"/>
          <w:szCs w:val="24"/>
        </w:rPr>
        <w:t>,</w:t>
      </w:r>
      <w:r w:rsidR="00EE2C63" w:rsidRPr="002C2EB7">
        <w:rPr>
          <w:sz w:val="24"/>
          <w:szCs w:val="24"/>
        </w:rPr>
        <w:t xml:space="preserve"> </w:t>
      </w:r>
      <w:r w:rsidR="00077767" w:rsidRPr="002C2EB7">
        <w:rPr>
          <w:sz w:val="24"/>
          <w:szCs w:val="24"/>
        </w:rPr>
        <w:t>including the</w:t>
      </w:r>
      <w:r w:rsidR="00FE6F3A" w:rsidRPr="002C2EB7">
        <w:rPr>
          <w:sz w:val="24"/>
          <w:szCs w:val="24"/>
        </w:rPr>
        <w:t xml:space="preserve"> res</w:t>
      </w:r>
      <w:r w:rsidR="002D7C78" w:rsidRPr="002C2EB7">
        <w:rPr>
          <w:sz w:val="24"/>
          <w:szCs w:val="24"/>
        </w:rPr>
        <w:t>pective</w:t>
      </w:r>
      <w:r w:rsidR="00EE2C63" w:rsidRPr="002C2EB7">
        <w:rPr>
          <w:sz w:val="24"/>
          <w:szCs w:val="24"/>
        </w:rPr>
        <w:t xml:space="preserve"> terms of office.</w:t>
      </w:r>
      <w:r w:rsidR="0063073A" w:rsidRPr="002C2EB7">
        <w:rPr>
          <w:sz w:val="24"/>
          <w:szCs w:val="24"/>
        </w:rPr>
        <w:t xml:space="preserve"> </w:t>
      </w:r>
    </w:p>
    <w:p w14:paraId="10B70D7F" w14:textId="7C77D185" w:rsidR="004B5664" w:rsidRDefault="004B5664" w:rsidP="00DA237A">
      <w:pPr>
        <w:ind w:left="709"/>
        <w:rPr>
          <w:sz w:val="24"/>
          <w:szCs w:val="24"/>
        </w:rPr>
      </w:pPr>
      <w:r w:rsidRPr="002C2EB7">
        <w:rPr>
          <w:sz w:val="24"/>
          <w:szCs w:val="24"/>
        </w:rPr>
        <w:t xml:space="preserve">In addition to the membership, </w:t>
      </w:r>
      <w:r w:rsidR="007D5989" w:rsidRPr="002C2EB7">
        <w:rPr>
          <w:sz w:val="24"/>
          <w:szCs w:val="24"/>
        </w:rPr>
        <w:t>attendance</w:t>
      </w:r>
      <w:r w:rsidRPr="002C2EB7">
        <w:rPr>
          <w:sz w:val="24"/>
          <w:szCs w:val="24"/>
        </w:rPr>
        <w:t xml:space="preserve"> </w:t>
      </w:r>
      <w:r w:rsidR="007D5989" w:rsidRPr="002C2EB7">
        <w:rPr>
          <w:sz w:val="24"/>
          <w:szCs w:val="24"/>
        </w:rPr>
        <w:t>will be determined by invitation of the Chair.</w:t>
      </w:r>
      <w:r w:rsidR="007D5989">
        <w:rPr>
          <w:sz w:val="24"/>
          <w:szCs w:val="24"/>
        </w:rPr>
        <w:t xml:space="preserve"> </w:t>
      </w:r>
    </w:p>
    <w:p w14:paraId="1BADD753" w14:textId="5A38E6F2" w:rsidR="00CF48AE" w:rsidRPr="00CF48AE" w:rsidRDefault="00CF48AE" w:rsidP="00305154">
      <w:pPr>
        <w:spacing w:after="0"/>
        <w:ind w:left="709"/>
        <w:rPr>
          <w:b/>
          <w:bCs/>
          <w:sz w:val="24"/>
          <w:szCs w:val="24"/>
        </w:rPr>
      </w:pPr>
      <w:r w:rsidRPr="00CF48AE">
        <w:rPr>
          <w:b/>
          <w:bCs/>
          <w:sz w:val="24"/>
          <w:szCs w:val="24"/>
        </w:rPr>
        <w:t xml:space="preserve">Secretariat </w:t>
      </w:r>
    </w:p>
    <w:p w14:paraId="5400C753" w14:textId="7783FD73" w:rsidR="00CF48AE" w:rsidRDefault="00CF48AE" w:rsidP="00DA237A">
      <w:pPr>
        <w:ind w:left="709"/>
        <w:rPr>
          <w:sz w:val="24"/>
          <w:szCs w:val="24"/>
        </w:rPr>
      </w:pPr>
      <w:r>
        <w:rPr>
          <w:sz w:val="24"/>
          <w:szCs w:val="24"/>
        </w:rPr>
        <w:t>The Secretary of the Academic Board will be determined by the University Secretary</w:t>
      </w:r>
      <w:r w:rsidR="00776D98">
        <w:rPr>
          <w:sz w:val="24"/>
          <w:szCs w:val="24"/>
        </w:rPr>
        <w:t>.</w:t>
      </w:r>
      <w:r>
        <w:rPr>
          <w:sz w:val="24"/>
          <w:szCs w:val="24"/>
        </w:rPr>
        <w:t xml:space="preserve"> </w:t>
      </w:r>
    </w:p>
    <w:p w14:paraId="6842DEC6" w14:textId="77777777" w:rsidR="00305154" w:rsidRDefault="00305154" w:rsidP="00DA237A">
      <w:pPr>
        <w:ind w:left="709"/>
        <w:rPr>
          <w:sz w:val="24"/>
          <w:szCs w:val="24"/>
        </w:rPr>
      </w:pPr>
    </w:p>
    <w:p w14:paraId="7B95E392" w14:textId="2A58490B" w:rsidR="00305154" w:rsidRDefault="00305154" w:rsidP="00DA237A">
      <w:pPr>
        <w:ind w:left="709"/>
        <w:rPr>
          <w:sz w:val="24"/>
          <w:szCs w:val="24"/>
        </w:rPr>
      </w:pPr>
    </w:p>
    <w:p w14:paraId="0D0579E6" w14:textId="77777777" w:rsidR="00D44DA0" w:rsidRDefault="00D44DA0" w:rsidP="00DA237A">
      <w:pPr>
        <w:ind w:left="709"/>
        <w:rPr>
          <w:sz w:val="24"/>
          <w:szCs w:val="24"/>
        </w:rPr>
      </w:pPr>
    </w:p>
    <w:p w14:paraId="089AC8E8" w14:textId="77777777" w:rsidR="00D44DA0" w:rsidRDefault="00D44DA0" w:rsidP="00DA237A">
      <w:pPr>
        <w:ind w:left="709"/>
        <w:rPr>
          <w:sz w:val="24"/>
          <w:szCs w:val="24"/>
        </w:rPr>
      </w:pPr>
    </w:p>
    <w:p w14:paraId="1F7B945B" w14:textId="77777777" w:rsidR="00D5600A" w:rsidRDefault="00D5600A" w:rsidP="00DA237A">
      <w:pPr>
        <w:ind w:left="709"/>
        <w:rPr>
          <w:sz w:val="24"/>
          <w:szCs w:val="24"/>
        </w:rPr>
      </w:pPr>
    </w:p>
    <w:bookmarkEnd w:id="0"/>
    <w:sectPr w:rsidR="00D5600A" w:rsidSect="009451F4">
      <w:footerReference w:type="default" r:id="rId12"/>
      <w:pgSz w:w="11906" w:h="16838"/>
      <w:pgMar w:top="284" w:right="991" w:bottom="851" w:left="709" w:header="708"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CDC08" w14:textId="77777777" w:rsidR="00173D6D" w:rsidRDefault="00173D6D" w:rsidP="00323D44">
      <w:pPr>
        <w:spacing w:after="0" w:line="240" w:lineRule="auto"/>
      </w:pPr>
      <w:r>
        <w:separator/>
      </w:r>
    </w:p>
  </w:endnote>
  <w:endnote w:type="continuationSeparator" w:id="0">
    <w:p w14:paraId="51E1F9F1" w14:textId="77777777" w:rsidR="00173D6D" w:rsidRDefault="00173D6D" w:rsidP="00323D44">
      <w:pPr>
        <w:spacing w:after="0" w:line="240" w:lineRule="auto"/>
      </w:pPr>
      <w:r>
        <w:continuationSeparator/>
      </w:r>
    </w:p>
  </w:endnote>
  <w:endnote w:type="continuationNotice" w:id="1">
    <w:p w14:paraId="1AC3A1E0" w14:textId="77777777" w:rsidR="00545307" w:rsidRDefault="00545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056545"/>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70458CEE" w14:textId="77777777" w:rsidR="004D4EB3" w:rsidRPr="009451F4" w:rsidRDefault="00323D44">
            <w:pPr>
              <w:pStyle w:val="Footer"/>
              <w:jc w:val="right"/>
              <w:rPr>
                <w:b/>
                <w:bCs/>
                <w:sz w:val="20"/>
                <w:szCs w:val="20"/>
              </w:rPr>
            </w:pPr>
            <w:r w:rsidRPr="009451F4">
              <w:rPr>
                <w:sz w:val="20"/>
                <w:szCs w:val="20"/>
              </w:rPr>
              <w:t xml:space="preserve">Page </w:t>
            </w:r>
            <w:r w:rsidRPr="009451F4">
              <w:rPr>
                <w:b/>
                <w:bCs/>
                <w:sz w:val="20"/>
                <w:szCs w:val="20"/>
              </w:rPr>
              <w:fldChar w:fldCharType="begin"/>
            </w:r>
            <w:r w:rsidRPr="009451F4">
              <w:rPr>
                <w:b/>
                <w:bCs/>
                <w:sz w:val="20"/>
                <w:szCs w:val="20"/>
              </w:rPr>
              <w:instrText xml:space="preserve"> PAGE </w:instrText>
            </w:r>
            <w:r w:rsidRPr="009451F4">
              <w:rPr>
                <w:b/>
                <w:bCs/>
                <w:sz w:val="20"/>
                <w:szCs w:val="20"/>
              </w:rPr>
              <w:fldChar w:fldCharType="separate"/>
            </w:r>
            <w:r w:rsidRPr="009451F4">
              <w:rPr>
                <w:b/>
                <w:bCs/>
                <w:noProof/>
                <w:sz w:val="20"/>
                <w:szCs w:val="20"/>
              </w:rPr>
              <w:t>2</w:t>
            </w:r>
            <w:r w:rsidRPr="009451F4">
              <w:rPr>
                <w:b/>
                <w:bCs/>
                <w:sz w:val="20"/>
                <w:szCs w:val="20"/>
              </w:rPr>
              <w:fldChar w:fldCharType="end"/>
            </w:r>
            <w:r w:rsidRPr="009451F4">
              <w:rPr>
                <w:sz w:val="20"/>
                <w:szCs w:val="20"/>
              </w:rPr>
              <w:t xml:space="preserve"> of </w:t>
            </w:r>
            <w:r w:rsidRPr="009451F4">
              <w:rPr>
                <w:b/>
                <w:bCs/>
                <w:sz w:val="20"/>
                <w:szCs w:val="20"/>
              </w:rPr>
              <w:fldChar w:fldCharType="begin"/>
            </w:r>
            <w:r w:rsidRPr="009451F4">
              <w:rPr>
                <w:b/>
                <w:bCs/>
                <w:sz w:val="20"/>
                <w:szCs w:val="20"/>
              </w:rPr>
              <w:instrText xml:space="preserve"> NUMPAGES  </w:instrText>
            </w:r>
            <w:r w:rsidRPr="009451F4">
              <w:rPr>
                <w:b/>
                <w:bCs/>
                <w:sz w:val="20"/>
                <w:szCs w:val="20"/>
              </w:rPr>
              <w:fldChar w:fldCharType="separate"/>
            </w:r>
            <w:r w:rsidRPr="009451F4">
              <w:rPr>
                <w:b/>
                <w:bCs/>
                <w:noProof/>
                <w:sz w:val="20"/>
                <w:szCs w:val="20"/>
              </w:rPr>
              <w:t>2</w:t>
            </w:r>
            <w:r w:rsidRPr="009451F4">
              <w:rPr>
                <w:b/>
                <w:bCs/>
                <w:sz w:val="20"/>
                <w:szCs w:val="20"/>
              </w:rPr>
              <w:fldChar w:fldCharType="end"/>
            </w:r>
          </w:p>
          <w:p w14:paraId="789EFC67" w14:textId="36B4FD57" w:rsidR="00323D44" w:rsidRPr="009451F4" w:rsidRDefault="009451F4" w:rsidP="009451F4">
            <w:pPr>
              <w:pStyle w:val="Footer"/>
              <w:rPr>
                <w:sz w:val="20"/>
                <w:szCs w:val="20"/>
              </w:rPr>
            </w:pPr>
            <w:r w:rsidRPr="009451F4">
              <w:rPr>
                <w:sz w:val="20"/>
                <w:szCs w:val="20"/>
              </w:rPr>
              <w:t>Academic Board Terms of Reference</w:t>
            </w:r>
            <w:r w:rsidR="00364EF1">
              <w:rPr>
                <w:sz w:val="20"/>
                <w:szCs w:val="20"/>
              </w:rPr>
              <w:t xml:space="preserve"> updated</w:t>
            </w:r>
            <w:r w:rsidRPr="009451F4">
              <w:rPr>
                <w:sz w:val="20"/>
                <w:szCs w:val="20"/>
              </w:rPr>
              <w:t>:</w:t>
            </w:r>
            <w:r w:rsidR="00F50F73">
              <w:rPr>
                <w:sz w:val="20"/>
                <w:szCs w:val="20"/>
              </w:rPr>
              <w:t xml:space="preserve"> </w:t>
            </w:r>
            <w:r w:rsidR="00364EF1">
              <w:rPr>
                <w:sz w:val="20"/>
                <w:szCs w:val="20"/>
              </w:rPr>
              <w:t>23</w:t>
            </w:r>
            <w:r w:rsidR="00F50F73">
              <w:rPr>
                <w:sz w:val="20"/>
                <w:szCs w:val="20"/>
              </w:rPr>
              <w:t xml:space="preserve"> </w:t>
            </w:r>
            <w:r w:rsidR="00364EF1">
              <w:rPr>
                <w:sz w:val="20"/>
                <w:szCs w:val="20"/>
              </w:rPr>
              <w:t>October</w:t>
            </w:r>
            <w:r w:rsidR="00F50F73">
              <w:rPr>
                <w:sz w:val="20"/>
                <w:szCs w:val="20"/>
              </w:rPr>
              <w:t xml:space="preserve"> 202</w:t>
            </w:r>
            <w:r w:rsidR="00364EF1">
              <w:rPr>
                <w:sz w:val="20"/>
                <w:szCs w:val="20"/>
              </w:rPr>
              <w:t>4</w:t>
            </w:r>
          </w:p>
        </w:sdtContent>
      </w:sdt>
    </w:sdtContent>
  </w:sdt>
  <w:p w14:paraId="3743290D" w14:textId="768985C9" w:rsidR="009451F4" w:rsidRPr="009451F4" w:rsidRDefault="009451F4" w:rsidP="009451F4">
    <w:pPr>
      <w:pStyle w:val="Footer"/>
      <w:rPr>
        <w:sz w:val="20"/>
        <w:szCs w:val="20"/>
      </w:rPr>
    </w:pPr>
    <w:r w:rsidRPr="009451F4">
      <w:rPr>
        <w:sz w:val="20"/>
        <w:szCs w:val="20"/>
      </w:rPr>
      <w:t>Version 2.</w:t>
    </w:r>
    <w:r w:rsidR="005026E0">
      <w:rPr>
        <w:sz w:val="20"/>
        <w:szCs w:val="20"/>
      </w:rPr>
      <w:t xml:space="preserve">6 </w:t>
    </w:r>
  </w:p>
  <w:p w14:paraId="5B51D33E" w14:textId="77777777" w:rsidR="00323D44" w:rsidRDefault="00323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1173D" w14:textId="77777777" w:rsidR="00173D6D" w:rsidRDefault="00173D6D" w:rsidP="00323D44">
      <w:pPr>
        <w:spacing w:after="0" w:line="240" w:lineRule="auto"/>
      </w:pPr>
      <w:r>
        <w:separator/>
      </w:r>
    </w:p>
  </w:footnote>
  <w:footnote w:type="continuationSeparator" w:id="0">
    <w:p w14:paraId="507E0FE9" w14:textId="77777777" w:rsidR="00173D6D" w:rsidRDefault="00173D6D" w:rsidP="00323D44">
      <w:pPr>
        <w:spacing w:after="0" w:line="240" w:lineRule="auto"/>
      </w:pPr>
      <w:r>
        <w:continuationSeparator/>
      </w:r>
    </w:p>
  </w:footnote>
  <w:footnote w:type="continuationNotice" w:id="1">
    <w:p w14:paraId="2340EECC" w14:textId="77777777" w:rsidR="00545307" w:rsidRDefault="005453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E595C"/>
    <w:multiLevelType w:val="hybridMultilevel"/>
    <w:tmpl w:val="6262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45785"/>
    <w:multiLevelType w:val="hybridMultilevel"/>
    <w:tmpl w:val="B4DAB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3E89"/>
    <w:multiLevelType w:val="hybridMultilevel"/>
    <w:tmpl w:val="A2447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3122C"/>
    <w:multiLevelType w:val="hybridMultilevel"/>
    <w:tmpl w:val="509CE2E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2C260B"/>
    <w:multiLevelType w:val="hybridMultilevel"/>
    <w:tmpl w:val="37FC48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A5172E5"/>
    <w:multiLevelType w:val="hybridMultilevel"/>
    <w:tmpl w:val="249A9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7082A"/>
    <w:multiLevelType w:val="hybridMultilevel"/>
    <w:tmpl w:val="ABDA5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7C66AD"/>
    <w:multiLevelType w:val="hybridMultilevel"/>
    <w:tmpl w:val="7B3AF3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23C071E"/>
    <w:multiLevelType w:val="hybridMultilevel"/>
    <w:tmpl w:val="7BFCF7B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47107C7"/>
    <w:multiLevelType w:val="hybridMultilevel"/>
    <w:tmpl w:val="70307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0F0B90"/>
    <w:multiLevelType w:val="hybridMultilevel"/>
    <w:tmpl w:val="8D3A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087391"/>
    <w:multiLevelType w:val="hybridMultilevel"/>
    <w:tmpl w:val="8118E2D8"/>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08355221">
    <w:abstractNumId w:val="11"/>
  </w:num>
  <w:num w:numId="2" w16cid:durableId="1216509697">
    <w:abstractNumId w:val="9"/>
  </w:num>
  <w:num w:numId="3" w16cid:durableId="1246306040">
    <w:abstractNumId w:val="6"/>
  </w:num>
  <w:num w:numId="4" w16cid:durableId="1114641911">
    <w:abstractNumId w:val="10"/>
  </w:num>
  <w:num w:numId="5" w16cid:durableId="1293748008">
    <w:abstractNumId w:val="0"/>
  </w:num>
  <w:num w:numId="6" w16cid:durableId="1223709362">
    <w:abstractNumId w:val="4"/>
  </w:num>
  <w:num w:numId="7" w16cid:durableId="598024525">
    <w:abstractNumId w:val="7"/>
  </w:num>
  <w:num w:numId="8" w16cid:durableId="733118063">
    <w:abstractNumId w:val="5"/>
  </w:num>
  <w:num w:numId="9" w16cid:durableId="1129279836">
    <w:abstractNumId w:val="1"/>
  </w:num>
  <w:num w:numId="10" w16cid:durableId="284897398">
    <w:abstractNumId w:val="8"/>
  </w:num>
  <w:num w:numId="11" w16cid:durableId="2137748151">
    <w:abstractNumId w:val="2"/>
  </w:num>
  <w:num w:numId="12" w16cid:durableId="1305619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8F"/>
    <w:rsid w:val="00001571"/>
    <w:rsid w:val="0000324F"/>
    <w:rsid w:val="00041D7B"/>
    <w:rsid w:val="0004526B"/>
    <w:rsid w:val="00071E46"/>
    <w:rsid w:val="00077767"/>
    <w:rsid w:val="0008328D"/>
    <w:rsid w:val="000833FE"/>
    <w:rsid w:val="0008523A"/>
    <w:rsid w:val="00090FD7"/>
    <w:rsid w:val="00091FA0"/>
    <w:rsid w:val="00094466"/>
    <w:rsid w:val="000A5776"/>
    <w:rsid w:val="000D5590"/>
    <w:rsid w:val="000E0883"/>
    <w:rsid w:val="000E67C5"/>
    <w:rsid w:val="000F7B2D"/>
    <w:rsid w:val="001019AB"/>
    <w:rsid w:val="0010322C"/>
    <w:rsid w:val="00117108"/>
    <w:rsid w:val="00126528"/>
    <w:rsid w:val="00157104"/>
    <w:rsid w:val="00167711"/>
    <w:rsid w:val="00173D6D"/>
    <w:rsid w:val="0019136D"/>
    <w:rsid w:val="00192D43"/>
    <w:rsid w:val="001B3573"/>
    <w:rsid w:val="001C0036"/>
    <w:rsid w:val="001C15C8"/>
    <w:rsid w:val="001C40D5"/>
    <w:rsid w:val="001C6462"/>
    <w:rsid w:val="001C6703"/>
    <w:rsid w:val="001D212D"/>
    <w:rsid w:val="001E74D9"/>
    <w:rsid w:val="001F39B4"/>
    <w:rsid w:val="001F7D44"/>
    <w:rsid w:val="00201D7B"/>
    <w:rsid w:val="00202E92"/>
    <w:rsid w:val="0020335A"/>
    <w:rsid w:val="00203CDD"/>
    <w:rsid w:val="00205CCF"/>
    <w:rsid w:val="002116A8"/>
    <w:rsid w:val="00221279"/>
    <w:rsid w:val="00223160"/>
    <w:rsid w:val="002401C6"/>
    <w:rsid w:val="0024100A"/>
    <w:rsid w:val="00263D50"/>
    <w:rsid w:val="00283FF5"/>
    <w:rsid w:val="002955D7"/>
    <w:rsid w:val="00295CA0"/>
    <w:rsid w:val="002A3154"/>
    <w:rsid w:val="002A3BF4"/>
    <w:rsid w:val="002B268F"/>
    <w:rsid w:val="002B417F"/>
    <w:rsid w:val="002C2BC9"/>
    <w:rsid w:val="002C2EB7"/>
    <w:rsid w:val="002D082F"/>
    <w:rsid w:val="002D153C"/>
    <w:rsid w:val="002D4662"/>
    <w:rsid w:val="002D58C4"/>
    <w:rsid w:val="002D7C78"/>
    <w:rsid w:val="002E3CC8"/>
    <w:rsid w:val="002E7134"/>
    <w:rsid w:val="002E76EE"/>
    <w:rsid w:val="002F6E67"/>
    <w:rsid w:val="002F7337"/>
    <w:rsid w:val="00305154"/>
    <w:rsid w:val="00315B2E"/>
    <w:rsid w:val="00316E16"/>
    <w:rsid w:val="003207D0"/>
    <w:rsid w:val="00321779"/>
    <w:rsid w:val="00323D44"/>
    <w:rsid w:val="00330D4F"/>
    <w:rsid w:val="00332861"/>
    <w:rsid w:val="0035486C"/>
    <w:rsid w:val="00364EF1"/>
    <w:rsid w:val="0037036A"/>
    <w:rsid w:val="00372C5F"/>
    <w:rsid w:val="00377290"/>
    <w:rsid w:val="003A1A9E"/>
    <w:rsid w:val="003A7B4F"/>
    <w:rsid w:val="003B019B"/>
    <w:rsid w:val="003B2898"/>
    <w:rsid w:val="003C23A8"/>
    <w:rsid w:val="003C2851"/>
    <w:rsid w:val="003D0CEF"/>
    <w:rsid w:val="003D3B1F"/>
    <w:rsid w:val="003D78F4"/>
    <w:rsid w:val="003E4357"/>
    <w:rsid w:val="0042011C"/>
    <w:rsid w:val="00427499"/>
    <w:rsid w:val="004649EE"/>
    <w:rsid w:val="00464A69"/>
    <w:rsid w:val="004664C3"/>
    <w:rsid w:val="004850DC"/>
    <w:rsid w:val="00487568"/>
    <w:rsid w:val="00494921"/>
    <w:rsid w:val="00495F7F"/>
    <w:rsid w:val="004A0835"/>
    <w:rsid w:val="004B5664"/>
    <w:rsid w:val="004C38AF"/>
    <w:rsid w:val="004C71E9"/>
    <w:rsid w:val="004D076D"/>
    <w:rsid w:val="004D26E0"/>
    <w:rsid w:val="004D4EB3"/>
    <w:rsid w:val="004E1E3A"/>
    <w:rsid w:val="004F0227"/>
    <w:rsid w:val="004F2DC3"/>
    <w:rsid w:val="004F6A4C"/>
    <w:rsid w:val="004F6DA0"/>
    <w:rsid w:val="004F6E1B"/>
    <w:rsid w:val="005026E0"/>
    <w:rsid w:val="00506461"/>
    <w:rsid w:val="00516338"/>
    <w:rsid w:val="00526B83"/>
    <w:rsid w:val="00532CEB"/>
    <w:rsid w:val="00541C49"/>
    <w:rsid w:val="00545307"/>
    <w:rsid w:val="00555EB2"/>
    <w:rsid w:val="0056577A"/>
    <w:rsid w:val="00570E1E"/>
    <w:rsid w:val="00580852"/>
    <w:rsid w:val="005A077B"/>
    <w:rsid w:val="005A19A5"/>
    <w:rsid w:val="005B2251"/>
    <w:rsid w:val="005B66D7"/>
    <w:rsid w:val="005F17E1"/>
    <w:rsid w:val="00600932"/>
    <w:rsid w:val="00627A8E"/>
    <w:rsid w:val="0063073A"/>
    <w:rsid w:val="00630A72"/>
    <w:rsid w:val="00641FFD"/>
    <w:rsid w:val="00655507"/>
    <w:rsid w:val="00655992"/>
    <w:rsid w:val="0065696B"/>
    <w:rsid w:val="0068521E"/>
    <w:rsid w:val="006868D0"/>
    <w:rsid w:val="00687C52"/>
    <w:rsid w:val="00693E6A"/>
    <w:rsid w:val="006A5E9B"/>
    <w:rsid w:val="006C0BF3"/>
    <w:rsid w:val="006D7614"/>
    <w:rsid w:val="006F6095"/>
    <w:rsid w:val="006F64EF"/>
    <w:rsid w:val="00701AF8"/>
    <w:rsid w:val="00712037"/>
    <w:rsid w:val="00740BDE"/>
    <w:rsid w:val="00742490"/>
    <w:rsid w:val="00746917"/>
    <w:rsid w:val="0074712D"/>
    <w:rsid w:val="00750281"/>
    <w:rsid w:val="00753FC1"/>
    <w:rsid w:val="00764876"/>
    <w:rsid w:val="00765CD1"/>
    <w:rsid w:val="0077123C"/>
    <w:rsid w:val="00776D98"/>
    <w:rsid w:val="00777E1E"/>
    <w:rsid w:val="00784F0D"/>
    <w:rsid w:val="007920ED"/>
    <w:rsid w:val="00794A75"/>
    <w:rsid w:val="00795CCC"/>
    <w:rsid w:val="007A124A"/>
    <w:rsid w:val="007C7255"/>
    <w:rsid w:val="007D5989"/>
    <w:rsid w:val="007D7CFC"/>
    <w:rsid w:val="007D7D5B"/>
    <w:rsid w:val="008123B0"/>
    <w:rsid w:val="00813532"/>
    <w:rsid w:val="00817FA3"/>
    <w:rsid w:val="008231E6"/>
    <w:rsid w:val="008433F0"/>
    <w:rsid w:val="00846403"/>
    <w:rsid w:val="008522A1"/>
    <w:rsid w:val="00855537"/>
    <w:rsid w:val="0086025F"/>
    <w:rsid w:val="008605AA"/>
    <w:rsid w:val="0086569F"/>
    <w:rsid w:val="00875608"/>
    <w:rsid w:val="00876E5F"/>
    <w:rsid w:val="008770B4"/>
    <w:rsid w:val="008931CD"/>
    <w:rsid w:val="008A0B87"/>
    <w:rsid w:val="008B169D"/>
    <w:rsid w:val="008B5FC4"/>
    <w:rsid w:val="008B6581"/>
    <w:rsid w:val="008D54B0"/>
    <w:rsid w:val="008E50A4"/>
    <w:rsid w:val="008E7EB7"/>
    <w:rsid w:val="008F0D59"/>
    <w:rsid w:val="008F56E8"/>
    <w:rsid w:val="00901BDD"/>
    <w:rsid w:val="00906C2E"/>
    <w:rsid w:val="00930A08"/>
    <w:rsid w:val="0093285F"/>
    <w:rsid w:val="0093492E"/>
    <w:rsid w:val="0093633B"/>
    <w:rsid w:val="009451F4"/>
    <w:rsid w:val="00945DD4"/>
    <w:rsid w:val="00952FA9"/>
    <w:rsid w:val="00956437"/>
    <w:rsid w:val="00956B52"/>
    <w:rsid w:val="00957926"/>
    <w:rsid w:val="00975110"/>
    <w:rsid w:val="00992A37"/>
    <w:rsid w:val="00995380"/>
    <w:rsid w:val="00997F52"/>
    <w:rsid w:val="009C2B22"/>
    <w:rsid w:val="009C56B3"/>
    <w:rsid w:val="009D067D"/>
    <w:rsid w:val="009D24DE"/>
    <w:rsid w:val="009E0A06"/>
    <w:rsid w:val="00A02528"/>
    <w:rsid w:val="00A06CCF"/>
    <w:rsid w:val="00A15A09"/>
    <w:rsid w:val="00A22630"/>
    <w:rsid w:val="00A47FA9"/>
    <w:rsid w:val="00A62287"/>
    <w:rsid w:val="00A6672B"/>
    <w:rsid w:val="00A7039B"/>
    <w:rsid w:val="00A84A88"/>
    <w:rsid w:val="00A85842"/>
    <w:rsid w:val="00AA3BE0"/>
    <w:rsid w:val="00AA5FDE"/>
    <w:rsid w:val="00AB6ED4"/>
    <w:rsid w:val="00AB7325"/>
    <w:rsid w:val="00AC1835"/>
    <w:rsid w:val="00AD156B"/>
    <w:rsid w:val="00AE2330"/>
    <w:rsid w:val="00AE4819"/>
    <w:rsid w:val="00B14D2F"/>
    <w:rsid w:val="00B2175E"/>
    <w:rsid w:val="00B301F5"/>
    <w:rsid w:val="00B409D0"/>
    <w:rsid w:val="00B66CA2"/>
    <w:rsid w:val="00B97FA8"/>
    <w:rsid w:val="00BA328E"/>
    <w:rsid w:val="00BB0A33"/>
    <w:rsid w:val="00BB0FB4"/>
    <w:rsid w:val="00BB42A9"/>
    <w:rsid w:val="00BD2643"/>
    <w:rsid w:val="00BD33E5"/>
    <w:rsid w:val="00BD423B"/>
    <w:rsid w:val="00BF2BD8"/>
    <w:rsid w:val="00BF6DC8"/>
    <w:rsid w:val="00C03723"/>
    <w:rsid w:val="00C04E14"/>
    <w:rsid w:val="00C04F46"/>
    <w:rsid w:val="00C121D5"/>
    <w:rsid w:val="00C220F9"/>
    <w:rsid w:val="00C36294"/>
    <w:rsid w:val="00C47242"/>
    <w:rsid w:val="00C60466"/>
    <w:rsid w:val="00C62089"/>
    <w:rsid w:val="00C625D2"/>
    <w:rsid w:val="00C7016D"/>
    <w:rsid w:val="00C72671"/>
    <w:rsid w:val="00C77C90"/>
    <w:rsid w:val="00C77F2D"/>
    <w:rsid w:val="00C877C4"/>
    <w:rsid w:val="00C96CAF"/>
    <w:rsid w:val="00CA5C0B"/>
    <w:rsid w:val="00CB54F4"/>
    <w:rsid w:val="00CC7CB0"/>
    <w:rsid w:val="00CD179C"/>
    <w:rsid w:val="00CD7EBD"/>
    <w:rsid w:val="00CE1C17"/>
    <w:rsid w:val="00CF0E31"/>
    <w:rsid w:val="00CF48AE"/>
    <w:rsid w:val="00D02574"/>
    <w:rsid w:val="00D0649A"/>
    <w:rsid w:val="00D2141E"/>
    <w:rsid w:val="00D21B8E"/>
    <w:rsid w:val="00D27E6B"/>
    <w:rsid w:val="00D351E7"/>
    <w:rsid w:val="00D37811"/>
    <w:rsid w:val="00D44571"/>
    <w:rsid w:val="00D44DA0"/>
    <w:rsid w:val="00D472DE"/>
    <w:rsid w:val="00D522A7"/>
    <w:rsid w:val="00D5600A"/>
    <w:rsid w:val="00D90B06"/>
    <w:rsid w:val="00D93A54"/>
    <w:rsid w:val="00DA19F6"/>
    <w:rsid w:val="00DA237A"/>
    <w:rsid w:val="00DB2DBB"/>
    <w:rsid w:val="00DC2178"/>
    <w:rsid w:val="00DC7EF2"/>
    <w:rsid w:val="00DF78EC"/>
    <w:rsid w:val="00E074F7"/>
    <w:rsid w:val="00E07680"/>
    <w:rsid w:val="00E236AA"/>
    <w:rsid w:val="00E550D8"/>
    <w:rsid w:val="00E65950"/>
    <w:rsid w:val="00E664F1"/>
    <w:rsid w:val="00E877A2"/>
    <w:rsid w:val="00E8788D"/>
    <w:rsid w:val="00EB57B5"/>
    <w:rsid w:val="00EB5AA8"/>
    <w:rsid w:val="00EB5DA8"/>
    <w:rsid w:val="00EB6FF7"/>
    <w:rsid w:val="00EC7349"/>
    <w:rsid w:val="00ED347E"/>
    <w:rsid w:val="00EE010C"/>
    <w:rsid w:val="00EE2C63"/>
    <w:rsid w:val="00EE30FD"/>
    <w:rsid w:val="00EE4D92"/>
    <w:rsid w:val="00EF1604"/>
    <w:rsid w:val="00EF1F2E"/>
    <w:rsid w:val="00EF3590"/>
    <w:rsid w:val="00EF596B"/>
    <w:rsid w:val="00F05E14"/>
    <w:rsid w:val="00F17BF3"/>
    <w:rsid w:val="00F37DC7"/>
    <w:rsid w:val="00F456C0"/>
    <w:rsid w:val="00F50F73"/>
    <w:rsid w:val="00F575B2"/>
    <w:rsid w:val="00F67FD4"/>
    <w:rsid w:val="00F81E06"/>
    <w:rsid w:val="00F93A22"/>
    <w:rsid w:val="00FA10A3"/>
    <w:rsid w:val="00FA1586"/>
    <w:rsid w:val="00FA536B"/>
    <w:rsid w:val="00FA6B72"/>
    <w:rsid w:val="00FB220E"/>
    <w:rsid w:val="00FB3DB0"/>
    <w:rsid w:val="00FB43A8"/>
    <w:rsid w:val="00FE6F3A"/>
    <w:rsid w:val="00FF0F89"/>
    <w:rsid w:val="00FF21EA"/>
    <w:rsid w:val="00FF2C5D"/>
    <w:rsid w:val="21568A97"/>
    <w:rsid w:val="5B39406D"/>
    <w:rsid w:val="7859A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70BAD"/>
  <w15:chartTrackingRefBased/>
  <w15:docId w15:val="{BA6DA6FD-CA48-4BB2-B5DD-5F418730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D44"/>
  </w:style>
  <w:style w:type="paragraph" w:styleId="Footer">
    <w:name w:val="footer"/>
    <w:basedOn w:val="Normal"/>
    <w:link w:val="FooterChar"/>
    <w:uiPriority w:val="99"/>
    <w:unhideWhenUsed/>
    <w:rsid w:val="00323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D44"/>
  </w:style>
  <w:style w:type="paragraph" w:styleId="ListParagraph">
    <w:name w:val="List Paragraph"/>
    <w:basedOn w:val="Normal"/>
    <w:uiPriority w:val="34"/>
    <w:qFormat/>
    <w:rsid w:val="00001571"/>
    <w:pPr>
      <w:ind w:left="720"/>
      <w:contextualSpacing/>
    </w:pPr>
  </w:style>
  <w:style w:type="table" w:styleId="TableGrid">
    <w:name w:val="Table Grid"/>
    <w:aliases w:val="C21 table"/>
    <w:basedOn w:val="TableNormal"/>
    <w:uiPriority w:val="59"/>
    <w:rsid w:val="007D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70B4"/>
    <w:rPr>
      <w:sz w:val="16"/>
      <w:szCs w:val="16"/>
    </w:rPr>
  </w:style>
  <w:style w:type="paragraph" w:styleId="CommentText">
    <w:name w:val="annotation text"/>
    <w:basedOn w:val="Normal"/>
    <w:link w:val="CommentTextChar"/>
    <w:uiPriority w:val="99"/>
    <w:unhideWhenUsed/>
    <w:rsid w:val="008770B4"/>
    <w:pPr>
      <w:spacing w:line="240" w:lineRule="auto"/>
    </w:pPr>
    <w:rPr>
      <w:sz w:val="20"/>
      <w:szCs w:val="20"/>
    </w:rPr>
  </w:style>
  <w:style w:type="character" w:customStyle="1" w:styleId="CommentTextChar">
    <w:name w:val="Comment Text Char"/>
    <w:basedOn w:val="DefaultParagraphFont"/>
    <w:link w:val="CommentText"/>
    <w:uiPriority w:val="99"/>
    <w:rsid w:val="008770B4"/>
    <w:rPr>
      <w:sz w:val="20"/>
      <w:szCs w:val="20"/>
    </w:rPr>
  </w:style>
  <w:style w:type="paragraph" w:styleId="CommentSubject">
    <w:name w:val="annotation subject"/>
    <w:basedOn w:val="CommentText"/>
    <w:next w:val="CommentText"/>
    <w:link w:val="CommentSubjectChar"/>
    <w:uiPriority w:val="99"/>
    <w:semiHidden/>
    <w:unhideWhenUsed/>
    <w:rsid w:val="008770B4"/>
    <w:rPr>
      <w:b/>
      <w:bCs/>
    </w:rPr>
  </w:style>
  <w:style w:type="character" w:customStyle="1" w:styleId="CommentSubjectChar">
    <w:name w:val="Comment Subject Char"/>
    <w:basedOn w:val="CommentTextChar"/>
    <w:link w:val="CommentSubject"/>
    <w:uiPriority w:val="99"/>
    <w:semiHidden/>
    <w:rsid w:val="008770B4"/>
    <w:rPr>
      <w:b/>
      <w:bCs/>
      <w:sz w:val="20"/>
      <w:szCs w:val="20"/>
    </w:rPr>
  </w:style>
  <w:style w:type="paragraph" w:styleId="NormalWeb">
    <w:name w:val="Normal (Web)"/>
    <w:basedOn w:val="Normal"/>
    <w:uiPriority w:val="99"/>
    <w:semiHidden/>
    <w:unhideWhenUsed/>
    <w:rsid w:val="002A3B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23160"/>
    <w:pPr>
      <w:spacing w:after="0" w:line="240" w:lineRule="auto"/>
    </w:pPr>
  </w:style>
  <w:style w:type="paragraph" w:styleId="NoSpacing">
    <w:name w:val="No Spacing"/>
    <w:uiPriority w:val="1"/>
    <w:qFormat/>
    <w:rsid w:val="00F67FD4"/>
    <w:pPr>
      <w:spacing w:after="0" w:line="240" w:lineRule="auto"/>
    </w:pPr>
  </w:style>
  <w:style w:type="character" w:customStyle="1" w:styleId="normaltextrun">
    <w:name w:val="normaltextrun"/>
    <w:basedOn w:val="DefaultParagraphFont"/>
    <w:rsid w:val="00EF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4908">
      <w:bodyDiv w:val="1"/>
      <w:marLeft w:val="0"/>
      <w:marRight w:val="0"/>
      <w:marTop w:val="0"/>
      <w:marBottom w:val="0"/>
      <w:divBdr>
        <w:top w:val="none" w:sz="0" w:space="0" w:color="auto"/>
        <w:left w:val="none" w:sz="0" w:space="0" w:color="auto"/>
        <w:bottom w:val="none" w:sz="0" w:space="0" w:color="auto"/>
        <w:right w:val="none" w:sz="0" w:space="0" w:color="auto"/>
      </w:divBdr>
    </w:div>
    <w:div w:id="126053780">
      <w:bodyDiv w:val="1"/>
      <w:marLeft w:val="0"/>
      <w:marRight w:val="0"/>
      <w:marTop w:val="0"/>
      <w:marBottom w:val="0"/>
      <w:divBdr>
        <w:top w:val="none" w:sz="0" w:space="0" w:color="auto"/>
        <w:left w:val="none" w:sz="0" w:space="0" w:color="auto"/>
        <w:bottom w:val="none" w:sz="0" w:space="0" w:color="auto"/>
        <w:right w:val="none" w:sz="0" w:space="0" w:color="auto"/>
      </w:divBdr>
    </w:div>
    <w:div w:id="339815200">
      <w:bodyDiv w:val="1"/>
      <w:marLeft w:val="0"/>
      <w:marRight w:val="0"/>
      <w:marTop w:val="0"/>
      <w:marBottom w:val="0"/>
      <w:divBdr>
        <w:top w:val="none" w:sz="0" w:space="0" w:color="auto"/>
        <w:left w:val="none" w:sz="0" w:space="0" w:color="auto"/>
        <w:bottom w:val="none" w:sz="0" w:space="0" w:color="auto"/>
        <w:right w:val="none" w:sz="0" w:space="0" w:color="auto"/>
      </w:divBdr>
    </w:div>
    <w:div w:id="714278191">
      <w:bodyDiv w:val="1"/>
      <w:marLeft w:val="0"/>
      <w:marRight w:val="0"/>
      <w:marTop w:val="0"/>
      <w:marBottom w:val="0"/>
      <w:divBdr>
        <w:top w:val="none" w:sz="0" w:space="0" w:color="auto"/>
        <w:left w:val="none" w:sz="0" w:space="0" w:color="auto"/>
        <w:bottom w:val="none" w:sz="0" w:space="0" w:color="auto"/>
        <w:right w:val="none" w:sz="0" w:space="0" w:color="auto"/>
      </w:divBdr>
    </w:div>
    <w:div w:id="733773282">
      <w:bodyDiv w:val="1"/>
      <w:marLeft w:val="0"/>
      <w:marRight w:val="0"/>
      <w:marTop w:val="0"/>
      <w:marBottom w:val="0"/>
      <w:divBdr>
        <w:top w:val="none" w:sz="0" w:space="0" w:color="auto"/>
        <w:left w:val="none" w:sz="0" w:space="0" w:color="auto"/>
        <w:bottom w:val="none" w:sz="0" w:space="0" w:color="auto"/>
        <w:right w:val="none" w:sz="0" w:space="0" w:color="auto"/>
      </w:divBdr>
    </w:div>
    <w:div w:id="17252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B723E-CEAB-454D-8763-AE0819D075A2}">
  <ds:schemaRefs>
    <ds:schemaRef ds:uri="http://schemas.microsoft.com/office/infopath/2007/PartnerControls"/>
    <ds:schemaRef ds:uri="http://www.w3.org/XML/1998/namespace"/>
    <ds:schemaRef ds:uri="http://purl.org/dc/terms/"/>
    <ds:schemaRef ds:uri="http://purl.org/dc/elements/1.1/"/>
    <ds:schemaRef ds:uri="http://purl.org/dc/dcmitype/"/>
    <ds:schemaRef ds:uri="http://schemas.microsoft.com/office/2006/metadata/properties"/>
    <ds:schemaRef ds:uri="http://schemas.microsoft.com/office/2006/documentManagement/types"/>
    <ds:schemaRef ds:uri="d6a6db84-99ce-4eb8-880e-f25c00382294"/>
    <ds:schemaRef ds:uri="http://schemas.openxmlformats.org/package/2006/metadata/core-properties"/>
    <ds:schemaRef ds:uri="83e1c26f-fe0c-40bd-9e3c-9d7a7969df8d"/>
  </ds:schemaRefs>
</ds:datastoreItem>
</file>

<file path=customXml/itemProps2.xml><?xml version="1.0" encoding="utf-8"?>
<ds:datastoreItem xmlns:ds="http://schemas.openxmlformats.org/officeDocument/2006/customXml" ds:itemID="{934D56FC-8428-4110-B552-171A9AF49609}">
  <ds:schemaRefs>
    <ds:schemaRef ds:uri="http://schemas.microsoft.com/sharepoint/v3/contenttype/forms"/>
  </ds:schemaRefs>
</ds:datastoreItem>
</file>

<file path=customXml/itemProps3.xml><?xml version="1.0" encoding="utf-8"?>
<ds:datastoreItem xmlns:ds="http://schemas.openxmlformats.org/officeDocument/2006/customXml" ds:itemID="{6735181D-DEF0-4B89-BE13-670D70F7F85D}">
  <ds:schemaRefs>
    <ds:schemaRef ds:uri="http://schemas.openxmlformats.org/officeDocument/2006/bibliography"/>
  </ds:schemaRefs>
</ds:datastoreItem>
</file>

<file path=customXml/itemProps4.xml><?xml version="1.0" encoding="utf-8"?>
<ds:datastoreItem xmlns:ds="http://schemas.openxmlformats.org/officeDocument/2006/customXml" ds:itemID="{65C1E501-2499-413D-8AA4-4B423509A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Ben</dc:creator>
  <cp:keywords/>
  <dc:description/>
  <cp:lastModifiedBy>Machin, Ben</cp:lastModifiedBy>
  <cp:revision>4</cp:revision>
  <cp:lastPrinted>2024-11-01T15:43:00Z</cp:lastPrinted>
  <dcterms:created xsi:type="dcterms:W3CDTF">2024-11-01T15:25:00Z</dcterms:created>
  <dcterms:modified xsi:type="dcterms:W3CDTF">2024-11-01T15:43:00Z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