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937"/>
        <w:gridCol w:w="48"/>
        <w:gridCol w:w="1896"/>
        <w:gridCol w:w="1918"/>
        <w:gridCol w:w="236"/>
        <w:gridCol w:w="344"/>
        <w:gridCol w:w="284"/>
        <w:gridCol w:w="1984"/>
      </w:tblGrid>
      <w:tr w:rsidR="00AA5CCD" w:rsidRPr="00AA5CCD" w14:paraId="2A4DDC6B" w14:textId="77777777" w:rsidTr="001E45E1">
        <w:tc>
          <w:tcPr>
            <w:tcW w:w="10207" w:type="dxa"/>
            <w:gridSpan w:val="9"/>
            <w:shd w:val="clear" w:color="auto" w:fill="auto"/>
          </w:tcPr>
          <w:p w14:paraId="08406ACC" w14:textId="18984663" w:rsidR="0000042C" w:rsidRPr="000206B8" w:rsidRDefault="00C53771" w:rsidP="008D514A">
            <w:pPr>
              <w:spacing w:before="120" w:after="120"/>
              <w:rPr>
                <w:b/>
                <w:bCs/>
              </w:rPr>
            </w:pPr>
            <w:r w:rsidRPr="000206B8">
              <w:rPr>
                <w:b/>
                <w:bCs/>
                <w:sz w:val="24"/>
                <w:szCs w:val="24"/>
              </w:rPr>
              <w:t>CONFIRMED</w:t>
            </w:r>
            <w:r w:rsidR="00D825AD" w:rsidRPr="000206B8">
              <w:rPr>
                <w:b/>
                <w:bCs/>
                <w:sz w:val="24"/>
                <w:szCs w:val="24"/>
              </w:rPr>
              <w:t xml:space="preserve"> </w:t>
            </w:r>
            <w:r w:rsidR="005566E3" w:rsidRPr="000206B8">
              <w:rPr>
                <w:b/>
                <w:bCs/>
                <w:sz w:val="24"/>
                <w:szCs w:val="24"/>
              </w:rPr>
              <w:t xml:space="preserve">MINUTES OF THE MEETING HELD ON </w:t>
            </w:r>
            <w:r w:rsidR="00D73290" w:rsidRPr="000206B8">
              <w:rPr>
                <w:b/>
                <w:bCs/>
                <w:sz w:val="24"/>
                <w:szCs w:val="24"/>
              </w:rPr>
              <w:t>29 FEBRUARY 2024</w:t>
            </w:r>
          </w:p>
        </w:tc>
      </w:tr>
      <w:tr w:rsidR="00034DC2" w:rsidRPr="004D4C70" w14:paraId="648655F8" w14:textId="77777777" w:rsidTr="001E45E1">
        <w:tc>
          <w:tcPr>
            <w:tcW w:w="3497" w:type="dxa"/>
            <w:gridSpan w:val="2"/>
            <w:tcBorders>
              <w:bottom w:val="single" w:sz="4" w:space="0" w:color="auto"/>
            </w:tcBorders>
          </w:tcPr>
          <w:p w14:paraId="5C592174" w14:textId="4507D599" w:rsidR="00034DC2" w:rsidRPr="000206B8" w:rsidRDefault="00034DC2" w:rsidP="008D514A">
            <w:pPr>
              <w:spacing w:before="60" w:after="60"/>
              <w:rPr>
                <w:b/>
                <w:bCs/>
              </w:rPr>
            </w:pPr>
            <w:r w:rsidRPr="000206B8">
              <w:rPr>
                <w:b/>
                <w:bCs/>
                <w:sz w:val="24"/>
                <w:szCs w:val="24"/>
              </w:rPr>
              <w:t>P</w:t>
            </w:r>
            <w:r w:rsidR="00A36415" w:rsidRPr="000206B8">
              <w:rPr>
                <w:b/>
                <w:bCs/>
                <w:sz w:val="24"/>
                <w:szCs w:val="24"/>
              </w:rPr>
              <w:t>resent</w:t>
            </w:r>
            <w:r w:rsidRPr="000206B8">
              <w:rPr>
                <w:b/>
                <w:bCs/>
                <w:sz w:val="24"/>
                <w:szCs w:val="24"/>
              </w:rPr>
              <w:t xml:space="preserve"> (via </w:t>
            </w:r>
            <w:r w:rsidR="00D73290" w:rsidRPr="000206B8">
              <w:rPr>
                <w:b/>
                <w:bCs/>
                <w:sz w:val="24"/>
                <w:szCs w:val="24"/>
              </w:rPr>
              <w:t>Teams</w:t>
            </w:r>
            <w:r w:rsidRPr="000206B8">
              <w:rPr>
                <w:b/>
                <w:bCs/>
                <w:sz w:val="24"/>
                <w:szCs w:val="24"/>
              </w:rPr>
              <w:t>):</w:t>
            </w:r>
          </w:p>
        </w:tc>
        <w:tc>
          <w:tcPr>
            <w:tcW w:w="6710" w:type="dxa"/>
            <w:gridSpan w:val="7"/>
            <w:tcBorders>
              <w:bottom w:val="single" w:sz="4" w:space="0" w:color="auto"/>
            </w:tcBorders>
          </w:tcPr>
          <w:p w14:paraId="6265554D" w14:textId="77777777" w:rsidR="00034DC2" w:rsidRPr="000206B8" w:rsidRDefault="00034DC2" w:rsidP="008D514A">
            <w:pPr>
              <w:spacing w:before="60" w:after="60"/>
              <w:rPr>
                <w:b/>
                <w:bCs/>
              </w:rPr>
            </w:pPr>
          </w:p>
        </w:tc>
      </w:tr>
      <w:tr w:rsidR="001E45E1" w:rsidRPr="004D4C70" w14:paraId="6A17559F" w14:textId="77777777" w:rsidTr="008374B0">
        <w:tc>
          <w:tcPr>
            <w:tcW w:w="3545" w:type="dxa"/>
            <w:gridSpan w:val="3"/>
          </w:tcPr>
          <w:p w14:paraId="7BB2D576" w14:textId="5EF7E669" w:rsidR="00D73290" w:rsidRPr="000206B8" w:rsidRDefault="00D73290" w:rsidP="00D73290">
            <w:pPr>
              <w:spacing w:before="60" w:after="60"/>
              <w:rPr>
                <w:sz w:val="24"/>
                <w:szCs w:val="24"/>
              </w:rPr>
            </w:pPr>
            <w:r w:rsidRPr="000206B8">
              <w:rPr>
                <w:sz w:val="24"/>
                <w:szCs w:val="24"/>
              </w:rPr>
              <w:t>Professor Julietta Patnick (Chair)</w:t>
            </w:r>
          </w:p>
          <w:p w14:paraId="012AB2B7" w14:textId="34409E99" w:rsidR="001E45E1" w:rsidRPr="000206B8" w:rsidRDefault="00D73290" w:rsidP="00D73290">
            <w:pPr>
              <w:spacing w:before="60" w:after="60"/>
              <w:rPr>
                <w:sz w:val="24"/>
                <w:szCs w:val="24"/>
              </w:rPr>
            </w:pPr>
            <w:r w:rsidRPr="000206B8">
              <w:rPr>
                <w:sz w:val="24"/>
                <w:szCs w:val="24"/>
              </w:rPr>
              <w:t>Professor Keith Ridgeway</w:t>
            </w:r>
          </w:p>
        </w:tc>
        <w:tc>
          <w:tcPr>
            <w:tcW w:w="6662" w:type="dxa"/>
            <w:gridSpan w:val="6"/>
          </w:tcPr>
          <w:p w14:paraId="5364E01B" w14:textId="77777777" w:rsidR="00CB0429" w:rsidRPr="000206B8" w:rsidRDefault="00D73290" w:rsidP="005F1F43">
            <w:pPr>
              <w:spacing w:before="60" w:after="60"/>
              <w:rPr>
                <w:sz w:val="24"/>
                <w:szCs w:val="24"/>
              </w:rPr>
            </w:pPr>
            <w:r w:rsidRPr="000206B8">
              <w:rPr>
                <w:sz w:val="24"/>
                <w:szCs w:val="24"/>
              </w:rPr>
              <w:t>Dr Claire Ketnor</w:t>
            </w:r>
          </w:p>
          <w:p w14:paraId="66BFE093" w14:textId="7A15552D" w:rsidR="00D73290" w:rsidRPr="000206B8" w:rsidRDefault="00D73290" w:rsidP="005F1F43">
            <w:pPr>
              <w:spacing w:before="60" w:after="60"/>
              <w:rPr>
                <w:sz w:val="24"/>
                <w:szCs w:val="24"/>
              </w:rPr>
            </w:pPr>
            <w:r w:rsidRPr="000206B8">
              <w:rPr>
                <w:sz w:val="24"/>
                <w:szCs w:val="24"/>
              </w:rPr>
              <w:t>Seun Seidu, Students’ Union BTE College Officer</w:t>
            </w:r>
          </w:p>
        </w:tc>
      </w:tr>
      <w:tr w:rsidR="00034DC2" w:rsidRPr="004D4C70" w14:paraId="113904D8" w14:textId="77777777" w:rsidTr="001E45E1">
        <w:tc>
          <w:tcPr>
            <w:tcW w:w="5441" w:type="dxa"/>
            <w:gridSpan w:val="4"/>
            <w:tcBorders>
              <w:bottom w:val="single" w:sz="4" w:space="0" w:color="auto"/>
            </w:tcBorders>
          </w:tcPr>
          <w:p w14:paraId="5DF070F0" w14:textId="1DBB21EB" w:rsidR="00034DC2" w:rsidRPr="000206B8" w:rsidRDefault="00034DC2" w:rsidP="008D514A">
            <w:pPr>
              <w:spacing w:before="60"/>
              <w:rPr>
                <w:sz w:val="24"/>
                <w:szCs w:val="24"/>
              </w:rPr>
            </w:pPr>
            <w:r w:rsidRPr="000206B8">
              <w:rPr>
                <w:b/>
                <w:bCs/>
                <w:sz w:val="24"/>
                <w:szCs w:val="24"/>
              </w:rPr>
              <w:t>A</w:t>
            </w:r>
            <w:r w:rsidR="00A36415" w:rsidRPr="000206B8">
              <w:rPr>
                <w:b/>
                <w:bCs/>
                <w:sz w:val="24"/>
                <w:szCs w:val="24"/>
              </w:rPr>
              <w:t>pologies</w:t>
            </w:r>
            <w:r w:rsidRPr="000206B8">
              <w:rPr>
                <w:b/>
                <w:bCs/>
                <w:sz w:val="24"/>
                <w:szCs w:val="24"/>
              </w:rPr>
              <w:t>:</w:t>
            </w:r>
          </w:p>
        </w:tc>
        <w:tc>
          <w:tcPr>
            <w:tcW w:w="4766" w:type="dxa"/>
            <w:gridSpan w:val="5"/>
            <w:tcBorders>
              <w:bottom w:val="single" w:sz="4" w:space="0" w:color="auto"/>
            </w:tcBorders>
          </w:tcPr>
          <w:p w14:paraId="6C298DFD" w14:textId="77777777" w:rsidR="00034DC2" w:rsidRPr="000206B8" w:rsidRDefault="00034DC2" w:rsidP="008D514A">
            <w:pPr>
              <w:spacing w:before="60"/>
            </w:pPr>
          </w:p>
        </w:tc>
      </w:tr>
      <w:tr w:rsidR="005F1F43" w14:paraId="70F9D298" w14:textId="77777777" w:rsidTr="001E45E1">
        <w:tc>
          <w:tcPr>
            <w:tcW w:w="10207" w:type="dxa"/>
            <w:gridSpan w:val="9"/>
            <w:tcBorders>
              <w:bottom w:val="single" w:sz="4" w:space="0" w:color="auto"/>
            </w:tcBorders>
          </w:tcPr>
          <w:p w14:paraId="29EFD637" w14:textId="48A9160D" w:rsidR="00A065B0" w:rsidRPr="000206B8" w:rsidRDefault="00D73290" w:rsidP="00E716F3">
            <w:pPr>
              <w:spacing w:before="60" w:after="60"/>
              <w:rPr>
                <w:sz w:val="24"/>
                <w:szCs w:val="24"/>
              </w:rPr>
            </w:pPr>
            <w:bookmarkStart w:id="0" w:name="_Hlk78448039"/>
            <w:r w:rsidRPr="000206B8">
              <w:rPr>
                <w:sz w:val="24"/>
                <w:szCs w:val="24"/>
              </w:rPr>
              <w:t>Angela Foulkes</w:t>
            </w:r>
          </w:p>
        </w:tc>
      </w:tr>
      <w:tr w:rsidR="004D2464" w14:paraId="5D5FBECB" w14:textId="77777777" w:rsidTr="001E45E1">
        <w:trPr>
          <w:trHeight w:val="243"/>
        </w:trPr>
        <w:tc>
          <w:tcPr>
            <w:tcW w:w="8223" w:type="dxa"/>
            <w:gridSpan w:val="8"/>
            <w:tcBorders>
              <w:bottom w:val="single" w:sz="4" w:space="0" w:color="auto"/>
              <w:right w:val="single" w:sz="4" w:space="0" w:color="auto"/>
            </w:tcBorders>
          </w:tcPr>
          <w:p w14:paraId="708D42E0" w14:textId="77777777" w:rsidR="004D2464" w:rsidRPr="000206B8" w:rsidRDefault="004D2464" w:rsidP="00E716F3">
            <w:pPr>
              <w:spacing w:before="60" w:after="60"/>
              <w:rPr>
                <w:rFonts w:cstheme="minorHAnsi"/>
                <w:b/>
                <w:bCs/>
                <w:sz w:val="24"/>
                <w:szCs w:val="24"/>
              </w:rPr>
            </w:pPr>
            <w:r w:rsidRPr="000206B8">
              <w:rPr>
                <w:rFonts w:cstheme="minorHAnsi"/>
                <w:b/>
                <w:bCs/>
                <w:sz w:val="24"/>
                <w:szCs w:val="24"/>
              </w:rPr>
              <w:t>In attendance:</w:t>
            </w:r>
          </w:p>
          <w:p w14:paraId="38A196BE" w14:textId="107C6861" w:rsidR="001B2CAD" w:rsidRPr="000206B8" w:rsidRDefault="001B2CAD" w:rsidP="00C579CE">
            <w:pPr>
              <w:spacing w:before="60" w:after="60"/>
              <w:rPr>
                <w:sz w:val="24"/>
                <w:szCs w:val="24"/>
              </w:rPr>
            </w:pPr>
            <w:r w:rsidRPr="000206B8">
              <w:rPr>
                <w:sz w:val="24"/>
                <w:szCs w:val="24"/>
              </w:rPr>
              <w:t>Professor Rory Duncan</w:t>
            </w:r>
            <w:r w:rsidR="008374B0" w:rsidRPr="000206B8">
              <w:rPr>
                <w:sz w:val="24"/>
                <w:szCs w:val="24"/>
              </w:rPr>
              <w:t>,</w:t>
            </w:r>
            <w:r w:rsidRPr="000206B8">
              <w:rPr>
                <w:sz w:val="24"/>
                <w:szCs w:val="24"/>
              </w:rPr>
              <w:t xml:space="preserve"> Pro Vice-Chancellor, Research &amp; Innovation</w:t>
            </w:r>
          </w:p>
          <w:p w14:paraId="2767834F" w14:textId="0A960745" w:rsidR="004D2464" w:rsidRPr="000206B8" w:rsidRDefault="004D2464" w:rsidP="00C579CE">
            <w:pPr>
              <w:spacing w:before="60" w:after="60"/>
              <w:rPr>
                <w:sz w:val="24"/>
                <w:szCs w:val="24"/>
              </w:rPr>
            </w:pPr>
            <w:r w:rsidRPr="000206B8">
              <w:rPr>
                <w:sz w:val="24"/>
                <w:szCs w:val="24"/>
              </w:rPr>
              <w:t xml:space="preserve">Leopold Green, Head of Academic Quality &amp; Standards </w:t>
            </w:r>
          </w:p>
          <w:p w14:paraId="61E9D25A" w14:textId="0F73615F" w:rsidR="00D73290" w:rsidRPr="000206B8" w:rsidRDefault="004D2464" w:rsidP="004D2464">
            <w:pPr>
              <w:spacing w:before="60" w:after="60"/>
              <w:rPr>
                <w:sz w:val="24"/>
                <w:szCs w:val="24"/>
              </w:rPr>
            </w:pPr>
            <w:r w:rsidRPr="000206B8">
              <w:rPr>
                <w:sz w:val="24"/>
                <w:szCs w:val="24"/>
              </w:rPr>
              <w:t xml:space="preserve">Dan Lally, </w:t>
            </w:r>
            <w:r w:rsidR="00D73290" w:rsidRPr="000206B8">
              <w:rPr>
                <w:sz w:val="24"/>
                <w:szCs w:val="24"/>
              </w:rPr>
              <w:t>Group Director</w:t>
            </w:r>
            <w:r w:rsidRPr="000206B8">
              <w:rPr>
                <w:sz w:val="24"/>
                <w:szCs w:val="24"/>
              </w:rPr>
              <w:t xml:space="preserve"> </w:t>
            </w:r>
            <w:r w:rsidR="00D73290" w:rsidRPr="000206B8">
              <w:rPr>
                <w:sz w:val="24"/>
                <w:szCs w:val="24"/>
              </w:rPr>
              <w:t>Business Engagement, Skills, and Employability</w:t>
            </w:r>
          </w:p>
          <w:p w14:paraId="5863FE95" w14:textId="1A8A6EB5" w:rsidR="00D73290" w:rsidRPr="000206B8" w:rsidRDefault="00D73290" w:rsidP="004D2464">
            <w:pPr>
              <w:spacing w:before="60" w:after="60"/>
              <w:rPr>
                <w:sz w:val="24"/>
                <w:szCs w:val="24"/>
              </w:rPr>
            </w:pPr>
            <w:r w:rsidRPr="000206B8">
              <w:rPr>
                <w:sz w:val="24"/>
                <w:szCs w:val="24"/>
              </w:rPr>
              <w:t xml:space="preserve">Clair Marlow, Head of Legal Services and Deputy University Secretary </w:t>
            </w:r>
          </w:p>
          <w:p w14:paraId="492530AF" w14:textId="520D13E0" w:rsidR="004D2464" w:rsidRPr="000206B8" w:rsidRDefault="00D73290" w:rsidP="004D2464">
            <w:pPr>
              <w:spacing w:before="60" w:after="60"/>
              <w:rPr>
                <w:sz w:val="24"/>
                <w:szCs w:val="24"/>
              </w:rPr>
            </w:pPr>
            <w:r w:rsidRPr="000206B8">
              <w:rPr>
                <w:sz w:val="24"/>
                <w:szCs w:val="24"/>
              </w:rPr>
              <w:t xml:space="preserve">Sharon Smith, </w:t>
            </w:r>
            <w:r w:rsidR="004D2464" w:rsidRPr="000206B8">
              <w:rPr>
                <w:sz w:val="24"/>
                <w:szCs w:val="24"/>
              </w:rPr>
              <w:t xml:space="preserve">Director of Business Engagement, </w:t>
            </w:r>
            <w:proofErr w:type="gramStart"/>
            <w:r w:rsidR="004D2464" w:rsidRPr="000206B8">
              <w:rPr>
                <w:sz w:val="24"/>
                <w:szCs w:val="24"/>
              </w:rPr>
              <w:t>Skills</w:t>
            </w:r>
            <w:proofErr w:type="gramEnd"/>
            <w:r w:rsidR="004D2464" w:rsidRPr="000206B8">
              <w:rPr>
                <w:sz w:val="24"/>
                <w:szCs w:val="24"/>
              </w:rPr>
              <w:t xml:space="preserve"> and Employability </w:t>
            </w:r>
          </w:p>
          <w:p w14:paraId="56FEE7BE" w14:textId="0BADC4E8" w:rsidR="00D73290" w:rsidRPr="000206B8" w:rsidRDefault="00D73290" w:rsidP="004D2464">
            <w:pPr>
              <w:spacing w:before="60" w:after="60"/>
              <w:rPr>
                <w:sz w:val="24"/>
                <w:szCs w:val="24"/>
              </w:rPr>
            </w:pPr>
            <w:r w:rsidRPr="000206B8">
              <w:rPr>
                <w:sz w:val="24"/>
                <w:szCs w:val="24"/>
              </w:rPr>
              <w:t>Tim Smith, Chair of the Board (designate)</w:t>
            </w:r>
          </w:p>
          <w:p w14:paraId="6D1BC1D5" w14:textId="1E49E8C5" w:rsidR="00EC6C37" w:rsidRPr="000206B8" w:rsidRDefault="00EC6C37" w:rsidP="004D2464">
            <w:pPr>
              <w:spacing w:before="60" w:after="60"/>
              <w:rPr>
                <w:sz w:val="24"/>
                <w:szCs w:val="24"/>
              </w:rPr>
            </w:pPr>
            <w:r w:rsidRPr="000206B8">
              <w:rPr>
                <w:sz w:val="24"/>
                <w:szCs w:val="24"/>
              </w:rPr>
              <w:t>Professor Helen Scott, Pro Vice-Chancellor Learning</w:t>
            </w:r>
            <w:r w:rsidR="00C6467B">
              <w:rPr>
                <w:sz w:val="24"/>
                <w:szCs w:val="24"/>
              </w:rPr>
              <w:t>, Teaching</w:t>
            </w:r>
            <w:r w:rsidRPr="000206B8">
              <w:rPr>
                <w:sz w:val="24"/>
                <w:szCs w:val="24"/>
              </w:rPr>
              <w:t xml:space="preserve"> </w:t>
            </w:r>
            <w:r w:rsidR="001B2CAD" w:rsidRPr="000206B8">
              <w:rPr>
                <w:sz w:val="24"/>
                <w:szCs w:val="24"/>
              </w:rPr>
              <w:t>&amp;</w:t>
            </w:r>
            <w:r w:rsidRPr="000206B8">
              <w:rPr>
                <w:sz w:val="24"/>
                <w:szCs w:val="24"/>
              </w:rPr>
              <w:t xml:space="preserve"> Student Success</w:t>
            </w:r>
          </w:p>
          <w:p w14:paraId="34708BE9" w14:textId="77777777" w:rsidR="001B2CAD" w:rsidRPr="000206B8" w:rsidRDefault="001B2CAD" w:rsidP="001B2CAD">
            <w:pPr>
              <w:spacing w:before="60" w:after="60"/>
              <w:rPr>
                <w:sz w:val="24"/>
                <w:szCs w:val="24"/>
              </w:rPr>
            </w:pPr>
            <w:r w:rsidRPr="000206B8">
              <w:rPr>
                <w:sz w:val="24"/>
                <w:szCs w:val="24"/>
              </w:rPr>
              <w:t xml:space="preserve">Professor David Shepherd, Deputy Vice-Chancellor (Academic) </w:t>
            </w:r>
          </w:p>
          <w:p w14:paraId="7D8F108F" w14:textId="2637B003" w:rsidR="00D73290" w:rsidRPr="000206B8" w:rsidRDefault="00D73290" w:rsidP="004D2464">
            <w:pPr>
              <w:spacing w:before="60" w:after="60"/>
              <w:rPr>
                <w:sz w:val="24"/>
                <w:szCs w:val="24"/>
              </w:rPr>
            </w:pPr>
            <w:r w:rsidRPr="000206B8">
              <w:rPr>
                <w:sz w:val="24"/>
                <w:szCs w:val="24"/>
              </w:rPr>
              <w:t>Professor Mayur Ranchordas, Head of University Ethics</w:t>
            </w:r>
          </w:p>
          <w:p w14:paraId="7B5B61B0" w14:textId="62C69E35" w:rsidR="004D2464" w:rsidRPr="000206B8" w:rsidRDefault="004D2464" w:rsidP="004D2464">
            <w:pPr>
              <w:spacing w:before="60" w:after="60"/>
              <w:rPr>
                <w:sz w:val="24"/>
                <w:szCs w:val="24"/>
              </w:rPr>
            </w:pPr>
            <w:r w:rsidRPr="000206B8">
              <w:rPr>
                <w:sz w:val="24"/>
                <w:szCs w:val="24"/>
              </w:rPr>
              <w:t>Ruth Thei, Head of Governance and Sector Regulation</w:t>
            </w:r>
            <w:r w:rsidR="00D73290" w:rsidRPr="000206B8">
              <w:rPr>
                <w:sz w:val="24"/>
                <w:szCs w:val="24"/>
              </w:rPr>
              <w:t xml:space="preserve"> (Secretary)</w:t>
            </w:r>
          </w:p>
        </w:tc>
        <w:tc>
          <w:tcPr>
            <w:tcW w:w="1984" w:type="dxa"/>
            <w:tcBorders>
              <w:left w:val="single" w:sz="4" w:space="0" w:color="auto"/>
              <w:bottom w:val="single" w:sz="4" w:space="0" w:color="auto"/>
            </w:tcBorders>
          </w:tcPr>
          <w:p w14:paraId="6CBF62CF" w14:textId="77777777" w:rsidR="004D2464" w:rsidRPr="000206B8" w:rsidRDefault="004D2464" w:rsidP="00C579CE">
            <w:pPr>
              <w:spacing w:before="60" w:after="60"/>
              <w:rPr>
                <w:b/>
                <w:bCs/>
                <w:sz w:val="24"/>
                <w:szCs w:val="24"/>
              </w:rPr>
            </w:pPr>
            <w:r w:rsidRPr="000206B8">
              <w:rPr>
                <w:b/>
                <w:bCs/>
                <w:sz w:val="24"/>
                <w:szCs w:val="24"/>
              </w:rPr>
              <w:t>Agenda items</w:t>
            </w:r>
          </w:p>
          <w:p w14:paraId="1BEEFFD3" w14:textId="2BEE6EC9" w:rsidR="001B2CAD" w:rsidRPr="000206B8" w:rsidRDefault="001B2CAD" w:rsidP="00C579CE">
            <w:pPr>
              <w:spacing w:before="60" w:after="60"/>
              <w:rPr>
                <w:sz w:val="24"/>
                <w:szCs w:val="24"/>
              </w:rPr>
            </w:pPr>
            <w:r w:rsidRPr="000206B8">
              <w:rPr>
                <w:sz w:val="24"/>
                <w:szCs w:val="24"/>
              </w:rPr>
              <w:t>To item 5.1</w:t>
            </w:r>
          </w:p>
          <w:p w14:paraId="3B34809E" w14:textId="00AC6D2C" w:rsidR="00CE6FBC" w:rsidRPr="000206B8" w:rsidRDefault="001B2CAD" w:rsidP="00C579CE">
            <w:pPr>
              <w:spacing w:before="60" w:after="60"/>
              <w:rPr>
                <w:sz w:val="24"/>
                <w:szCs w:val="24"/>
              </w:rPr>
            </w:pPr>
            <w:r w:rsidRPr="000206B8">
              <w:rPr>
                <w:sz w:val="24"/>
                <w:szCs w:val="24"/>
              </w:rPr>
              <w:t>Items 5.1 &amp; 6.1</w:t>
            </w:r>
          </w:p>
          <w:p w14:paraId="6C6FFC52" w14:textId="71287E24" w:rsidR="001B2CAD" w:rsidRPr="000206B8" w:rsidRDefault="001B2CAD" w:rsidP="00C579CE">
            <w:pPr>
              <w:spacing w:before="60" w:after="60"/>
              <w:rPr>
                <w:sz w:val="24"/>
                <w:szCs w:val="24"/>
              </w:rPr>
            </w:pPr>
            <w:r w:rsidRPr="000206B8">
              <w:rPr>
                <w:sz w:val="24"/>
                <w:szCs w:val="24"/>
              </w:rPr>
              <w:t>Item 6.1</w:t>
            </w:r>
          </w:p>
          <w:p w14:paraId="6CF19DBF" w14:textId="29870E9E" w:rsidR="00D73290" w:rsidRPr="000206B8" w:rsidRDefault="001B2CAD" w:rsidP="00C579CE">
            <w:pPr>
              <w:spacing w:before="60" w:after="60"/>
              <w:rPr>
                <w:sz w:val="24"/>
                <w:szCs w:val="24"/>
              </w:rPr>
            </w:pPr>
            <w:r w:rsidRPr="000206B8">
              <w:rPr>
                <w:sz w:val="24"/>
                <w:szCs w:val="24"/>
              </w:rPr>
              <w:t>All</w:t>
            </w:r>
          </w:p>
          <w:p w14:paraId="23667A1F" w14:textId="44998F86" w:rsidR="001B2CAD" w:rsidRPr="000206B8" w:rsidRDefault="001B2CAD" w:rsidP="00C579CE">
            <w:pPr>
              <w:spacing w:before="60" w:after="60"/>
              <w:rPr>
                <w:sz w:val="24"/>
                <w:szCs w:val="24"/>
              </w:rPr>
            </w:pPr>
            <w:r w:rsidRPr="000206B8">
              <w:rPr>
                <w:sz w:val="24"/>
                <w:szCs w:val="24"/>
              </w:rPr>
              <w:t>Item 6.1</w:t>
            </w:r>
          </w:p>
          <w:p w14:paraId="02429E15" w14:textId="66C0D12C" w:rsidR="001B2CAD" w:rsidRPr="000206B8" w:rsidRDefault="001B2CAD" w:rsidP="00C579CE">
            <w:pPr>
              <w:spacing w:before="60" w:after="60"/>
              <w:rPr>
                <w:sz w:val="24"/>
                <w:szCs w:val="24"/>
              </w:rPr>
            </w:pPr>
            <w:r w:rsidRPr="000206B8">
              <w:rPr>
                <w:sz w:val="24"/>
                <w:szCs w:val="24"/>
              </w:rPr>
              <w:t>All</w:t>
            </w:r>
          </w:p>
          <w:p w14:paraId="502B7758" w14:textId="5DD752A9" w:rsidR="001B2CAD" w:rsidRPr="000206B8" w:rsidRDefault="001B2CAD" w:rsidP="00C579CE">
            <w:pPr>
              <w:spacing w:before="60" w:after="60"/>
              <w:rPr>
                <w:sz w:val="24"/>
                <w:szCs w:val="24"/>
              </w:rPr>
            </w:pPr>
            <w:r w:rsidRPr="000206B8">
              <w:rPr>
                <w:sz w:val="24"/>
                <w:szCs w:val="24"/>
              </w:rPr>
              <w:t>All</w:t>
            </w:r>
          </w:p>
          <w:p w14:paraId="769D4612" w14:textId="16AC44D3" w:rsidR="001B2CAD" w:rsidRPr="000206B8" w:rsidRDefault="001B2CAD" w:rsidP="00C579CE">
            <w:pPr>
              <w:spacing w:before="60" w:after="60"/>
              <w:rPr>
                <w:sz w:val="24"/>
                <w:szCs w:val="24"/>
              </w:rPr>
            </w:pPr>
            <w:r w:rsidRPr="000206B8">
              <w:rPr>
                <w:sz w:val="24"/>
                <w:szCs w:val="24"/>
              </w:rPr>
              <w:t>All</w:t>
            </w:r>
          </w:p>
          <w:p w14:paraId="44AD7E98" w14:textId="7BB96526" w:rsidR="001B2CAD" w:rsidRPr="000206B8" w:rsidRDefault="001B2CAD" w:rsidP="00C579CE">
            <w:pPr>
              <w:spacing w:before="60" w:after="60"/>
              <w:rPr>
                <w:sz w:val="24"/>
                <w:szCs w:val="24"/>
              </w:rPr>
            </w:pPr>
            <w:r w:rsidRPr="000206B8">
              <w:rPr>
                <w:sz w:val="24"/>
                <w:szCs w:val="24"/>
              </w:rPr>
              <w:t>Item 5.2</w:t>
            </w:r>
          </w:p>
          <w:p w14:paraId="020D9026" w14:textId="71E4D6AC" w:rsidR="00D73290" w:rsidRPr="000206B8" w:rsidRDefault="001B2CAD" w:rsidP="00C579CE">
            <w:pPr>
              <w:spacing w:before="60" w:after="60"/>
              <w:rPr>
                <w:sz w:val="24"/>
                <w:szCs w:val="24"/>
              </w:rPr>
            </w:pPr>
            <w:r w:rsidRPr="000206B8">
              <w:rPr>
                <w:sz w:val="24"/>
                <w:szCs w:val="24"/>
              </w:rPr>
              <w:t>All</w:t>
            </w:r>
          </w:p>
        </w:tc>
      </w:tr>
      <w:tr w:rsidR="001E3EF1" w:rsidRPr="005566E3" w14:paraId="45F9875E"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3C25C290" w14:textId="4C30F8C3" w:rsidR="001E3EF1" w:rsidRPr="000206B8" w:rsidRDefault="001E3EF1" w:rsidP="00AB4BA1">
            <w:pPr>
              <w:spacing w:before="60" w:after="60"/>
              <w:ind w:left="-108" w:right="-102"/>
              <w:rPr>
                <w:b/>
                <w:bCs/>
                <w:sz w:val="16"/>
                <w:szCs w:val="16"/>
              </w:rPr>
            </w:pPr>
            <w:r w:rsidRPr="000206B8">
              <w:rPr>
                <w:b/>
                <w:bCs/>
                <w:sz w:val="24"/>
                <w:szCs w:val="24"/>
              </w:rPr>
              <w:t>Minute Ref</w:t>
            </w:r>
          </w:p>
        </w:tc>
        <w:tc>
          <w:tcPr>
            <w:tcW w:w="5799" w:type="dxa"/>
            <w:gridSpan w:val="4"/>
            <w:tcBorders>
              <w:top w:val="single" w:sz="4" w:space="0" w:color="auto"/>
              <w:bottom w:val="single" w:sz="4" w:space="0" w:color="auto"/>
            </w:tcBorders>
            <w:shd w:val="clear" w:color="auto" w:fill="D9D9D9" w:themeFill="background1" w:themeFillShade="D9"/>
          </w:tcPr>
          <w:p w14:paraId="6A12D9FC" w14:textId="1FE05D35" w:rsidR="001E3EF1" w:rsidRPr="000206B8" w:rsidRDefault="001E3EF1" w:rsidP="008D514A">
            <w:pPr>
              <w:spacing w:before="60" w:after="60"/>
              <w:rPr>
                <w:b/>
                <w:bCs/>
              </w:rPr>
            </w:pPr>
            <w:r w:rsidRPr="000206B8">
              <w:rPr>
                <w:b/>
                <w:bCs/>
                <w:sz w:val="24"/>
                <w:szCs w:val="24"/>
              </w:rPr>
              <w:t>Item of Business</w:t>
            </w:r>
          </w:p>
        </w:tc>
        <w:tc>
          <w:tcPr>
            <w:tcW w:w="236" w:type="dxa"/>
            <w:tcBorders>
              <w:top w:val="single" w:sz="4" w:space="0" w:color="auto"/>
              <w:bottom w:val="single" w:sz="4" w:space="0" w:color="auto"/>
            </w:tcBorders>
            <w:shd w:val="clear" w:color="auto" w:fill="D9D9D9" w:themeFill="background1" w:themeFillShade="D9"/>
          </w:tcPr>
          <w:p w14:paraId="70418F61" w14:textId="77777777" w:rsidR="001E3EF1" w:rsidRPr="000206B8" w:rsidRDefault="001E3EF1" w:rsidP="008D514A">
            <w:pPr>
              <w:spacing w:before="60" w:after="60"/>
              <w:ind w:right="-96"/>
              <w:jc w:val="right"/>
              <w:rPr>
                <w:b/>
                <w:bCs/>
                <w:sz w:val="16"/>
                <w:szCs w:val="16"/>
              </w:rPr>
            </w:pPr>
          </w:p>
        </w:tc>
        <w:tc>
          <w:tcPr>
            <w:tcW w:w="2612" w:type="dxa"/>
            <w:gridSpan w:val="3"/>
            <w:tcBorders>
              <w:top w:val="single" w:sz="4" w:space="0" w:color="auto"/>
              <w:bottom w:val="single" w:sz="4" w:space="0" w:color="auto"/>
            </w:tcBorders>
            <w:shd w:val="clear" w:color="auto" w:fill="D9D9D9" w:themeFill="background1" w:themeFillShade="D9"/>
          </w:tcPr>
          <w:p w14:paraId="1E267F97" w14:textId="0F245CC2" w:rsidR="001E3EF1" w:rsidRPr="000206B8" w:rsidRDefault="001E3EF1" w:rsidP="001E3EF1">
            <w:pPr>
              <w:spacing w:before="60" w:after="60"/>
              <w:jc w:val="right"/>
              <w:rPr>
                <w:b/>
                <w:bCs/>
              </w:rPr>
            </w:pPr>
            <w:r w:rsidRPr="000206B8">
              <w:rPr>
                <w:b/>
                <w:bCs/>
                <w:sz w:val="24"/>
                <w:szCs w:val="24"/>
              </w:rPr>
              <w:t>Paper ref</w:t>
            </w:r>
          </w:p>
        </w:tc>
      </w:tr>
      <w:bookmarkEnd w:id="0"/>
      <w:tr w:rsidR="001E3EF1" w:rsidRPr="005566E3" w14:paraId="3C715EEF"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715D7605" w14:textId="10106EC3" w:rsidR="001E3EF1" w:rsidRPr="000206B8" w:rsidRDefault="001E6208" w:rsidP="003700FE">
            <w:pPr>
              <w:spacing w:before="60" w:after="60"/>
              <w:ind w:left="-108" w:right="-102"/>
              <w:rPr>
                <w:sz w:val="16"/>
                <w:szCs w:val="16"/>
              </w:rPr>
            </w:pPr>
            <w:r w:rsidRPr="000206B8">
              <w:rPr>
                <w:sz w:val="18"/>
                <w:szCs w:val="18"/>
              </w:rPr>
              <w:t>A</w:t>
            </w:r>
            <w:r w:rsidR="0074573D" w:rsidRPr="000206B8">
              <w:rPr>
                <w:sz w:val="18"/>
                <w:szCs w:val="18"/>
              </w:rPr>
              <w:t>AC</w:t>
            </w:r>
            <w:r w:rsidR="001E3EF1" w:rsidRPr="000206B8">
              <w:rPr>
                <w:sz w:val="18"/>
                <w:szCs w:val="18"/>
              </w:rPr>
              <w:t>/</w:t>
            </w:r>
            <w:r w:rsidR="00282247">
              <w:rPr>
                <w:sz w:val="18"/>
                <w:szCs w:val="18"/>
              </w:rPr>
              <w:t>2024-02-29</w:t>
            </w:r>
            <w:r w:rsidR="001E3EF1" w:rsidRPr="000206B8">
              <w:rPr>
                <w:sz w:val="18"/>
                <w:szCs w:val="18"/>
              </w:rPr>
              <w:t>/1</w:t>
            </w:r>
          </w:p>
        </w:tc>
        <w:tc>
          <w:tcPr>
            <w:tcW w:w="5799" w:type="dxa"/>
            <w:gridSpan w:val="4"/>
            <w:tcBorders>
              <w:top w:val="single" w:sz="4" w:space="0" w:color="auto"/>
              <w:bottom w:val="single" w:sz="4" w:space="0" w:color="auto"/>
            </w:tcBorders>
            <w:shd w:val="clear" w:color="auto" w:fill="D9D9D9" w:themeFill="background1" w:themeFillShade="D9"/>
          </w:tcPr>
          <w:p w14:paraId="0622F688" w14:textId="1F55C32E" w:rsidR="001E3EF1" w:rsidRPr="000206B8" w:rsidRDefault="00AB4BA1" w:rsidP="008D514A">
            <w:pPr>
              <w:spacing w:before="60" w:after="60"/>
              <w:rPr>
                <w:b/>
                <w:bCs/>
                <w:sz w:val="24"/>
                <w:szCs w:val="24"/>
              </w:rPr>
            </w:pPr>
            <w:r w:rsidRPr="000206B8">
              <w:rPr>
                <w:b/>
                <w:bCs/>
                <w:sz w:val="24"/>
                <w:szCs w:val="24"/>
              </w:rPr>
              <w:t>OPENING OF THE MEETING</w:t>
            </w:r>
          </w:p>
        </w:tc>
        <w:tc>
          <w:tcPr>
            <w:tcW w:w="236" w:type="dxa"/>
            <w:tcBorders>
              <w:top w:val="single" w:sz="4" w:space="0" w:color="auto"/>
              <w:bottom w:val="single" w:sz="4" w:space="0" w:color="auto"/>
            </w:tcBorders>
            <w:shd w:val="clear" w:color="auto" w:fill="D9D9D9" w:themeFill="background1" w:themeFillShade="D9"/>
          </w:tcPr>
          <w:p w14:paraId="06587ECD" w14:textId="4E414184" w:rsidR="001E3EF1" w:rsidRPr="000206B8" w:rsidRDefault="001E3EF1" w:rsidP="008D514A">
            <w:pPr>
              <w:spacing w:before="60" w:after="60"/>
              <w:ind w:right="-96"/>
              <w:jc w:val="right"/>
              <w:rPr>
                <w:sz w:val="16"/>
                <w:szCs w:val="16"/>
              </w:rPr>
            </w:pPr>
          </w:p>
        </w:tc>
        <w:tc>
          <w:tcPr>
            <w:tcW w:w="2612" w:type="dxa"/>
            <w:gridSpan w:val="3"/>
            <w:tcBorders>
              <w:top w:val="single" w:sz="4" w:space="0" w:color="auto"/>
              <w:bottom w:val="single" w:sz="4" w:space="0" w:color="auto"/>
            </w:tcBorders>
            <w:shd w:val="clear" w:color="auto" w:fill="D9D9D9" w:themeFill="background1" w:themeFillShade="D9"/>
          </w:tcPr>
          <w:p w14:paraId="0C052537" w14:textId="100DA9E0" w:rsidR="00433F35" w:rsidRPr="000206B8" w:rsidRDefault="00433F35" w:rsidP="00494793">
            <w:pPr>
              <w:spacing w:before="60" w:after="60"/>
              <w:jc w:val="right"/>
              <w:rPr>
                <w:sz w:val="18"/>
                <w:szCs w:val="18"/>
              </w:rPr>
            </w:pPr>
            <w:r w:rsidRPr="000206B8">
              <w:rPr>
                <w:sz w:val="18"/>
                <w:szCs w:val="18"/>
              </w:rPr>
              <w:t>Verbal</w:t>
            </w:r>
          </w:p>
        </w:tc>
      </w:tr>
      <w:tr w:rsidR="00C53771" w14:paraId="0336DC8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F2A12D6" w14:textId="50851D05" w:rsidR="00C53771" w:rsidRPr="000206B8" w:rsidRDefault="00C53771" w:rsidP="003700FE">
            <w:pPr>
              <w:spacing w:before="60" w:after="60"/>
              <w:ind w:left="-108" w:right="-105"/>
              <w:rPr>
                <w:sz w:val="24"/>
                <w:szCs w:val="24"/>
              </w:rPr>
            </w:pPr>
            <w:r w:rsidRPr="000206B8">
              <w:rPr>
                <w:sz w:val="24"/>
                <w:szCs w:val="24"/>
              </w:rPr>
              <w:t>1.1</w:t>
            </w:r>
          </w:p>
        </w:tc>
        <w:tc>
          <w:tcPr>
            <w:tcW w:w="8647" w:type="dxa"/>
            <w:gridSpan w:val="8"/>
            <w:tcBorders>
              <w:top w:val="single" w:sz="4" w:space="0" w:color="auto"/>
              <w:bottom w:val="single" w:sz="4" w:space="0" w:color="auto"/>
            </w:tcBorders>
          </w:tcPr>
          <w:p w14:paraId="5D89B372" w14:textId="77777777" w:rsidR="00D0191C" w:rsidRPr="000206B8" w:rsidRDefault="00D0191C" w:rsidP="00D0191C">
            <w:pPr>
              <w:spacing w:before="60" w:after="60"/>
              <w:rPr>
                <w:sz w:val="24"/>
                <w:szCs w:val="24"/>
              </w:rPr>
            </w:pPr>
            <w:r w:rsidRPr="000206B8">
              <w:rPr>
                <w:sz w:val="24"/>
                <w:szCs w:val="24"/>
              </w:rPr>
              <w:t>In opening the meeting, the Chair:</w:t>
            </w:r>
          </w:p>
          <w:p w14:paraId="347438A7" w14:textId="3F176FD5" w:rsidR="00D0191C" w:rsidRPr="000206B8" w:rsidRDefault="007103FF" w:rsidP="009B6069">
            <w:pPr>
              <w:pStyle w:val="ListParagraph"/>
              <w:numPr>
                <w:ilvl w:val="0"/>
                <w:numId w:val="1"/>
              </w:numPr>
              <w:spacing w:before="60" w:after="60"/>
              <w:rPr>
                <w:sz w:val="24"/>
                <w:szCs w:val="24"/>
              </w:rPr>
            </w:pPr>
            <w:r w:rsidRPr="000206B8">
              <w:rPr>
                <w:sz w:val="24"/>
                <w:szCs w:val="24"/>
              </w:rPr>
              <w:t>N</w:t>
            </w:r>
            <w:r w:rsidR="00D0191C" w:rsidRPr="000206B8">
              <w:rPr>
                <w:sz w:val="24"/>
                <w:szCs w:val="24"/>
              </w:rPr>
              <w:t>oted the apologies received</w:t>
            </w:r>
            <w:r w:rsidR="00282247">
              <w:rPr>
                <w:sz w:val="24"/>
                <w:szCs w:val="24"/>
              </w:rPr>
              <w:t>.</w:t>
            </w:r>
          </w:p>
          <w:p w14:paraId="226C2F87" w14:textId="11ADD250" w:rsidR="00195876" w:rsidRPr="000206B8" w:rsidRDefault="00377946" w:rsidP="00D73290">
            <w:pPr>
              <w:pStyle w:val="ListParagraph"/>
              <w:numPr>
                <w:ilvl w:val="0"/>
                <w:numId w:val="1"/>
              </w:numPr>
              <w:spacing w:before="60" w:after="60"/>
              <w:rPr>
                <w:sz w:val="24"/>
                <w:szCs w:val="24"/>
              </w:rPr>
            </w:pPr>
            <w:r w:rsidRPr="000206B8">
              <w:rPr>
                <w:sz w:val="24"/>
                <w:szCs w:val="24"/>
              </w:rPr>
              <w:t>Noted the resignation from the Board of Prof</w:t>
            </w:r>
            <w:r w:rsidR="008374B0" w:rsidRPr="000206B8">
              <w:rPr>
                <w:sz w:val="24"/>
                <w:szCs w:val="24"/>
              </w:rPr>
              <w:t>essor</w:t>
            </w:r>
            <w:r w:rsidRPr="000206B8">
              <w:rPr>
                <w:sz w:val="24"/>
                <w:szCs w:val="24"/>
              </w:rPr>
              <w:t xml:space="preserve"> Jeff Bale and thanked him for his contribution</w:t>
            </w:r>
            <w:r w:rsidR="00A104EC" w:rsidRPr="000206B8">
              <w:rPr>
                <w:sz w:val="24"/>
                <w:szCs w:val="24"/>
              </w:rPr>
              <w:t xml:space="preserve"> and expertise</w:t>
            </w:r>
            <w:r w:rsidRPr="000206B8">
              <w:rPr>
                <w:sz w:val="24"/>
                <w:szCs w:val="24"/>
              </w:rPr>
              <w:t xml:space="preserve"> in </w:t>
            </w:r>
            <w:r w:rsidR="008374B0" w:rsidRPr="000206B8">
              <w:rPr>
                <w:sz w:val="24"/>
                <w:szCs w:val="24"/>
              </w:rPr>
              <w:t>c</w:t>
            </w:r>
            <w:r w:rsidRPr="000206B8">
              <w:rPr>
                <w:sz w:val="24"/>
                <w:szCs w:val="24"/>
              </w:rPr>
              <w:t xml:space="preserve">hairing this Committee. </w:t>
            </w:r>
          </w:p>
          <w:p w14:paraId="36A3CE8B" w14:textId="1232F1BC" w:rsidR="00377946" w:rsidRPr="000206B8" w:rsidRDefault="00377946" w:rsidP="00D73290">
            <w:pPr>
              <w:pStyle w:val="ListParagraph"/>
              <w:numPr>
                <w:ilvl w:val="0"/>
                <w:numId w:val="1"/>
              </w:numPr>
              <w:spacing w:before="60" w:after="60"/>
              <w:rPr>
                <w:sz w:val="24"/>
                <w:szCs w:val="24"/>
              </w:rPr>
            </w:pPr>
            <w:r w:rsidRPr="000206B8">
              <w:rPr>
                <w:sz w:val="24"/>
                <w:szCs w:val="24"/>
              </w:rPr>
              <w:t>Welcomed the Chair of the Board (designate) to observe the meeting.</w:t>
            </w:r>
          </w:p>
          <w:p w14:paraId="21999998" w14:textId="162759E3" w:rsidR="00377946" w:rsidRPr="000206B8" w:rsidRDefault="00377946" w:rsidP="00D73290">
            <w:pPr>
              <w:pStyle w:val="ListParagraph"/>
              <w:numPr>
                <w:ilvl w:val="0"/>
                <w:numId w:val="1"/>
              </w:numPr>
              <w:spacing w:before="60" w:after="60"/>
              <w:rPr>
                <w:sz w:val="24"/>
                <w:szCs w:val="24"/>
              </w:rPr>
            </w:pPr>
            <w:r w:rsidRPr="000206B8">
              <w:rPr>
                <w:sz w:val="24"/>
                <w:szCs w:val="24"/>
              </w:rPr>
              <w:t>Welcomed the Students</w:t>
            </w:r>
            <w:r w:rsidR="008374B0" w:rsidRPr="000206B8">
              <w:rPr>
                <w:sz w:val="24"/>
                <w:szCs w:val="24"/>
              </w:rPr>
              <w:t>’</w:t>
            </w:r>
            <w:r w:rsidRPr="000206B8">
              <w:rPr>
                <w:sz w:val="24"/>
                <w:szCs w:val="24"/>
              </w:rPr>
              <w:t xml:space="preserve"> Union representative to their first meeting. </w:t>
            </w:r>
          </w:p>
          <w:p w14:paraId="5C2143E7" w14:textId="34EF13A2" w:rsidR="00377946" w:rsidRPr="000206B8" w:rsidRDefault="00377946" w:rsidP="00D73290">
            <w:pPr>
              <w:pStyle w:val="ListParagraph"/>
              <w:numPr>
                <w:ilvl w:val="0"/>
                <w:numId w:val="1"/>
              </w:numPr>
              <w:spacing w:before="60" w:after="60"/>
              <w:rPr>
                <w:sz w:val="24"/>
                <w:szCs w:val="24"/>
              </w:rPr>
            </w:pPr>
            <w:r w:rsidRPr="000206B8">
              <w:rPr>
                <w:sz w:val="24"/>
                <w:szCs w:val="24"/>
              </w:rPr>
              <w:t>Noted that comments on some items had been received from members not attending the meeting and that these would be addressed under the relevant items.</w:t>
            </w:r>
          </w:p>
        </w:tc>
      </w:tr>
      <w:tr w:rsidR="001E3EF1" w:rsidRPr="005566E3" w14:paraId="2D60E536"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430F5BB1" w14:textId="6A33EC41" w:rsidR="001E3EF1" w:rsidRPr="000206B8" w:rsidRDefault="0074573D" w:rsidP="003700FE">
            <w:pPr>
              <w:spacing w:before="60" w:after="60"/>
              <w:ind w:left="-108" w:right="-102"/>
              <w:rPr>
                <w:sz w:val="18"/>
                <w:szCs w:val="18"/>
              </w:rPr>
            </w:pPr>
            <w:bookmarkStart w:id="1" w:name="_Hlk49340914"/>
            <w:r w:rsidRPr="000206B8">
              <w:rPr>
                <w:sz w:val="18"/>
                <w:szCs w:val="18"/>
              </w:rPr>
              <w:t>AAC/</w:t>
            </w:r>
            <w:r w:rsidR="00282247">
              <w:rPr>
                <w:sz w:val="18"/>
                <w:szCs w:val="18"/>
              </w:rPr>
              <w:t>2024-02-29</w:t>
            </w:r>
            <w:r w:rsidRPr="000206B8">
              <w:rPr>
                <w:sz w:val="18"/>
                <w:szCs w:val="18"/>
              </w:rPr>
              <w:t>/</w:t>
            </w:r>
            <w:r w:rsidR="001E3EF1" w:rsidRPr="000206B8">
              <w:rPr>
                <w:sz w:val="18"/>
                <w:szCs w:val="18"/>
              </w:rPr>
              <w:t>2</w:t>
            </w:r>
          </w:p>
        </w:tc>
        <w:tc>
          <w:tcPr>
            <w:tcW w:w="5799" w:type="dxa"/>
            <w:gridSpan w:val="4"/>
            <w:tcBorders>
              <w:top w:val="single" w:sz="4" w:space="0" w:color="auto"/>
              <w:bottom w:val="single" w:sz="4" w:space="0" w:color="auto"/>
            </w:tcBorders>
            <w:shd w:val="clear" w:color="auto" w:fill="D9D9D9" w:themeFill="background1" w:themeFillShade="D9"/>
          </w:tcPr>
          <w:p w14:paraId="345338F0" w14:textId="5119DD4A" w:rsidR="001E3EF1" w:rsidRPr="000206B8" w:rsidRDefault="00E41DEB" w:rsidP="008D514A">
            <w:pPr>
              <w:spacing w:before="60" w:after="60"/>
              <w:rPr>
                <w:b/>
                <w:bCs/>
                <w:sz w:val="24"/>
                <w:szCs w:val="24"/>
              </w:rPr>
            </w:pPr>
            <w:r w:rsidRPr="000206B8">
              <w:rPr>
                <w:b/>
                <w:bCs/>
                <w:sz w:val="24"/>
                <w:szCs w:val="24"/>
              </w:rPr>
              <w:t>DECLARATION OF INTEREST</w:t>
            </w:r>
          </w:p>
        </w:tc>
        <w:tc>
          <w:tcPr>
            <w:tcW w:w="236" w:type="dxa"/>
            <w:tcBorders>
              <w:top w:val="single" w:sz="4" w:space="0" w:color="auto"/>
              <w:bottom w:val="single" w:sz="4" w:space="0" w:color="auto"/>
            </w:tcBorders>
            <w:shd w:val="clear" w:color="auto" w:fill="D9D9D9" w:themeFill="background1" w:themeFillShade="D9"/>
          </w:tcPr>
          <w:p w14:paraId="77BC29EC" w14:textId="31AE3093" w:rsidR="001E3EF1" w:rsidRPr="000206B8" w:rsidRDefault="001E3EF1" w:rsidP="008D514A">
            <w:pPr>
              <w:spacing w:before="60" w:after="60"/>
              <w:ind w:right="-96"/>
              <w:jc w:val="right"/>
              <w:rPr>
                <w:sz w:val="16"/>
                <w:szCs w:val="16"/>
              </w:rPr>
            </w:pPr>
          </w:p>
        </w:tc>
        <w:tc>
          <w:tcPr>
            <w:tcW w:w="2612" w:type="dxa"/>
            <w:gridSpan w:val="3"/>
            <w:tcBorders>
              <w:top w:val="single" w:sz="4" w:space="0" w:color="auto"/>
              <w:bottom w:val="single" w:sz="4" w:space="0" w:color="auto"/>
            </w:tcBorders>
            <w:shd w:val="clear" w:color="auto" w:fill="D9D9D9" w:themeFill="background1" w:themeFillShade="D9"/>
          </w:tcPr>
          <w:p w14:paraId="08A141AB" w14:textId="31BA4845" w:rsidR="00433F35" w:rsidRPr="000206B8" w:rsidRDefault="00433F35" w:rsidP="00AB4BA1">
            <w:pPr>
              <w:spacing w:before="60" w:after="60"/>
              <w:ind w:right="-103"/>
              <w:jc w:val="right"/>
              <w:rPr>
                <w:sz w:val="18"/>
                <w:szCs w:val="18"/>
              </w:rPr>
            </w:pPr>
            <w:r w:rsidRPr="000206B8">
              <w:rPr>
                <w:sz w:val="18"/>
                <w:szCs w:val="18"/>
              </w:rPr>
              <w:t>Verbal</w:t>
            </w:r>
          </w:p>
        </w:tc>
      </w:tr>
      <w:tr w:rsidR="00C53771" w14:paraId="1A19E1D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2EE64505" w14:textId="3F71BBAC" w:rsidR="00C53771" w:rsidRPr="000206B8" w:rsidRDefault="00282422" w:rsidP="003700FE">
            <w:pPr>
              <w:spacing w:before="60" w:after="60"/>
              <w:ind w:left="-108" w:right="-105"/>
              <w:rPr>
                <w:sz w:val="24"/>
                <w:szCs w:val="24"/>
              </w:rPr>
            </w:pPr>
            <w:r w:rsidRPr="000206B8">
              <w:rPr>
                <w:sz w:val="24"/>
                <w:szCs w:val="24"/>
              </w:rPr>
              <w:t>2</w:t>
            </w:r>
            <w:r w:rsidR="00C53771" w:rsidRPr="000206B8">
              <w:rPr>
                <w:sz w:val="24"/>
                <w:szCs w:val="24"/>
              </w:rPr>
              <w:t>.</w:t>
            </w:r>
            <w:r w:rsidRPr="000206B8">
              <w:rPr>
                <w:sz w:val="24"/>
                <w:szCs w:val="24"/>
              </w:rPr>
              <w:t>1</w:t>
            </w:r>
          </w:p>
        </w:tc>
        <w:tc>
          <w:tcPr>
            <w:tcW w:w="8647" w:type="dxa"/>
            <w:gridSpan w:val="8"/>
            <w:tcBorders>
              <w:top w:val="single" w:sz="4" w:space="0" w:color="auto"/>
              <w:bottom w:val="single" w:sz="4" w:space="0" w:color="auto"/>
            </w:tcBorders>
          </w:tcPr>
          <w:p w14:paraId="519D4982" w14:textId="00F10F7B" w:rsidR="00C53771" w:rsidRPr="000206B8" w:rsidRDefault="00377946" w:rsidP="008D514A">
            <w:pPr>
              <w:spacing w:before="60" w:after="60"/>
              <w:rPr>
                <w:sz w:val="24"/>
                <w:szCs w:val="24"/>
              </w:rPr>
            </w:pPr>
            <w:r w:rsidRPr="000206B8">
              <w:rPr>
                <w:sz w:val="24"/>
                <w:szCs w:val="24"/>
              </w:rPr>
              <w:t>No declarations were received</w:t>
            </w:r>
            <w:r w:rsidR="008374B0" w:rsidRPr="000206B8">
              <w:rPr>
                <w:sz w:val="24"/>
                <w:szCs w:val="24"/>
              </w:rPr>
              <w:t>.</w:t>
            </w:r>
          </w:p>
        </w:tc>
      </w:tr>
      <w:bookmarkEnd w:id="1"/>
      <w:tr w:rsidR="00410207" w:rsidRPr="005566E3" w14:paraId="240F4B08" w14:textId="77777777" w:rsidTr="009F7BB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6830A744" w14:textId="4791A9A5" w:rsidR="00410207" w:rsidRPr="000206B8" w:rsidRDefault="0074573D" w:rsidP="003700FE">
            <w:pPr>
              <w:spacing w:before="60" w:after="60"/>
              <w:ind w:left="-108" w:right="-102"/>
              <w:rPr>
                <w:sz w:val="18"/>
                <w:szCs w:val="18"/>
              </w:rPr>
            </w:pPr>
            <w:r w:rsidRPr="000206B8">
              <w:rPr>
                <w:sz w:val="18"/>
                <w:szCs w:val="18"/>
              </w:rPr>
              <w:t>AAC/</w:t>
            </w:r>
            <w:r w:rsidR="00282247">
              <w:rPr>
                <w:sz w:val="18"/>
                <w:szCs w:val="18"/>
              </w:rPr>
              <w:t>2024-02-29</w:t>
            </w:r>
            <w:r w:rsidRPr="000206B8">
              <w:rPr>
                <w:sz w:val="18"/>
                <w:szCs w:val="18"/>
              </w:rPr>
              <w:t>/</w:t>
            </w:r>
            <w:r w:rsidR="00410207" w:rsidRPr="000206B8">
              <w:rPr>
                <w:sz w:val="18"/>
                <w:szCs w:val="18"/>
              </w:rPr>
              <w:t>3</w:t>
            </w:r>
          </w:p>
        </w:tc>
        <w:tc>
          <w:tcPr>
            <w:tcW w:w="6379" w:type="dxa"/>
            <w:gridSpan w:val="6"/>
            <w:tcBorders>
              <w:top w:val="single" w:sz="4" w:space="0" w:color="auto"/>
              <w:bottom w:val="single" w:sz="4" w:space="0" w:color="auto"/>
            </w:tcBorders>
            <w:shd w:val="clear" w:color="auto" w:fill="D9D9D9" w:themeFill="background1" w:themeFillShade="D9"/>
          </w:tcPr>
          <w:p w14:paraId="25137A93" w14:textId="31CC888E" w:rsidR="00410207" w:rsidRPr="000206B8" w:rsidRDefault="00E41DEB" w:rsidP="00410207">
            <w:pPr>
              <w:spacing w:before="60" w:after="60"/>
              <w:rPr>
                <w:b/>
                <w:bCs/>
              </w:rPr>
            </w:pPr>
            <w:r w:rsidRPr="000206B8">
              <w:rPr>
                <w:b/>
                <w:bCs/>
                <w:sz w:val="24"/>
                <w:szCs w:val="24"/>
              </w:rPr>
              <w:t>MINUTES OF THE PREVIOUS MEETING</w:t>
            </w:r>
          </w:p>
        </w:tc>
        <w:tc>
          <w:tcPr>
            <w:tcW w:w="2268" w:type="dxa"/>
            <w:gridSpan w:val="2"/>
            <w:tcBorders>
              <w:top w:val="single" w:sz="4" w:space="0" w:color="auto"/>
              <w:bottom w:val="single" w:sz="4" w:space="0" w:color="auto"/>
            </w:tcBorders>
            <w:shd w:val="clear" w:color="auto" w:fill="D9D9D9" w:themeFill="background1" w:themeFillShade="D9"/>
          </w:tcPr>
          <w:p w14:paraId="77521C29" w14:textId="7CBAA474" w:rsidR="00410207" w:rsidRPr="000206B8" w:rsidRDefault="007726D1" w:rsidP="00B00887">
            <w:pPr>
              <w:tabs>
                <w:tab w:val="left" w:pos="216"/>
              </w:tabs>
              <w:spacing w:before="60" w:after="60"/>
              <w:ind w:right="-103"/>
              <w:jc w:val="right"/>
              <w:rPr>
                <w:sz w:val="18"/>
                <w:szCs w:val="18"/>
              </w:rPr>
            </w:pPr>
            <w:r w:rsidRPr="000206B8">
              <w:tab/>
            </w:r>
            <w:r w:rsidRPr="000206B8">
              <w:rPr>
                <w:sz w:val="18"/>
                <w:szCs w:val="18"/>
              </w:rPr>
              <w:t>AAC/202</w:t>
            </w:r>
            <w:r w:rsidR="00B00887" w:rsidRPr="000206B8">
              <w:rPr>
                <w:sz w:val="18"/>
                <w:szCs w:val="18"/>
              </w:rPr>
              <w:t>3</w:t>
            </w:r>
            <w:r w:rsidRPr="000206B8">
              <w:rPr>
                <w:sz w:val="18"/>
                <w:szCs w:val="18"/>
              </w:rPr>
              <w:t>-11-</w:t>
            </w:r>
            <w:r w:rsidR="00B00887" w:rsidRPr="000206B8">
              <w:rPr>
                <w:sz w:val="18"/>
                <w:szCs w:val="18"/>
              </w:rPr>
              <w:t>09</w:t>
            </w:r>
            <w:r w:rsidRPr="000206B8">
              <w:rPr>
                <w:sz w:val="18"/>
                <w:szCs w:val="18"/>
              </w:rPr>
              <w:t>/M</w:t>
            </w:r>
          </w:p>
        </w:tc>
      </w:tr>
      <w:tr w:rsidR="00FF68BF" w14:paraId="524DF9A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D922E74" w14:textId="358E6450" w:rsidR="00FF68BF" w:rsidRPr="000206B8" w:rsidRDefault="00FF68BF" w:rsidP="003700FE">
            <w:pPr>
              <w:spacing w:before="60" w:after="60"/>
              <w:ind w:left="-108" w:right="-105"/>
              <w:rPr>
                <w:sz w:val="24"/>
                <w:szCs w:val="24"/>
              </w:rPr>
            </w:pPr>
            <w:bookmarkStart w:id="2" w:name="_Hlk120187345"/>
            <w:r w:rsidRPr="000206B8">
              <w:rPr>
                <w:sz w:val="24"/>
                <w:szCs w:val="24"/>
              </w:rPr>
              <w:t>3.1</w:t>
            </w:r>
          </w:p>
        </w:tc>
        <w:tc>
          <w:tcPr>
            <w:tcW w:w="8647" w:type="dxa"/>
            <w:gridSpan w:val="8"/>
            <w:tcBorders>
              <w:top w:val="single" w:sz="4" w:space="0" w:color="auto"/>
              <w:bottom w:val="single" w:sz="4" w:space="0" w:color="auto"/>
            </w:tcBorders>
          </w:tcPr>
          <w:p w14:paraId="3C0CCE2A" w14:textId="7F9F87A5" w:rsidR="00195876" w:rsidRPr="000206B8" w:rsidRDefault="00E41DEB" w:rsidP="00E41DEB">
            <w:pPr>
              <w:rPr>
                <w:sz w:val="24"/>
                <w:szCs w:val="24"/>
              </w:rPr>
            </w:pPr>
            <w:r w:rsidRPr="000206B8">
              <w:rPr>
                <w:sz w:val="24"/>
                <w:szCs w:val="24"/>
              </w:rPr>
              <w:t xml:space="preserve">The minutes of the meeting held on </w:t>
            </w:r>
            <w:r w:rsidR="00377946" w:rsidRPr="000206B8">
              <w:rPr>
                <w:sz w:val="24"/>
                <w:szCs w:val="24"/>
              </w:rPr>
              <w:t xml:space="preserve">09 November 2023 </w:t>
            </w:r>
            <w:r w:rsidRPr="000206B8">
              <w:rPr>
                <w:sz w:val="24"/>
                <w:szCs w:val="24"/>
              </w:rPr>
              <w:t xml:space="preserve">were </w:t>
            </w:r>
            <w:r w:rsidRPr="000206B8">
              <w:rPr>
                <w:b/>
                <w:bCs/>
                <w:sz w:val="24"/>
                <w:szCs w:val="24"/>
              </w:rPr>
              <w:t>approved</w:t>
            </w:r>
            <w:r w:rsidRPr="000206B8">
              <w:rPr>
                <w:sz w:val="24"/>
                <w:szCs w:val="24"/>
              </w:rPr>
              <w:t xml:space="preserve"> as a correct record.</w:t>
            </w:r>
          </w:p>
        </w:tc>
      </w:tr>
      <w:bookmarkEnd w:id="2"/>
      <w:tr w:rsidR="00410207" w:rsidRPr="005566E3" w14:paraId="6D14859C" w14:textId="77777777" w:rsidTr="009F7BBA">
        <w:tblPrEx>
          <w:tblBorders>
            <w:top w:val="single" w:sz="4" w:space="0" w:color="auto"/>
            <w:bottom w:val="single" w:sz="4" w:space="0" w:color="auto"/>
          </w:tblBorders>
        </w:tblPrEx>
        <w:trPr>
          <w:trHeight w:val="305"/>
        </w:trPr>
        <w:tc>
          <w:tcPr>
            <w:tcW w:w="1560" w:type="dxa"/>
            <w:tcBorders>
              <w:top w:val="single" w:sz="4" w:space="0" w:color="auto"/>
              <w:bottom w:val="single" w:sz="4" w:space="0" w:color="auto"/>
            </w:tcBorders>
            <w:shd w:val="clear" w:color="auto" w:fill="D9D9D9" w:themeFill="background1" w:themeFillShade="D9"/>
          </w:tcPr>
          <w:p w14:paraId="0AB86537" w14:textId="351E3296" w:rsidR="00410207" w:rsidRPr="000206B8" w:rsidRDefault="0074573D" w:rsidP="003700FE">
            <w:pPr>
              <w:spacing w:before="60" w:after="60"/>
              <w:ind w:left="-108" w:right="-102"/>
              <w:rPr>
                <w:sz w:val="16"/>
                <w:szCs w:val="16"/>
              </w:rPr>
            </w:pPr>
            <w:r w:rsidRPr="000206B8">
              <w:rPr>
                <w:sz w:val="18"/>
                <w:szCs w:val="18"/>
              </w:rPr>
              <w:t>AAC/</w:t>
            </w:r>
            <w:r w:rsidR="00282247">
              <w:rPr>
                <w:sz w:val="18"/>
                <w:szCs w:val="18"/>
              </w:rPr>
              <w:t>2024-02-29</w:t>
            </w:r>
            <w:r w:rsidRPr="000206B8">
              <w:rPr>
                <w:sz w:val="18"/>
                <w:szCs w:val="18"/>
              </w:rPr>
              <w:t>/</w:t>
            </w:r>
            <w:r w:rsidR="00410207" w:rsidRPr="000206B8">
              <w:rPr>
                <w:sz w:val="18"/>
                <w:szCs w:val="18"/>
              </w:rPr>
              <w:t>4</w:t>
            </w:r>
          </w:p>
        </w:tc>
        <w:tc>
          <w:tcPr>
            <w:tcW w:w="6379" w:type="dxa"/>
            <w:gridSpan w:val="6"/>
            <w:tcBorders>
              <w:top w:val="single" w:sz="4" w:space="0" w:color="auto"/>
              <w:bottom w:val="single" w:sz="4" w:space="0" w:color="auto"/>
            </w:tcBorders>
            <w:shd w:val="clear" w:color="auto" w:fill="D9D9D9" w:themeFill="background1" w:themeFillShade="D9"/>
          </w:tcPr>
          <w:p w14:paraId="493CD42D" w14:textId="3E40B95D" w:rsidR="00410207" w:rsidRPr="000206B8" w:rsidRDefault="00C20185" w:rsidP="001E45E1">
            <w:pPr>
              <w:rPr>
                <w:b/>
                <w:bCs/>
                <w:sz w:val="24"/>
                <w:szCs w:val="24"/>
              </w:rPr>
            </w:pPr>
            <w:r w:rsidRPr="000206B8">
              <w:rPr>
                <w:b/>
                <w:bCs/>
                <w:sz w:val="24"/>
                <w:szCs w:val="24"/>
              </w:rPr>
              <w:t>MATTERS ARISING / ACTION TRACKER</w:t>
            </w:r>
          </w:p>
        </w:tc>
        <w:tc>
          <w:tcPr>
            <w:tcW w:w="2268" w:type="dxa"/>
            <w:gridSpan w:val="2"/>
            <w:tcBorders>
              <w:top w:val="single" w:sz="4" w:space="0" w:color="auto"/>
              <w:bottom w:val="single" w:sz="4" w:space="0" w:color="auto"/>
            </w:tcBorders>
            <w:shd w:val="clear" w:color="auto" w:fill="D9D9D9" w:themeFill="background1" w:themeFillShade="D9"/>
          </w:tcPr>
          <w:p w14:paraId="3DA48F26" w14:textId="11054772" w:rsidR="00433F35" w:rsidRPr="000206B8" w:rsidRDefault="00433F35" w:rsidP="001E45E1">
            <w:pPr>
              <w:spacing w:before="60" w:after="60"/>
              <w:ind w:right="-103"/>
              <w:jc w:val="right"/>
              <w:rPr>
                <w:sz w:val="18"/>
                <w:szCs w:val="18"/>
              </w:rPr>
            </w:pPr>
            <w:r w:rsidRPr="000206B8">
              <w:rPr>
                <w:sz w:val="18"/>
                <w:szCs w:val="18"/>
              </w:rPr>
              <w:t>Verbal</w:t>
            </w:r>
          </w:p>
        </w:tc>
      </w:tr>
      <w:tr w:rsidR="00D0191C" w:rsidRPr="005566E3" w14:paraId="22DFB17A"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FFFFFF" w:themeFill="background1"/>
          </w:tcPr>
          <w:p w14:paraId="7E9D1C17" w14:textId="4737923E" w:rsidR="00D0191C" w:rsidRPr="000206B8" w:rsidRDefault="00D0191C" w:rsidP="00D0191C">
            <w:pPr>
              <w:spacing w:before="60" w:after="60"/>
              <w:ind w:left="-108" w:right="-102"/>
              <w:rPr>
                <w:sz w:val="24"/>
                <w:szCs w:val="24"/>
              </w:rPr>
            </w:pPr>
            <w:r w:rsidRPr="000206B8">
              <w:rPr>
                <w:sz w:val="24"/>
                <w:szCs w:val="24"/>
              </w:rPr>
              <w:t>4.1</w:t>
            </w:r>
          </w:p>
        </w:tc>
        <w:tc>
          <w:tcPr>
            <w:tcW w:w="8647" w:type="dxa"/>
            <w:gridSpan w:val="8"/>
            <w:tcBorders>
              <w:top w:val="single" w:sz="4" w:space="0" w:color="auto"/>
              <w:bottom w:val="single" w:sz="4" w:space="0" w:color="auto"/>
            </w:tcBorders>
            <w:shd w:val="clear" w:color="auto" w:fill="FFFFFF" w:themeFill="background1"/>
          </w:tcPr>
          <w:p w14:paraId="65CDCA88" w14:textId="7351456F" w:rsidR="00D0191C" w:rsidRPr="000206B8" w:rsidRDefault="00EC6C37" w:rsidP="00D0191C">
            <w:pPr>
              <w:spacing w:before="60" w:after="60"/>
              <w:rPr>
                <w:sz w:val="24"/>
                <w:szCs w:val="24"/>
              </w:rPr>
            </w:pPr>
            <w:r w:rsidRPr="000206B8">
              <w:rPr>
                <w:sz w:val="24"/>
                <w:szCs w:val="24"/>
              </w:rPr>
              <w:t xml:space="preserve">The Committee noted that the </w:t>
            </w:r>
            <w:r w:rsidR="0070029D" w:rsidRPr="000206B8">
              <w:rPr>
                <w:sz w:val="24"/>
                <w:szCs w:val="24"/>
              </w:rPr>
              <w:t xml:space="preserve">University’s </w:t>
            </w:r>
            <w:r w:rsidRPr="000206B8">
              <w:rPr>
                <w:sz w:val="24"/>
                <w:szCs w:val="24"/>
              </w:rPr>
              <w:t xml:space="preserve">Access and Participation </w:t>
            </w:r>
            <w:r w:rsidR="008374B0" w:rsidRPr="000206B8">
              <w:rPr>
                <w:sz w:val="24"/>
                <w:szCs w:val="24"/>
              </w:rPr>
              <w:t>P</w:t>
            </w:r>
            <w:r w:rsidRPr="000206B8">
              <w:rPr>
                <w:sz w:val="24"/>
                <w:szCs w:val="24"/>
              </w:rPr>
              <w:t xml:space="preserve">lan </w:t>
            </w:r>
            <w:r w:rsidR="008374B0" w:rsidRPr="000206B8">
              <w:rPr>
                <w:sz w:val="24"/>
                <w:szCs w:val="24"/>
              </w:rPr>
              <w:t xml:space="preserve">(APP) </w:t>
            </w:r>
            <w:r w:rsidRPr="000206B8">
              <w:rPr>
                <w:sz w:val="24"/>
                <w:szCs w:val="24"/>
              </w:rPr>
              <w:t xml:space="preserve">had been approved and rolled forwards. </w:t>
            </w:r>
            <w:r w:rsidR="0070029D" w:rsidRPr="000206B8">
              <w:rPr>
                <w:sz w:val="24"/>
                <w:szCs w:val="24"/>
              </w:rPr>
              <w:t xml:space="preserve">A new </w:t>
            </w:r>
            <w:r w:rsidR="008374B0" w:rsidRPr="000206B8">
              <w:rPr>
                <w:sz w:val="24"/>
                <w:szCs w:val="24"/>
              </w:rPr>
              <w:t>P</w:t>
            </w:r>
            <w:r w:rsidR="0070029D" w:rsidRPr="000206B8">
              <w:rPr>
                <w:sz w:val="24"/>
                <w:szCs w:val="24"/>
              </w:rPr>
              <w:t xml:space="preserve">lan, revised </w:t>
            </w:r>
            <w:r w:rsidR="00CB6341" w:rsidRPr="000206B8">
              <w:rPr>
                <w:sz w:val="24"/>
                <w:szCs w:val="24"/>
              </w:rPr>
              <w:t xml:space="preserve">in accordance with the </w:t>
            </w:r>
            <w:r w:rsidR="00CB6341" w:rsidRPr="000206B8">
              <w:rPr>
                <w:sz w:val="24"/>
                <w:szCs w:val="24"/>
              </w:rPr>
              <w:lastRenderedPageBreak/>
              <w:t xml:space="preserve">Regulatory Advice and notices </w:t>
            </w:r>
            <w:r w:rsidR="008374B0" w:rsidRPr="000206B8">
              <w:rPr>
                <w:sz w:val="24"/>
                <w:szCs w:val="24"/>
              </w:rPr>
              <w:t xml:space="preserve">was </w:t>
            </w:r>
            <w:r w:rsidR="00CB6341" w:rsidRPr="000206B8">
              <w:rPr>
                <w:sz w:val="24"/>
                <w:szCs w:val="24"/>
              </w:rPr>
              <w:t xml:space="preserve">being developed for submission in July 2024. The Committee would receive an update at the next meeting. </w:t>
            </w:r>
          </w:p>
        </w:tc>
      </w:tr>
      <w:tr w:rsidR="00377946" w:rsidRPr="005566E3" w14:paraId="12BFBFA4"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FFFFFF" w:themeFill="background1"/>
          </w:tcPr>
          <w:p w14:paraId="4AC2E1A7" w14:textId="77777777" w:rsidR="00377946" w:rsidRPr="00C6467B" w:rsidRDefault="00EC6C37" w:rsidP="00D0191C">
            <w:pPr>
              <w:spacing w:before="60" w:after="60"/>
              <w:ind w:left="-108" w:right="-102"/>
              <w:rPr>
                <w:sz w:val="24"/>
                <w:szCs w:val="24"/>
              </w:rPr>
            </w:pPr>
            <w:r w:rsidRPr="00C6467B">
              <w:rPr>
                <w:sz w:val="24"/>
                <w:szCs w:val="24"/>
              </w:rPr>
              <w:lastRenderedPageBreak/>
              <w:t>4.2</w:t>
            </w:r>
          </w:p>
          <w:p w14:paraId="709A03EF" w14:textId="638E02EC" w:rsidR="00CB6341" w:rsidRPr="000206B8" w:rsidRDefault="00CB6341" w:rsidP="00D0191C">
            <w:pPr>
              <w:spacing w:before="60" w:after="60"/>
              <w:ind w:left="-108" w:right="-102"/>
              <w:rPr>
                <w:b/>
                <w:bCs/>
                <w:sz w:val="24"/>
                <w:szCs w:val="24"/>
              </w:rPr>
            </w:pPr>
          </w:p>
        </w:tc>
        <w:tc>
          <w:tcPr>
            <w:tcW w:w="8647" w:type="dxa"/>
            <w:gridSpan w:val="8"/>
            <w:tcBorders>
              <w:top w:val="single" w:sz="4" w:space="0" w:color="auto"/>
              <w:bottom w:val="single" w:sz="4" w:space="0" w:color="auto"/>
            </w:tcBorders>
            <w:shd w:val="clear" w:color="auto" w:fill="FFFFFF" w:themeFill="background1"/>
          </w:tcPr>
          <w:p w14:paraId="12556191" w14:textId="5E292C41" w:rsidR="003A0952" w:rsidRDefault="003A0952" w:rsidP="00C6467B">
            <w:pPr>
              <w:spacing w:before="60"/>
              <w:rPr>
                <w:rFonts w:cstheme="minorHAnsi"/>
                <w:sz w:val="24"/>
                <w:szCs w:val="24"/>
              </w:rPr>
            </w:pPr>
            <w:r w:rsidRPr="00C6467B">
              <w:rPr>
                <w:rFonts w:cstheme="minorHAnsi"/>
                <w:sz w:val="24"/>
                <w:szCs w:val="24"/>
              </w:rPr>
              <w:t xml:space="preserve">The Committee received an update on regulatory activity. </w:t>
            </w:r>
          </w:p>
          <w:p w14:paraId="74E55ACA" w14:textId="77777777" w:rsidR="00C6467B" w:rsidRPr="00C6467B" w:rsidRDefault="00C6467B" w:rsidP="00C6467B">
            <w:pPr>
              <w:spacing w:before="60"/>
              <w:rPr>
                <w:rFonts w:cstheme="minorHAnsi"/>
                <w:sz w:val="24"/>
                <w:szCs w:val="24"/>
              </w:rPr>
            </w:pPr>
          </w:p>
          <w:p w14:paraId="5F95D957" w14:textId="371B4E47" w:rsidR="00CB6341" w:rsidRPr="000206B8" w:rsidRDefault="003A0952" w:rsidP="00C6467B">
            <w:pPr>
              <w:spacing w:after="60"/>
              <w:rPr>
                <w:rFonts w:cstheme="minorHAnsi"/>
                <w:sz w:val="24"/>
                <w:szCs w:val="24"/>
              </w:rPr>
            </w:pPr>
            <w:r w:rsidRPr="00C6467B">
              <w:rPr>
                <w:rFonts w:cstheme="minorHAnsi"/>
                <w:sz w:val="24"/>
                <w:szCs w:val="24"/>
              </w:rPr>
              <w:t xml:space="preserve">A confidential minute was recorded. </w:t>
            </w:r>
          </w:p>
        </w:tc>
      </w:tr>
      <w:tr w:rsidR="00377946" w:rsidRPr="005566E3" w14:paraId="48E33DCB"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FFFFFF" w:themeFill="background1"/>
          </w:tcPr>
          <w:p w14:paraId="0B5A364A" w14:textId="6C2477CA" w:rsidR="00377946" w:rsidRPr="000206B8" w:rsidRDefault="00EC6C37" w:rsidP="00D0191C">
            <w:pPr>
              <w:spacing w:before="60" w:after="60"/>
              <w:ind w:left="-108" w:right="-102"/>
              <w:rPr>
                <w:sz w:val="24"/>
                <w:szCs w:val="24"/>
              </w:rPr>
            </w:pPr>
            <w:r w:rsidRPr="000206B8">
              <w:rPr>
                <w:sz w:val="24"/>
                <w:szCs w:val="24"/>
              </w:rPr>
              <w:t>4.3</w:t>
            </w:r>
          </w:p>
        </w:tc>
        <w:tc>
          <w:tcPr>
            <w:tcW w:w="8647" w:type="dxa"/>
            <w:gridSpan w:val="8"/>
            <w:tcBorders>
              <w:top w:val="single" w:sz="4" w:space="0" w:color="auto"/>
              <w:bottom w:val="single" w:sz="4" w:space="0" w:color="auto"/>
            </w:tcBorders>
            <w:shd w:val="clear" w:color="auto" w:fill="FFFFFF" w:themeFill="background1"/>
          </w:tcPr>
          <w:p w14:paraId="09ABF5A4" w14:textId="07B3BC93" w:rsidR="00377946" w:rsidRPr="000206B8" w:rsidRDefault="002A2D0F" w:rsidP="00D0191C">
            <w:pPr>
              <w:spacing w:before="60" w:after="60"/>
              <w:rPr>
                <w:rFonts w:cstheme="minorHAnsi"/>
                <w:sz w:val="24"/>
                <w:szCs w:val="24"/>
              </w:rPr>
            </w:pPr>
            <w:r w:rsidRPr="000206B8">
              <w:rPr>
                <w:rFonts w:cstheme="minorHAnsi"/>
                <w:sz w:val="24"/>
                <w:szCs w:val="24"/>
              </w:rPr>
              <w:t xml:space="preserve">The Committee noted the action tracker item on the Awarding Gap </w:t>
            </w:r>
            <w:r w:rsidR="007B5D9E" w:rsidRPr="000206B8">
              <w:rPr>
                <w:rFonts w:cstheme="minorHAnsi"/>
                <w:sz w:val="24"/>
                <w:szCs w:val="24"/>
              </w:rPr>
              <w:t xml:space="preserve">and </w:t>
            </w:r>
            <w:r w:rsidRPr="000206B8">
              <w:rPr>
                <w:rFonts w:cstheme="minorHAnsi"/>
                <w:sz w:val="24"/>
                <w:szCs w:val="24"/>
              </w:rPr>
              <w:t xml:space="preserve">the Board member query received in advance of the meeting. </w:t>
            </w:r>
          </w:p>
          <w:p w14:paraId="2A2DF724" w14:textId="77777777" w:rsidR="002A2D0F" w:rsidRPr="000206B8" w:rsidRDefault="002A2D0F" w:rsidP="00D0191C">
            <w:pPr>
              <w:spacing w:before="60" w:after="60"/>
              <w:rPr>
                <w:rFonts w:cstheme="minorHAnsi"/>
                <w:sz w:val="24"/>
                <w:szCs w:val="24"/>
              </w:rPr>
            </w:pPr>
          </w:p>
          <w:p w14:paraId="24641D73" w14:textId="17D3ECA1" w:rsidR="00E94402" w:rsidRPr="000206B8" w:rsidRDefault="002A2D0F" w:rsidP="007B5D9E">
            <w:pPr>
              <w:pStyle w:val="NormalWeb"/>
              <w:shd w:val="clear" w:color="auto" w:fill="FFFFFF"/>
              <w:spacing w:before="0" w:beforeAutospacing="0" w:after="336" w:afterAutospacing="0"/>
              <w:rPr>
                <w:rFonts w:asciiTheme="minorHAnsi" w:eastAsiaTheme="minorHAnsi" w:hAnsiTheme="minorHAnsi" w:cstheme="minorHAnsi"/>
                <w:lang w:eastAsia="en-US"/>
              </w:rPr>
            </w:pPr>
            <w:r w:rsidRPr="000206B8">
              <w:rPr>
                <w:rFonts w:asciiTheme="minorHAnsi" w:eastAsiaTheme="minorHAnsi" w:hAnsiTheme="minorHAnsi" w:cstheme="minorHAnsi"/>
                <w:lang w:eastAsia="en-US"/>
              </w:rPr>
              <w:t>The P</w:t>
            </w:r>
            <w:r w:rsidR="00C6467B">
              <w:rPr>
                <w:rFonts w:asciiTheme="minorHAnsi" w:eastAsiaTheme="minorHAnsi" w:hAnsiTheme="minorHAnsi" w:cstheme="minorHAnsi"/>
                <w:lang w:eastAsia="en-US"/>
              </w:rPr>
              <w:t xml:space="preserve">ro-Vice </w:t>
            </w:r>
            <w:r w:rsidRPr="000206B8">
              <w:rPr>
                <w:rFonts w:asciiTheme="minorHAnsi" w:eastAsiaTheme="minorHAnsi" w:hAnsiTheme="minorHAnsi" w:cstheme="minorHAnsi"/>
                <w:lang w:eastAsia="en-US"/>
              </w:rPr>
              <w:t>C</w:t>
            </w:r>
            <w:r w:rsidR="00C6467B">
              <w:rPr>
                <w:rFonts w:asciiTheme="minorHAnsi" w:eastAsiaTheme="minorHAnsi" w:hAnsiTheme="minorHAnsi" w:cstheme="minorHAnsi"/>
                <w:lang w:eastAsia="en-US"/>
              </w:rPr>
              <w:t xml:space="preserve">hancellor for Learning, Teaching </w:t>
            </w:r>
            <w:r w:rsidRPr="000206B8">
              <w:rPr>
                <w:rFonts w:asciiTheme="minorHAnsi" w:eastAsiaTheme="minorHAnsi" w:hAnsiTheme="minorHAnsi" w:cstheme="minorHAnsi"/>
                <w:lang w:eastAsia="en-US"/>
              </w:rPr>
              <w:t>&amp;</w:t>
            </w:r>
            <w:r w:rsidR="00C6467B">
              <w:rPr>
                <w:rFonts w:asciiTheme="minorHAnsi" w:eastAsiaTheme="minorHAnsi" w:hAnsiTheme="minorHAnsi" w:cstheme="minorHAnsi"/>
                <w:lang w:eastAsia="en-US"/>
              </w:rPr>
              <w:t xml:space="preserve"> </w:t>
            </w:r>
            <w:r w:rsidRPr="000206B8">
              <w:rPr>
                <w:rFonts w:asciiTheme="minorHAnsi" w:eastAsiaTheme="minorHAnsi" w:hAnsiTheme="minorHAnsi" w:cstheme="minorHAnsi"/>
                <w:lang w:eastAsia="en-US"/>
              </w:rPr>
              <w:t>S</w:t>
            </w:r>
            <w:r w:rsidR="00C6467B">
              <w:rPr>
                <w:rFonts w:asciiTheme="minorHAnsi" w:eastAsiaTheme="minorHAnsi" w:hAnsiTheme="minorHAnsi" w:cstheme="minorHAnsi"/>
                <w:lang w:eastAsia="en-US"/>
              </w:rPr>
              <w:t xml:space="preserve">tudent </w:t>
            </w:r>
            <w:r w:rsidRPr="000206B8">
              <w:rPr>
                <w:rFonts w:asciiTheme="minorHAnsi" w:eastAsiaTheme="minorHAnsi" w:hAnsiTheme="minorHAnsi" w:cstheme="minorHAnsi"/>
                <w:lang w:eastAsia="en-US"/>
              </w:rPr>
              <w:t>S</w:t>
            </w:r>
            <w:r w:rsidR="00C6467B">
              <w:rPr>
                <w:rFonts w:asciiTheme="minorHAnsi" w:eastAsiaTheme="minorHAnsi" w:hAnsiTheme="minorHAnsi" w:cstheme="minorHAnsi"/>
                <w:lang w:eastAsia="en-US"/>
              </w:rPr>
              <w:t>uccess (</w:t>
            </w:r>
            <w:r w:rsidR="00C6467B" w:rsidRPr="00C6467B">
              <w:rPr>
                <w:rFonts w:asciiTheme="minorHAnsi" w:eastAsiaTheme="minorHAnsi" w:hAnsiTheme="minorHAnsi" w:cstheme="minorHAnsi"/>
                <w:lang w:eastAsia="en-US"/>
              </w:rPr>
              <w:t>PVC TL&amp;SS</w:t>
            </w:r>
            <w:r w:rsidR="00C6467B">
              <w:rPr>
                <w:rFonts w:asciiTheme="minorHAnsi" w:eastAsiaTheme="minorHAnsi" w:hAnsiTheme="minorHAnsi" w:cstheme="minorHAnsi"/>
                <w:lang w:eastAsia="en-US"/>
              </w:rPr>
              <w:t>)</w:t>
            </w:r>
            <w:r w:rsidRPr="000206B8">
              <w:rPr>
                <w:rFonts w:asciiTheme="minorHAnsi" w:eastAsiaTheme="minorHAnsi" w:hAnsiTheme="minorHAnsi" w:cstheme="minorHAnsi"/>
                <w:lang w:eastAsia="en-US"/>
              </w:rPr>
              <w:t xml:space="preserve"> reported that progress was being made and fed into the development of the </w:t>
            </w:r>
            <w:r w:rsidR="008374B0" w:rsidRPr="000206B8">
              <w:rPr>
                <w:rFonts w:asciiTheme="minorHAnsi" w:eastAsiaTheme="minorHAnsi" w:hAnsiTheme="minorHAnsi" w:cstheme="minorHAnsi"/>
                <w:lang w:eastAsia="en-US"/>
              </w:rPr>
              <w:t>APP</w:t>
            </w:r>
            <w:r w:rsidRPr="000206B8">
              <w:rPr>
                <w:rFonts w:asciiTheme="minorHAnsi" w:eastAsiaTheme="minorHAnsi" w:hAnsiTheme="minorHAnsi" w:cstheme="minorHAnsi"/>
                <w:lang w:eastAsia="en-US"/>
              </w:rPr>
              <w:t>.</w:t>
            </w:r>
            <w:r w:rsidR="00390EBE" w:rsidRPr="000206B8">
              <w:rPr>
                <w:rFonts w:asciiTheme="minorHAnsi" w:eastAsiaTheme="minorHAnsi" w:hAnsiTheme="minorHAnsi" w:cstheme="minorHAnsi"/>
                <w:lang w:eastAsia="en-US"/>
              </w:rPr>
              <w:t xml:space="preserve"> The University held a </w:t>
            </w:r>
            <w:r w:rsidR="007B5D9E" w:rsidRPr="000206B8">
              <w:rPr>
                <w:rFonts w:asciiTheme="minorHAnsi" w:eastAsiaTheme="minorHAnsi" w:hAnsiTheme="minorHAnsi" w:cstheme="minorHAnsi"/>
                <w:lang w:eastAsia="en-US"/>
              </w:rPr>
              <w:t>well-attended</w:t>
            </w:r>
            <w:r w:rsidR="00390EBE" w:rsidRPr="000206B8">
              <w:rPr>
                <w:rFonts w:asciiTheme="minorHAnsi" w:eastAsiaTheme="minorHAnsi" w:hAnsiTheme="minorHAnsi" w:cstheme="minorHAnsi"/>
                <w:lang w:eastAsia="en-US"/>
              </w:rPr>
              <w:t xml:space="preserve"> and positive event </w:t>
            </w:r>
            <w:r w:rsidR="007B5D9E" w:rsidRPr="000206B8">
              <w:rPr>
                <w:rFonts w:asciiTheme="minorHAnsi" w:eastAsiaTheme="minorHAnsi" w:hAnsiTheme="minorHAnsi" w:cstheme="minorHAnsi"/>
                <w:lang w:eastAsia="en-US"/>
              </w:rPr>
              <w:t xml:space="preserve">focusing on the institutional approach to reducing awarding gap and broader access and participation inequalities. The outputs of this event </w:t>
            </w:r>
            <w:r w:rsidR="008374B0" w:rsidRPr="000206B8">
              <w:rPr>
                <w:rFonts w:asciiTheme="minorHAnsi" w:eastAsiaTheme="minorHAnsi" w:hAnsiTheme="minorHAnsi" w:cstheme="minorHAnsi"/>
                <w:lang w:eastAsia="en-US"/>
              </w:rPr>
              <w:t xml:space="preserve">would </w:t>
            </w:r>
            <w:r w:rsidR="007B5D9E" w:rsidRPr="000206B8">
              <w:rPr>
                <w:rFonts w:asciiTheme="minorHAnsi" w:eastAsiaTheme="minorHAnsi" w:hAnsiTheme="minorHAnsi" w:cstheme="minorHAnsi"/>
                <w:lang w:eastAsia="en-US"/>
              </w:rPr>
              <w:t>be used to develop and enhance activities to enable greater consistency and improvement across the institution.</w:t>
            </w:r>
          </w:p>
          <w:p w14:paraId="1EE16B6F" w14:textId="22F6CDA7" w:rsidR="002A2D0F" w:rsidRPr="000206B8" w:rsidRDefault="00E94402" w:rsidP="00D0191C">
            <w:pPr>
              <w:spacing w:before="60" w:after="60"/>
              <w:rPr>
                <w:rFonts w:cstheme="minorHAnsi"/>
                <w:sz w:val="24"/>
                <w:szCs w:val="24"/>
              </w:rPr>
            </w:pPr>
            <w:r w:rsidRPr="000206B8">
              <w:rPr>
                <w:rFonts w:cstheme="minorHAnsi"/>
                <w:sz w:val="24"/>
                <w:szCs w:val="24"/>
              </w:rPr>
              <w:t xml:space="preserve">The Committee noted emergent </w:t>
            </w:r>
            <w:r w:rsidR="00390EBE" w:rsidRPr="000206B8">
              <w:rPr>
                <w:rFonts w:cstheme="minorHAnsi"/>
                <w:sz w:val="24"/>
                <w:szCs w:val="24"/>
              </w:rPr>
              <w:t xml:space="preserve">research across the sector and the </w:t>
            </w:r>
            <w:r w:rsidR="00DF4874" w:rsidRPr="000206B8">
              <w:rPr>
                <w:rFonts w:cstheme="minorHAnsi"/>
                <w:sz w:val="24"/>
                <w:szCs w:val="24"/>
              </w:rPr>
              <w:t xml:space="preserve">potential </w:t>
            </w:r>
            <w:r w:rsidR="00390EBE" w:rsidRPr="000206B8">
              <w:rPr>
                <w:rFonts w:cstheme="minorHAnsi"/>
                <w:sz w:val="24"/>
                <w:szCs w:val="24"/>
              </w:rPr>
              <w:t>impact of pandemic restriction arrangement</w:t>
            </w:r>
            <w:r w:rsidR="007B5D9E" w:rsidRPr="000206B8">
              <w:rPr>
                <w:rFonts w:cstheme="minorHAnsi"/>
                <w:sz w:val="24"/>
                <w:szCs w:val="24"/>
              </w:rPr>
              <w:t>s</w:t>
            </w:r>
            <w:r w:rsidR="00DF4874" w:rsidRPr="000206B8">
              <w:rPr>
                <w:rFonts w:cstheme="minorHAnsi"/>
                <w:sz w:val="24"/>
                <w:szCs w:val="24"/>
              </w:rPr>
              <w:t xml:space="preserve"> on benchmarks</w:t>
            </w:r>
            <w:r w:rsidR="00390EBE" w:rsidRPr="000206B8">
              <w:rPr>
                <w:rFonts w:cstheme="minorHAnsi"/>
                <w:sz w:val="24"/>
                <w:szCs w:val="24"/>
              </w:rPr>
              <w:t>.</w:t>
            </w:r>
          </w:p>
        </w:tc>
      </w:tr>
      <w:tr w:rsidR="00377946" w:rsidRPr="005566E3" w14:paraId="356524A9"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FFFFFF" w:themeFill="background1"/>
          </w:tcPr>
          <w:p w14:paraId="5CBD98D0" w14:textId="3F1A0F9C" w:rsidR="00377946" w:rsidRPr="000206B8" w:rsidRDefault="00EC6C37" w:rsidP="00D0191C">
            <w:pPr>
              <w:spacing w:before="60" w:after="60"/>
              <w:ind w:left="-108" w:right="-102"/>
              <w:rPr>
                <w:sz w:val="24"/>
                <w:szCs w:val="24"/>
              </w:rPr>
            </w:pPr>
            <w:r w:rsidRPr="000206B8">
              <w:rPr>
                <w:sz w:val="24"/>
                <w:szCs w:val="24"/>
              </w:rPr>
              <w:t>4.4</w:t>
            </w:r>
          </w:p>
        </w:tc>
        <w:tc>
          <w:tcPr>
            <w:tcW w:w="8647" w:type="dxa"/>
            <w:gridSpan w:val="8"/>
            <w:tcBorders>
              <w:top w:val="single" w:sz="4" w:space="0" w:color="auto"/>
              <w:bottom w:val="single" w:sz="4" w:space="0" w:color="auto"/>
            </w:tcBorders>
            <w:shd w:val="clear" w:color="auto" w:fill="FFFFFF" w:themeFill="background1"/>
          </w:tcPr>
          <w:p w14:paraId="709C408C" w14:textId="1848018F" w:rsidR="00377946" w:rsidRPr="000206B8" w:rsidRDefault="007B5D9E" w:rsidP="00D0191C">
            <w:pPr>
              <w:spacing w:before="60" w:after="60"/>
              <w:rPr>
                <w:rFonts w:cstheme="minorHAnsi"/>
                <w:sz w:val="24"/>
                <w:szCs w:val="24"/>
              </w:rPr>
            </w:pPr>
            <w:r w:rsidRPr="000206B8">
              <w:rPr>
                <w:rFonts w:cstheme="minorHAnsi"/>
                <w:sz w:val="24"/>
                <w:szCs w:val="24"/>
              </w:rPr>
              <w:t xml:space="preserve">The Committee noted </w:t>
            </w:r>
            <w:r w:rsidR="004F3D82" w:rsidRPr="000206B8">
              <w:rPr>
                <w:rFonts w:cstheme="minorHAnsi"/>
                <w:sz w:val="24"/>
                <w:szCs w:val="24"/>
              </w:rPr>
              <w:t xml:space="preserve">an update from the PVC TL&amp;SS on actions being implemented to address student concerns raised through the </w:t>
            </w:r>
            <w:r w:rsidR="008374B0" w:rsidRPr="000206B8">
              <w:rPr>
                <w:rFonts w:cstheme="minorHAnsi"/>
                <w:sz w:val="24"/>
                <w:szCs w:val="24"/>
              </w:rPr>
              <w:t>National Student Survey (</w:t>
            </w:r>
            <w:r w:rsidR="004F3D82" w:rsidRPr="000206B8">
              <w:rPr>
                <w:rFonts w:cstheme="minorHAnsi"/>
                <w:sz w:val="24"/>
                <w:szCs w:val="24"/>
              </w:rPr>
              <w:t>NSS</w:t>
            </w:r>
            <w:r w:rsidR="008374B0" w:rsidRPr="000206B8">
              <w:rPr>
                <w:rFonts w:cstheme="minorHAnsi"/>
                <w:sz w:val="24"/>
                <w:szCs w:val="24"/>
              </w:rPr>
              <w:t>)</w:t>
            </w:r>
            <w:r w:rsidR="004F3D82" w:rsidRPr="000206B8">
              <w:rPr>
                <w:rFonts w:cstheme="minorHAnsi"/>
                <w:sz w:val="24"/>
                <w:szCs w:val="24"/>
              </w:rPr>
              <w:t xml:space="preserve">. </w:t>
            </w:r>
          </w:p>
        </w:tc>
      </w:tr>
      <w:tr w:rsidR="00295CBB" w:rsidRPr="005566E3" w14:paraId="2B5D5328"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FFFFFF" w:themeFill="background1"/>
          </w:tcPr>
          <w:p w14:paraId="0EEA378E" w14:textId="1B1D7ABA" w:rsidR="00295CBB" w:rsidRPr="000206B8" w:rsidRDefault="007060D5" w:rsidP="00D0191C">
            <w:pPr>
              <w:spacing w:before="60" w:after="60"/>
              <w:ind w:left="-108" w:right="-102"/>
              <w:rPr>
                <w:sz w:val="24"/>
                <w:szCs w:val="24"/>
              </w:rPr>
            </w:pPr>
            <w:r>
              <w:rPr>
                <w:sz w:val="24"/>
                <w:szCs w:val="24"/>
              </w:rPr>
              <w:t>4.5</w:t>
            </w:r>
          </w:p>
        </w:tc>
        <w:tc>
          <w:tcPr>
            <w:tcW w:w="8647" w:type="dxa"/>
            <w:gridSpan w:val="8"/>
            <w:tcBorders>
              <w:top w:val="single" w:sz="4" w:space="0" w:color="auto"/>
              <w:bottom w:val="single" w:sz="4" w:space="0" w:color="auto"/>
            </w:tcBorders>
            <w:shd w:val="clear" w:color="auto" w:fill="FFFFFF" w:themeFill="background1"/>
          </w:tcPr>
          <w:p w14:paraId="4A61F769" w14:textId="3F88E0A5" w:rsidR="00295CBB" w:rsidRPr="000206B8" w:rsidRDefault="003A0952" w:rsidP="00D0191C">
            <w:pPr>
              <w:spacing w:before="60" w:after="60"/>
              <w:rPr>
                <w:rFonts w:cstheme="minorHAnsi"/>
                <w:sz w:val="24"/>
                <w:szCs w:val="24"/>
              </w:rPr>
            </w:pPr>
            <w:r w:rsidRPr="00FE5F7D">
              <w:rPr>
                <w:rFonts w:cstheme="minorHAnsi"/>
                <w:b/>
                <w:bCs/>
                <w:sz w:val="24"/>
                <w:szCs w:val="24"/>
              </w:rPr>
              <w:t>Action</w:t>
            </w:r>
            <w:r>
              <w:rPr>
                <w:rFonts w:cstheme="minorHAnsi"/>
                <w:b/>
                <w:bCs/>
                <w:sz w:val="24"/>
                <w:szCs w:val="24"/>
              </w:rPr>
              <w:t xml:space="preserve"> PVC LT&amp;SS</w:t>
            </w:r>
            <w:r w:rsidRPr="00FE5F7D">
              <w:rPr>
                <w:rFonts w:cstheme="minorHAnsi"/>
                <w:b/>
                <w:bCs/>
                <w:sz w:val="24"/>
                <w:szCs w:val="24"/>
              </w:rPr>
              <w:t>:</w:t>
            </w:r>
            <w:r>
              <w:rPr>
                <w:rFonts w:cstheme="minorHAnsi"/>
                <w:sz w:val="24"/>
                <w:szCs w:val="24"/>
              </w:rPr>
              <w:t xml:space="preserve"> The Committee asked to receive updates on student experience and awarding gap research and activities at the next appropriate meeting. </w:t>
            </w:r>
          </w:p>
        </w:tc>
      </w:tr>
      <w:tr w:rsidR="001E45E1" w:rsidRPr="005566E3" w14:paraId="705CAAA1" w14:textId="77777777" w:rsidTr="009F7BBA">
        <w:tblPrEx>
          <w:tblBorders>
            <w:top w:val="single" w:sz="4" w:space="0" w:color="auto"/>
            <w:bottom w:val="single" w:sz="4" w:space="0" w:color="auto"/>
          </w:tblBorders>
        </w:tblPrEx>
        <w:tc>
          <w:tcPr>
            <w:tcW w:w="1560" w:type="dxa"/>
            <w:tcBorders>
              <w:top w:val="nil"/>
              <w:bottom w:val="single" w:sz="4" w:space="0" w:color="auto"/>
            </w:tcBorders>
            <w:shd w:val="clear" w:color="auto" w:fill="D9D9D9" w:themeFill="background1" w:themeFillShade="D9"/>
          </w:tcPr>
          <w:p w14:paraId="2E8EBBFB" w14:textId="048BCE62" w:rsidR="001E45E1" w:rsidRPr="000206B8" w:rsidRDefault="001E45E1" w:rsidP="001E45E1">
            <w:pPr>
              <w:spacing w:before="60" w:after="60"/>
              <w:ind w:left="-108" w:right="-102"/>
              <w:rPr>
                <w:sz w:val="18"/>
                <w:szCs w:val="18"/>
              </w:rPr>
            </w:pPr>
            <w:r w:rsidRPr="000206B8">
              <w:rPr>
                <w:sz w:val="18"/>
                <w:szCs w:val="18"/>
              </w:rPr>
              <w:t>AAC/202</w:t>
            </w:r>
            <w:r w:rsidR="00395268" w:rsidRPr="000206B8">
              <w:rPr>
                <w:sz w:val="18"/>
                <w:szCs w:val="18"/>
              </w:rPr>
              <w:t>4</w:t>
            </w:r>
            <w:r w:rsidRPr="000206B8">
              <w:rPr>
                <w:sz w:val="18"/>
                <w:szCs w:val="18"/>
              </w:rPr>
              <w:t>-0</w:t>
            </w:r>
            <w:r w:rsidR="00395268" w:rsidRPr="000206B8">
              <w:rPr>
                <w:sz w:val="18"/>
                <w:szCs w:val="18"/>
              </w:rPr>
              <w:t>2</w:t>
            </w:r>
            <w:r w:rsidRPr="000206B8">
              <w:rPr>
                <w:sz w:val="18"/>
                <w:szCs w:val="18"/>
              </w:rPr>
              <w:t>-</w:t>
            </w:r>
            <w:r w:rsidR="00395268" w:rsidRPr="000206B8">
              <w:rPr>
                <w:sz w:val="18"/>
                <w:szCs w:val="18"/>
              </w:rPr>
              <w:t>29</w:t>
            </w:r>
            <w:r w:rsidRPr="000206B8">
              <w:rPr>
                <w:sz w:val="18"/>
                <w:szCs w:val="18"/>
              </w:rPr>
              <w:t>/5</w:t>
            </w:r>
          </w:p>
        </w:tc>
        <w:tc>
          <w:tcPr>
            <w:tcW w:w="6379" w:type="dxa"/>
            <w:gridSpan w:val="6"/>
            <w:tcBorders>
              <w:top w:val="nil"/>
              <w:bottom w:val="single" w:sz="4" w:space="0" w:color="auto"/>
            </w:tcBorders>
            <w:shd w:val="clear" w:color="auto" w:fill="D9D9D9" w:themeFill="background1" w:themeFillShade="D9"/>
          </w:tcPr>
          <w:p w14:paraId="34CE4727" w14:textId="0A125DFC" w:rsidR="001E45E1" w:rsidRPr="000206B8" w:rsidRDefault="00395268" w:rsidP="001E45E1">
            <w:pPr>
              <w:spacing w:before="60" w:after="60"/>
              <w:rPr>
                <w:b/>
                <w:bCs/>
                <w:sz w:val="24"/>
                <w:szCs w:val="24"/>
              </w:rPr>
            </w:pPr>
            <w:r w:rsidRPr="000206B8">
              <w:rPr>
                <w:b/>
                <w:bCs/>
                <w:sz w:val="24"/>
                <w:szCs w:val="24"/>
              </w:rPr>
              <w:t xml:space="preserve">ANNUAL QUALITY REVIEW </w:t>
            </w:r>
          </w:p>
        </w:tc>
        <w:tc>
          <w:tcPr>
            <w:tcW w:w="2268" w:type="dxa"/>
            <w:gridSpan w:val="2"/>
            <w:tcBorders>
              <w:top w:val="nil"/>
              <w:bottom w:val="single" w:sz="4" w:space="0" w:color="auto"/>
            </w:tcBorders>
            <w:shd w:val="clear" w:color="auto" w:fill="D9D9D9" w:themeFill="background1" w:themeFillShade="D9"/>
          </w:tcPr>
          <w:p w14:paraId="68FBBFC6" w14:textId="77777777" w:rsidR="00395268" w:rsidRPr="000206B8" w:rsidRDefault="00395268" w:rsidP="00395268">
            <w:pPr>
              <w:jc w:val="right"/>
              <w:rPr>
                <w:sz w:val="18"/>
                <w:szCs w:val="18"/>
              </w:rPr>
            </w:pPr>
            <w:r w:rsidRPr="000206B8">
              <w:rPr>
                <w:sz w:val="18"/>
                <w:szCs w:val="18"/>
              </w:rPr>
              <w:t>AAC/2024-02-29/5.1</w:t>
            </w:r>
          </w:p>
          <w:p w14:paraId="688C7B22" w14:textId="0235E76C" w:rsidR="001E45E1" w:rsidRPr="000206B8" w:rsidRDefault="001E45E1" w:rsidP="001E45E1">
            <w:pPr>
              <w:spacing w:before="60" w:after="60"/>
              <w:ind w:right="-106"/>
              <w:jc w:val="right"/>
              <w:rPr>
                <w:sz w:val="18"/>
                <w:szCs w:val="18"/>
              </w:rPr>
            </w:pPr>
          </w:p>
        </w:tc>
      </w:tr>
      <w:tr w:rsidR="001E45E1" w:rsidRPr="005566E3" w14:paraId="3A989F58" w14:textId="77777777" w:rsidTr="001E45E1">
        <w:tblPrEx>
          <w:tblBorders>
            <w:top w:val="single" w:sz="4" w:space="0" w:color="auto"/>
            <w:bottom w:val="single" w:sz="4" w:space="0" w:color="auto"/>
          </w:tblBorders>
        </w:tblPrEx>
        <w:tc>
          <w:tcPr>
            <w:tcW w:w="1560" w:type="dxa"/>
            <w:tcBorders>
              <w:top w:val="nil"/>
              <w:bottom w:val="single" w:sz="4" w:space="0" w:color="auto"/>
            </w:tcBorders>
            <w:shd w:val="clear" w:color="auto" w:fill="auto"/>
          </w:tcPr>
          <w:p w14:paraId="38563E5C" w14:textId="77777777" w:rsidR="001E45E1" w:rsidRPr="00C6467B" w:rsidRDefault="001E45E1" w:rsidP="001E45E1">
            <w:pPr>
              <w:spacing w:before="60" w:after="60"/>
              <w:ind w:left="-111" w:right="-102"/>
              <w:rPr>
                <w:sz w:val="24"/>
                <w:szCs w:val="24"/>
              </w:rPr>
            </w:pPr>
            <w:r w:rsidRPr="00C6467B">
              <w:rPr>
                <w:sz w:val="24"/>
                <w:szCs w:val="24"/>
              </w:rPr>
              <w:t>5.1</w:t>
            </w:r>
          </w:p>
          <w:p w14:paraId="2E0AD62E" w14:textId="5447FD9F" w:rsidR="00C77CF4" w:rsidRPr="000206B8" w:rsidRDefault="00C77CF4" w:rsidP="001E45E1">
            <w:pPr>
              <w:spacing w:before="60" w:after="60"/>
              <w:ind w:left="-111" w:right="-102"/>
              <w:rPr>
                <w:sz w:val="18"/>
                <w:szCs w:val="18"/>
              </w:rPr>
            </w:pPr>
          </w:p>
        </w:tc>
        <w:tc>
          <w:tcPr>
            <w:tcW w:w="8647" w:type="dxa"/>
            <w:gridSpan w:val="8"/>
            <w:tcBorders>
              <w:top w:val="nil"/>
              <w:bottom w:val="single" w:sz="4" w:space="0" w:color="auto"/>
            </w:tcBorders>
            <w:shd w:val="clear" w:color="auto" w:fill="auto"/>
          </w:tcPr>
          <w:p w14:paraId="09A3D740" w14:textId="348B33AF" w:rsidR="00A1276D" w:rsidRPr="000206B8" w:rsidRDefault="00A1276D" w:rsidP="00A1276D">
            <w:pPr>
              <w:tabs>
                <w:tab w:val="left" w:pos="720"/>
                <w:tab w:val="left" w:pos="1440"/>
                <w:tab w:val="left" w:pos="2160"/>
                <w:tab w:val="left" w:pos="2790"/>
                <w:tab w:val="right" w:pos="9000"/>
              </w:tabs>
              <w:rPr>
                <w:sz w:val="24"/>
                <w:szCs w:val="24"/>
              </w:rPr>
            </w:pPr>
            <w:r w:rsidRPr="000206B8">
              <w:rPr>
                <w:sz w:val="24"/>
                <w:szCs w:val="24"/>
              </w:rPr>
              <w:t>The Head of Academic Quality and Standards presented the item</w:t>
            </w:r>
            <w:r w:rsidR="00C77CF4" w:rsidRPr="000206B8">
              <w:rPr>
                <w:sz w:val="24"/>
                <w:szCs w:val="24"/>
              </w:rPr>
              <w:t>, noting t</w:t>
            </w:r>
            <w:r w:rsidRPr="000206B8">
              <w:rPr>
                <w:sz w:val="24"/>
                <w:szCs w:val="24"/>
              </w:rPr>
              <w:t xml:space="preserve">he Annual Quality Review aggregate trends and themes from the University’s approach to continuous enhancement through Course Development Plans (CDPs) and Departmental Annual Review and Action Plans. </w:t>
            </w:r>
          </w:p>
          <w:p w14:paraId="6D856EB7" w14:textId="77777777" w:rsidR="00A1276D" w:rsidRPr="000206B8" w:rsidRDefault="00A1276D" w:rsidP="00A1276D">
            <w:pPr>
              <w:tabs>
                <w:tab w:val="left" w:pos="720"/>
                <w:tab w:val="left" w:pos="1440"/>
                <w:tab w:val="left" w:pos="2160"/>
                <w:tab w:val="left" w:pos="2790"/>
                <w:tab w:val="right" w:pos="9000"/>
              </w:tabs>
              <w:rPr>
                <w:sz w:val="24"/>
                <w:szCs w:val="24"/>
              </w:rPr>
            </w:pPr>
          </w:p>
          <w:p w14:paraId="32F552B9" w14:textId="57B0EA93" w:rsidR="00A1276D" w:rsidRPr="000206B8" w:rsidRDefault="00A1276D" w:rsidP="00A1276D">
            <w:pPr>
              <w:tabs>
                <w:tab w:val="left" w:pos="720"/>
                <w:tab w:val="left" w:pos="1440"/>
                <w:tab w:val="left" w:pos="2160"/>
                <w:tab w:val="left" w:pos="2790"/>
                <w:tab w:val="right" w:pos="9000"/>
              </w:tabs>
              <w:rPr>
                <w:sz w:val="24"/>
                <w:szCs w:val="24"/>
              </w:rPr>
            </w:pPr>
            <w:r w:rsidRPr="000206B8">
              <w:rPr>
                <w:sz w:val="24"/>
                <w:szCs w:val="24"/>
              </w:rPr>
              <w:t xml:space="preserve">The Review </w:t>
            </w:r>
            <w:r w:rsidR="008374B0" w:rsidRPr="000206B8">
              <w:rPr>
                <w:sz w:val="24"/>
                <w:szCs w:val="24"/>
              </w:rPr>
              <w:t xml:space="preserve">sought </w:t>
            </w:r>
            <w:r w:rsidRPr="000206B8">
              <w:rPr>
                <w:sz w:val="24"/>
                <w:szCs w:val="24"/>
              </w:rPr>
              <w:t>to give institutional leaders and governors a clear line of sight to the University’s quality and standards and provide</w:t>
            </w:r>
            <w:r w:rsidR="008374B0" w:rsidRPr="000206B8">
              <w:rPr>
                <w:sz w:val="24"/>
                <w:szCs w:val="24"/>
              </w:rPr>
              <w:t>d</w:t>
            </w:r>
            <w:r w:rsidRPr="000206B8">
              <w:rPr>
                <w:sz w:val="24"/>
                <w:szCs w:val="24"/>
              </w:rPr>
              <w:t xml:space="preserve"> assurance that the Quality Framework continue</w:t>
            </w:r>
            <w:r w:rsidR="008374B0" w:rsidRPr="000206B8">
              <w:rPr>
                <w:sz w:val="24"/>
                <w:szCs w:val="24"/>
              </w:rPr>
              <w:t>d</w:t>
            </w:r>
            <w:r w:rsidRPr="000206B8">
              <w:rPr>
                <w:sz w:val="24"/>
                <w:szCs w:val="24"/>
              </w:rPr>
              <w:t xml:space="preserve"> to operate efficiently to swiftly identify areas of risk and implement mitigating actions accordingly. </w:t>
            </w:r>
          </w:p>
          <w:p w14:paraId="2FDD96B2" w14:textId="77777777" w:rsidR="006A1EC3" w:rsidRPr="000206B8" w:rsidRDefault="006A1EC3" w:rsidP="006A1EC3">
            <w:pPr>
              <w:tabs>
                <w:tab w:val="left" w:pos="720"/>
                <w:tab w:val="left" w:pos="1440"/>
                <w:tab w:val="left" w:pos="2160"/>
                <w:tab w:val="left" w:pos="2790"/>
                <w:tab w:val="right" w:pos="9000"/>
              </w:tabs>
              <w:rPr>
                <w:sz w:val="24"/>
                <w:szCs w:val="24"/>
              </w:rPr>
            </w:pPr>
          </w:p>
          <w:p w14:paraId="168BB9B7" w14:textId="77777777" w:rsidR="00A1276D" w:rsidRDefault="006A1EC3" w:rsidP="006A1EC3">
            <w:pPr>
              <w:tabs>
                <w:tab w:val="left" w:pos="720"/>
                <w:tab w:val="left" w:pos="1440"/>
                <w:tab w:val="left" w:pos="2160"/>
                <w:tab w:val="left" w:pos="2790"/>
                <w:tab w:val="right" w:pos="9000"/>
              </w:tabs>
              <w:rPr>
                <w:sz w:val="24"/>
                <w:szCs w:val="24"/>
              </w:rPr>
            </w:pPr>
            <w:r w:rsidRPr="000206B8">
              <w:rPr>
                <w:sz w:val="24"/>
                <w:szCs w:val="24"/>
              </w:rPr>
              <w:t xml:space="preserve">The report was recommended to the Committee by the Academic Board. </w:t>
            </w:r>
          </w:p>
          <w:p w14:paraId="61E1B967" w14:textId="77777777" w:rsidR="00C6467B" w:rsidRDefault="00C6467B" w:rsidP="006A1EC3">
            <w:pPr>
              <w:tabs>
                <w:tab w:val="left" w:pos="720"/>
                <w:tab w:val="left" w:pos="1440"/>
                <w:tab w:val="left" w:pos="2160"/>
                <w:tab w:val="left" w:pos="2790"/>
                <w:tab w:val="right" w:pos="9000"/>
              </w:tabs>
              <w:rPr>
                <w:sz w:val="24"/>
                <w:szCs w:val="24"/>
              </w:rPr>
            </w:pPr>
          </w:p>
          <w:p w14:paraId="2CDD231B" w14:textId="275FA051" w:rsidR="00C6467B" w:rsidRPr="000206B8" w:rsidRDefault="00C6467B" w:rsidP="006A1EC3">
            <w:pPr>
              <w:tabs>
                <w:tab w:val="left" w:pos="720"/>
                <w:tab w:val="left" w:pos="1440"/>
                <w:tab w:val="left" w:pos="2160"/>
                <w:tab w:val="left" w:pos="2790"/>
                <w:tab w:val="right" w:pos="9000"/>
              </w:tabs>
              <w:rPr>
                <w:sz w:val="24"/>
                <w:szCs w:val="24"/>
              </w:rPr>
            </w:pPr>
            <w:r>
              <w:rPr>
                <w:sz w:val="24"/>
                <w:szCs w:val="24"/>
              </w:rPr>
              <w:t>A confidential minute was recorded.</w:t>
            </w:r>
          </w:p>
        </w:tc>
      </w:tr>
      <w:tr w:rsidR="00395268" w:rsidRPr="005566E3" w14:paraId="0A471EE7" w14:textId="77777777" w:rsidTr="001E45E1">
        <w:tblPrEx>
          <w:tblBorders>
            <w:top w:val="single" w:sz="4" w:space="0" w:color="auto"/>
            <w:bottom w:val="single" w:sz="4" w:space="0" w:color="auto"/>
          </w:tblBorders>
        </w:tblPrEx>
        <w:tc>
          <w:tcPr>
            <w:tcW w:w="1560" w:type="dxa"/>
            <w:tcBorders>
              <w:top w:val="nil"/>
              <w:bottom w:val="single" w:sz="4" w:space="0" w:color="auto"/>
            </w:tcBorders>
            <w:shd w:val="clear" w:color="auto" w:fill="auto"/>
          </w:tcPr>
          <w:p w14:paraId="05D256FE" w14:textId="3DCC4173" w:rsidR="00395268" w:rsidRPr="000206B8" w:rsidRDefault="00395268" w:rsidP="001E45E1">
            <w:pPr>
              <w:spacing w:before="60" w:after="60"/>
              <w:ind w:left="-111" w:right="-102"/>
              <w:rPr>
                <w:sz w:val="24"/>
                <w:szCs w:val="24"/>
              </w:rPr>
            </w:pPr>
            <w:r w:rsidRPr="000206B8">
              <w:rPr>
                <w:sz w:val="24"/>
                <w:szCs w:val="24"/>
              </w:rPr>
              <w:t>5.2</w:t>
            </w:r>
          </w:p>
        </w:tc>
        <w:tc>
          <w:tcPr>
            <w:tcW w:w="8647" w:type="dxa"/>
            <w:gridSpan w:val="8"/>
            <w:tcBorders>
              <w:top w:val="nil"/>
              <w:bottom w:val="single" w:sz="4" w:space="0" w:color="auto"/>
            </w:tcBorders>
            <w:shd w:val="clear" w:color="auto" w:fill="auto"/>
          </w:tcPr>
          <w:p w14:paraId="16D4EF73" w14:textId="76A04553" w:rsidR="00395268" w:rsidRPr="000206B8" w:rsidRDefault="006F643B" w:rsidP="005F0ABE">
            <w:pPr>
              <w:tabs>
                <w:tab w:val="left" w:pos="330"/>
              </w:tabs>
              <w:spacing w:before="60" w:after="60"/>
              <w:rPr>
                <w:sz w:val="24"/>
                <w:szCs w:val="24"/>
              </w:rPr>
            </w:pPr>
            <w:r w:rsidRPr="000206B8">
              <w:rPr>
                <w:sz w:val="24"/>
                <w:szCs w:val="24"/>
              </w:rPr>
              <w:t xml:space="preserve">The Committee welcomed the report, </w:t>
            </w:r>
            <w:r w:rsidR="00F97618" w:rsidRPr="000206B8">
              <w:rPr>
                <w:sz w:val="24"/>
                <w:szCs w:val="24"/>
              </w:rPr>
              <w:t xml:space="preserve">welcoming </w:t>
            </w:r>
            <w:r w:rsidR="000127C4" w:rsidRPr="000206B8">
              <w:rPr>
                <w:sz w:val="24"/>
                <w:szCs w:val="24"/>
              </w:rPr>
              <w:t xml:space="preserve">the </w:t>
            </w:r>
            <w:r w:rsidR="003F65C8" w:rsidRPr="000206B8">
              <w:rPr>
                <w:sz w:val="24"/>
                <w:szCs w:val="24"/>
              </w:rPr>
              <w:t xml:space="preserve">assurances provided of the oversight of academic quality and standards and compliance with regulatory expectations. </w:t>
            </w:r>
          </w:p>
          <w:p w14:paraId="2110F793" w14:textId="77777777" w:rsidR="006F643B" w:rsidRPr="000206B8" w:rsidRDefault="006F643B" w:rsidP="000127C4">
            <w:pPr>
              <w:tabs>
                <w:tab w:val="left" w:pos="330"/>
              </w:tabs>
              <w:spacing w:before="60" w:after="60"/>
              <w:rPr>
                <w:sz w:val="24"/>
                <w:szCs w:val="24"/>
              </w:rPr>
            </w:pPr>
          </w:p>
          <w:p w14:paraId="715FFBAD" w14:textId="422373F1" w:rsidR="000127C4" w:rsidRPr="000206B8" w:rsidRDefault="000127C4" w:rsidP="000127C4">
            <w:pPr>
              <w:tabs>
                <w:tab w:val="left" w:pos="330"/>
              </w:tabs>
              <w:spacing w:before="60" w:after="60"/>
              <w:rPr>
                <w:sz w:val="24"/>
                <w:szCs w:val="24"/>
              </w:rPr>
            </w:pPr>
            <w:r w:rsidRPr="000206B8">
              <w:rPr>
                <w:sz w:val="24"/>
                <w:szCs w:val="24"/>
              </w:rPr>
              <w:t xml:space="preserve">The Committee </w:t>
            </w:r>
            <w:r w:rsidRPr="000206B8">
              <w:rPr>
                <w:b/>
                <w:bCs/>
                <w:sz w:val="24"/>
                <w:szCs w:val="24"/>
              </w:rPr>
              <w:t>approved</w:t>
            </w:r>
            <w:r w:rsidRPr="000206B8">
              <w:rPr>
                <w:sz w:val="24"/>
                <w:szCs w:val="24"/>
              </w:rPr>
              <w:t xml:space="preserve"> the Annual Quality Report</w:t>
            </w:r>
            <w:r w:rsidR="008374B0" w:rsidRPr="000206B8">
              <w:rPr>
                <w:sz w:val="24"/>
                <w:szCs w:val="24"/>
              </w:rPr>
              <w:t>.</w:t>
            </w:r>
          </w:p>
        </w:tc>
      </w:tr>
      <w:tr w:rsidR="001E45E1" w:rsidRPr="001E45E1" w14:paraId="6D9D30E8" w14:textId="77777777" w:rsidTr="009F7BBA">
        <w:tblPrEx>
          <w:tblBorders>
            <w:top w:val="single" w:sz="4" w:space="0" w:color="auto"/>
            <w:bottom w:val="single" w:sz="4" w:space="0" w:color="auto"/>
          </w:tblBorders>
        </w:tblPrEx>
        <w:tc>
          <w:tcPr>
            <w:tcW w:w="1560" w:type="dxa"/>
            <w:tcBorders>
              <w:top w:val="nil"/>
              <w:bottom w:val="single" w:sz="4" w:space="0" w:color="auto"/>
            </w:tcBorders>
            <w:shd w:val="clear" w:color="auto" w:fill="D9D9D9" w:themeFill="background1" w:themeFillShade="D9"/>
          </w:tcPr>
          <w:p w14:paraId="55B55168" w14:textId="28980BD8" w:rsidR="001E45E1" w:rsidRPr="000206B8" w:rsidRDefault="004F094A" w:rsidP="001E45E1">
            <w:pPr>
              <w:spacing w:before="60" w:after="60"/>
              <w:ind w:left="-108" w:right="-102"/>
              <w:rPr>
                <w:sz w:val="16"/>
                <w:szCs w:val="16"/>
              </w:rPr>
            </w:pPr>
            <w:bookmarkStart w:id="3" w:name="_Hlk96685920"/>
            <w:r w:rsidRPr="000206B8">
              <w:rPr>
                <w:sz w:val="18"/>
                <w:szCs w:val="18"/>
              </w:rPr>
              <w:lastRenderedPageBreak/>
              <w:t>AAC/2024-02-29/6</w:t>
            </w:r>
          </w:p>
        </w:tc>
        <w:tc>
          <w:tcPr>
            <w:tcW w:w="6379" w:type="dxa"/>
            <w:gridSpan w:val="6"/>
            <w:tcBorders>
              <w:top w:val="nil"/>
              <w:bottom w:val="single" w:sz="4" w:space="0" w:color="auto"/>
            </w:tcBorders>
            <w:shd w:val="clear" w:color="auto" w:fill="D9D9D9" w:themeFill="background1" w:themeFillShade="D9"/>
          </w:tcPr>
          <w:p w14:paraId="12F82660" w14:textId="06B3C9E8" w:rsidR="001E45E1" w:rsidRPr="000206B8" w:rsidRDefault="00D33842" w:rsidP="001E45E1">
            <w:pPr>
              <w:spacing w:before="60" w:after="60"/>
              <w:rPr>
                <w:b/>
                <w:bCs/>
              </w:rPr>
            </w:pPr>
            <w:r w:rsidRPr="000206B8">
              <w:rPr>
                <w:b/>
                <w:bCs/>
                <w:sz w:val="24"/>
                <w:szCs w:val="24"/>
              </w:rPr>
              <w:t>UNIVERSITY RESEARCH ETHICS REPORT</w:t>
            </w:r>
          </w:p>
        </w:tc>
        <w:tc>
          <w:tcPr>
            <w:tcW w:w="2268" w:type="dxa"/>
            <w:gridSpan w:val="2"/>
            <w:tcBorders>
              <w:top w:val="nil"/>
              <w:bottom w:val="single" w:sz="4" w:space="0" w:color="auto"/>
            </w:tcBorders>
            <w:shd w:val="clear" w:color="auto" w:fill="D9D9D9" w:themeFill="background1" w:themeFillShade="D9"/>
          </w:tcPr>
          <w:p w14:paraId="756CF063" w14:textId="77777777" w:rsidR="00D33842" w:rsidRPr="000206B8" w:rsidRDefault="00D33842" w:rsidP="00D33842">
            <w:pPr>
              <w:jc w:val="right"/>
              <w:rPr>
                <w:sz w:val="18"/>
                <w:szCs w:val="18"/>
              </w:rPr>
            </w:pPr>
            <w:r w:rsidRPr="000206B8">
              <w:rPr>
                <w:sz w:val="18"/>
                <w:szCs w:val="18"/>
              </w:rPr>
              <w:t>AAC/2024-02-29/5.2</w:t>
            </w:r>
          </w:p>
          <w:p w14:paraId="54E4EE77" w14:textId="4C124EFC" w:rsidR="001E45E1" w:rsidRPr="000206B8" w:rsidRDefault="001E45E1" w:rsidP="00433F35">
            <w:pPr>
              <w:spacing w:before="60" w:after="60"/>
              <w:ind w:right="-106"/>
              <w:jc w:val="right"/>
              <w:rPr>
                <w:sz w:val="18"/>
                <w:szCs w:val="18"/>
              </w:rPr>
            </w:pPr>
          </w:p>
        </w:tc>
      </w:tr>
      <w:tr w:rsidR="001E45E1" w14:paraId="52CDEEED"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5F314B80" w14:textId="78462FE2" w:rsidR="001E45E1" w:rsidRPr="000206B8" w:rsidRDefault="001E45E1" w:rsidP="001E45E1">
            <w:pPr>
              <w:spacing w:before="60" w:after="60"/>
              <w:ind w:left="-108" w:right="-105"/>
              <w:rPr>
                <w:sz w:val="24"/>
                <w:szCs w:val="24"/>
              </w:rPr>
            </w:pPr>
            <w:r w:rsidRPr="000206B8">
              <w:rPr>
                <w:sz w:val="24"/>
                <w:szCs w:val="24"/>
              </w:rPr>
              <w:t>6.1</w:t>
            </w:r>
          </w:p>
        </w:tc>
        <w:tc>
          <w:tcPr>
            <w:tcW w:w="8647" w:type="dxa"/>
            <w:gridSpan w:val="8"/>
            <w:tcBorders>
              <w:top w:val="single" w:sz="4" w:space="0" w:color="auto"/>
              <w:bottom w:val="single" w:sz="4" w:space="0" w:color="auto"/>
            </w:tcBorders>
            <w:vAlign w:val="center"/>
          </w:tcPr>
          <w:p w14:paraId="04AA29C1" w14:textId="77777777" w:rsidR="008361E6" w:rsidRPr="000206B8" w:rsidRDefault="00217505" w:rsidP="001E45E1">
            <w:pPr>
              <w:rPr>
                <w:sz w:val="24"/>
                <w:szCs w:val="24"/>
              </w:rPr>
            </w:pPr>
            <w:r w:rsidRPr="000206B8">
              <w:rPr>
                <w:sz w:val="24"/>
                <w:szCs w:val="24"/>
              </w:rPr>
              <w:t xml:space="preserve">The </w:t>
            </w:r>
            <w:r w:rsidR="000A26A4" w:rsidRPr="000206B8">
              <w:rPr>
                <w:sz w:val="24"/>
                <w:szCs w:val="24"/>
              </w:rPr>
              <w:t xml:space="preserve">Head of </w:t>
            </w:r>
            <w:r w:rsidR="00107F42" w:rsidRPr="000206B8">
              <w:rPr>
                <w:sz w:val="24"/>
                <w:szCs w:val="24"/>
              </w:rPr>
              <w:t>University</w:t>
            </w:r>
            <w:r w:rsidR="000A26A4" w:rsidRPr="000206B8">
              <w:rPr>
                <w:sz w:val="24"/>
                <w:szCs w:val="24"/>
              </w:rPr>
              <w:t xml:space="preserve"> Ethics introduced the annual report</w:t>
            </w:r>
            <w:r w:rsidR="00107F42" w:rsidRPr="000206B8">
              <w:rPr>
                <w:sz w:val="24"/>
                <w:szCs w:val="24"/>
              </w:rPr>
              <w:t xml:space="preserve"> which was recommended to the Committee by the Academic Board</w:t>
            </w:r>
            <w:r w:rsidR="000A26A4" w:rsidRPr="000206B8">
              <w:rPr>
                <w:sz w:val="24"/>
                <w:szCs w:val="24"/>
              </w:rPr>
              <w:t>.</w:t>
            </w:r>
          </w:p>
          <w:p w14:paraId="08AFBB8A" w14:textId="77777777" w:rsidR="008361E6" w:rsidRPr="000206B8" w:rsidRDefault="008361E6" w:rsidP="001E45E1">
            <w:pPr>
              <w:rPr>
                <w:sz w:val="24"/>
                <w:szCs w:val="24"/>
              </w:rPr>
            </w:pPr>
          </w:p>
          <w:p w14:paraId="07831CA6" w14:textId="445BA66F" w:rsidR="009F15D3" w:rsidRPr="000206B8" w:rsidRDefault="009F15D3" w:rsidP="009F15D3">
            <w:pPr>
              <w:rPr>
                <w:sz w:val="24"/>
                <w:szCs w:val="24"/>
              </w:rPr>
            </w:pPr>
            <w:r w:rsidRPr="000206B8">
              <w:rPr>
                <w:sz w:val="24"/>
                <w:szCs w:val="24"/>
              </w:rPr>
              <w:t>The Committee noted that:</w:t>
            </w:r>
          </w:p>
          <w:p w14:paraId="7A020D84" w14:textId="004C3B14" w:rsidR="00217505" w:rsidRPr="000206B8" w:rsidRDefault="008361E6" w:rsidP="00936E7B">
            <w:pPr>
              <w:pStyle w:val="ListParagraph"/>
              <w:numPr>
                <w:ilvl w:val="0"/>
                <w:numId w:val="34"/>
              </w:numPr>
              <w:rPr>
                <w:sz w:val="24"/>
                <w:szCs w:val="24"/>
              </w:rPr>
            </w:pPr>
            <w:r w:rsidRPr="000206B8">
              <w:rPr>
                <w:sz w:val="24"/>
                <w:szCs w:val="24"/>
              </w:rPr>
              <w:t xml:space="preserve">A review of ethics across the whole portfolio of </w:t>
            </w:r>
            <w:proofErr w:type="gramStart"/>
            <w:r w:rsidRPr="000206B8">
              <w:rPr>
                <w:sz w:val="24"/>
                <w:szCs w:val="24"/>
              </w:rPr>
              <w:t>University</w:t>
            </w:r>
            <w:proofErr w:type="gramEnd"/>
            <w:r w:rsidRPr="000206B8">
              <w:rPr>
                <w:sz w:val="24"/>
                <w:szCs w:val="24"/>
              </w:rPr>
              <w:t xml:space="preserve"> activities had been concluded with revised and planned activities in place to streamline and improve procedures, communication and support for staff and students</w:t>
            </w:r>
            <w:r w:rsidR="009F15D3" w:rsidRPr="000206B8">
              <w:rPr>
                <w:sz w:val="24"/>
                <w:szCs w:val="24"/>
              </w:rPr>
              <w:t>.</w:t>
            </w:r>
            <w:r w:rsidRPr="000206B8">
              <w:rPr>
                <w:sz w:val="24"/>
                <w:szCs w:val="24"/>
              </w:rPr>
              <w:t xml:space="preserve"> </w:t>
            </w:r>
          </w:p>
          <w:p w14:paraId="3808FAE8" w14:textId="0BE2B759" w:rsidR="00936E7B" w:rsidRPr="000206B8" w:rsidRDefault="00936E7B" w:rsidP="00936E7B">
            <w:pPr>
              <w:pStyle w:val="ListParagraph"/>
              <w:numPr>
                <w:ilvl w:val="0"/>
                <w:numId w:val="37"/>
              </w:numPr>
              <w:spacing w:before="60" w:after="60"/>
              <w:rPr>
                <w:sz w:val="24"/>
                <w:szCs w:val="24"/>
              </w:rPr>
            </w:pPr>
            <w:r w:rsidRPr="000206B8">
              <w:rPr>
                <w:sz w:val="24"/>
                <w:szCs w:val="24"/>
              </w:rPr>
              <w:t xml:space="preserve">The highest standards of rigour and research integrity </w:t>
            </w:r>
            <w:r w:rsidR="008374B0" w:rsidRPr="000206B8">
              <w:rPr>
                <w:sz w:val="24"/>
                <w:szCs w:val="24"/>
              </w:rPr>
              <w:t xml:space="preserve">were </w:t>
            </w:r>
            <w:r w:rsidRPr="000206B8">
              <w:rPr>
                <w:sz w:val="24"/>
                <w:szCs w:val="24"/>
              </w:rPr>
              <w:t xml:space="preserve">being maintained and </w:t>
            </w:r>
            <w:r w:rsidRPr="000206B8">
              <w:rPr>
                <w:rFonts w:cstheme="minorHAnsi"/>
                <w:bCs/>
                <w:sz w:val="24"/>
                <w:szCs w:val="24"/>
              </w:rPr>
              <w:t xml:space="preserve">Policies and procedures </w:t>
            </w:r>
            <w:r w:rsidR="008374B0" w:rsidRPr="000206B8">
              <w:rPr>
                <w:rFonts w:cstheme="minorHAnsi"/>
                <w:bCs/>
                <w:sz w:val="24"/>
                <w:szCs w:val="24"/>
              </w:rPr>
              <w:t xml:space="preserve">were </w:t>
            </w:r>
            <w:r w:rsidRPr="000206B8">
              <w:rPr>
                <w:rFonts w:cstheme="minorHAnsi"/>
                <w:bCs/>
                <w:sz w:val="24"/>
                <w:szCs w:val="24"/>
              </w:rPr>
              <w:t xml:space="preserve">effective in providing a framework for the identification and investigation of alleged misconduct, with incidences remaining consistently low. </w:t>
            </w:r>
            <w:r w:rsidRPr="000206B8">
              <w:rPr>
                <w:sz w:val="24"/>
                <w:szCs w:val="24"/>
              </w:rPr>
              <w:t xml:space="preserve"> </w:t>
            </w:r>
          </w:p>
          <w:p w14:paraId="17482170" w14:textId="280C70B3" w:rsidR="008361E6" w:rsidRPr="000206B8" w:rsidRDefault="009F15D3" w:rsidP="00936E7B">
            <w:pPr>
              <w:pStyle w:val="ListParagraph"/>
              <w:numPr>
                <w:ilvl w:val="0"/>
                <w:numId w:val="34"/>
              </w:numPr>
              <w:rPr>
                <w:sz w:val="24"/>
                <w:szCs w:val="24"/>
              </w:rPr>
            </w:pPr>
            <w:r w:rsidRPr="000206B8">
              <w:rPr>
                <w:sz w:val="24"/>
                <w:szCs w:val="24"/>
              </w:rPr>
              <w:t>Academic Board had commented on the synergies between research ethics and other conduct policies and procedure and further work was being undertaken on this.</w:t>
            </w:r>
          </w:p>
          <w:p w14:paraId="6BAB797E" w14:textId="6579C8D1" w:rsidR="009F15D3" w:rsidRPr="000206B8" w:rsidRDefault="009F15D3" w:rsidP="00936E7B">
            <w:pPr>
              <w:pStyle w:val="ListParagraph"/>
              <w:numPr>
                <w:ilvl w:val="0"/>
                <w:numId w:val="34"/>
              </w:numPr>
              <w:rPr>
                <w:sz w:val="24"/>
                <w:szCs w:val="24"/>
              </w:rPr>
            </w:pPr>
            <w:r w:rsidRPr="000206B8">
              <w:rPr>
                <w:sz w:val="24"/>
                <w:szCs w:val="24"/>
              </w:rPr>
              <w:t xml:space="preserve">A key achievement had been to streamline ethics approvals with a major institutional partner. This model was being evaluated to be considered for other areas of partnership working. </w:t>
            </w:r>
          </w:p>
          <w:p w14:paraId="012A676A" w14:textId="4D6F46C2" w:rsidR="007E73EE" w:rsidRPr="000206B8" w:rsidRDefault="009F15D3" w:rsidP="00936E7B">
            <w:pPr>
              <w:pStyle w:val="ListParagraph"/>
              <w:numPr>
                <w:ilvl w:val="0"/>
                <w:numId w:val="34"/>
              </w:numPr>
              <w:rPr>
                <w:sz w:val="24"/>
                <w:szCs w:val="24"/>
              </w:rPr>
            </w:pPr>
            <w:r w:rsidRPr="000206B8">
              <w:rPr>
                <w:sz w:val="24"/>
                <w:szCs w:val="24"/>
              </w:rPr>
              <w:t xml:space="preserve">Work was ongoing to strengthen links between ethics and researcher development priorities to enable PhD students and staff to enhance academic citizenship and provide mentoring and support opportunities.  </w:t>
            </w:r>
            <w:r w:rsidR="007E73EE" w:rsidRPr="000206B8">
              <w:rPr>
                <w:sz w:val="24"/>
                <w:szCs w:val="24"/>
              </w:rPr>
              <w:t xml:space="preserve"> </w:t>
            </w:r>
          </w:p>
        </w:tc>
      </w:tr>
      <w:tr w:rsidR="001E45E1" w14:paraId="4CB764B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41E3AC94" w14:textId="3EA508BE" w:rsidR="001E45E1" w:rsidRPr="000206B8" w:rsidRDefault="001E45E1" w:rsidP="001E45E1">
            <w:pPr>
              <w:spacing w:before="60" w:after="60"/>
              <w:ind w:left="-108" w:right="-105"/>
              <w:rPr>
                <w:sz w:val="24"/>
                <w:szCs w:val="24"/>
              </w:rPr>
            </w:pPr>
            <w:r w:rsidRPr="000206B8">
              <w:rPr>
                <w:sz w:val="24"/>
                <w:szCs w:val="24"/>
              </w:rPr>
              <w:t>6.2</w:t>
            </w:r>
          </w:p>
        </w:tc>
        <w:tc>
          <w:tcPr>
            <w:tcW w:w="8647" w:type="dxa"/>
            <w:gridSpan w:val="8"/>
            <w:tcBorders>
              <w:top w:val="single" w:sz="4" w:space="0" w:color="auto"/>
              <w:bottom w:val="single" w:sz="4" w:space="0" w:color="auto"/>
            </w:tcBorders>
            <w:vAlign w:val="center"/>
          </w:tcPr>
          <w:p w14:paraId="6C71A336" w14:textId="45EB2577" w:rsidR="00AD1EEF" w:rsidRPr="000206B8" w:rsidRDefault="00AD1EEF" w:rsidP="00AD1EEF">
            <w:pPr>
              <w:rPr>
                <w:sz w:val="24"/>
                <w:szCs w:val="24"/>
              </w:rPr>
            </w:pPr>
            <w:r w:rsidRPr="000206B8">
              <w:rPr>
                <w:sz w:val="24"/>
                <w:szCs w:val="24"/>
              </w:rPr>
              <w:t xml:space="preserve">The Committee thanked the </w:t>
            </w:r>
            <w:r w:rsidR="009316DB" w:rsidRPr="000206B8">
              <w:rPr>
                <w:sz w:val="24"/>
                <w:szCs w:val="24"/>
              </w:rPr>
              <w:t xml:space="preserve">Head of </w:t>
            </w:r>
            <w:r w:rsidR="00E831E1" w:rsidRPr="000206B8">
              <w:rPr>
                <w:sz w:val="24"/>
                <w:szCs w:val="24"/>
              </w:rPr>
              <w:t>University Ethics for the report and</w:t>
            </w:r>
            <w:r w:rsidR="001C1D37">
              <w:rPr>
                <w:sz w:val="24"/>
                <w:szCs w:val="24"/>
              </w:rPr>
              <w:t>:</w:t>
            </w:r>
          </w:p>
          <w:p w14:paraId="1FCEEE2B" w14:textId="13A096CB" w:rsidR="00E831E1" w:rsidRPr="000206B8" w:rsidRDefault="00E831E1" w:rsidP="00E831E1">
            <w:pPr>
              <w:pStyle w:val="ListParagraph"/>
              <w:numPr>
                <w:ilvl w:val="0"/>
                <w:numId w:val="35"/>
              </w:numPr>
              <w:rPr>
                <w:sz w:val="24"/>
                <w:szCs w:val="24"/>
              </w:rPr>
            </w:pPr>
            <w:r w:rsidRPr="000206B8">
              <w:rPr>
                <w:sz w:val="24"/>
                <w:szCs w:val="24"/>
              </w:rPr>
              <w:t xml:space="preserve">Welcomed the streamlining and consistency of ethics approvals to enable partnership working. </w:t>
            </w:r>
          </w:p>
          <w:p w14:paraId="42C43A5C" w14:textId="40BD431C" w:rsidR="00E831E1" w:rsidRPr="000206B8" w:rsidRDefault="00E831E1" w:rsidP="00E831E1">
            <w:pPr>
              <w:pStyle w:val="ListParagraph"/>
              <w:numPr>
                <w:ilvl w:val="0"/>
                <w:numId w:val="35"/>
              </w:numPr>
              <w:rPr>
                <w:sz w:val="24"/>
                <w:szCs w:val="24"/>
              </w:rPr>
            </w:pPr>
            <w:r w:rsidRPr="000206B8">
              <w:rPr>
                <w:sz w:val="24"/>
                <w:szCs w:val="24"/>
              </w:rPr>
              <w:t xml:space="preserve">Noted the continued development of information </w:t>
            </w:r>
            <w:r w:rsidR="00A4320D" w:rsidRPr="000206B8">
              <w:rPr>
                <w:sz w:val="24"/>
                <w:szCs w:val="24"/>
              </w:rPr>
              <w:t>and support</w:t>
            </w:r>
            <w:r w:rsidRPr="000206B8">
              <w:rPr>
                <w:sz w:val="24"/>
                <w:szCs w:val="24"/>
              </w:rPr>
              <w:t xml:space="preserve"> for staff and students across all streams of </w:t>
            </w:r>
            <w:proofErr w:type="gramStart"/>
            <w:r w:rsidRPr="000206B8">
              <w:rPr>
                <w:sz w:val="24"/>
                <w:szCs w:val="24"/>
              </w:rPr>
              <w:t>University</w:t>
            </w:r>
            <w:proofErr w:type="gramEnd"/>
            <w:r w:rsidRPr="000206B8">
              <w:rPr>
                <w:sz w:val="24"/>
                <w:szCs w:val="24"/>
              </w:rPr>
              <w:t xml:space="preserve"> activity. </w:t>
            </w:r>
          </w:p>
          <w:p w14:paraId="5368E827" w14:textId="77777777" w:rsidR="00E831E1" w:rsidRPr="000206B8" w:rsidRDefault="00E831E1" w:rsidP="00E831E1">
            <w:pPr>
              <w:rPr>
                <w:sz w:val="24"/>
                <w:szCs w:val="24"/>
              </w:rPr>
            </w:pPr>
          </w:p>
          <w:p w14:paraId="5660700C" w14:textId="6BB73ABC" w:rsidR="00E831E1" w:rsidRPr="000206B8" w:rsidRDefault="00E831E1" w:rsidP="00E831E1">
            <w:pPr>
              <w:rPr>
                <w:sz w:val="24"/>
                <w:szCs w:val="24"/>
              </w:rPr>
            </w:pPr>
            <w:r w:rsidRPr="000206B8">
              <w:rPr>
                <w:sz w:val="24"/>
                <w:szCs w:val="24"/>
              </w:rPr>
              <w:t xml:space="preserve">The Committee </w:t>
            </w:r>
            <w:r w:rsidRPr="000206B8">
              <w:rPr>
                <w:b/>
                <w:bCs/>
                <w:sz w:val="24"/>
                <w:szCs w:val="24"/>
              </w:rPr>
              <w:t>approved</w:t>
            </w:r>
            <w:r w:rsidRPr="000206B8">
              <w:rPr>
                <w:sz w:val="24"/>
                <w:szCs w:val="24"/>
              </w:rPr>
              <w:t xml:space="preserve"> the report for publication. </w:t>
            </w:r>
          </w:p>
        </w:tc>
      </w:tr>
      <w:bookmarkEnd w:id="3"/>
      <w:tr w:rsidR="001E45E1" w:rsidRPr="0023674A" w14:paraId="57CD3797" w14:textId="77777777" w:rsidTr="009F7BBA">
        <w:tblPrEx>
          <w:tblBorders>
            <w:top w:val="single" w:sz="4" w:space="0" w:color="auto"/>
            <w:bottom w:val="single" w:sz="4" w:space="0" w:color="auto"/>
          </w:tblBorders>
        </w:tblPrEx>
        <w:tc>
          <w:tcPr>
            <w:tcW w:w="1560" w:type="dxa"/>
            <w:tcBorders>
              <w:top w:val="nil"/>
              <w:bottom w:val="single" w:sz="4" w:space="0" w:color="auto"/>
            </w:tcBorders>
            <w:shd w:val="clear" w:color="auto" w:fill="D9D9D9" w:themeFill="background1" w:themeFillShade="D9"/>
          </w:tcPr>
          <w:p w14:paraId="526BDD60" w14:textId="44A2CCCB" w:rsidR="001E45E1" w:rsidRPr="000206B8" w:rsidRDefault="00C2100E" w:rsidP="001E45E1">
            <w:pPr>
              <w:spacing w:before="60" w:after="60"/>
              <w:ind w:left="-108" w:right="-102"/>
              <w:rPr>
                <w:sz w:val="16"/>
                <w:szCs w:val="16"/>
              </w:rPr>
            </w:pPr>
            <w:r w:rsidRPr="000206B8">
              <w:rPr>
                <w:sz w:val="18"/>
                <w:szCs w:val="18"/>
              </w:rPr>
              <w:t>AAC/2024-02-29/7</w:t>
            </w:r>
          </w:p>
        </w:tc>
        <w:tc>
          <w:tcPr>
            <w:tcW w:w="6379" w:type="dxa"/>
            <w:gridSpan w:val="6"/>
            <w:tcBorders>
              <w:top w:val="nil"/>
              <w:bottom w:val="single" w:sz="4" w:space="0" w:color="auto"/>
            </w:tcBorders>
            <w:shd w:val="clear" w:color="auto" w:fill="D9D9D9" w:themeFill="background1" w:themeFillShade="D9"/>
          </w:tcPr>
          <w:p w14:paraId="04B6AEFB" w14:textId="4945D51B" w:rsidR="001E45E1" w:rsidRPr="000206B8" w:rsidRDefault="0023674A" w:rsidP="001E45E1">
            <w:pPr>
              <w:spacing w:before="60" w:after="60"/>
              <w:rPr>
                <w:b/>
                <w:bCs/>
                <w:sz w:val="24"/>
                <w:szCs w:val="24"/>
              </w:rPr>
            </w:pPr>
            <w:r w:rsidRPr="000206B8">
              <w:rPr>
                <w:b/>
                <w:bCs/>
                <w:sz w:val="24"/>
                <w:szCs w:val="24"/>
              </w:rPr>
              <w:t xml:space="preserve">OFSTED ASSURANCES </w:t>
            </w:r>
          </w:p>
        </w:tc>
        <w:tc>
          <w:tcPr>
            <w:tcW w:w="2268" w:type="dxa"/>
            <w:gridSpan w:val="2"/>
            <w:tcBorders>
              <w:top w:val="nil"/>
              <w:bottom w:val="single" w:sz="4" w:space="0" w:color="auto"/>
            </w:tcBorders>
            <w:shd w:val="clear" w:color="auto" w:fill="D9D9D9" w:themeFill="background1" w:themeFillShade="D9"/>
          </w:tcPr>
          <w:p w14:paraId="6F638409" w14:textId="0F1238E4" w:rsidR="001E45E1" w:rsidRPr="000206B8" w:rsidRDefault="0023674A" w:rsidP="001E45E1">
            <w:pPr>
              <w:spacing w:before="60" w:after="60"/>
              <w:ind w:right="-103"/>
              <w:jc w:val="right"/>
              <w:rPr>
                <w:sz w:val="18"/>
                <w:szCs w:val="18"/>
              </w:rPr>
            </w:pPr>
            <w:r w:rsidRPr="000206B8">
              <w:rPr>
                <w:sz w:val="18"/>
                <w:szCs w:val="18"/>
              </w:rPr>
              <w:t>AAC/2024-02-29/6</w:t>
            </w:r>
          </w:p>
        </w:tc>
      </w:tr>
      <w:tr w:rsidR="001E45E1" w:rsidRPr="00C97CDD" w14:paraId="23AC35C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76DA9277" w14:textId="42919FD6" w:rsidR="001E45E1" w:rsidRPr="000206B8" w:rsidRDefault="001E45E1" w:rsidP="001E45E1">
            <w:pPr>
              <w:spacing w:before="60" w:after="60"/>
              <w:ind w:left="-108" w:right="-105"/>
              <w:rPr>
                <w:sz w:val="24"/>
                <w:szCs w:val="24"/>
              </w:rPr>
            </w:pPr>
            <w:r w:rsidRPr="000206B8">
              <w:rPr>
                <w:sz w:val="24"/>
                <w:szCs w:val="24"/>
              </w:rPr>
              <w:t>7.1</w:t>
            </w:r>
          </w:p>
        </w:tc>
        <w:tc>
          <w:tcPr>
            <w:tcW w:w="8647" w:type="dxa"/>
            <w:gridSpan w:val="8"/>
            <w:tcBorders>
              <w:top w:val="single" w:sz="4" w:space="0" w:color="auto"/>
              <w:bottom w:val="single" w:sz="4" w:space="0" w:color="auto"/>
            </w:tcBorders>
            <w:vAlign w:val="center"/>
          </w:tcPr>
          <w:p w14:paraId="61DCFD04" w14:textId="455D0CDB" w:rsidR="00936E7B" w:rsidRPr="000206B8" w:rsidRDefault="00915656" w:rsidP="00936E7B">
            <w:pPr>
              <w:rPr>
                <w:sz w:val="24"/>
                <w:szCs w:val="24"/>
              </w:rPr>
            </w:pPr>
            <w:r w:rsidRPr="000206B8">
              <w:rPr>
                <w:sz w:val="24"/>
                <w:szCs w:val="24"/>
              </w:rPr>
              <w:t xml:space="preserve">The Committee received the annual Apprenticeship </w:t>
            </w:r>
            <w:r w:rsidR="00A4320D" w:rsidRPr="000206B8">
              <w:rPr>
                <w:sz w:val="24"/>
                <w:szCs w:val="24"/>
              </w:rPr>
              <w:t>Self-Assessment</w:t>
            </w:r>
            <w:r w:rsidRPr="000206B8">
              <w:rPr>
                <w:sz w:val="24"/>
                <w:szCs w:val="24"/>
              </w:rPr>
              <w:t xml:space="preserve"> Report,</w:t>
            </w:r>
          </w:p>
          <w:p w14:paraId="305080FA" w14:textId="01D3E78D" w:rsidR="00936E7B" w:rsidRPr="000206B8" w:rsidRDefault="00936E7B" w:rsidP="00936E7B">
            <w:pPr>
              <w:rPr>
                <w:sz w:val="24"/>
                <w:szCs w:val="24"/>
              </w:rPr>
            </w:pPr>
            <w:r w:rsidRPr="000206B8">
              <w:rPr>
                <w:sz w:val="24"/>
                <w:szCs w:val="24"/>
              </w:rPr>
              <w:t>which sets out key areas of Strength and Areas for Improvement related to the University’s apprenticeship provision. The Group Director for Business, Enterprise, Skills and Employability and Director for Skills and Partnerships informed members:</w:t>
            </w:r>
          </w:p>
          <w:p w14:paraId="53DF3090" w14:textId="1E0FA631" w:rsidR="00076C28" w:rsidRPr="000206B8" w:rsidRDefault="00076C28" w:rsidP="00076C28">
            <w:pPr>
              <w:pStyle w:val="ListParagraph"/>
              <w:numPr>
                <w:ilvl w:val="0"/>
                <w:numId w:val="36"/>
              </w:numPr>
              <w:spacing w:before="60" w:after="60"/>
              <w:rPr>
                <w:sz w:val="24"/>
                <w:szCs w:val="24"/>
              </w:rPr>
            </w:pPr>
            <w:r w:rsidRPr="000206B8">
              <w:rPr>
                <w:sz w:val="24"/>
                <w:szCs w:val="24"/>
              </w:rPr>
              <w:t xml:space="preserve">The Self-Assessment Report </w:t>
            </w:r>
            <w:r w:rsidR="008374B0" w:rsidRPr="000206B8">
              <w:rPr>
                <w:sz w:val="24"/>
                <w:szCs w:val="24"/>
              </w:rPr>
              <w:t xml:space="preserve">was </w:t>
            </w:r>
            <w:r w:rsidRPr="000206B8">
              <w:rPr>
                <w:sz w:val="24"/>
                <w:szCs w:val="24"/>
              </w:rPr>
              <w:t xml:space="preserve">aligned to the Ofsted Education Inspection Framework and </w:t>
            </w:r>
            <w:r w:rsidR="008374B0" w:rsidRPr="000206B8">
              <w:rPr>
                <w:sz w:val="24"/>
                <w:szCs w:val="24"/>
              </w:rPr>
              <w:t xml:space="preserve">was </w:t>
            </w:r>
            <w:r w:rsidRPr="000206B8">
              <w:rPr>
                <w:sz w:val="24"/>
                <w:szCs w:val="24"/>
              </w:rPr>
              <w:t xml:space="preserve">intended to improve the experience and outcomes for students. </w:t>
            </w:r>
          </w:p>
          <w:p w14:paraId="3456E618" w14:textId="59675587" w:rsidR="00076C28" w:rsidRPr="000206B8" w:rsidRDefault="00076C28" w:rsidP="00076C28">
            <w:pPr>
              <w:pStyle w:val="ListParagraph"/>
              <w:numPr>
                <w:ilvl w:val="0"/>
                <w:numId w:val="36"/>
              </w:numPr>
              <w:spacing w:before="60" w:after="60"/>
              <w:rPr>
                <w:sz w:val="24"/>
                <w:szCs w:val="24"/>
              </w:rPr>
            </w:pPr>
            <w:r w:rsidRPr="000206B8">
              <w:rPr>
                <w:sz w:val="24"/>
                <w:szCs w:val="24"/>
              </w:rPr>
              <w:t xml:space="preserve">Areas for Improvement identified </w:t>
            </w:r>
            <w:r w:rsidR="008374B0" w:rsidRPr="000206B8">
              <w:rPr>
                <w:sz w:val="24"/>
                <w:szCs w:val="24"/>
              </w:rPr>
              <w:t xml:space="preserve">would </w:t>
            </w:r>
            <w:r w:rsidRPr="000206B8">
              <w:rPr>
                <w:sz w:val="24"/>
                <w:szCs w:val="24"/>
              </w:rPr>
              <w:t>be elevated into the Quality Improvement Plan, along with outstanding actions</w:t>
            </w:r>
            <w:r w:rsidR="00482C1F" w:rsidRPr="000206B8">
              <w:rPr>
                <w:sz w:val="24"/>
                <w:szCs w:val="24"/>
              </w:rPr>
              <w:t xml:space="preserve"> to be presented at the next meeting</w:t>
            </w:r>
            <w:r w:rsidRPr="000206B8">
              <w:rPr>
                <w:sz w:val="24"/>
                <w:szCs w:val="24"/>
              </w:rPr>
              <w:t>.</w:t>
            </w:r>
          </w:p>
          <w:p w14:paraId="04C60223" w14:textId="6C4910EE" w:rsidR="00076C28" w:rsidRPr="000206B8" w:rsidRDefault="00076C28" w:rsidP="00076C28">
            <w:pPr>
              <w:pStyle w:val="ListParagraph"/>
              <w:numPr>
                <w:ilvl w:val="0"/>
                <w:numId w:val="36"/>
              </w:numPr>
              <w:spacing w:before="60" w:after="60"/>
              <w:rPr>
                <w:sz w:val="24"/>
                <w:szCs w:val="24"/>
              </w:rPr>
            </w:pPr>
            <w:r w:rsidRPr="000206B8">
              <w:rPr>
                <w:sz w:val="24"/>
                <w:szCs w:val="24"/>
              </w:rPr>
              <w:t xml:space="preserve">The self-assessment judgement </w:t>
            </w:r>
            <w:r w:rsidR="008374B0" w:rsidRPr="000206B8">
              <w:rPr>
                <w:sz w:val="24"/>
                <w:szCs w:val="24"/>
              </w:rPr>
              <w:t xml:space="preserve">was </w:t>
            </w:r>
            <w:r w:rsidRPr="000206B8">
              <w:rPr>
                <w:sz w:val="24"/>
                <w:szCs w:val="24"/>
              </w:rPr>
              <w:t>aligned with the ratings from the Ofsted inspection in February 2022.</w:t>
            </w:r>
          </w:p>
          <w:p w14:paraId="3094812F" w14:textId="59B73866" w:rsidR="00915656" w:rsidRPr="000206B8" w:rsidRDefault="00076C28" w:rsidP="00076C28">
            <w:pPr>
              <w:pStyle w:val="ListParagraph"/>
              <w:numPr>
                <w:ilvl w:val="0"/>
                <w:numId w:val="36"/>
              </w:numPr>
              <w:rPr>
                <w:sz w:val="24"/>
                <w:szCs w:val="24"/>
              </w:rPr>
            </w:pPr>
            <w:r w:rsidRPr="000206B8">
              <w:rPr>
                <w:sz w:val="24"/>
                <w:szCs w:val="24"/>
              </w:rPr>
              <w:t xml:space="preserve">Targeted action was being taken </w:t>
            </w:r>
            <w:r w:rsidR="00F97618" w:rsidRPr="000206B8">
              <w:rPr>
                <w:sz w:val="24"/>
                <w:szCs w:val="24"/>
              </w:rPr>
              <w:t>to address areas of student concern.</w:t>
            </w:r>
          </w:p>
          <w:p w14:paraId="3A31CDAD" w14:textId="178EC7ED" w:rsidR="000F01C5" w:rsidRPr="000206B8" w:rsidRDefault="00076C28" w:rsidP="00F97618">
            <w:pPr>
              <w:pStyle w:val="ListParagraph"/>
              <w:numPr>
                <w:ilvl w:val="0"/>
                <w:numId w:val="36"/>
              </w:numPr>
              <w:rPr>
                <w:sz w:val="24"/>
                <w:szCs w:val="24"/>
              </w:rPr>
            </w:pPr>
            <w:r w:rsidRPr="000206B8">
              <w:rPr>
                <w:sz w:val="24"/>
                <w:szCs w:val="24"/>
              </w:rPr>
              <w:lastRenderedPageBreak/>
              <w:t xml:space="preserve">Once approved, the Self-Assessment Report </w:t>
            </w:r>
            <w:r w:rsidR="008374B0" w:rsidRPr="000206B8">
              <w:rPr>
                <w:sz w:val="24"/>
                <w:szCs w:val="24"/>
              </w:rPr>
              <w:t xml:space="preserve">would </w:t>
            </w:r>
            <w:r w:rsidRPr="000206B8">
              <w:rPr>
                <w:sz w:val="24"/>
                <w:szCs w:val="24"/>
              </w:rPr>
              <w:t xml:space="preserve">be submitted to Ofsted in line with good practice, although this </w:t>
            </w:r>
            <w:r w:rsidR="008374B0" w:rsidRPr="000206B8">
              <w:rPr>
                <w:sz w:val="24"/>
                <w:szCs w:val="24"/>
              </w:rPr>
              <w:t xml:space="preserve">was </w:t>
            </w:r>
            <w:r w:rsidRPr="000206B8">
              <w:rPr>
                <w:sz w:val="24"/>
                <w:szCs w:val="24"/>
              </w:rPr>
              <w:t>not a formal requirement</w:t>
            </w:r>
            <w:r w:rsidR="00F97618" w:rsidRPr="000206B8">
              <w:rPr>
                <w:sz w:val="24"/>
                <w:szCs w:val="24"/>
              </w:rPr>
              <w:t>.</w:t>
            </w:r>
            <w:r w:rsidR="000F01C5" w:rsidRPr="000206B8">
              <w:rPr>
                <w:sz w:val="24"/>
                <w:szCs w:val="24"/>
              </w:rPr>
              <w:t xml:space="preserve"> </w:t>
            </w:r>
          </w:p>
        </w:tc>
      </w:tr>
      <w:tr w:rsidR="001E45E1" w:rsidRPr="00C97CDD" w14:paraId="7DDF91F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0891A5F" w14:textId="09FE9F1C" w:rsidR="001E45E1" w:rsidRPr="000206B8" w:rsidRDefault="001E45E1" w:rsidP="001E45E1">
            <w:pPr>
              <w:spacing w:before="60" w:after="60"/>
              <w:ind w:left="-108" w:right="-105"/>
              <w:rPr>
                <w:sz w:val="24"/>
                <w:szCs w:val="24"/>
              </w:rPr>
            </w:pPr>
            <w:r w:rsidRPr="000206B8">
              <w:rPr>
                <w:sz w:val="24"/>
                <w:szCs w:val="24"/>
              </w:rPr>
              <w:lastRenderedPageBreak/>
              <w:t>7.2</w:t>
            </w:r>
          </w:p>
        </w:tc>
        <w:tc>
          <w:tcPr>
            <w:tcW w:w="8647" w:type="dxa"/>
            <w:gridSpan w:val="8"/>
            <w:tcBorders>
              <w:top w:val="single" w:sz="4" w:space="0" w:color="auto"/>
              <w:bottom w:val="single" w:sz="4" w:space="0" w:color="auto"/>
            </w:tcBorders>
            <w:vAlign w:val="center"/>
          </w:tcPr>
          <w:p w14:paraId="39C3D7EC" w14:textId="77777777" w:rsidR="00204F7A" w:rsidRPr="000206B8" w:rsidRDefault="00482C1F" w:rsidP="00F97618">
            <w:pPr>
              <w:pStyle w:val="NoSpacing"/>
              <w:rPr>
                <w:sz w:val="24"/>
                <w:szCs w:val="24"/>
              </w:rPr>
            </w:pPr>
            <w:r w:rsidRPr="000206B8">
              <w:rPr>
                <w:sz w:val="24"/>
                <w:szCs w:val="24"/>
              </w:rPr>
              <w:t>In discussion, the Committee noted:</w:t>
            </w:r>
          </w:p>
          <w:p w14:paraId="4E62B77F" w14:textId="5B989215" w:rsidR="00482C1F" w:rsidRPr="000206B8" w:rsidRDefault="00482C1F" w:rsidP="00482C1F">
            <w:pPr>
              <w:pStyle w:val="NoSpacing"/>
              <w:numPr>
                <w:ilvl w:val="0"/>
                <w:numId w:val="39"/>
              </w:numPr>
              <w:rPr>
                <w:sz w:val="24"/>
                <w:szCs w:val="24"/>
              </w:rPr>
            </w:pPr>
            <w:r w:rsidRPr="000206B8">
              <w:rPr>
                <w:sz w:val="24"/>
                <w:szCs w:val="24"/>
              </w:rPr>
              <w:t xml:space="preserve">The University continued to benefit from external evaluation input to </w:t>
            </w:r>
            <w:r w:rsidR="00A4320D" w:rsidRPr="000206B8">
              <w:rPr>
                <w:sz w:val="24"/>
                <w:szCs w:val="24"/>
              </w:rPr>
              <w:t>validate its</w:t>
            </w:r>
            <w:r w:rsidRPr="000206B8">
              <w:rPr>
                <w:sz w:val="24"/>
                <w:szCs w:val="24"/>
              </w:rPr>
              <w:t xml:space="preserve"> self-assessment activities</w:t>
            </w:r>
            <w:r w:rsidR="008374B0" w:rsidRPr="000206B8">
              <w:rPr>
                <w:sz w:val="24"/>
                <w:szCs w:val="24"/>
              </w:rPr>
              <w:t>.</w:t>
            </w:r>
          </w:p>
          <w:p w14:paraId="491A87AA" w14:textId="74087A71" w:rsidR="00482C1F" w:rsidRPr="000206B8" w:rsidRDefault="00482C1F" w:rsidP="00482C1F">
            <w:pPr>
              <w:pStyle w:val="NoSpacing"/>
              <w:numPr>
                <w:ilvl w:val="0"/>
                <w:numId w:val="39"/>
              </w:numPr>
              <w:rPr>
                <w:sz w:val="24"/>
                <w:szCs w:val="24"/>
              </w:rPr>
            </w:pPr>
            <w:r w:rsidRPr="000206B8">
              <w:rPr>
                <w:sz w:val="24"/>
                <w:szCs w:val="24"/>
              </w:rPr>
              <w:t xml:space="preserve">The process of </w:t>
            </w:r>
            <w:proofErr w:type="spellStart"/>
            <w:r w:rsidRPr="000206B8">
              <w:rPr>
                <w:sz w:val="24"/>
                <w:szCs w:val="24"/>
              </w:rPr>
              <w:t>OfS</w:t>
            </w:r>
            <w:proofErr w:type="spellEnd"/>
            <w:r w:rsidRPr="000206B8">
              <w:rPr>
                <w:sz w:val="24"/>
                <w:szCs w:val="24"/>
              </w:rPr>
              <w:t xml:space="preserve"> assessment of End Point Assessment </w:t>
            </w:r>
            <w:r w:rsidR="008374B0" w:rsidRPr="000206B8">
              <w:rPr>
                <w:sz w:val="24"/>
                <w:szCs w:val="24"/>
              </w:rPr>
              <w:t xml:space="preserve">was </w:t>
            </w:r>
            <w:r w:rsidRPr="000206B8">
              <w:rPr>
                <w:sz w:val="24"/>
                <w:szCs w:val="24"/>
              </w:rPr>
              <w:t xml:space="preserve">new and there </w:t>
            </w:r>
            <w:r w:rsidR="008374B0" w:rsidRPr="000206B8">
              <w:rPr>
                <w:sz w:val="24"/>
                <w:szCs w:val="24"/>
              </w:rPr>
              <w:t xml:space="preserve">was </w:t>
            </w:r>
            <w:r w:rsidRPr="000206B8">
              <w:rPr>
                <w:sz w:val="24"/>
                <w:szCs w:val="24"/>
              </w:rPr>
              <w:t xml:space="preserve">little existing expertise in the sector. Once the review has been conducted it was likely that the University </w:t>
            </w:r>
            <w:r w:rsidR="008374B0" w:rsidRPr="000206B8">
              <w:rPr>
                <w:sz w:val="24"/>
                <w:szCs w:val="24"/>
              </w:rPr>
              <w:t xml:space="preserve">would </w:t>
            </w:r>
            <w:r w:rsidRPr="000206B8">
              <w:rPr>
                <w:sz w:val="24"/>
                <w:szCs w:val="24"/>
              </w:rPr>
              <w:t xml:space="preserve">become an advisor to other institutions on this. </w:t>
            </w:r>
          </w:p>
          <w:p w14:paraId="1E2620E5" w14:textId="77777777" w:rsidR="00482C1F" w:rsidRPr="000206B8" w:rsidRDefault="00482C1F" w:rsidP="00482C1F">
            <w:pPr>
              <w:pStyle w:val="NoSpacing"/>
              <w:rPr>
                <w:sz w:val="24"/>
                <w:szCs w:val="24"/>
              </w:rPr>
            </w:pPr>
          </w:p>
          <w:p w14:paraId="26C565D0" w14:textId="6A13D563" w:rsidR="00482C1F" w:rsidRPr="000206B8" w:rsidRDefault="00482C1F" w:rsidP="00482C1F">
            <w:pPr>
              <w:pStyle w:val="NoSpacing"/>
              <w:rPr>
                <w:sz w:val="24"/>
                <w:szCs w:val="24"/>
              </w:rPr>
            </w:pPr>
            <w:r w:rsidRPr="000206B8">
              <w:rPr>
                <w:sz w:val="24"/>
                <w:szCs w:val="24"/>
              </w:rPr>
              <w:t xml:space="preserve">The Committee </w:t>
            </w:r>
            <w:r w:rsidRPr="000206B8">
              <w:rPr>
                <w:b/>
                <w:bCs/>
                <w:sz w:val="24"/>
                <w:szCs w:val="24"/>
              </w:rPr>
              <w:t>approved</w:t>
            </w:r>
            <w:r w:rsidRPr="000206B8">
              <w:rPr>
                <w:sz w:val="24"/>
                <w:szCs w:val="24"/>
              </w:rPr>
              <w:t xml:space="preserve"> the </w:t>
            </w:r>
            <w:proofErr w:type="spellStart"/>
            <w:r w:rsidRPr="000206B8">
              <w:rPr>
                <w:sz w:val="24"/>
                <w:szCs w:val="24"/>
              </w:rPr>
              <w:t>Self Assessment</w:t>
            </w:r>
            <w:proofErr w:type="spellEnd"/>
            <w:r w:rsidRPr="000206B8">
              <w:rPr>
                <w:sz w:val="24"/>
                <w:szCs w:val="24"/>
              </w:rPr>
              <w:t xml:space="preserve"> Report</w:t>
            </w:r>
            <w:r w:rsidR="008374B0" w:rsidRPr="000206B8">
              <w:rPr>
                <w:sz w:val="24"/>
                <w:szCs w:val="24"/>
              </w:rPr>
              <w:t>.</w:t>
            </w:r>
          </w:p>
        </w:tc>
      </w:tr>
      <w:tr w:rsidR="001E45E1" w:rsidRPr="00C97CDD" w14:paraId="157BE602"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696E4FD1" w14:textId="77777777" w:rsidR="001E45E1" w:rsidRPr="000206B8" w:rsidRDefault="001E45E1" w:rsidP="001E45E1">
            <w:pPr>
              <w:spacing w:before="60" w:after="60"/>
              <w:ind w:left="-108" w:right="-105"/>
              <w:rPr>
                <w:sz w:val="24"/>
                <w:szCs w:val="24"/>
              </w:rPr>
            </w:pPr>
            <w:r w:rsidRPr="000206B8">
              <w:rPr>
                <w:sz w:val="24"/>
                <w:szCs w:val="24"/>
              </w:rPr>
              <w:t>7.3</w:t>
            </w:r>
          </w:p>
          <w:p w14:paraId="7A3A7FD6" w14:textId="74CA2799" w:rsidR="00482C1F" w:rsidRPr="000206B8" w:rsidRDefault="00482C1F" w:rsidP="001E45E1">
            <w:pPr>
              <w:spacing w:before="60" w:after="60"/>
              <w:ind w:left="-108" w:right="-105"/>
              <w:rPr>
                <w:sz w:val="24"/>
                <w:szCs w:val="24"/>
              </w:rPr>
            </w:pPr>
          </w:p>
        </w:tc>
        <w:tc>
          <w:tcPr>
            <w:tcW w:w="8647" w:type="dxa"/>
            <w:gridSpan w:val="8"/>
            <w:tcBorders>
              <w:top w:val="single" w:sz="4" w:space="0" w:color="auto"/>
              <w:bottom w:val="single" w:sz="4" w:space="0" w:color="auto"/>
            </w:tcBorders>
            <w:vAlign w:val="center"/>
          </w:tcPr>
          <w:p w14:paraId="312E2301" w14:textId="3F934550" w:rsidR="00482C1F" w:rsidRPr="000206B8" w:rsidRDefault="00482C1F" w:rsidP="001E45E1">
            <w:pPr>
              <w:rPr>
                <w:sz w:val="24"/>
                <w:szCs w:val="24"/>
              </w:rPr>
            </w:pPr>
            <w:r w:rsidRPr="000206B8">
              <w:rPr>
                <w:sz w:val="24"/>
                <w:szCs w:val="24"/>
              </w:rPr>
              <w:t xml:space="preserve">The Committee received the </w:t>
            </w:r>
            <w:r w:rsidR="008950B5" w:rsidRPr="000206B8">
              <w:rPr>
                <w:sz w:val="24"/>
                <w:szCs w:val="24"/>
              </w:rPr>
              <w:t>report</w:t>
            </w:r>
            <w:r w:rsidRPr="000206B8">
              <w:rPr>
                <w:sz w:val="24"/>
                <w:szCs w:val="24"/>
              </w:rPr>
              <w:t xml:space="preserve"> from the Sheffield Institute of Education. </w:t>
            </w:r>
          </w:p>
          <w:p w14:paraId="22B96749" w14:textId="77777777" w:rsidR="00482C1F" w:rsidRPr="000206B8" w:rsidRDefault="00482C1F" w:rsidP="001E45E1">
            <w:pPr>
              <w:rPr>
                <w:sz w:val="24"/>
                <w:szCs w:val="24"/>
              </w:rPr>
            </w:pPr>
          </w:p>
          <w:p w14:paraId="4434C496" w14:textId="044E3318" w:rsidR="009F7BBA" w:rsidRPr="000206B8" w:rsidRDefault="008950B5" w:rsidP="009F7BBA">
            <w:pPr>
              <w:rPr>
                <w:sz w:val="24"/>
                <w:szCs w:val="24"/>
              </w:rPr>
            </w:pPr>
            <w:r w:rsidRPr="000206B8">
              <w:rPr>
                <w:sz w:val="24"/>
                <w:szCs w:val="24"/>
              </w:rPr>
              <w:t>The Committee</w:t>
            </w:r>
            <w:r w:rsidR="008374B0" w:rsidRPr="000206B8">
              <w:rPr>
                <w:sz w:val="24"/>
                <w:szCs w:val="24"/>
              </w:rPr>
              <w:t>:</w:t>
            </w:r>
          </w:p>
          <w:p w14:paraId="5DDE15A3" w14:textId="6646C65D" w:rsidR="001E45E1" w:rsidRPr="000206B8" w:rsidRDefault="00B510A4" w:rsidP="008950B5">
            <w:pPr>
              <w:pStyle w:val="ListParagraph"/>
              <w:numPr>
                <w:ilvl w:val="0"/>
                <w:numId w:val="40"/>
              </w:numPr>
              <w:rPr>
                <w:sz w:val="24"/>
                <w:szCs w:val="24"/>
              </w:rPr>
            </w:pPr>
            <w:r w:rsidRPr="000206B8">
              <w:rPr>
                <w:sz w:val="24"/>
                <w:szCs w:val="24"/>
              </w:rPr>
              <w:t>Noted the high levels of preparedness for Ofsted inspection and support of senior managers.</w:t>
            </w:r>
          </w:p>
          <w:p w14:paraId="7CA226E9" w14:textId="50C26016" w:rsidR="00B510A4" w:rsidRPr="000206B8" w:rsidRDefault="00B510A4" w:rsidP="008950B5">
            <w:pPr>
              <w:pStyle w:val="ListParagraph"/>
              <w:numPr>
                <w:ilvl w:val="0"/>
                <w:numId w:val="40"/>
              </w:numPr>
              <w:rPr>
                <w:sz w:val="24"/>
                <w:szCs w:val="24"/>
              </w:rPr>
            </w:pPr>
            <w:r w:rsidRPr="000206B8">
              <w:rPr>
                <w:sz w:val="24"/>
                <w:szCs w:val="24"/>
              </w:rPr>
              <w:t>Received assurance of the expertise within the team and robust validation of the self-assessment outcomes and plans.</w:t>
            </w:r>
          </w:p>
          <w:p w14:paraId="687A8F9A" w14:textId="5122FE57" w:rsidR="00B510A4" w:rsidRPr="000206B8" w:rsidRDefault="00B510A4" w:rsidP="008950B5">
            <w:pPr>
              <w:pStyle w:val="ListParagraph"/>
              <w:numPr>
                <w:ilvl w:val="0"/>
                <w:numId w:val="40"/>
              </w:numPr>
              <w:rPr>
                <w:sz w:val="24"/>
                <w:szCs w:val="24"/>
              </w:rPr>
            </w:pPr>
            <w:r w:rsidRPr="000206B8">
              <w:rPr>
                <w:sz w:val="24"/>
                <w:szCs w:val="24"/>
              </w:rPr>
              <w:t>Noted the complexity</w:t>
            </w:r>
            <w:r w:rsidR="009F7BBA" w:rsidRPr="000206B8">
              <w:rPr>
                <w:sz w:val="24"/>
                <w:szCs w:val="24"/>
              </w:rPr>
              <w:t xml:space="preserve"> and size</w:t>
            </w:r>
            <w:r w:rsidRPr="000206B8">
              <w:rPr>
                <w:sz w:val="24"/>
                <w:szCs w:val="24"/>
              </w:rPr>
              <w:t xml:space="preserve"> of the provision and welcomed the partnership approaches. </w:t>
            </w:r>
          </w:p>
          <w:p w14:paraId="4AA08447" w14:textId="77777777" w:rsidR="00B510A4" w:rsidRDefault="00B510A4" w:rsidP="008950B5">
            <w:pPr>
              <w:pStyle w:val="ListParagraph"/>
              <w:numPr>
                <w:ilvl w:val="0"/>
                <w:numId w:val="40"/>
              </w:numPr>
              <w:rPr>
                <w:sz w:val="24"/>
                <w:szCs w:val="24"/>
              </w:rPr>
            </w:pPr>
            <w:r w:rsidRPr="000206B8">
              <w:rPr>
                <w:sz w:val="24"/>
                <w:szCs w:val="24"/>
              </w:rPr>
              <w:t xml:space="preserve">Commented on the high quality of the evidence provided and welcomed the ongoing focus on continuous improvement.  </w:t>
            </w:r>
          </w:p>
          <w:p w14:paraId="58909EEC" w14:textId="77777777" w:rsidR="00C6467B" w:rsidRDefault="00C6467B" w:rsidP="00C6467B">
            <w:pPr>
              <w:rPr>
                <w:sz w:val="24"/>
                <w:szCs w:val="24"/>
              </w:rPr>
            </w:pPr>
          </w:p>
          <w:p w14:paraId="31474056" w14:textId="07B26806" w:rsidR="00C6467B" w:rsidRPr="00C6467B" w:rsidRDefault="00C6467B" w:rsidP="00C6467B">
            <w:pPr>
              <w:rPr>
                <w:sz w:val="24"/>
                <w:szCs w:val="24"/>
              </w:rPr>
            </w:pPr>
            <w:r>
              <w:rPr>
                <w:sz w:val="24"/>
                <w:szCs w:val="24"/>
              </w:rPr>
              <w:t>A confidential minute was recorded.</w:t>
            </w:r>
          </w:p>
        </w:tc>
      </w:tr>
      <w:tr w:rsidR="008950B5" w:rsidRPr="00C97CDD" w14:paraId="76965B6E"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49B7104A" w14:textId="6A2B455F" w:rsidR="008950B5" w:rsidRPr="000206B8" w:rsidRDefault="008950B5" w:rsidP="001E45E1">
            <w:pPr>
              <w:spacing w:before="60" w:after="60"/>
              <w:ind w:left="-108" w:right="-105"/>
              <w:rPr>
                <w:sz w:val="24"/>
                <w:szCs w:val="24"/>
              </w:rPr>
            </w:pPr>
            <w:r w:rsidRPr="000206B8">
              <w:rPr>
                <w:sz w:val="24"/>
                <w:szCs w:val="24"/>
              </w:rPr>
              <w:t>7.4</w:t>
            </w:r>
          </w:p>
        </w:tc>
        <w:tc>
          <w:tcPr>
            <w:tcW w:w="8647" w:type="dxa"/>
            <w:gridSpan w:val="8"/>
            <w:tcBorders>
              <w:top w:val="single" w:sz="4" w:space="0" w:color="auto"/>
              <w:bottom w:val="single" w:sz="4" w:space="0" w:color="auto"/>
            </w:tcBorders>
            <w:vAlign w:val="center"/>
          </w:tcPr>
          <w:p w14:paraId="3BF6F0BF" w14:textId="7057FBA8" w:rsidR="008950B5" w:rsidRPr="000206B8" w:rsidRDefault="008950B5" w:rsidP="008950B5">
            <w:pPr>
              <w:rPr>
                <w:sz w:val="24"/>
                <w:szCs w:val="24"/>
              </w:rPr>
            </w:pPr>
            <w:r w:rsidRPr="000206B8">
              <w:rPr>
                <w:sz w:val="24"/>
                <w:szCs w:val="24"/>
              </w:rPr>
              <w:t xml:space="preserve">The Committee confirmed that they were content with the assurances provided and the prior scrutiny of the Academic Board and the Teaching and Learning Committee. </w:t>
            </w:r>
          </w:p>
          <w:p w14:paraId="0EF8B722" w14:textId="76DAB8F6" w:rsidR="008950B5" w:rsidRPr="000206B8" w:rsidRDefault="008950B5" w:rsidP="008950B5">
            <w:pPr>
              <w:spacing w:after="160" w:line="259" w:lineRule="auto"/>
            </w:pPr>
            <w:r w:rsidRPr="000206B8">
              <w:rPr>
                <w:sz w:val="24"/>
                <w:szCs w:val="24"/>
              </w:rPr>
              <w:t>The Committee recognised the national good standing and reputation of the provision and thanked all involved for all their dedication and hard work</w:t>
            </w:r>
            <w:r w:rsidRPr="002316D3">
              <w:rPr>
                <w:sz w:val="24"/>
                <w:szCs w:val="24"/>
              </w:rPr>
              <w:t xml:space="preserve">. </w:t>
            </w:r>
          </w:p>
        </w:tc>
      </w:tr>
      <w:tr w:rsidR="001E45E1" w:rsidRPr="005566E3" w14:paraId="7BA34331" w14:textId="77777777" w:rsidTr="009F7BB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2FAA97C4" w14:textId="39FA949F" w:rsidR="001E45E1" w:rsidRPr="000206B8" w:rsidRDefault="00FA586D" w:rsidP="001E45E1">
            <w:pPr>
              <w:spacing w:before="60" w:after="60"/>
              <w:ind w:left="-108" w:right="-102"/>
              <w:rPr>
                <w:sz w:val="16"/>
                <w:szCs w:val="16"/>
              </w:rPr>
            </w:pPr>
            <w:bookmarkStart w:id="4" w:name="_Hlk96686167"/>
            <w:r w:rsidRPr="000206B8">
              <w:rPr>
                <w:sz w:val="18"/>
                <w:szCs w:val="18"/>
              </w:rPr>
              <w:t>AAC/2024-02-29/8</w:t>
            </w:r>
          </w:p>
        </w:tc>
        <w:tc>
          <w:tcPr>
            <w:tcW w:w="6379" w:type="dxa"/>
            <w:gridSpan w:val="6"/>
            <w:tcBorders>
              <w:top w:val="single" w:sz="4" w:space="0" w:color="auto"/>
              <w:bottom w:val="single" w:sz="4" w:space="0" w:color="auto"/>
            </w:tcBorders>
            <w:shd w:val="clear" w:color="auto" w:fill="D9D9D9" w:themeFill="background1" w:themeFillShade="D9"/>
          </w:tcPr>
          <w:p w14:paraId="0538ABA2" w14:textId="3B9DCA03" w:rsidR="001E45E1" w:rsidRPr="000206B8" w:rsidRDefault="009F7BBA" w:rsidP="001E45E1">
            <w:pPr>
              <w:spacing w:before="60" w:after="60"/>
              <w:rPr>
                <w:b/>
                <w:bCs/>
                <w:sz w:val="24"/>
                <w:szCs w:val="24"/>
              </w:rPr>
            </w:pPr>
            <w:r w:rsidRPr="000206B8">
              <w:rPr>
                <w:b/>
                <w:bCs/>
                <w:sz w:val="24"/>
                <w:szCs w:val="24"/>
              </w:rPr>
              <w:t xml:space="preserve">EXCEPTIONAL REGULATION FOR AWARD AND PROGRESSION </w:t>
            </w:r>
          </w:p>
        </w:tc>
        <w:tc>
          <w:tcPr>
            <w:tcW w:w="2268" w:type="dxa"/>
            <w:gridSpan w:val="2"/>
            <w:tcBorders>
              <w:top w:val="single" w:sz="4" w:space="0" w:color="auto"/>
              <w:bottom w:val="single" w:sz="4" w:space="0" w:color="auto"/>
            </w:tcBorders>
            <w:shd w:val="clear" w:color="auto" w:fill="D9D9D9" w:themeFill="background1" w:themeFillShade="D9"/>
          </w:tcPr>
          <w:p w14:paraId="6A1D2863" w14:textId="4A41A1BB" w:rsidR="001E45E1" w:rsidRPr="000206B8" w:rsidRDefault="00FA586D" w:rsidP="001E45E1">
            <w:pPr>
              <w:spacing w:before="60" w:after="60"/>
              <w:ind w:right="-103"/>
              <w:jc w:val="right"/>
              <w:rPr>
                <w:sz w:val="18"/>
                <w:szCs w:val="18"/>
              </w:rPr>
            </w:pPr>
            <w:r w:rsidRPr="000206B8">
              <w:rPr>
                <w:sz w:val="18"/>
                <w:szCs w:val="18"/>
              </w:rPr>
              <w:t>AAC/2024-02-29/7</w:t>
            </w:r>
            <w:r w:rsidR="00872C6B" w:rsidRPr="000206B8">
              <w:rPr>
                <w:sz w:val="18"/>
                <w:szCs w:val="18"/>
              </w:rPr>
              <w:t>.1</w:t>
            </w:r>
          </w:p>
        </w:tc>
      </w:tr>
      <w:tr w:rsidR="001E45E1" w:rsidRPr="00C97CDD" w14:paraId="6015A12F"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415597DA" w14:textId="0FD812A0" w:rsidR="001E45E1" w:rsidRPr="000206B8" w:rsidRDefault="001E45E1" w:rsidP="001E45E1">
            <w:pPr>
              <w:spacing w:before="60" w:after="60"/>
              <w:ind w:left="-108" w:right="-105"/>
              <w:rPr>
                <w:sz w:val="24"/>
                <w:szCs w:val="24"/>
              </w:rPr>
            </w:pPr>
            <w:r w:rsidRPr="000206B8">
              <w:rPr>
                <w:sz w:val="24"/>
                <w:szCs w:val="24"/>
              </w:rPr>
              <w:t>8.1</w:t>
            </w:r>
          </w:p>
        </w:tc>
        <w:tc>
          <w:tcPr>
            <w:tcW w:w="8647" w:type="dxa"/>
            <w:gridSpan w:val="8"/>
            <w:tcBorders>
              <w:top w:val="single" w:sz="4" w:space="0" w:color="auto"/>
              <w:bottom w:val="single" w:sz="4" w:space="0" w:color="auto"/>
            </w:tcBorders>
            <w:vAlign w:val="center"/>
          </w:tcPr>
          <w:p w14:paraId="3BB56398" w14:textId="5DFED9E9" w:rsidR="009F7BBA" w:rsidRPr="000206B8" w:rsidRDefault="00E62563" w:rsidP="009F7BBA">
            <w:pPr>
              <w:rPr>
                <w:sz w:val="24"/>
                <w:szCs w:val="24"/>
              </w:rPr>
            </w:pPr>
            <w:r w:rsidRPr="000206B8">
              <w:rPr>
                <w:sz w:val="24"/>
                <w:szCs w:val="24"/>
              </w:rPr>
              <w:t xml:space="preserve">The paper presented </w:t>
            </w:r>
            <w:r w:rsidR="009F7BBA" w:rsidRPr="000206B8">
              <w:rPr>
                <w:sz w:val="24"/>
                <w:szCs w:val="24"/>
              </w:rPr>
              <w:t xml:space="preserve">the use of this regulation to mitigate impacts of industrial action on student experience and progression. </w:t>
            </w:r>
          </w:p>
          <w:p w14:paraId="63D451F3" w14:textId="77777777" w:rsidR="009F7BBA" w:rsidRPr="000206B8" w:rsidRDefault="009F7BBA" w:rsidP="009F7BBA">
            <w:pPr>
              <w:rPr>
                <w:sz w:val="24"/>
                <w:szCs w:val="24"/>
              </w:rPr>
            </w:pPr>
          </w:p>
          <w:p w14:paraId="5E7567B6" w14:textId="409E8475" w:rsidR="009F7BBA" w:rsidRPr="000206B8" w:rsidRDefault="009F7BBA" w:rsidP="009F7BBA">
            <w:pPr>
              <w:rPr>
                <w:sz w:val="24"/>
                <w:szCs w:val="24"/>
              </w:rPr>
            </w:pPr>
            <w:r w:rsidRPr="000206B8">
              <w:rPr>
                <w:sz w:val="24"/>
                <w:szCs w:val="24"/>
              </w:rPr>
              <w:t>The Deputy Vice-Chancellor confirmed:</w:t>
            </w:r>
          </w:p>
          <w:p w14:paraId="3593D6EC" w14:textId="7CE979DB" w:rsidR="009F7BBA" w:rsidRPr="000206B8" w:rsidRDefault="009F7BBA" w:rsidP="009F7BBA">
            <w:pPr>
              <w:pStyle w:val="ListParagraph"/>
              <w:numPr>
                <w:ilvl w:val="0"/>
                <w:numId w:val="41"/>
              </w:numPr>
              <w:rPr>
                <w:sz w:val="24"/>
                <w:szCs w:val="24"/>
              </w:rPr>
            </w:pPr>
            <w:r w:rsidRPr="000206B8">
              <w:rPr>
                <w:sz w:val="24"/>
                <w:szCs w:val="24"/>
              </w:rPr>
              <w:t xml:space="preserve">The regulation was applied in a small number of cases and </w:t>
            </w:r>
            <w:proofErr w:type="gramStart"/>
            <w:r w:rsidRPr="000206B8">
              <w:rPr>
                <w:sz w:val="24"/>
                <w:szCs w:val="24"/>
              </w:rPr>
              <w:t>overall</w:t>
            </w:r>
            <w:proofErr w:type="gramEnd"/>
            <w:r w:rsidRPr="000206B8">
              <w:rPr>
                <w:sz w:val="24"/>
                <w:szCs w:val="24"/>
              </w:rPr>
              <w:t xml:space="preserve"> the process was well managed.   </w:t>
            </w:r>
          </w:p>
          <w:p w14:paraId="056303E7" w14:textId="6F5472A7" w:rsidR="009F7BBA" w:rsidRPr="000206B8" w:rsidRDefault="009F7BBA" w:rsidP="009F7BBA">
            <w:pPr>
              <w:pStyle w:val="ListParagraph"/>
              <w:numPr>
                <w:ilvl w:val="0"/>
                <w:numId w:val="41"/>
              </w:numPr>
              <w:rPr>
                <w:sz w:val="24"/>
                <w:szCs w:val="24"/>
              </w:rPr>
            </w:pPr>
            <w:r w:rsidRPr="000206B8">
              <w:rPr>
                <w:sz w:val="24"/>
                <w:szCs w:val="24"/>
              </w:rPr>
              <w:t>Student outcomes and experience had been protected while also ensuring the integrity of the University’s academic quality and standards</w:t>
            </w:r>
            <w:r w:rsidR="008374B0" w:rsidRPr="000206B8">
              <w:rPr>
                <w:sz w:val="24"/>
                <w:szCs w:val="24"/>
              </w:rPr>
              <w:t>.</w:t>
            </w:r>
            <w:r w:rsidRPr="000206B8">
              <w:rPr>
                <w:sz w:val="24"/>
                <w:szCs w:val="24"/>
              </w:rPr>
              <w:t xml:space="preserve"> </w:t>
            </w:r>
          </w:p>
          <w:p w14:paraId="6FB94C69" w14:textId="470AE4E1" w:rsidR="009F7BBA" w:rsidRPr="000206B8" w:rsidRDefault="009F7BBA" w:rsidP="009F7BBA">
            <w:pPr>
              <w:pStyle w:val="ListParagraph"/>
              <w:numPr>
                <w:ilvl w:val="0"/>
                <w:numId w:val="41"/>
              </w:numPr>
              <w:rPr>
                <w:sz w:val="24"/>
                <w:szCs w:val="24"/>
              </w:rPr>
            </w:pPr>
            <w:r w:rsidRPr="000206B8">
              <w:rPr>
                <w:sz w:val="24"/>
                <w:szCs w:val="24"/>
              </w:rPr>
              <w:t>Mitigations had been implemented where other factors impacting on students</w:t>
            </w:r>
            <w:r w:rsidR="008374B0" w:rsidRPr="000206B8">
              <w:rPr>
                <w:sz w:val="24"/>
                <w:szCs w:val="24"/>
              </w:rPr>
              <w:t>’</w:t>
            </w:r>
            <w:r w:rsidRPr="000206B8">
              <w:rPr>
                <w:sz w:val="24"/>
                <w:szCs w:val="24"/>
              </w:rPr>
              <w:t xml:space="preserve"> performance were identified</w:t>
            </w:r>
            <w:r w:rsidR="008374B0" w:rsidRPr="000206B8">
              <w:rPr>
                <w:sz w:val="24"/>
                <w:szCs w:val="24"/>
              </w:rPr>
              <w:t>.</w:t>
            </w:r>
          </w:p>
          <w:p w14:paraId="0BAF5326" w14:textId="0DA0884D" w:rsidR="001E45E1" w:rsidRPr="000206B8" w:rsidRDefault="009F7BBA" w:rsidP="00EB65E7">
            <w:pPr>
              <w:pStyle w:val="ListParagraph"/>
              <w:numPr>
                <w:ilvl w:val="0"/>
                <w:numId w:val="41"/>
              </w:numPr>
              <w:rPr>
                <w:sz w:val="24"/>
                <w:szCs w:val="24"/>
              </w:rPr>
            </w:pPr>
            <w:r w:rsidRPr="000206B8">
              <w:rPr>
                <w:sz w:val="24"/>
                <w:szCs w:val="24"/>
              </w:rPr>
              <w:t xml:space="preserve">There were no known student complaints in relation to the application of the regulation. </w:t>
            </w:r>
          </w:p>
        </w:tc>
      </w:tr>
      <w:tr w:rsidR="001E45E1" w:rsidRPr="00872C6B" w14:paraId="4320A0FA" w14:textId="77777777" w:rsidTr="009F7BB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0E3A85DF" w14:textId="057D934E" w:rsidR="001E45E1" w:rsidRPr="000206B8" w:rsidRDefault="00872C6B" w:rsidP="001E45E1">
            <w:pPr>
              <w:spacing w:before="60" w:after="60"/>
              <w:ind w:left="-108" w:right="-102"/>
              <w:rPr>
                <w:sz w:val="18"/>
                <w:szCs w:val="18"/>
              </w:rPr>
            </w:pPr>
            <w:bookmarkStart w:id="5" w:name="_Hlk96686196"/>
            <w:bookmarkEnd w:id="4"/>
            <w:r w:rsidRPr="000206B8">
              <w:rPr>
                <w:sz w:val="18"/>
                <w:szCs w:val="18"/>
              </w:rPr>
              <w:t>AAC/2024-02-29/9</w:t>
            </w:r>
          </w:p>
        </w:tc>
        <w:tc>
          <w:tcPr>
            <w:tcW w:w="6379" w:type="dxa"/>
            <w:gridSpan w:val="6"/>
            <w:tcBorders>
              <w:top w:val="single" w:sz="4" w:space="0" w:color="auto"/>
              <w:bottom w:val="single" w:sz="4" w:space="0" w:color="auto"/>
            </w:tcBorders>
            <w:shd w:val="clear" w:color="auto" w:fill="D9D9D9" w:themeFill="background1" w:themeFillShade="D9"/>
          </w:tcPr>
          <w:p w14:paraId="4A59E230" w14:textId="07B9F0E2" w:rsidR="001E45E1" w:rsidRPr="000206B8" w:rsidRDefault="00872C6B" w:rsidP="001E45E1">
            <w:pPr>
              <w:spacing w:before="60" w:after="60"/>
              <w:rPr>
                <w:b/>
                <w:bCs/>
                <w:sz w:val="24"/>
                <w:szCs w:val="24"/>
              </w:rPr>
            </w:pPr>
            <w:r w:rsidRPr="000206B8">
              <w:rPr>
                <w:b/>
                <w:bCs/>
                <w:sz w:val="24"/>
                <w:szCs w:val="24"/>
              </w:rPr>
              <w:t>HONORARY AWARDS INTERIM REPORT</w:t>
            </w:r>
          </w:p>
        </w:tc>
        <w:tc>
          <w:tcPr>
            <w:tcW w:w="2268" w:type="dxa"/>
            <w:gridSpan w:val="2"/>
            <w:tcBorders>
              <w:top w:val="single" w:sz="4" w:space="0" w:color="auto"/>
              <w:bottom w:val="single" w:sz="4" w:space="0" w:color="auto"/>
            </w:tcBorders>
            <w:shd w:val="clear" w:color="auto" w:fill="D9D9D9" w:themeFill="background1" w:themeFillShade="D9"/>
          </w:tcPr>
          <w:p w14:paraId="754715EA" w14:textId="56693B3E" w:rsidR="001E45E1" w:rsidRPr="000206B8" w:rsidRDefault="00872C6B" w:rsidP="00872C6B">
            <w:pPr>
              <w:spacing w:before="60" w:after="60"/>
              <w:ind w:right="-103"/>
              <w:jc w:val="right"/>
              <w:rPr>
                <w:sz w:val="18"/>
                <w:szCs w:val="18"/>
              </w:rPr>
            </w:pPr>
            <w:r w:rsidRPr="000206B8">
              <w:rPr>
                <w:sz w:val="18"/>
                <w:szCs w:val="18"/>
              </w:rPr>
              <w:t>AAC/2024-02-29/7.2</w:t>
            </w:r>
          </w:p>
        </w:tc>
      </w:tr>
      <w:tr w:rsidR="001E45E1" w:rsidRPr="00C97CDD" w14:paraId="134341EA"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55CC711C" w14:textId="6B670F40" w:rsidR="001E45E1" w:rsidRPr="000206B8" w:rsidRDefault="001E45E1" w:rsidP="001E45E1">
            <w:pPr>
              <w:spacing w:before="60" w:after="60"/>
              <w:ind w:left="-108" w:right="-105"/>
              <w:rPr>
                <w:sz w:val="24"/>
                <w:szCs w:val="24"/>
              </w:rPr>
            </w:pPr>
            <w:r w:rsidRPr="000206B8">
              <w:rPr>
                <w:sz w:val="24"/>
                <w:szCs w:val="24"/>
              </w:rPr>
              <w:t xml:space="preserve"> 9.1</w:t>
            </w:r>
          </w:p>
        </w:tc>
        <w:tc>
          <w:tcPr>
            <w:tcW w:w="8647" w:type="dxa"/>
            <w:gridSpan w:val="8"/>
            <w:tcBorders>
              <w:top w:val="single" w:sz="4" w:space="0" w:color="auto"/>
              <w:bottom w:val="single" w:sz="4" w:space="0" w:color="auto"/>
            </w:tcBorders>
            <w:vAlign w:val="center"/>
          </w:tcPr>
          <w:p w14:paraId="1F1C144B" w14:textId="1824F9E3" w:rsidR="00C85E3A" w:rsidRPr="000206B8" w:rsidRDefault="00872C6B" w:rsidP="00872C6B">
            <w:pPr>
              <w:rPr>
                <w:sz w:val="24"/>
                <w:szCs w:val="24"/>
              </w:rPr>
            </w:pPr>
            <w:r w:rsidRPr="000206B8">
              <w:rPr>
                <w:sz w:val="24"/>
                <w:szCs w:val="24"/>
              </w:rPr>
              <w:t xml:space="preserve">The Committee </w:t>
            </w:r>
            <w:r w:rsidRPr="000206B8">
              <w:rPr>
                <w:b/>
                <w:bCs/>
                <w:sz w:val="24"/>
                <w:szCs w:val="24"/>
              </w:rPr>
              <w:t>received</w:t>
            </w:r>
            <w:r w:rsidRPr="000206B8">
              <w:rPr>
                <w:sz w:val="24"/>
                <w:szCs w:val="24"/>
              </w:rPr>
              <w:t xml:space="preserve"> the report</w:t>
            </w:r>
            <w:r w:rsidR="00C85E3A" w:rsidRPr="000206B8">
              <w:rPr>
                <w:sz w:val="24"/>
                <w:szCs w:val="24"/>
              </w:rPr>
              <w:t xml:space="preserve"> </w:t>
            </w:r>
          </w:p>
        </w:tc>
      </w:tr>
      <w:tr w:rsidR="001E45E1" w:rsidRPr="005566E3" w14:paraId="48BCA5F5" w14:textId="77777777" w:rsidTr="009F7BBA">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444647CE" w14:textId="70437603" w:rsidR="001E45E1" w:rsidRPr="000206B8" w:rsidRDefault="00872C6B" w:rsidP="001E45E1">
            <w:pPr>
              <w:spacing w:before="60" w:after="60"/>
              <w:ind w:left="-108" w:right="-102"/>
              <w:rPr>
                <w:sz w:val="18"/>
                <w:szCs w:val="18"/>
              </w:rPr>
            </w:pPr>
            <w:bookmarkStart w:id="6" w:name="_Hlk96686302"/>
            <w:bookmarkEnd w:id="5"/>
            <w:r w:rsidRPr="000206B8">
              <w:rPr>
                <w:sz w:val="18"/>
                <w:szCs w:val="18"/>
              </w:rPr>
              <w:lastRenderedPageBreak/>
              <w:t>AAC/2024-02-29/10</w:t>
            </w:r>
          </w:p>
        </w:tc>
        <w:tc>
          <w:tcPr>
            <w:tcW w:w="6379" w:type="dxa"/>
            <w:gridSpan w:val="6"/>
            <w:tcBorders>
              <w:top w:val="single" w:sz="4" w:space="0" w:color="auto"/>
              <w:bottom w:val="single" w:sz="4" w:space="0" w:color="auto"/>
            </w:tcBorders>
            <w:shd w:val="clear" w:color="auto" w:fill="D9D9D9" w:themeFill="background1" w:themeFillShade="D9"/>
          </w:tcPr>
          <w:p w14:paraId="52D7F03F" w14:textId="19CA4975" w:rsidR="001E45E1" w:rsidRPr="000206B8" w:rsidRDefault="00872C6B" w:rsidP="001E45E1">
            <w:pPr>
              <w:spacing w:before="60" w:after="60"/>
              <w:rPr>
                <w:b/>
                <w:bCs/>
                <w:sz w:val="24"/>
                <w:szCs w:val="24"/>
              </w:rPr>
            </w:pPr>
            <w:r w:rsidRPr="000206B8">
              <w:rPr>
                <w:b/>
                <w:bCs/>
                <w:sz w:val="24"/>
                <w:szCs w:val="24"/>
              </w:rPr>
              <w:t>UNCONFIRMED MINUTES OF THE ACADEMIC BOARD HELD ON 31 JANUARY 2024</w:t>
            </w:r>
          </w:p>
        </w:tc>
        <w:tc>
          <w:tcPr>
            <w:tcW w:w="2268" w:type="dxa"/>
            <w:gridSpan w:val="2"/>
            <w:tcBorders>
              <w:top w:val="single" w:sz="4" w:space="0" w:color="auto"/>
              <w:bottom w:val="single" w:sz="4" w:space="0" w:color="auto"/>
            </w:tcBorders>
            <w:shd w:val="clear" w:color="auto" w:fill="D9D9D9" w:themeFill="background1" w:themeFillShade="D9"/>
          </w:tcPr>
          <w:p w14:paraId="41287927" w14:textId="6CD20EF5" w:rsidR="00433F35" w:rsidRPr="000206B8" w:rsidRDefault="00872C6B" w:rsidP="001E45E1">
            <w:pPr>
              <w:spacing w:before="60" w:after="60"/>
              <w:ind w:right="-112"/>
              <w:jc w:val="right"/>
            </w:pPr>
            <w:r w:rsidRPr="000206B8">
              <w:rPr>
                <w:sz w:val="18"/>
                <w:szCs w:val="18"/>
              </w:rPr>
              <w:t>AAC/2024-02-29/7.3</w:t>
            </w:r>
          </w:p>
        </w:tc>
      </w:tr>
      <w:tr w:rsidR="001E45E1" w:rsidRPr="00C97CDD" w14:paraId="34CFABCD"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8378B36" w14:textId="43B4E12D" w:rsidR="001E45E1" w:rsidRPr="000206B8" w:rsidRDefault="001E45E1" w:rsidP="001E45E1">
            <w:pPr>
              <w:spacing w:before="60" w:after="60"/>
              <w:ind w:left="-108" w:right="-105"/>
              <w:rPr>
                <w:sz w:val="24"/>
                <w:szCs w:val="24"/>
              </w:rPr>
            </w:pPr>
            <w:r w:rsidRPr="000206B8">
              <w:rPr>
                <w:sz w:val="24"/>
                <w:szCs w:val="24"/>
              </w:rPr>
              <w:t>10</w:t>
            </w:r>
          </w:p>
        </w:tc>
        <w:tc>
          <w:tcPr>
            <w:tcW w:w="8647" w:type="dxa"/>
            <w:gridSpan w:val="8"/>
            <w:tcBorders>
              <w:top w:val="single" w:sz="4" w:space="0" w:color="auto"/>
              <w:bottom w:val="single" w:sz="4" w:space="0" w:color="auto"/>
            </w:tcBorders>
          </w:tcPr>
          <w:p w14:paraId="55E45CF9" w14:textId="5E50136D" w:rsidR="001E45E1" w:rsidRPr="000206B8" w:rsidRDefault="00872C6B" w:rsidP="001E45E1">
            <w:pPr>
              <w:rPr>
                <w:rFonts w:ascii="Calibri" w:eastAsia="Times New Roman" w:hAnsi="Calibri" w:cs="Calibri"/>
                <w:sz w:val="24"/>
                <w:szCs w:val="24"/>
                <w:lang w:eastAsia="en-GB"/>
              </w:rPr>
            </w:pPr>
            <w:r w:rsidRPr="000206B8">
              <w:rPr>
                <w:rFonts w:ascii="Calibri" w:eastAsia="Times New Roman" w:hAnsi="Calibri" w:cs="Calibri"/>
                <w:sz w:val="24"/>
                <w:szCs w:val="24"/>
                <w:lang w:eastAsia="en-GB"/>
              </w:rPr>
              <w:t xml:space="preserve">The Committee </w:t>
            </w:r>
            <w:r w:rsidRPr="000206B8">
              <w:rPr>
                <w:rFonts w:ascii="Calibri" w:eastAsia="Times New Roman" w:hAnsi="Calibri" w:cs="Calibri"/>
                <w:b/>
                <w:bCs/>
                <w:sz w:val="24"/>
                <w:szCs w:val="24"/>
                <w:lang w:eastAsia="en-GB"/>
              </w:rPr>
              <w:t>received</w:t>
            </w:r>
            <w:r w:rsidRPr="000206B8">
              <w:rPr>
                <w:rFonts w:ascii="Calibri" w:eastAsia="Times New Roman" w:hAnsi="Calibri" w:cs="Calibri"/>
                <w:sz w:val="24"/>
                <w:szCs w:val="24"/>
                <w:lang w:eastAsia="en-GB"/>
              </w:rPr>
              <w:t xml:space="preserve"> the unconfirmed minutes </w:t>
            </w:r>
          </w:p>
        </w:tc>
      </w:tr>
      <w:bookmarkEnd w:id="6"/>
      <w:tr w:rsidR="001E45E1" w:rsidRPr="00872C6B" w14:paraId="3678120F"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3EC2EA8C" w14:textId="2B0AC346" w:rsidR="001E45E1" w:rsidRPr="000206B8" w:rsidRDefault="00872C6B" w:rsidP="001E45E1">
            <w:pPr>
              <w:spacing w:before="60" w:after="60"/>
              <w:ind w:left="-108" w:right="-102"/>
              <w:rPr>
                <w:sz w:val="16"/>
                <w:szCs w:val="16"/>
              </w:rPr>
            </w:pPr>
            <w:r w:rsidRPr="000206B8">
              <w:rPr>
                <w:sz w:val="18"/>
                <w:szCs w:val="18"/>
              </w:rPr>
              <w:t>AAC/2024-02-29/11</w:t>
            </w:r>
          </w:p>
        </w:tc>
        <w:tc>
          <w:tcPr>
            <w:tcW w:w="6035" w:type="dxa"/>
            <w:gridSpan w:val="5"/>
            <w:tcBorders>
              <w:top w:val="single" w:sz="4" w:space="0" w:color="auto"/>
              <w:bottom w:val="single" w:sz="4" w:space="0" w:color="auto"/>
            </w:tcBorders>
            <w:shd w:val="clear" w:color="auto" w:fill="D9D9D9" w:themeFill="background1" w:themeFillShade="D9"/>
          </w:tcPr>
          <w:p w14:paraId="56ACD593" w14:textId="44D1F40A" w:rsidR="001E45E1" w:rsidRPr="000206B8" w:rsidRDefault="001E45E1" w:rsidP="001E45E1">
            <w:pPr>
              <w:spacing w:before="60" w:after="60"/>
              <w:rPr>
                <w:b/>
                <w:bCs/>
                <w:sz w:val="24"/>
                <w:szCs w:val="24"/>
              </w:rPr>
            </w:pPr>
            <w:r w:rsidRPr="000206B8">
              <w:rPr>
                <w:b/>
                <w:bCs/>
                <w:sz w:val="24"/>
                <w:szCs w:val="24"/>
              </w:rPr>
              <w:t>ANNUAL BUSINESS CYCLE</w:t>
            </w:r>
          </w:p>
        </w:tc>
        <w:tc>
          <w:tcPr>
            <w:tcW w:w="2612" w:type="dxa"/>
            <w:gridSpan w:val="3"/>
            <w:tcBorders>
              <w:top w:val="single" w:sz="4" w:space="0" w:color="auto"/>
              <w:bottom w:val="single" w:sz="4" w:space="0" w:color="auto"/>
            </w:tcBorders>
            <w:shd w:val="clear" w:color="auto" w:fill="D9D9D9" w:themeFill="background1" w:themeFillShade="D9"/>
          </w:tcPr>
          <w:p w14:paraId="3F8A44A4" w14:textId="1988C872" w:rsidR="001E45E1" w:rsidRPr="000206B8" w:rsidRDefault="00872C6B" w:rsidP="001E45E1">
            <w:pPr>
              <w:spacing w:before="60" w:after="60"/>
              <w:ind w:right="-103"/>
              <w:jc w:val="right"/>
              <w:rPr>
                <w:sz w:val="18"/>
                <w:szCs w:val="18"/>
              </w:rPr>
            </w:pPr>
            <w:r w:rsidRPr="000206B8">
              <w:rPr>
                <w:sz w:val="18"/>
                <w:szCs w:val="18"/>
              </w:rPr>
              <w:t>AAC/2024-02-29/8</w:t>
            </w:r>
          </w:p>
        </w:tc>
      </w:tr>
      <w:tr w:rsidR="001E45E1" w:rsidRPr="00C97CDD" w14:paraId="50A60B43"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25E0464" w14:textId="1E49142F" w:rsidR="001E45E1" w:rsidRPr="000206B8" w:rsidRDefault="00872C6B" w:rsidP="001E45E1">
            <w:pPr>
              <w:spacing w:before="60" w:after="60"/>
              <w:ind w:left="-108" w:right="-105"/>
              <w:rPr>
                <w:sz w:val="24"/>
                <w:szCs w:val="24"/>
              </w:rPr>
            </w:pPr>
            <w:r w:rsidRPr="000206B8">
              <w:rPr>
                <w:sz w:val="24"/>
                <w:szCs w:val="24"/>
              </w:rPr>
              <w:t>11</w:t>
            </w:r>
          </w:p>
        </w:tc>
        <w:tc>
          <w:tcPr>
            <w:tcW w:w="8647" w:type="dxa"/>
            <w:gridSpan w:val="8"/>
            <w:tcBorders>
              <w:top w:val="single" w:sz="4" w:space="0" w:color="auto"/>
              <w:bottom w:val="single" w:sz="4" w:space="0" w:color="auto"/>
            </w:tcBorders>
            <w:vAlign w:val="center"/>
          </w:tcPr>
          <w:p w14:paraId="6BDB21A1" w14:textId="0BD0073F" w:rsidR="001E45E1" w:rsidRPr="000206B8" w:rsidRDefault="001E45E1" w:rsidP="001E45E1">
            <w:pPr>
              <w:rPr>
                <w:sz w:val="24"/>
                <w:szCs w:val="24"/>
              </w:rPr>
            </w:pPr>
            <w:r w:rsidRPr="000206B8">
              <w:rPr>
                <w:rFonts w:cstheme="minorHAnsi"/>
                <w:sz w:val="24"/>
                <w:szCs w:val="24"/>
              </w:rPr>
              <w:t xml:space="preserve">The forward schedule of business was </w:t>
            </w:r>
            <w:r w:rsidRPr="000206B8">
              <w:rPr>
                <w:rFonts w:cstheme="minorHAnsi"/>
                <w:b/>
                <w:bCs/>
                <w:sz w:val="24"/>
                <w:szCs w:val="24"/>
              </w:rPr>
              <w:t>noted.</w:t>
            </w:r>
          </w:p>
        </w:tc>
      </w:tr>
      <w:tr w:rsidR="001E45E1" w:rsidRPr="005566E3" w14:paraId="2EC70DA1"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0C419CB4" w14:textId="1EC37998" w:rsidR="001E45E1" w:rsidRPr="000206B8" w:rsidRDefault="00872C6B" w:rsidP="001E45E1">
            <w:pPr>
              <w:spacing w:before="60" w:after="60"/>
              <w:ind w:left="-108" w:right="-102"/>
              <w:rPr>
                <w:sz w:val="16"/>
                <w:szCs w:val="16"/>
              </w:rPr>
            </w:pPr>
            <w:r w:rsidRPr="000206B8">
              <w:rPr>
                <w:sz w:val="18"/>
                <w:szCs w:val="18"/>
              </w:rPr>
              <w:t>AAC/2024-02-29/12</w:t>
            </w:r>
          </w:p>
        </w:tc>
        <w:tc>
          <w:tcPr>
            <w:tcW w:w="6035" w:type="dxa"/>
            <w:gridSpan w:val="5"/>
            <w:tcBorders>
              <w:top w:val="single" w:sz="4" w:space="0" w:color="auto"/>
              <w:bottom w:val="single" w:sz="4" w:space="0" w:color="auto"/>
            </w:tcBorders>
            <w:shd w:val="clear" w:color="auto" w:fill="D9D9D9" w:themeFill="background1" w:themeFillShade="D9"/>
          </w:tcPr>
          <w:p w14:paraId="4186B0E5" w14:textId="071B1B53" w:rsidR="001E45E1" w:rsidRPr="000206B8" w:rsidRDefault="001E45E1" w:rsidP="001E45E1">
            <w:pPr>
              <w:spacing w:before="60" w:after="60"/>
              <w:rPr>
                <w:b/>
                <w:bCs/>
                <w:sz w:val="24"/>
                <w:szCs w:val="24"/>
              </w:rPr>
            </w:pPr>
            <w:r w:rsidRPr="000206B8">
              <w:rPr>
                <w:b/>
                <w:bCs/>
                <w:sz w:val="24"/>
                <w:szCs w:val="24"/>
              </w:rPr>
              <w:t>OTHER URGENT BUSINESS</w:t>
            </w:r>
          </w:p>
        </w:tc>
        <w:tc>
          <w:tcPr>
            <w:tcW w:w="2612" w:type="dxa"/>
            <w:gridSpan w:val="3"/>
            <w:tcBorders>
              <w:top w:val="single" w:sz="4" w:space="0" w:color="auto"/>
              <w:bottom w:val="single" w:sz="4" w:space="0" w:color="auto"/>
            </w:tcBorders>
            <w:shd w:val="clear" w:color="auto" w:fill="D9D9D9" w:themeFill="background1" w:themeFillShade="D9"/>
          </w:tcPr>
          <w:p w14:paraId="673D1E7A" w14:textId="6F17D0C4" w:rsidR="001E45E1" w:rsidRPr="000206B8" w:rsidRDefault="001E45E1" w:rsidP="00433F35">
            <w:pPr>
              <w:spacing w:before="60" w:after="60"/>
              <w:ind w:right="-106"/>
              <w:jc w:val="right"/>
              <w:rPr>
                <w:sz w:val="18"/>
                <w:szCs w:val="18"/>
              </w:rPr>
            </w:pPr>
          </w:p>
        </w:tc>
      </w:tr>
      <w:tr w:rsidR="001E45E1" w:rsidRPr="00C97CDD" w14:paraId="54FE4B34"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2562B521" w14:textId="11D8BD6E" w:rsidR="001E45E1" w:rsidRPr="000206B8" w:rsidRDefault="00872C6B" w:rsidP="001E45E1">
            <w:pPr>
              <w:spacing w:before="60" w:after="60"/>
              <w:ind w:left="-108" w:right="-105"/>
            </w:pPr>
            <w:r w:rsidRPr="000206B8">
              <w:t>12</w:t>
            </w:r>
          </w:p>
        </w:tc>
        <w:tc>
          <w:tcPr>
            <w:tcW w:w="8647" w:type="dxa"/>
            <w:gridSpan w:val="8"/>
            <w:tcBorders>
              <w:top w:val="single" w:sz="4" w:space="0" w:color="auto"/>
              <w:bottom w:val="single" w:sz="4" w:space="0" w:color="auto"/>
            </w:tcBorders>
            <w:vAlign w:val="center"/>
          </w:tcPr>
          <w:p w14:paraId="56CB6C15" w14:textId="48561EB5" w:rsidR="001E45E1" w:rsidRPr="000206B8" w:rsidRDefault="001E45E1" w:rsidP="001E45E1">
            <w:r w:rsidRPr="000206B8">
              <w:rPr>
                <w:sz w:val="24"/>
                <w:szCs w:val="24"/>
              </w:rPr>
              <w:t xml:space="preserve"> No urgent business was raised. </w:t>
            </w:r>
          </w:p>
        </w:tc>
      </w:tr>
      <w:tr w:rsidR="001E45E1" w:rsidRPr="005566E3" w14:paraId="2D2BAD42"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32C95F73" w14:textId="2530825F" w:rsidR="001E45E1" w:rsidRPr="000206B8" w:rsidRDefault="00872C6B" w:rsidP="001E45E1">
            <w:pPr>
              <w:spacing w:before="60" w:after="60"/>
              <w:ind w:left="-114" w:right="-102"/>
              <w:rPr>
                <w:sz w:val="16"/>
                <w:szCs w:val="16"/>
              </w:rPr>
            </w:pPr>
            <w:r w:rsidRPr="000206B8">
              <w:rPr>
                <w:sz w:val="18"/>
                <w:szCs w:val="18"/>
              </w:rPr>
              <w:t>AAC/2024-02-29/13</w:t>
            </w:r>
          </w:p>
        </w:tc>
        <w:tc>
          <w:tcPr>
            <w:tcW w:w="6035" w:type="dxa"/>
            <w:gridSpan w:val="5"/>
            <w:tcBorders>
              <w:top w:val="single" w:sz="4" w:space="0" w:color="auto"/>
              <w:bottom w:val="single" w:sz="4" w:space="0" w:color="auto"/>
            </w:tcBorders>
            <w:shd w:val="clear" w:color="auto" w:fill="D9D9D9" w:themeFill="background1" w:themeFillShade="D9"/>
          </w:tcPr>
          <w:p w14:paraId="2F199AE1" w14:textId="041E48EF" w:rsidR="001E45E1" w:rsidRPr="000206B8" w:rsidRDefault="001E45E1" w:rsidP="001E45E1">
            <w:pPr>
              <w:spacing w:before="60" w:after="60"/>
              <w:rPr>
                <w:b/>
                <w:bCs/>
                <w:sz w:val="24"/>
                <w:szCs w:val="24"/>
              </w:rPr>
            </w:pPr>
            <w:r w:rsidRPr="000206B8">
              <w:rPr>
                <w:b/>
                <w:bCs/>
                <w:sz w:val="24"/>
                <w:szCs w:val="24"/>
              </w:rPr>
              <w:t>DATE OF NEXT MEETING</w:t>
            </w:r>
          </w:p>
        </w:tc>
        <w:tc>
          <w:tcPr>
            <w:tcW w:w="2612" w:type="dxa"/>
            <w:gridSpan w:val="3"/>
            <w:tcBorders>
              <w:top w:val="single" w:sz="4" w:space="0" w:color="auto"/>
              <w:bottom w:val="single" w:sz="4" w:space="0" w:color="auto"/>
            </w:tcBorders>
            <w:shd w:val="clear" w:color="auto" w:fill="D9D9D9" w:themeFill="background1" w:themeFillShade="D9"/>
          </w:tcPr>
          <w:p w14:paraId="045788E7" w14:textId="3F2B5991" w:rsidR="001E45E1" w:rsidRPr="000206B8" w:rsidRDefault="001E45E1" w:rsidP="00433F35">
            <w:pPr>
              <w:spacing w:before="60" w:after="60"/>
              <w:ind w:right="-106"/>
              <w:jc w:val="right"/>
              <w:rPr>
                <w:sz w:val="18"/>
                <w:szCs w:val="18"/>
              </w:rPr>
            </w:pPr>
          </w:p>
        </w:tc>
      </w:tr>
      <w:tr w:rsidR="001E45E1" w:rsidRPr="005566E3" w14:paraId="60E69247"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FFFFFF" w:themeFill="background1"/>
          </w:tcPr>
          <w:p w14:paraId="095DEA4B" w14:textId="4CAC8674" w:rsidR="001E45E1" w:rsidRPr="000206B8" w:rsidRDefault="00872C6B" w:rsidP="001E45E1">
            <w:pPr>
              <w:spacing w:before="60" w:after="60"/>
              <w:ind w:left="-108" w:right="-102"/>
              <w:rPr>
                <w:sz w:val="16"/>
                <w:szCs w:val="16"/>
              </w:rPr>
            </w:pPr>
            <w:r w:rsidRPr="000206B8">
              <w:t>13</w:t>
            </w:r>
          </w:p>
        </w:tc>
        <w:tc>
          <w:tcPr>
            <w:tcW w:w="8647" w:type="dxa"/>
            <w:gridSpan w:val="8"/>
            <w:tcBorders>
              <w:top w:val="single" w:sz="4" w:space="0" w:color="auto"/>
              <w:bottom w:val="single" w:sz="4" w:space="0" w:color="auto"/>
            </w:tcBorders>
            <w:shd w:val="clear" w:color="auto" w:fill="FFFFFF" w:themeFill="background1"/>
          </w:tcPr>
          <w:p w14:paraId="281C4DEF" w14:textId="4FAB8EF6" w:rsidR="001E45E1" w:rsidRPr="000206B8" w:rsidRDefault="001E45E1" w:rsidP="001E45E1">
            <w:pPr>
              <w:spacing w:before="60" w:after="60"/>
            </w:pPr>
            <w:r w:rsidRPr="000206B8">
              <w:rPr>
                <w:sz w:val="24"/>
                <w:szCs w:val="24"/>
              </w:rPr>
              <w:t xml:space="preserve">Thursday </w:t>
            </w:r>
            <w:r w:rsidR="00872C6B" w:rsidRPr="000206B8">
              <w:rPr>
                <w:sz w:val="24"/>
                <w:szCs w:val="24"/>
              </w:rPr>
              <w:t>16</w:t>
            </w:r>
            <w:r w:rsidRPr="000206B8">
              <w:rPr>
                <w:sz w:val="24"/>
                <w:szCs w:val="24"/>
              </w:rPr>
              <w:t xml:space="preserve"> May 202</w:t>
            </w:r>
            <w:r w:rsidR="00872C6B" w:rsidRPr="000206B8">
              <w:rPr>
                <w:sz w:val="24"/>
                <w:szCs w:val="24"/>
              </w:rPr>
              <w:t>4</w:t>
            </w:r>
            <w:r w:rsidRPr="000206B8">
              <w:rPr>
                <w:sz w:val="24"/>
                <w:szCs w:val="24"/>
              </w:rPr>
              <w:t>, 13:00 – 15:00</w:t>
            </w:r>
          </w:p>
        </w:tc>
      </w:tr>
    </w:tbl>
    <w:p w14:paraId="264B8D5A" w14:textId="7C173CF4" w:rsidR="002809E2" w:rsidRDefault="002809E2"/>
    <w:sectPr w:rsidR="002809E2" w:rsidSect="00551213">
      <w:headerReference w:type="default" r:id="rId11"/>
      <w:footerReference w:type="default" r:id="rId12"/>
      <w:pgSz w:w="11906" w:h="16838"/>
      <w:pgMar w:top="1440" w:right="1134" w:bottom="851" w:left="1440"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A5830" w14:textId="77777777" w:rsidR="00845C2A" w:rsidRDefault="00845C2A" w:rsidP="0000042C">
      <w:pPr>
        <w:spacing w:after="0" w:line="240" w:lineRule="auto"/>
      </w:pPr>
      <w:r>
        <w:separator/>
      </w:r>
    </w:p>
  </w:endnote>
  <w:endnote w:type="continuationSeparator" w:id="0">
    <w:p w14:paraId="57DCC243" w14:textId="77777777" w:rsidR="00845C2A" w:rsidRDefault="00845C2A" w:rsidP="0000042C">
      <w:pPr>
        <w:spacing w:after="0" w:line="240" w:lineRule="auto"/>
      </w:pPr>
      <w:r>
        <w:continuationSeparator/>
      </w:r>
    </w:p>
  </w:endnote>
  <w:endnote w:type="continuationNotice" w:id="1">
    <w:p w14:paraId="11B32F61" w14:textId="77777777" w:rsidR="00845C2A" w:rsidRDefault="00845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621B40"/>
        <w:sz w:val="16"/>
        <w:szCs w:val="16"/>
      </w:rPr>
      <w:id w:val="1218164434"/>
      <w:docPartObj>
        <w:docPartGallery w:val="Page Numbers (Bottom of Page)"/>
        <w:docPartUnique/>
      </w:docPartObj>
    </w:sdtPr>
    <w:sdtEndPr>
      <w:rPr>
        <w:sz w:val="20"/>
        <w:szCs w:val="20"/>
      </w:rPr>
    </w:sdtEndPr>
    <w:sdtContent>
      <w:sdt>
        <w:sdtPr>
          <w:rPr>
            <w:color w:val="621B40"/>
            <w:sz w:val="20"/>
            <w:szCs w:val="20"/>
          </w:rPr>
          <w:id w:val="-1769616900"/>
          <w:docPartObj>
            <w:docPartGallery w:val="Page Numbers (Top of Page)"/>
            <w:docPartUnique/>
          </w:docPartObj>
        </w:sdtPr>
        <w:sdtEndPr/>
        <w:sdtContent>
          <w:p w14:paraId="12A6D471" w14:textId="77777777" w:rsidR="00A56731" w:rsidRDefault="00A56731">
            <w:pPr>
              <w:pStyle w:val="Footer"/>
              <w:jc w:val="right"/>
              <w:rPr>
                <w:color w:val="621B40"/>
                <w:sz w:val="20"/>
                <w:szCs w:val="20"/>
              </w:rPr>
            </w:pPr>
          </w:p>
          <w:p w14:paraId="49EE1B61" w14:textId="0DD07F0D" w:rsidR="009F2503" w:rsidRPr="00184F90" w:rsidRDefault="009F2503">
            <w:pPr>
              <w:pStyle w:val="Footer"/>
              <w:jc w:val="right"/>
              <w:rPr>
                <w:color w:val="621B40"/>
                <w:sz w:val="20"/>
                <w:szCs w:val="20"/>
              </w:rPr>
            </w:pPr>
            <w:r w:rsidRPr="00184F90">
              <w:rPr>
                <w:color w:val="621B40"/>
                <w:sz w:val="20"/>
                <w:szCs w:val="20"/>
              </w:rPr>
              <w:t xml:space="preserve">Page </w:t>
            </w:r>
            <w:r w:rsidRPr="00184F90">
              <w:rPr>
                <w:b/>
                <w:bCs/>
                <w:color w:val="621B40"/>
                <w:sz w:val="20"/>
                <w:szCs w:val="20"/>
              </w:rPr>
              <w:fldChar w:fldCharType="begin"/>
            </w:r>
            <w:r w:rsidRPr="00184F90">
              <w:rPr>
                <w:b/>
                <w:bCs/>
                <w:color w:val="621B40"/>
                <w:sz w:val="20"/>
                <w:szCs w:val="20"/>
              </w:rPr>
              <w:instrText xml:space="preserve"> PAGE </w:instrText>
            </w:r>
            <w:r w:rsidRPr="00184F90">
              <w:rPr>
                <w:b/>
                <w:bCs/>
                <w:color w:val="621B40"/>
                <w:sz w:val="20"/>
                <w:szCs w:val="20"/>
              </w:rPr>
              <w:fldChar w:fldCharType="separate"/>
            </w:r>
            <w:r w:rsidRPr="00184F90">
              <w:rPr>
                <w:b/>
                <w:bCs/>
                <w:noProof/>
                <w:color w:val="621B40"/>
                <w:sz w:val="20"/>
                <w:szCs w:val="20"/>
              </w:rPr>
              <w:t>2</w:t>
            </w:r>
            <w:r w:rsidRPr="00184F90">
              <w:rPr>
                <w:b/>
                <w:bCs/>
                <w:color w:val="621B40"/>
                <w:sz w:val="20"/>
                <w:szCs w:val="20"/>
              </w:rPr>
              <w:fldChar w:fldCharType="end"/>
            </w:r>
            <w:r w:rsidRPr="00184F90">
              <w:rPr>
                <w:color w:val="621B40"/>
                <w:sz w:val="20"/>
                <w:szCs w:val="20"/>
              </w:rPr>
              <w:t xml:space="preserve"> of </w:t>
            </w:r>
            <w:r w:rsidRPr="00184F90">
              <w:rPr>
                <w:b/>
                <w:bCs/>
                <w:color w:val="621B40"/>
                <w:sz w:val="20"/>
                <w:szCs w:val="20"/>
              </w:rPr>
              <w:fldChar w:fldCharType="begin"/>
            </w:r>
            <w:r w:rsidRPr="00184F90">
              <w:rPr>
                <w:b/>
                <w:bCs/>
                <w:color w:val="621B40"/>
                <w:sz w:val="20"/>
                <w:szCs w:val="20"/>
              </w:rPr>
              <w:instrText xml:space="preserve"> NUMPAGES  </w:instrText>
            </w:r>
            <w:r w:rsidRPr="00184F90">
              <w:rPr>
                <w:b/>
                <w:bCs/>
                <w:color w:val="621B40"/>
                <w:sz w:val="20"/>
                <w:szCs w:val="20"/>
              </w:rPr>
              <w:fldChar w:fldCharType="separate"/>
            </w:r>
            <w:r w:rsidRPr="00184F90">
              <w:rPr>
                <w:b/>
                <w:bCs/>
                <w:noProof/>
                <w:color w:val="621B40"/>
                <w:sz w:val="20"/>
                <w:szCs w:val="20"/>
              </w:rPr>
              <w:t>2</w:t>
            </w:r>
            <w:r w:rsidRPr="00184F90">
              <w:rPr>
                <w:b/>
                <w:bCs/>
                <w:color w:val="621B40"/>
                <w:sz w:val="20"/>
                <w:szCs w:val="20"/>
              </w:rPr>
              <w:fldChar w:fldCharType="end"/>
            </w:r>
          </w:p>
        </w:sdtContent>
      </w:sdt>
    </w:sdtContent>
  </w:sdt>
  <w:p w14:paraId="1E65ABDF" w14:textId="55EAFAA4" w:rsidR="00973D25" w:rsidRDefault="00973D25" w:rsidP="005566E3">
    <w:pPr>
      <w:pStyle w:val="Footer"/>
      <w:rPr>
        <w:color w:val="621B40"/>
        <w:sz w:val="20"/>
        <w:szCs w:val="20"/>
      </w:rPr>
    </w:pPr>
    <w:r>
      <w:rPr>
        <w:color w:val="621B40"/>
        <w:sz w:val="20"/>
        <w:szCs w:val="20"/>
      </w:rPr>
      <w:t xml:space="preserve">Academic </w:t>
    </w:r>
    <w:r w:rsidR="00E41DEB">
      <w:rPr>
        <w:color w:val="621B40"/>
        <w:sz w:val="20"/>
        <w:szCs w:val="20"/>
      </w:rPr>
      <w:t>Assurance Committee</w:t>
    </w:r>
    <w:r>
      <w:rPr>
        <w:color w:val="621B40"/>
        <w:sz w:val="20"/>
        <w:szCs w:val="20"/>
      </w:rPr>
      <w:t xml:space="preserve"> minutes: </w:t>
    </w:r>
    <w:r w:rsidR="00A07A21">
      <w:rPr>
        <w:color w:val="621B40"/>
        <w:sz w:val="20"/>
        <w:szCs w:val="20"/>
      </w:rPr>
      <w:t>29 February 2024</w:t>
    </w:r>
  </w:p>
  <w:p w14:paraId="16A31CFD" w14:textId="0023A9C3" w:rsidR="00892798" w:rsidRPr="00184F90" w:rsidRDefault="00892798" w:rsidP="005566E3">
    <w:pPr>
      <w:pStyle w:val="Footer"/>
      <w:rPr>
        <w:color w:val="621B40"/>
        <w:sz w:val="20"/>
        <w:szCs w:val="20"/>
      </w:rPr>
    </w:pPr>
    <w:r w:rsidRPr="00184F90">
      <w:rPr>
        <w:color w:val="621B40"/>
        <w:sz w:val="20"/>
        <w:szCs w:val="20"/>
      </w:rPr>
      <w:t xml:space="preserve">Chair </w:t>
    </w:r>
    <w:r w:rsidR="00C65B60" w:rsidRPr="00184F90">
      <w:rPr>
        <w:color w:val="621B40"/>
        <w:sz w:val="20"/>
        <w:szCs w:val="20"/>
      </w:rPr>
      <w:t>agreed</w:t>
    </w:r>
    <w:r w:rsidRPr="00184F90">
      <w:rPr>
        <w:color w:val="621B40"/>
        <w:sz w:val="20"/>
        <w:szCs w:val="20"/>
      </w:rPr>
      <w:t xml:space="preserve">: </w:t>
    </w:r>
    <w:r w:rsidR="00685D82">
      <w:rPr>
        <w:color w:val="621B40"/>
        <w:sz w:val="20"/>
        <w:szCs w:val="20"/>
      </w:rPr>
      <w:t>20 March 2024</w:t>
    </w:r>
  </w:p>
  <w:p w14:paraId="0A65F3A3" w14:textId="7C64F9E0" w:rsidR="001A2451" w:rsidRPr="00184F90" w:rsidRDefault="00461CCF" w:rsidP="005566E3">
    <w:pPr>
      <w:pStyle w:val="Footer"/>
      <w:rPr>
        <w:color w:val="621B40"/>
        <w:sz w:val="20"/>
        <w:szCs w:val="20"/>
      </w:rPr>
    </w:pPr>
    <w:r>
      <w:rPr>
        <w:color w:val="621B40"/>
        <w:sz w:val="20"/>
        <w:szCs w:val="20"/>
      </w:rPr>
      <w:t>Academic</w:t>
    </w:r>
    <w:r w:rsidR="001A2451" w:rsidRPr="00184F90">
      <w:rPr>
        <w:color w:val="621B40"/>
        <w:sz w:val="20"/>
        <w:szCs w:val="20"/>
      </w:rPr>
      <w:t xml:space="preserve"> </w:t>
    </w:r>
    <w:r w:rsidR="00E41DEB">
      <w:rPr>
        <w:color w:val="621B40"/>
        <w:sz w:val="20"/>
        <w:szCs w:val="20"/>
      </w:rPr>
      <w:t>Assurance Committee</w:t>
    </w:r>
    <w:r w:rsidR="001A2451" w:rsidRPr="00184F90">
      <w:rPr>
        <w:color w:val="621B40"/>
        <w:sz w:val="20"/>
        <w:szCs w:val="20"/>
      </w:rPr>
      <w:t xml:space="preserve"> </w:t>
    </w:r>
    <w:r w:rsidR="00C65B60" w:rsidRPr="00184F90">
      <w:rPr>
        <w:color w:val="621B40"/>
        <w:sz w:val="20"/>
        <w:szCs w:val="20"/>
      </w:rPr>
      <w:t>approved</w:t>
    </w:r>
    <w:r w:rsidR="001A2451" w:rsidRPr="00184F90">
      <w:rPr>
        <w:color w:val="621B40"/>
        <w:sz w:val="20"/>
        <w:szCs w:val="20"/>
      </w:rPr>
      <w:t xml:space="preserve">: </w:t>
    </w:r>
    <w:r w:rsidR="00DB6657">
      <w:rPr>
        <w:color w:val="621B40"/>
        <w:sz w:val="20"/>
        <w:szCs w:val="20"/>
      </w:rPr>
      <w:t>16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05928" w14:textId="77777777" w:rsidR="00845C2A" w:rsidRDefault="00845C2A" w:rsidP="0000042C">
      <w:pPr>
        <w:spacing w:after="0" w:line="240" w:lineRule="auto"/>
      </w:pPr>
      <w:r>
        <w:separator/>
      </w:r>
    </w:p>
  </w:footnote>
  <w:footnote w:type="continuationSeparator" w:id="0">
    <w:p w14:paraId="3C4A5ECB" w14:textId="77777777" w:rsidR="00845C2A" w:rsidRDefault="00845C2A" w:rsidP="0000042C">
      <w:pPr>
        <w:spacing w:after="0" w:line="240" w:lineRule="auto"/>
      </w:pPr>
      <w:r>
        <w:continuationSeparator/>
      </w:r>
    </w:p>
  </w:footnote>
  <w:footnote w:type="continuationNotice" w:id="1">
    <w:p w14:paraId="46EB9F44" w14:textId="77777777" w:rsidR="00845C2A" w:rsidRDefault="00845C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0"/>
      <w:gridCol w:w="2552"/>
    </w:tblGrid>
    <w:tr w:rsidR="0000042C" w:rsidRPr="0000042C" w14:paraId="134DBF8D" w14:textId="77777777" w:rsidTr="00815FCC">
      <w:tc>
        <w:tcPr>
          <w:tcW w:w="1985" w:type="dxa"/>
        </w:tcPr>
        <w:p w14:paraId="240D87DB" w14:textId="1D77191D" w:rsidR="0000042C" w:rsidRPr="0000042C" w:rsidRDefault="4173AB89">
          <w:pPr>
            <w:pStyle w:val="Header"/>
            <w:rPr>
              <w:b/>
              <w:bCs/>
            </w:rPr>
          </w:pPr>
          <w:r>
            <w:rPr>
              <w:noProof/>
            </w:rPr>
            <w:drawing>
              <wp:inline distT="0" distB="0" distL="0" distR="0" wp14:anchorId="6C27A83D" wp14:editId="702805ED">
                <wp:extent cx="894853" cy="48006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94853" cy="480060"/>
                        </a:xfrm>
                        <a:prstGeom prst="rect">
                          <a:avLst/>
                        </a:prstGeom>
                      </pic:spPr>
                    </pic:pic>
                  </a:graphicData>
                </a:graphic>
              </wp:inline>
            </w:drawing>
          </w:r>
        </w:p>
      </w:tc>
      <w:tc>
        <w:tcPr>
          <w:tcW w:w="5670" w:type="dxa"/>
        </w:tcPr>
        <w:p w14:paraId="3621A9A9" w14:textId="26F0F1ED" w:rsidR="0000042C" w:rsidRPr="000206B8" w:rsidRDefault="001E6208" w:rsidP="0000042C">
          <w:pPr>
            <w:pStyle w:val="Header"/>
            <w:jc w:val="center"/>
            <w:rPr>
              <w:b/>
              <w:bCs/>
              <w:sz w:val="24"/>
              <w:szCs w:val="24"/>
            </w:rPr>
          </w:pPr>
          <w:r w:rsidRPr="000206B8">
            <w:rPr>
              <w:b/>
              <w:bCs/>
              <w:sz w:val="24"/>
              <w:szCs w:val="24"/>
            </w:rPr>
            <w:t xml:space="preserve">ACADEMIC </w:t>
          </w:r>
          <w:r w:rsidR="009D1F56" w:rsidRPr="000206B8">
            <w:rPr>
              <w:b/>
              <w:bCs/>
              <w:sz w:val="24"/>
              <w:szCs w:val="24"/>
            </w:rPr>
            <w:t>ASSURANCE</w:t>
          </w:r>
          <w:r w:rsidR="00AD7E58" w:rsidRPr="000206B8">
            <w:rPr>
              <w:b/>
              <w:bCs/>
              <w:sz w:val="24"/>
              <w:szCs w:val="24"/>
            </w:rPr>
            <w:t xml:space="preserve"> COMMITTEE</w:t>
          </w:r>
        </w:p>
      </w:tc>
      <w:tc>
        <w:tcPr>
          <w:tcW w:w="2552" w:type="dxa"/>
        </w:tcPr>
        <w:p w14:paraId="44768EB6" w14:textId="373F45F9" w:rsidR="0000042C" w:rsidRPr="000206B8" w:rsidRDefault="001E6208" w:rsidP="00815FCC">
          <w:pPr>
            <w:pStyle w:val="Header"/>
            <w:jc w:val="right"/>
            <w:rPr>
              <w:b/>
              <w:bCs/>
              <w:sz w:val="24"/>
              <w:szCs w:val="24"/>
            </w:rPr>
          </w:pPr>
          <w:r w:rsidRPr="000206B8">
            <w:rPr>
              <w:b/>
              <w:bCs/>
              <w:sz w:val="24"/>
              <w:szCs w:val="24"/>
            </w:rPr>
            <w:t>A</w:t>
          </w:r>
          <w:r w:rsidR="00AD7E58" w:rsidRPr="000206B8">
            <w:rPr>
              <w:b/>
              <w:bCs/>
              <w:sz w:val="24"/>
              <w:szCs w:val="24"/>
            </w:rPr>
            <w:t>AC</w:t>
          </w:r>
          <w:r w:rsidR="00A065B0" w:rsidRPr="000206B8">
            <w:rPr>
              <w:b/>
              <w:bCs/>
              <w:sz w:val="24"/>
              <w:szCs w:val="24"/>
            </w:rPr>
            <w:t>/202</w:t>
          </w:r>
          <w:r w:rsidR="00D73290" w:rsidRPr="000206B8">
            <w:rPr>
              <w:b/>
              <w:bCs/>
              <w:sz w:val="24"/>
              <w:szCs w:val="24"/>
            </w:rPr>
            <w:t>4</w:t>
          </w:r>
          <w:r w:rsidR="00A065B0" w:rsidRPr="000206B8">
            <w:rPr>
              <w:b/>
              <w:bCs/>
              <w:sz w:val="24"/>
              <w:szCs w:val="24"/>
            </w:rPr>
            <w:t>-</w:t>
          </w:r>
          <w:r w:rsidR="00BC3830" w:rsidRPr="000206B8">
            <w:rPr>
              <w:b/>
              <w:bCs/>
              <w:sz w:val="24"/>
              <w:szCs w:val="24"/>
            </w:rPr>
            <w:t>0</w:t>
          </w:r>
          <w:r w:rsidR="00D73290" w:rsidRPr="000206B8">
            <w:rPr>
              <w:b/>
              <w:bCs/>
              <w:sz w:val="24"/>
              <w:szCs w:val="24"/>
            </w:rPr>
            <w:t>2</w:t>
          </w:r>
          <w:r w:rsidR="00A065B0" w:rsidRPr="000206B8">
            <w:rPr>
              <w:b/>
              <w:bCs/>
              <w:sz w:val="24"/>
              <w:szCs w:val="24"/>
            </w:rPr>
            <w:t>-</w:t>
          </w:r>
          <w:r w:rsidR="00D73290" w:rsidRPr="000206B8">
            <w:rPr>
              <w:b/>
              <w:bCs/>
              <w:sz w:val="24"/>
              <w:szCs w:val="24"/>
            </w:rPr>
            <w:t>29</w:t>
          </w:r>
          <w:r w:rsidR="00A065B0" w:rsidRPr="000206B8">
            <w:rPr>
              <w:b/>
              <w:bCs/>
              <w:sz w:val="24"/>
              <w:szCs w:val="24"/>
            </w:rPr>
            <w:t>/</w:t>
          </w:r>
          <w:r w:rsidR="00184F90" w:rsidRPr="000206B8">
            <w:rPr>
              <w:b/>
              <w:bCs/>
              <w:sz w:val="24"/>
              <w:szCs w:val="24"/>
            </w:rPr>
            <w:t>M</w:t>
          </w:r>
        </w:p>
      </w:tc>
    </w:tr>
  </w:tbl>
  <w:p w14:paraId="28BA3920" w14:textId="33C9DACD" w:rsidR="0000042C" w:rsidRDefault="00000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5B70"/>
    <w:multiLevelType w:val="hybridMultilevel"/>
    <w:tmpl w:val="47D2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D1B1D"/>
    <w:multiLevelType w:val="hybridMultilevel"/>
    <w:tmpl w:val="CCBC0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A38AB"/>
    <w:multiLevelType w:val="hybridMultilevel"/>
    <w:tmpl w:val="65BE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F3059"/>
    <w:multiLevelType w:val="hybridMultilevel"/>
    <w:tmpl w:val="A890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9763A"/>
    <w:multiLevelType w:val="hybridMultilevel"/>
    <w:tmpl w:val="D326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844F3"/>
    <w:multiLevelType w:val="hybridMultilevel"/>
    <w:tmpl w:val="BD14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70597"/>
    <w:multiLevelType w:val="hybridMultilevel"/>
    <w:tmpl w:val="332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E06EA"/>
    <w:multiLevelType w:val="hybridMultilevel"/>
    <w:tmpl w:val="DA5C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020A2"/>
    <w:multiLevelType w:val="hybridMultilevel"/>
    <w:tmpl w:val="33D4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52447"/>
    <w:multiLevelType w:val="hybridMultilevel"/>
    <w:tmpl w:val="D1B8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979F2"/>
    <w:multiLevelType w:val="hybridMultilevel"/>
    <w:tmpl w:val="FC6A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45AA1"/>
    <w:multiLevelType w:val="hybridMultilevel"/>
    <w:tmpl w:val="46AC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E66DC"/>
    <w:multiLevelType w:val="hybridMultilevel"/>
    <w:tmpl w:val="BF1898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8AA0BB8"/>
    <w:multiLevelType w:val="hybridMultilevel"/>
    <w:tmpl w:val="722C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62B7D"/>
    <w:multiLevelType w:val="hybridMultilevel"/>
    <w:tmpl w:val="3F84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10AAF"/>
    <w:multiLevelType w:val="hybridMultilevel"/>
    <w:tmpl w:val="043C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D00ED"/>
    <w:multiLevelType w:val="hybridMultilevel"/>
    <w:tmpl w:val="645C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43F44"/>
    <w:multiLevelType w:val="hybridMultilevel"/>
    <w:tmpl w:val="8802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D40A4"/>
    <w:multiLevelType w:val="hybridMultilevel"/>
    <w:tmpl w:val="C96EF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541BD"/>
    <w:multiLevelType w:val="hybridMultilevel"/>
    <w:tmpl w:val="824C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237E9"/>
    <w:multiLevelType w:val="hybridMultilevel"/>
    <w:tmpl w:val="350EC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B3C4E"/>
    <w:multiLevelType w:val="hybridMultilevel"/>
    <w:tmpl w:val="88C8DB24"/>
    <w:lvl w:ilvl="0" w:tplc="975E855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235CE"/>
    <w:multiLevelType w:val="hybridMultilevel"/>
    <w:tmpl w:val="CDCE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765DED"/>
    <w:multiLevelType w:val="hybridMultilevel"/>
    <w:tmpl w:val="0CEC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B5F78"/>
    <w:multiLevelType w:val="hybridMultilevel"/>
    <w:tmpl w:val="8084C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E56FCC"/>
    <w:multiLevelType w:val="hybridMultilevel"/>
    <w:tmpl w:val="7FA09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BF0EA7"/>
    <w:multiLevelType w:val="hybridMultilevel"/>
    <w:tmpl w:val="7896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49083C"/>
    <w:multiLevelType w:val="hybridMultilevel"/>
    <w:tmpl w:val="2F6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3D3138"/>
    <w:multiLevelType w:val="hybridMultilevel"/>
    <w:tmpl w:val="EC0E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313656"/>
    <w:multiLevelType w:val="hybridMultilevel"/>
    <w:tmpl w:val="6876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51721"/>
    <w:multiLevelType w:val="hybridMultilevel"/>
    <w:tmpl w:val="0C86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F368D"/>
    <w:multiLevelType w:val="hybridMultilevel"/>
    <w:tmpl w:val="D780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8C2131"/>
    <w:multiLevelType w:val="hybridMultilevel"/>
    <w:tmpl w:val="2682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40613"/>
    <w:multiLevelType w:val="hybridMultilevel"/>
    <w:tmpl w:val="893640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D2C10DD"/>
    <w:multiLevelType w:val="hybridMultilevel"/>
    <w:tmpl w:val="3D92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63C8F"/>
    <w:multiLevelType w:val="hybridMultilevel"/>
    <w:tmpl w:val="F7DEAA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0595041"/>
    <w:multiLevelType w:val="hybridMultilevel"/>
    <w:tmpl w:val="2E0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2634E0"/>
    <w:multiLevelType w:val="hybridMultilevel"/>
    <w:tmpl w:val="41B8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71015"/>
    <w:multiLevelType w:val="hybridMultilevel"/>
    <w:tmpl w:val="65EA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763A3E"/>
    <w:multiLevelType w:val="multilevel"/>
    <w:tmpl w:val="56B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75902"/>
    <w:multiLevelType w:val="hybridMultilevel"/>
    <w:tmpl w:val="DCD21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246517">
    <w:abstractNumId w:val="29"/>
  </w:num>
  <w:num w:numId="2" w16cid:durableId="948925279">
    <w:abstractNumId w:val="20"/>
  </w:num>
  <w:num w:numId="3" w16cid:durableId="637346961">
    <w:abstractNumId w:val="2"/>
  </w:num>
  <w:num w:numId="4" w16cid:durableId="914390017">
    <w:abstractNumId w:val="37"/>
  </w:num>
  <w:num w:numId="5" w16cid:durableId="1946229369">
    <w:abstractNumId w:val="14"/>
  </w:num>
  <w:num w:numId="6" w16cid:durableId="554466343">
    <w:abstractNumId w:val="18"/>
  </w:num>
  <w:num w:numId="7" w16cid:durableId="1684013695">
    <w:abstractNumId w:val="38"/>
  </w:num>
  <w:num w:numId="8" w16cid:durableId="598637768">
    <w:abstractNumId w:val="26"/>
  </w:num>
  <w:num w:numId="9" w16cid:durableId="1966353975">
    <w:abstractNumId w:val="11"/>
  </w:num>
  <w:num w:numId="10" w16cid:durableId="2113891558">
    <w:abstractNumId w:val="0"/>
  </w:num>
  <w:num w:numId="11" w16cid:durableId="427042269">
    <w:abstractNumId w:val="17"/>
  </w:num>
  <w:num w:numId="12" w16cid:durableId="1075512403">
    <w:abstractNumId w:val="4"/>
  </w:num>
  <w:num w:numId="13" w16cid:durableId="2137292276">
    <w:abstractNumId w:val="27"/>
  </w:num>
  <w:num w:numId="14" w16cid:durableId="1659990332">
    <w:abstractNumId w:val="22"/>
  </w:num>
  <w:num w:numId="15" w16cid:durableId="1257666828">
    <w:abstractNumId w:val="3"/>
  </w:num>
  <w:num w:numId="16" w16cid:durableId="1071851060">
    <w:abstractNumId w:val="21"/>
  </w:num>
  <w:num w:numId="17" w16cid:durableId="1963610525">
    <w:abstractNumId w:val="9"/>
  </w:num>
  <w:num w:numId="18" w16cid:durableId="819887262">
    <w:abstractNumId w:val="40"/>
  </w:num>
  <w:num w:numId="19" w16cid:durableId="1395620636">
    <w:abstractNumId w:val="10"/>
  </w:num>
  <w:num w:numId="20" w16cid:durableId="350955552">
    <w:abstractNumId w:val="6"/>
  </w:num>
  <w:num w:numId="21" w16cid:durableId="413210378">
    <w:abstractNumId w:val="7"/>
  </w:num>
  <w:num w:numId="22" w16cid:durableId="1740594037">
    <w:abstractNumId w:val="30"/>
  </w:num>
  <w:num w:numId="23" w16cid:durableId="1272133063">
    <w:abstractNumId w:val="16"/>
  </w:num>
  <w:num w:numId="24" w16cid:durableId="871846759">
    <w:abstractNumId w:val="23"/>
  </w:num>
  <w:num w:numId="25" w16cid:durableId="1421371124">
    <w:abstractNumId w:val="28"/>
  </w:num>
  <w:num w:numId="26" w16cid:durableId="1734548594">
    <w:abstractNumId w:val="34"/>
  </w:num>
  <w:num w:numId="27" w16cid:durableId="1503736976">
    <w:abstractNumId w:val="13"/>
  </w:num>
  <w:num w:numId="28" w16cid:durableId="914319749">
    <w:abstractNumId w:val="24"/>
  </w:num>
  <w:num w:numId="29" w16cid:durableId="1927688778">
    <w:abstractNumId w:val="35"/>
  </w:num>
  <w:num w:numId="30" w16cid:durableId="373818550">
    <w:abstractNumId w:val="32"/>
  </w:num>
  <w:num w:numId="31" w16cid:durableId="49696571">
    <w:abstractNumId w:val="15"/>
  </w:num>
  <w:num w:numId="32" w16cid:durableId="2075198048">
    <w:abstractNumId w:val="39"/>
  </w:num>
  <w:num w:numId="33" w16cid:durableId="1461848773">
    <w:abstractNumId w:val="19"/>
  </w:num>
  <w:num w:numId="34" w16cid:durableId="1752237073">
    <w:abstractNumId w:val="12"/>
  </w:num>
  <w:num w:numId="35" w16cid:durableId="511147534">
    <w:abstractNumId w:val="8"/>
  </w:num>
  <w:num w:numId="36" w16cid:durableId="1218084704">
    <w:abstractNumId w:val="31"/>
  </w:num>
  <w:num w:numId="37" w16cid:durableId="9181959">
    <w:abstractNumId w:val="5"/>
  </w:num>
  <w:num w:numId="38" w16cid:durableId="431975154">
    <w:abstractNumId w:val="1"/>
  </w:num>
  <w:num w:numId="39" w16cid:durableId="1931353622">
    <w:abstractNumId w:val="36"/>
  </w:num>
  <w:num w:numId="40" w16cid:durableId="1728605624">
    <w:abstractNumId w:val="33"/>
  </w:num>
  <w:num w:numId="41" w16cid:durableId="112449486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127A"/>
    <w:rsid w:val="000014ED"/>
    <w:rsid w:val="000028FB"/>
    <w:rsid w:val="000046B4"/>
    <w:rsid w:val="000052E5"/>
    <w:rsid w:val="00006154"/>
    <w:rsid w:val="000127C4"/>
    <w:rsid w:val="00012A74"/>
    <w:rsid w:val="00013263"/>
    <w:rsid w:val="00013663"/>
    <w:rsid w:val="00020079"/>
    <w:rsid w:val="000206B8"/>
    <w:rsid w:val="00027A29"/>
    <w:rsid w:val="000322ED"/>
    <w:rsid w:val="00032404"/>
    <w:rsid w:val="00033B71"/>
    <w:rsid w:val="00034DC2"/>
    <w:rsid w:val="00037D41"/>
    <w:rsid w:val="00037E53"/>
    <w:rsid w:val="00037EB6"/>
    <w:rsid w:val="00046023"/>
    <w:rsid w:val="0005195A"/>
    <w:rsid w:val="00053862"/>
    <w:rsid w:val="000562FC"/>
    <w:rsid w:val="00056943"/>
    <w:rsid w:val="0006481E"/>
    <w:rsid w:val="00067E49"/>
    <w:rsid w:val="00071F56"/>
    <w:rsid w:val="0007258F"/>
    <w:rsid w:val="00076C28"/>
    <w:rsid w:val="000779C7"/>
    <w:rsid w:val="0008031A"/>
    <w:rsid w:val="000814F6"/>
    <w:rsid w:val="000827C4"/>
    <w:rsid w:val="000849D4"/>
    <w:rsid w:val="00084F75"/>
    <w:rsid w:val="00085505"/>
    <w:rsid w:val="00086425"/>
    <w:rsid w:val="000875E7"/>
    <w:rsid w:val="000926DD"/>
    <w:rsid w:val="00092BF3"/>
    <w:rsid w:val="00094686"/>
    <w:rsid w:val="00095267"/>
    <w:rsid w:val="00096E25"/>
    <w:rsid w:val="000A1487"/>
    <w:rsid w:val="000A26A4"/>
    <w:rsid w:val="000A2C64"/>
    <w:rsid w:val="000A4013"/>
    <w:rsid w:val="000A55D4"/>
    <w:rsid w:val="000B7356"/>
    <w:rsid w:val="000C0DBD"/>
    <w:rsid w:val="000C136E"/>
    <w:rsid w:val="000C3BA0"/>
    <w:rsid w:val="000C40B4"/>
    <w:rsid w:val="000C48C7"/>
    <w:rsid w:val="000D0BE0"/>
    <w:rsid w:val="000D2304"/>
    <w:rsid w:val="000D2AFF"/>
    <w:rsid w:val="000D4320"/>
    <w:rsid w:val="000D48F7"/>
    <w:rsid w:val="000D4B42"/>
    <w:rsid w:val="000D52D8"/>
    <w:rsid w:val="000D666E"/>
    <w:rsid w:val="000D7DCC"/>
    <w:rsid w:val="000E020C"/>
    <w:rsid w:val="000E1237"/>
    <w:rsid w:val="000E1D26"/>
    <w:rsid w:val="000E315D"/>
    <w:rsid w:val="000E40C5"/>
    <w:rsid w:val="000E4F49"/>
    <w:rsid w:val="000E55CF"/>
    <w:rsid w:val="000E5DA4"/>
    <w:rsid w:val="000E5E98"/>
    <w:rsid w:val="000E635C"/>
    <w:rsid w:val="000F01C5"/>
    <w:rsid w:val="000F041A"/>
    <w:rsid w:val="000F1E0A"/>
    <w:rsid w:val="000F1E51"/>
    <w:rsid w:val="000F2559"/>
    <w:rsid w:val="000F2F87"/>
    <w:rsid w:val="000F7779"/>
    <w:rsid w:val="000F7859"/>
    <w:rsid w:val="0010002A"/>
    <w:rsid w:val="001003C0"/>
    <w:rsid w:val="001039DC"/>
    <w:rsid w:val="00103D9B"/>
    <w:rsid w:val="00107F42"/>
    <w:rsid w:val="00112257"/>
    <w:rsid w:val="00114A84"/>
    <w:rsid w:val="00117BBD"/>
    <w:rsid w:val="00117F6C"/>
    <w:rsid w:val="0012352D"/>
    <w:rsid w:val="0012501C"/>
    <w:rsid w:val="00126698"/>
    <w:rsid w:val="00133242"/>
    <w:rsid w:val="001342AE"/>
    <w:rsid w:val="00140B5E"/>
    <w:rsid w:val="00140C51"/>
    <w:rsid w:val="00141CD9"/>
    <w:rsid w:val="0014447E"/>
    <w:rsid w:val="00145869"/>
    <w:rsid w:val="00150743"/>
    <w:rsid w:val="00150F0E"/>
    <w:rsid w:val="00151341"/>
    <w:rsid w:val="00152A9A"/>
    <w:rsid w:val="00152C1D"/>
    <w:rsid w:val="001565D5"/>
    <w:rsid w:val="00157741"/>
    <w:rsid w:val="00160F70"/>
    <w:rsid w:val="00162786"/>
    <w:rsid w:val="00162A73"/>
    <w:rsid w:val="00165F35"/>
    <w:rsid w:val="00167F8A"/>
    <w:rsid w:val="00170FED"/>
    <w:rsid w:val="0017161E"/>
    <w:rsid w:val="0017419B"/>
    <w:rsid w:val="0017685F"/>
    <w:rsid w:val="00177859"/>
    <w:rsid w:val="00184F90"/>
    <w:rsid w:val="00185B2A"/>
    <w:rsid w:val="001900F5"/>
    <w:rsid w:val="0019046F"/>
    <w:rsid w:val="00190F9D"/>
    <w:rsid w:val="001912AF"/>
    <w:rsid w:val="00195876"/>
    <w:rsid w:val="001A054D"/>
    <w:rsid w:val="001A0FC2"/>
    <w:rsid w:val="001A2451"/>
    <w:rsid w:val="001A2CB9"/>
    <w:rsid w:val="001A38D4"/>
    <w:rsid w:val="001A6127"/>
    <w:rsid w:val="001B0185"/>
    <w:rsid w:val="001B2CAD"/>
    <w:rsid w:val="001B4BC7"/>
    <w:rsid w:val="001B6F4C"/>
    <w:rsid w:val="001C1D37"/>
    <w:rsid w:val="001C2694"/>
    <w:rsid w:val="001C60D5"/>
    <w:rsid w:val="001D13DA"/>
    <w:rsid w:val="001D1A81"/>
    <w:rsid w:val="001D1A96"/>
    <w:rsid w:val="001D25BE"/>
    <w:rsid w:val="001E0558"/>
    <w:rsid w:val="001E0B85"/>
    <w:rsid w:val="001E22AA"/>
    <w:rsid w:val="001E2828"/>
    <w:rsid w:val="001E3EF1"/>
    <w:rsid w:val="001E45E1"/>
    <w:rsid w:val="001E521E"/>
    <w:rsid w:val="001E5298"/>
    <w:rsid w:val="001E6208"/>
    <w:rsid w:val="001E7511"/>
    <w:rsid w:val="001F0471"/>
    <w:rsid w:val="001F16F4"/>
    <w:rsid w:val="001F427A"/>
    <w:rsid w:val="001F68F1"/>
    <w:rsid w:val="00204F7A"/>
    <w:rsid w:val="0020638C"/>
    <w:rsid w:val="00206532"/>
    <w:rsid w:val="0021027C"/>
    <w:rsid w:val="00210E2A"/>
    <w:rsid w:val="0021151C"/>
    <w:rsid w:val="00212D9A"/>
    <w:rsid w:val="00215E16"/>
    <w:rsid w:val="0021673D"/>
    <w:rsid w:val="00217505"/>
    <w:rsid w:val="0022099A"/>
    <w:rsid w:val="0022383D"/>
    <w:rsid w:val="00227E1B"/>
    <w:rsid w:val="002306E7"/>
    <w:rsid w:val="002316D3"/>
    <w:rsid w:val="002329F1"/>
    <w:rsid w:val="0023551A"/>
    <w:rsid w:val="0023674A"/>
    <w:rsid w:val="00236E87"/>
    <w:rsid w:val="00241C2B"/>
    <w:rsid w:val="00242455"/>
    <w:rsid w:val="00243966"/>
    <w:rsid w:val="002444E6"/>
    <w:rsid w:val="00245169"/>
    <w:rsid w:val="002476A1"/>
    <w:rsid w:val="0025292A"/>
    <w:rsid w:val="00253047"/>
    <w:rsid w:val="0025330B"/>
    <w:rsid w:val="00253ABF"/>
    <w:rsid w:val="002547F5"/>
    <w:rsid w:val="00257CC9"/>
    <w:rsid w:val="002605A4"/>
    <w:rsid w:val="00260BA0"/>
    <w:rsid w:val="00261B25"/>
    <w:rsid w:val="002620DB"/>
    <w:rsid w:val="00262E45"/>
    <w:rsid w:val="00263A8A"/>
    <w:rsid w:val="0026433C"/>
    <w:rsid w:val="002662EA"/>
    <w:rsid w:val="00270A8D"/>
    <w:rsid w:val="00270E32"/>
    <w:rsid w:val="00271958"/>
    <w:rsid w:val="00273134"/>
    <w:rsid w:val="00274DB2"/>
    <w:rsid w:val="002763C9"/>
    <w:rsid w:val="00277188"/>
    <w:rsid w:val="00277428"/>
    <w:rsid w:val="002809E2"/>
    <w:rsid w:val="002812A3"/>
    <w:rsid w:val="00282247"/>
    <w:rsid w:val="00282422"/>
    <w:rsid w:val="0028588D"/>
    <w:rsid w:val="0028657C"/>
    <w:rsid w:val="00286E22"/>
    <w:rsid w:val="002957EA"/>
    <w:rsid w:val="00295CBB"/>
    <w:rsid w:val="00296965"/>
    <w:rsid w:val="002A04DB"/>
    <w:rsid w:val="002A1EA0"/>
    <w:rsid w:val="002A2338"/>
    <w:rsid w:val="002A2D0F"/>
    <w:rsid w:val="002A3F01"/>
    <w:rsid w:val="002A7D10"/>
    <w:rsid w:val="002B4302"/>
    <w:rsid w:val="002B4F8B"/>
    <w:rsid w:val="002B7438"/>
    <w:rsid w:val="002C0CE4"/>
    <w:rsid w:val="002C1170"/>
    <w:rsid w:val="002C34B5"/>
    <w:rsid w:val="002C50A6"/>
    <w:rsid w:val="002C5498"/>
    <w:rsid w:val="002C7DB4"/>
    <w:rsid w:val="002D129F"/>
    <w:rsid w:val="002D25E2"/>
    <w:rsid w:val="002D35EA"/>
    <w:rsid w:val="002D4FD2"/>
    <w:rsid w:val="002D66E3"/>
    <w:rsid w:val="002D7D65"/>
    <w:rsid w:val="002E29BC"/>
    <w:rsid w:val="002E3F59"/>
    <w:rsid w:val="002E595F"/>
    <w:rsid w:val="002F13EC"/>
    <w:rsid w:val="002F192D"/>
    <w:rsid w:val="002F1AB1"/>
    <w:rsid w:val="002F491D"/>
    <w:rsid w:val="002F5946"/>
    <w:rsid w:val="002F6225"/>
    <w:rsid w:val="002F7BBA"/>
    <w:rsid w:val="00300EE6"/>
    <w:rsid w:val="003012E1"/>
    <w:rsid w:val="0030194F"/>
    <w:rsid w:val="00303411"/>
    <w:rsid w:val="00305632"/>
    <w:rsid w:val="003078A3"/>
    <w:rsid w:val="003117B8"/>
    <w:rsid w:val="00311B55"/>
    <w:rsid w:val="00313C59"/>
    <w:rsid w:val="003146B1"/>
    <w:rsid w:val="00314B79"/>
    <w:rsid w:val="00323B2A"/>
    <w:rsid w:val="00325024"/>
    <w:rsid w:val="00325E8F"/>
    <w:rsid w:val="00326B8E"/>
    <w:rsid w:val="00326CD4"/>
    <w:rsid w:val="00327AAC"/>
    <w:rsid w:val="00331EA8"/>
    <w:rsid w:val="00332B44"/>
    <w:rsid w:val="00333B73"/>
    <w:rsid w:val="00334498"/>
    <w:rsid w:val="00334D2C"/>
    <w:rsid w:val="003361CE"/>
    <w:rsid w:val="003368D7"/>
    <w:rsid w:val="0034137E"/>
    <w:rsid w:val="003422CE"/>
    <w:rsid w:val="0034332D"/>
    <w:rsid w:val="003454D7"/>
    <w:rsid w:val="0034717A"/>
    <w:rsid w:val="00351AC8"/>
    <w:rsid w:val="003523F5"/>
    <w:rsid w:val="00353900"/>
    <w:rsid w:val="00354844"/>
    <w:rsid w:val="003606B6"/>
    <w:rsid w:val="00362C72"/>
    <w:rsid w:val="00367DF6"/>
    <w:rsid w:val="003700FE"/>
    <w:rsid w:val="00370529"/>
    <w:rsid w:val="00377946"/>
    <w:rsid w:val="00381B49"/>
    <w:rsid w:val="0038432F"/>
    <w:rsid w:val="003874D0"/>
    <w:rsid w:val="00390EBE"/>
    <w:rsid w:val="00391472"/>
    <w:rsid w:val="0039184F"/>
    <w:rsid w:val="00392E4A"/>
    <w:rsid w:val="00394832"/>
    <w:rsid w:val="00395268"/>
    <w:rsid w:val="003A0952"/>
    <w:rsid w:val="003A30FB"/>
    <w:rsid w:val="003A5BCD"/>
    <w:rsid w:val="003A68D1"/>
    <w:rsid w:val="003B1B19"/>
    <w:rsid w:val="003B5746"/>
    <w:rsid w:val="003B789F"/>
    <w:rsid w:val="003B79DA"/>
    <w:rsid w:val="003C13CF"/>
    <w:rsid w:val="003C45C0"/>
    <w:rsid w:val="003C6D96"/>
    <w:rsid w:val="003D1079"/>
    <w:rsid w:val="003D2B06"/>
    <w:rsid w:val="003D3618"/>
    <w:rsid w:val="003E0EC9"/>
    <w:rsid w:val="003E2E6A"/>
    <w:rsid w:val="003E3E17"/>
    <w:rsid w:val="003E5113"/>
    <w:rsid w:val="003E6CCF"/>
    <w:rsid w:val="003E7E8B"/>
    <w:rsid w:val="003F020E"/>
    <w:rsid w:val="003F2794"/>
    <w:rsid w:val="003F27BD"/>
    <w:rsid w:val="003F2890"/>
    <w:rsid w:val="003F65C8"/>
    <w:rsid w:val="004008C5"/>
    <w:rsid w:val="00402E35"/>
    <w:rsid w:val="0040500E"/>
    <w:rsid w:val="00405CE3"/>
    <w:rsid w:val="0040723A"/>
    <w:rsid w:val="00407F6E"/>
    <w:rsid w:val="00410207"/>
    <w:rsid w:val="00411096"/>
    <w:rsid w:val="004115FC"/>
    <w:rsid w:val="00414973"/>
    <w:rsid w:val="00415367"/>
    <w:rsid w:val="00417EB9"/>
    <w:rsid w:val="00422903"/>
    <w:rsid w:val="004245CB"/>
    <w:rsid w:val="00424F20"/>
    <w:rsid w:val="00425760"/>
    <w:rsid w:val="00431DE2"/>
    <w:rsid w:val="00432EC0"/>
    <w:rsid w:val="00433163"/>
    <w:rsid w:val="00433F35"/>
    <w:rsid w:val="00434C31"/>
    <w:rsid w:val="00442F3A"/>
    <w:rsid w:val="004451BC"/>
    <w:rsid w:val="0044773A"/>
    <w:rsid w:val="004477A4"/>
    <w:rsid w:val="004506D6"/>
    <w:rsid w:val="004510AE"/>
    <w:rsid w:val="00453CDB"/>
    <w:rsid w:val="00461CCF"/>
    <w:rsid w:val="00462AD4"/>
    <w:rsid w:val="004638AB"/>
    <w:rsid w:val="00463957"/>
    <w:rsid w:val="00464ADE"/>
    <w:rsid w:val="00471F56"/>
    <w:rsid w:val="00472561"/>
    <w:rsid w:val="00472F1C"/>
    <w:rsid w:val="00473209"/>
    <w:rsid w:val="004755DA"/>
    <w:rsid w:val="00477A6E"/>
    <w:rsid w:val="004818EB"/>
    <w:rsid w:val="004822FF"/>
    <w:rsid w:val="0048270F"/>
    <w:rsid w:val="00482C1F"/>
    <w:rsid w:val="00486F11"/>
    <w:rsid w:val="00492D9B"/>
    <w:rsid w:val="00492E70"/>
    <w:rsid w:val="00494793"/>
    <w:rsid w:val="0049610E"/>
    <w:rsid w:val="0049642C"/>
    <w:rsid w:val="004A0FAB"/>
    <w:rsid w:val="004A270E"/>
    <w:rsid w:val="004A4D07"/>
    <w:rsid w:val="004B2A94"/>
    <w:rsid w:val="004B3E28"/>
    <w:rsid w:val="004B5DC6"/>
    <w:rsid w:val="004B60DC"/>
    <w:rsid w:val="004B7139"/>
    <w:rsid w:val="004C0EBC"/>
    <w:rsid w:val="004C2F6A"/>
    <w:rsid w:val="004C5907"/>
    <w:rsid w:val="004C60E6"/>
    <w:rsid w:val="004C6A85"/>
    <w:rsid w:val="004C72E4"/>
    <w:rsid w:val="004C7A0C"/>
    <w:rsid w:val="004D2464"/>
    <w:rsid w:val="004D4C70"/>
    <w:rsid w:val="004D586C"/>
    <w:rsid w:val="004D6AF6"/>
    <w:rsid w:val="004D74E4"/>
    <w:rsid w:val="004D7574"/>
    <w:rsid w:val="004E0139"/>
    <w:rsid w:val="004E20BE"/>
    <w:rsid w:val="004F094A"/>
    <w:rsid w:val="004F0AB8"/>
    <w:rsid w:val="004F0EF5"/>
    <w:rsid w:val="004F330E"/>
    <w:rsid w:val="004F3D82"/>
    <w:rsid w:val="004F67EA"/>
    <w:rsid w:val="004F7453"/>
    <w:rsid w:val="00500CDC"/>
    <w:rsid w:val="00505508"/>
    <w:rsid w:val="005058A2"/>
    <w:rsid w:val="00510209"/>
    <w:rsid w:val="00510594"/>
    <w:rsid w:val="005118D6"/>
    <w:rsid w:val="00512E1D"/>
    <w:rsid w:val="00513620"/>
    <w:rsid w:val="00514A10"/>
    <w:rsid w:val="00515D48"/>
    <w:rsid w:val="00516560"/>
    <w:rsid w:val="00516673"/>
    <w:rsid w:val="005208F5"/>
    <w:rsid w:val="00522336"/>
    <w:rsid w:val="00522EBA"/>
    <w:rsid w:val="005320C0"/>
    <w:rsid w:val="005321AB"/>
    <w:rsid w:val="005332F7"/>
    <w:rsid w:val="00534A60"/>
    <w:rsid w:val="00536F1D"/>
    <w:rsid w:val="00537617"/>
    <w:rsid w:val="005405DD"/>
    <w:rsid w:val="00540BCD"/>
    <w:rsid w:val="0054134B"/>
    <w:rsid w:val="005418B4"/>
    <w:rsid w:val="00545FA3"/>
    <w:rsid w:val="00545FEE"/>
    <w:rsid w:val="00546FF7"/>
    <w:rsid w:val="0055014F"/>
    <w:rsid w:val="00551213"/>
    <w:rsid w:val="005566E3"/>
    <w:rsid w:val="005573B9"/>
    <w:rsid w:val="00560EBE"/>
    <w:rsid w:val="00562687"/>
    <w:rsid w:val="00562E8A"/>
    <w:rsid w:val="00565501"/>
    <w:rsid w:val="005703A7"/>
    <w:rsid w:val="0057056C"/>
    <w:rsid w:val="00571AD7"/>
    <w:rsid w:val="00571B47"/>
    <w:rsid w:val="00571FDC"/>
    <w:rsid w:val="0057371A"/>
    <w:rsid w:val="00573D23"/>
    <w:rsid w:val="005746A5"/>
    <w:rsid w:val="005748F9"/>
    <w:rsid w:val="0057682E"/>
    <w:rsid w:val="00581345"/>
    <w:rsid w:val="00585C8C"/>
    <w:rsid w:val="00587544"/>
    <w:rsid w:val="005879F0"/>
    <w:rsid w:val="00590043"/>
    <w:rsid w:val="00597087"/>
    <w:rsid w:val="005A1938"/>
    <w:rsid w:val="005A2632"/>
    <w:rsid w:val="005A47A4"/>
    <w:rsid w:val="005A4B83"/>
    <w:rsid w:val="005A5F43"/>
    <w:rsid w:val="005B253F"/>
    <w:rsid w:val="005B2F58"/>
    <w:rsid w:val="005B325B"/>
    <w:rsid w:val="005B6F06"/>
    <w:rsid w:val="005B744A"/>
    <w:rsid w:val="005C071D"/>
    <w:rsid w:val="005C0E68"/>
    <w:rsid w:val="005C15CB"/>
    <w:rsid w:val="005C2C29"/>
    <w:rsid w:val="005C52A5"/>
    <w:rsid w:val="005D237C"/>
    <w:rsid w:val="005D449C"/>
    <w:rsid w:val="005D44D0"/>
    <w:rsid w:val="005D45F9"/>
    <w:rsid w:val="005D64F8"/>
    <w:rsid w:val="005E39DA"/>
    <w:rsid w:val="005E4453"/>
    <w:rsid w:val="005E6C2B"/>
    <w:rsid w:val="005F0ABE"/>
    <w:rsid w:val="005F1307"/>
    <w:rsid w:val="005F1EF0"/>
    <w:rsid w:val="005F1F43"/>
    <w:rsid w:val="005F3A46"/>
    <w:rsid w:val="005F672C"/>
    <w:rsid w:val="00600659"/>
    <w:rsid w:val="00600783"/>
    <w:rsid w:val="006013ED"/>
    <w:rsid w:val="006018E4"/>
    <w:rsid w:val="00610AA0"/>
    <w:rsid w:val="00612925"/>
    <w:rsid w:val="00613180"/>
    <w:rsid w:val="00614F30"/>
    <w:rsid w:val="0061590B"/>
    <w:rsid w:val="006168FA"/>
    <w:rsid w:val="00623173"/>
    <w:rsid w:val="00624925"/>
    <w:rsid w:val="00627F0E"/>
    <w:rsid w:val="00631E62"/>
    <w:rsid w:val="00633D4D"/>
    <w:rsid w:val="00634831"/>
    <w:rsid w:val="006374D4"/>
    <w:rsid w:val="00637E32"/>
    <w:rsid w:val="00641879"/>
    <w:rsid w:val="00641D26"/>
    <w:rsid w:val="00644724"/>
    <w:rsid w:val="00644984"/>
    <w:rsid w:val="00645519"/>
    <w:rsid w:val="006467CA"/>
    <w:rsid w:val="0065130E"/>
    <w:rsid w:val="00653A13"/>
    <w:rsid w:val="00657CBC"/>
    <w:rsid w:val="0066033A"/>
    <w:rsid w:val="006612E1"/>
    <w:rsid w:val="00665ED3"/>
    <w:rsid w:val="00667037"/>
    <w:rsid w:val="006713B4"/>
    <w:rsid w:val="00674C8A"/>
    <w:rsid w:val="00674F61"/>
    <w:rsid w:val="00675CF8"/>
    <w:rsid w:val="00676FB4"/>
    <w:rsid w:val="006802F9"/>
    <w:rsid w:val="00680725"/>
    <w:rsid w:val="00681A1E"/>
    <w:rsid w:val="00681A3E"/>
    <w:rsid w:val="00684115"/>
    <w:rsid w:val="00684BD3"/>
    <w:rsid w:val="00685D82"/>
    <w:rsid w:val="00687695"/>
    <w:rsid w:val="00693AE7"/>
    <w:rsid w:val="00694110"/>
    <w:rsid w:val="00697BC8"/>
    <w:rsid w:val="006A1EC3"/>
    <w:rsid w:val="006A35D9"/>
    <w:rsid w:val="006A44F5"/>
    <w:rsid w:val="006B0EDA"/>
    <w:rsid w:val="006B13D4"/>
    <w:rsid w:val="006B55E9"/>
    <w:rsid w:val="006B57E1"/>
    <w:rsid w:val="006C0C66"/>
    <w:rsid w:val="006C7CD4"/>
    <w:rsid w:val="006C7F75"/>
    <w:rsid w:val="006D3461"/>
    <w:rsid w:val="006E05F5"/>
    <w:rsid w:val="006E188B"/>
    <w:rsid w:val="006E1E30"/>
    <w:rsid w:val="006E26EA"/>
    <w:rsid w:val="006E2D8E"/>
    <w:rsid w:val="006E34E7"/>
    <w:rsid w:val="006F14FE"/>
    <w:rsid w:val="006F1E86"/>
    <w:rsid w:val="006F1F0C"/>
    <w:rsid w:val="006F3585"/>
    <w:rsid w:val="006F3C1F"/>
    <w:rsid w:val="006F4D04"/>
    <w:rsid w:val="006F4EE9"/>
    <w:rsid w:val="006F643B"/>
    <w:rsid w:val="006F76EE"/>
    <w:rsid w:val="006F78C8"/>
    <w:rsid w:val="0070029D"/>
    <w:rsid w:val="007038BA"/>
    <w:rsid w:val="007060D5"/>
    <w:rsid w:val="00707106"/>
    <w:rsid w:val="007103FF"/>
    <w:rsid w:val="007106DA"/>
    <w:rsid w:val="00710D50"/>
    <w:rsid w:val="007131C0"/>
    <w:rsid w:val="00713FD6"/>
    <w:rsid w:val="00715D16"/>
    <w:rsid w:val="007171B9"/>
    <w:rsid w:val="00717727"/>
    <w:rsid w:val="00721B05"/>
    <w:rsid w:val="00723265"/>
    <w:rsid w:val="00725112"/>
    <w:rsid w:val="00726DC5"/>
    <w:rsid w:val="00730120"/>
    <w:rsid w:val="0073114F"/>
    <w:rsid w:val="007330F6"/>
    <w:rsid w:val="00735C99"/>
    <w:rsid w:val="007362E2"/>
    <w:rsid w:val="00736AEE"/>
    <w:rsid w:val="00740BCA"/>
    <w:rsid w:val="00741AF8"/>
    <w:rsid w:val="0074573D"/>
    <w:rsid w:val="0074727B"/>
    <w:rsid w:val="00747757"/>
    <w:rsid w:val="007501C1"/>
    <w:rsid w:val="00750B3E"/>
    <w:rsid w:val="00750C19"/>
    <w:rsid w:val="00750CF0"/>
    <w:rsid w:val="007527BF"/>
    <w:rsid w:val="007564D4"/>
    <w:rsid w:val="0075711E"/>
    <w:rsid w:val="00760558"/>
    <w:rsid w:val="00764738"/>
    <w:rsid w:val="00765556"/>
    <w:rsid w:val="0076743D"/>
    <w:rsid w:val="00770F9B"/>
    <w:rsid w:val="007726D1"/>
    <w:rsid w:val="00772A34"/>
    <w:rsid w:val="007743BB"/>
    <w:rsid w:val="00777EB8"/>
    <w:rsid w:val="00780D8D"/>
    <w:rsid w:val="00783CE5"/>
    <w:rsid w:val="007842D8"/>
    <w:rsid w:val="00785321"/>
    <w:rsid w:val="00791015"/>
    <w:rsid w:val="00791171"/>
    <w:rsid w:val="00791297"/>
    <w:rsid w:val="0079271B"/>
    <w:rsid w:val="00793E05"/>
    <w:rsid w:val="00795196"/>
    <w:rsid w:val="007A029F"/>
    <w:rsid w:val="007A2AF1"/>
    <w:rsid w:val="007A431D"/>
    <w:rsid w:val="007A4D98"/>
    <w:rsid w:val="007B28EA"/>
    <w:rsid w:val="007B3506"/>
    <w:rsid w:val="007B5D9E"/>
    <w:rsid w:val="007C0CA4"/>
    <w:rsid w:val="007C368B"/>
    <w:rsid w:val="007C5EC0"/>
    <w:rsid w:val="007D161F"/>
    <w:rsid w:val="007D4C8E"/>
    <w:rsid w:val="007D4CAD"/>
    <w:rsid w:val="007E004E"/>
    <w:rsid w:val="007E0486"/>
    <w:rsid w:val="007E159C"/>
    <w:rsid w:val="007E3DF7"/>
    <w:rsid w:val="007E5B7C"/>
    <w:rsid w:val="007E73EE"/>
    <w:rsid w:val="007F2FDA"/>
    <w:rsid w:val="007F361F"/>
    <w:rsid w:val="007F4112"/>
    <w:rsid w:val="007F7054"/>
    <w:rsid w:val="00800452"/>
    <w:rsid w:val="00804598"/>
    <w:rsid w:val="008054B5"/>
    <w:rsid w:val="00806311"/>
    <w:rsid w:val="00806CCD"/>
    <w:rsid w:val="008100C9"/>
    <w:rsid w:val="00810C0F"/>
    <w:rsid w:val="00812A7F"/>
    <w:rsid w:val="00814D87"/>
    <w:rsid w:val="00814DEE"/>
    <w:rsid w:val="00815FCC"/>
    <w:rsid w:val="0082238C"/>
    <w:rsid w:val="008228EA"/>
    <w:rsid w:val="008229DF"/>
    <w:rsid w:val="0082463F"/>
    <w:rsid w:val="00830DB4"/>
    <w:rsid w:val="00830F8A"/>
    <w:rsid w:val="0083189D"/>
    <w:rsid w:val="00831A20"/>
    <w:rsid w:val="00831E5E"/>
    <w:rsid w:val="008361E6"/>
    <w:rsid w:val="008374B0"/>
    <w:rsid w:val="00837747"/>
    <w:rsid w:val="0084076F"/>
    <w:rsid w:val="00842F18"/>
    <w:rsid w:val="00842FBA"/>
    <w:rsid w:val="00845C2A"/>
    <w:rsid w:val="0084697F"/>
    <w:rsid w:val="0085086F"/>
    <w:rsid w:val="0085177A"/>
    <w:rsid w:val="008517BD"/>
    <w:rsid w:val="00854480"/>
    <w:rsid w:val="0086113C"/>
    <w:rsid w:val="008611BF"/>
    <w:rsid w:val="0086242F"/>
    <w:rsid w:val="008656F9"/>
    <w:rsid w:val="00866612"/>
    <w:rsid w:val="00867750"/>
    <w:rsid w:val="00872C6B"/>
    <w:rsid w:val="00873036"/>
    <w:rsid w:val="00873628"/>
    <w:rsid w:val="00873826"/>
    <w:rsid w:val="0087608B"/>
    <w:rsid w:val="008771CC"/>
    <w:rsid w:val="008776BF"/>
    <w:rsid w:val="0088006D"/>
    <w:rsid w:val="0088049E"/>
    <w:rsid w:val="0088240C"/>
    <w:rsid w:val="00882E77"/>
    <w:rsid w:val="0088420C"/>
    <w:rsid w:val="00887B76"/>
    <w:rsid w:val="00892798"/>
    <w:rsid w:val="00893B6D"/>
    <w:rsid w:val="008950B5"/>
    <w:rsid w:val="008963EB"/>
    <w:rsid w:val="008A1673"/>
    <w:rsid w:val="008A465C"/>
    <w:rsid w:val="008A4A08"/>
    <w:rsid w:val="008A58F1"/>
    <w:rsid w:val="008A635D"/>
    <w:rsid w:val="008A6D43"/>
    <w:rsid w:val="008B3E3D"/>
    <w:rsid w:val="008B4242"/>
    <w:rsid w:val="008B55E7"/>
    <w:rsid w:val="008B5A02"/>
    <w:rsid w:val="008B5E20"/>
    <w:rsid w:val="008B7715"/>
    <w:rsid w:val="008C07B0"/>
    <w:rsid w:val="008C0A9E"/>
    <w:rsid w:val="008C213E"/>
    <w:rsid w:val="008C4A1A"/>
    <w:rsid w:val="008C6EE8"/>
    <w:rsid w:val="008C71CF"/>
    <w:rsid w:val="008D02A4"/>
    <w:rsid w:val="008D127E"/>
    <w:rsid w:val="008D2A3D"/>
    <w:rsid w:val="008D3E09"/>
    <w:rsid w:val="008D514A"/>
    <w:rsid w:val="008D662A"/>
    <w:rsid w:val="008D6968"/>
    <w:rsid w:val="008D6EA4"/>
    <w:rsid w:val="008D7416"/>
    <w:rsid w:val="008E0970"/>
    <w:rsid w:val="008E1BF1"/>
    <w:rsid w:val="008E42FA"/>
    <w:rsid w:val="008E4BFA"/>
    <w:rsid w:val="008E5C02"/>
    <w:rsid w:val="008E61A6"/>
    <w:rsid w:val="008E7B6C"/>
    <w:rsid w:val="008E7FE1"/>
    <w:rsid w:val="008F330A"/>
    <w:rsid w:val="008F4443"/>
    <w:rsid w:val="008F54DA"/>
    <w:rsid w:val="008F73B5"/>
    <w:rsid w:val="00901807"/>
    <w:rsid w:val="0090377A"/>
    <w:rsid w:val="0090427F"/>
    <w:rsid w:val="0090505D"/>
    <w:rsid w:val="00910DE3"/>
    <w:rsid w:val="00912572"/>
    <w:rsid w:val="009144F9"/>
    <w:rsid w:val="00915656"/>
    <w:rsid w:val="00922DF6"/>
    <w:rsid w:val="00922FD6"/>
    <w:rsid w:val="00923999"/>
    <w:rsid w:val="00923EBA"/>
    <w:rsid w:val="0092569A"/>
    <w:rsid w:val="009316DB"/>
    <w:rsid w:val="00931E8F"/>
    <w:rsid w:val="00933199"/>
    <w:rsid w:val="009334C9"/>
    <w:rsid w:val="009367EC"/>
    <w:rsid w:val="0093695E"/>
    <w:rsid w:val="00936BE0"/>
    <w:rsid w:val="00936E7B"/>
    <w:rsid w:val="00937AA5"/>
    <w:rsid w:val="00940A67"/>
    <w:rsid w:val="009420AA"/>
    <w:rsid w:val="00943103"/>
    <w:rsid w:val="00945A60"/>
    <w:rsid w:val="00946704"/>
    <w:rsid w:val="00946750"/>
    <w:rsid w:val="00951866"/>
    <w:rsid w:val="00954A0E"/>
    <w:rsid w:val="00954B3C"/>
    <w:rsid w:val="0095570E"/>
    <w:rsid w:val="009560FE"/>
    <w:rsid w:val="0095647E"/>
    <w:rsid w:val="0095731D"/>
    <w:rsid w:val="00957A5C"/>
    <w:rsid w:val="00957D75"/>
    <w:rsid w:val="00960681"/>
    <w:rsid w:val="00960885"/>
    <w:rsid w:val="009628EF"/>
    <w:rsid w:val="00963995"/>
    <w:rsid w:val="00964E07"/>
    <w:rsid w:val="009653D6"/>
    <w:rsid w:val="00970730"/>
    <w:rsid w:val="00970DB8"/>
    <w:rsid w:val="00971EA7"/>
    <w:rsid w:val="0097205F"/>
    <w:rsid w:val="00972E91"/>
    <w:rsid w:val="00973874"/>
    <w:rsid w:val="00973AD6"/>
    <w:rsid w:val="00973D25"/>
    <w:rsid w:val="009807F4"/>
    <w:rsid w:val="00980D27"/>
    <w:rsid w:val="009943C9"/>
    <w:rsid w:val="00994C64"/>
    <w:rsid w:val="009951F9"/>
    <w:rsid w:val="009976EF"/>
    <w:rsid w:val="009A6909"/>
    <w:rsid w:val="009A6CD4"/>
    <w:rsid w:val="009A7A11"/>
    <w:rsid w:val="009B05A2"/>
    <w:rsid w:val="009B1D6D"/>
    <w:rsid w:val="009B56D3"/>
    <w:rsid w:val="009B6069"/>
    <w:rsid w:val="009B60FA"/>
    <w:rsid w:val="009B654A"/>
    <w:rsid w:val="009B6D09"/>
    <w:rsid w:val="009C1023"/>
    <w:rsid w:val="009C107A"/>
    <w:rsid w:val="009C21DB"/>
    <w:rsid w:val="009C4407"/>
    <w:rsid w:val="009D0EEA"/>
    <w:rsid w:val="009D1F02"/>
    <w:rsid w:val="009D1F56"/>
    <w:rsid w:val="009D285C"/>
    <w:rsid w:val="009D562C"/>
    <w:rsid w:val="009D5930"/>
    <w:rsid w:val="009E0277"/>
    <w:rsid w:val="009E200A"/>
    <w:rsid w:val="009E3AE3"/>
    <w:rsid w:val="009E5AA6"/>
    <w:rsid w:val="009F15D3"/>
    <w:rsid w:val="009F2503"/>
    <w:rsid w:val="009F2A1B"/>
    <w:rsid w:val="009F2B3D"/>
    <w:rsid w:val="009F3702"/>
    <w:rsid w:val="009F41A9"/>
    <w:rsid w:val="009F59D6"/>
    <w:rsid w:val="009F68FA"/>
    <w:rsid w:val="009F7BBA"/>
    <w:rsid w:val="00A00FD3"/>
    <w:rsid w:val="00A06014"/>
    <w:rsid w:val="00A065B0"/>
    <w:rsid w:val="00A07362"/>
    <w:rsid w:val="00A076B9"/>
    <w:rsid w:val="00A07A21"/>
    <w:rsid w:val="00A10258"/>
    <w:rsid w:val="00A104EC"/>
    <w:rsid w:val="00A11743"/>
    <w:rsid w:val="00A1276D"/>
    <w:rsid w:val="00A12FCB"/>
    <w:rsid w:val="00A135EE"/>
    <w:rsid w:val="00A13661"/>
    <w:rsid w:val="00A226B4"/>
    <w:rsid w:val="00A23ED8"/>
    <w:rsid w:val="00A246AF"/>
    <w:rsid w:val="00A24B8C"/>
    <w:rsid w:val="00A251FC"/>
    <w:rsid w:val="00A26C5A"/>
    <w:rsid w:val="00A305AF"/>
    <w:rsid w:val="00A3391F"/>
    <w:rsid w:val="00A34257"/>
    <w:rsid w:val="00A34446"/>
    <w:rsid w:val="00A35F27"/>
    <w:rsid w:val="00A36415"/>
    <w:rsid w:val="00A364F6"/>
    <w:rsid w:val="00A411F9"/>
    <w:rsid w:val="00A41460"/>
    <w:rsid w:val="00A419DF"/>
    <w:rsid w:val="00A4320D"/>
    <w:rsid w:val="00A433E4"/>
    <w:rsid w:val="00A46F70"/>
    <w:rsid w:val="00A47B8C"/>
    <w:rsid w:val="00A504FE"/>
    <w:rsid w:val="00A519FD"/>
    <w:rsid w:val="00A56731"/>
    <w:rsid w:val="00A579E6"/>
    <w:rsid w:val="00A61833"/>
    <w:rsid w:val="00A62640"/>
    <w:rsid w:val="00A656B2"/>
    <w:rsid w:val="00A65953"/>
    <w:rsid w:val="00A6746E"/>
    <w:rsid w:val="00A73C62"/>
    <w:rsid w:val="00A74510"/>
    <w:rsid w:val="00A76C84"/>
    <w:rsid w:val="00A81B1E"/>
    <w:rsid w:val="00A81B9C"/>
    <w:rsid w:val="00A82722"/>
    <w:rsid w:val="00A84001"/>
    <w:rsid w:val="00A8497A"/>
    <w:rsid w:val="00A85D3B"/>
    <w:rsid w:val="00A9210F"/>
    <w:rsid w:val="00A9455F"/>
    <w:rsid w:val="00A95144"/>
    <w:rsid w:val="00A95EEA"/>
    <w:rsid w:val="00A97E61"/>
    <w:rsid w:val="00AA0ECC"/>
    <w:rsid w:val="00AA3E09"/>
    <w:rsid w:val="00AA4CDE"/>
    <w:rsid w:val="00AA5CCD"/>
    <w:rsid w:val="00AB1FB8"/>
    <w:rsid w:val="00AB2094"/>
    <w:rsid w:val="00AB2635"/>
    <w:rsid w:val="00AB2B22"/>
    <w:rsid w:val="00AB3381"/>
    <w:rsid w:val="00AB4BA1"/>
    <w:rsid w:val="00AB74DA"/>
    <w:rsid w:val="00AC23DD"/>
    <w:rsid w:val="00AC34D0"/>
    <w:rsid w:val="00AC3F10"/>
    <w:rsid w:val="00AC53A6"/>
    <w:rsid w:val="00AC6EF1"/>
    <w:rsid w:val="00AC6F12"/>
    <w:rsid w:val="00AD0354"/>
    <w:rsid w:val="00AD1EEF"/>
    <w:rsid w:val="00AD243B"/>
    <w:rsid w:val="00AD7E58"/>
    <w:rsid w:val="00AD7FFB"/>
    <w:rsid w:val="00AE64DD"/>
    <w:rsid w:val="00AE69F2"/>
    <w:rsid w:val="00AE6A69"/>
    <w:rsid w:val="00AE6B53"/>
    <w:rsid w:val="00AF071D"/>
    <w:rsid w:val="00AF303A"/>
    <w:rsid w:val="00AF3838"/>
    <w:rsid w:val="00AF5A8E"/>
    <w:rsid w:val="00AF65A0"/>
    <w:rsid w:val="00AF7197"/>
    <w:rsid w:val="00AF7222"/>
    <w:rsid w:val="00B00887"/>
    <w:rsid w:val="00B00EF9"/>
    <w:rsid w:val="00B03792"/>
    <w:rsid w:val="00B12B15"/>
    <w:rsid w:val="00B146CB"/>
    <w:rsid w:val="00B174D6"/>
    <w:rsid w:val="00B20237"/>
    <w:rsid w:val="00B205BA"/>
    <w:rsid w:val="00B2080C"/>
    <w:rsid w:val="00B22B8B"/>
    <w:rsid w:val="00B26872"/>
    <w:rsid w:val="00B27E0B"/>
    <w:rsid w:val="00B303C4"/>
    <w:rsid w:val="00B32E7B"/>
    <w:rsid w:val="00B35C84"/>
    <w:rsid w:val="00B402FC"/>
    <w:rsid w:val="00B4091D"/>
    <w:rsid w:val="00B41ADC"/>
    <w:rsid w:val="00B42641"/>
    <w:rsid w:val="00B46DD3"/>
    <w:rsid w:val="00B510A4"/>
    <w:rsid w:val="00B51DAB"/>
    <w:rsid w:val="00B52E08"/>
    <w:rsid w:val="00B535AF"/>
    <w:rsid w:val="00B5410A"/>
    <w:rsid w:val="00B55829"/>
    <w:rsid w:val="00B55944"/>
    <w:rsid w:val="00B57987"/>
    <w:rsid w:val="00B57D00"/>
    <w:rsid w:val="00B61003"/>
    <w:rsid w:val="00B6175B"/>
    <w:rsid w:val="00B67EC2"/>
    <w:rsid w:val="00B71925"/>
    <w:rsid w:val="00B726DA"/>
    <w:rsid w:val="00B74663"/>
    <w:rsid w:val="00B74896"/>
    <w:rsid w:val="00B74F04"/>
    <w:rsid w:val="00B766D7"/>
    <w:rsid w:val="00B76C1A"/>
    <w:rsid w:val="00B836F4"/>
    <w:rsid w:val="00B83C33"/>
    <w:rsid w:val="00B84879"/>
    <w:rsid w:val="00B91E7E"/>
    <w:rsid w:val="00B9314C"/>
    <w:rsid w:val="00B935F7"/>
    <w:rsid w:val="00B94027"/>
    <w:rsid w:val="00B94E50"/>
    <w:rsid w:val="00BA1366"/>
    <w:rsid w:val="00BA1ABC"/>
    <w:rsid w:val="00BA2CC3"/>
    <w:rsid w:val="00BA501A"/>
    <w:rsid w:val="00BA72ED"/>
    <w:rsid w:val="00BB167E"/>
    <w:rsid w:val="00BB231E"/>
    <w:rsid w:val="00BC130F"/>
    <w:rsid w:val="00BC23DC"/>
    <w:rsid w:val="00BC3830"/>
    <w:rsid w:val="00BC7DF9"/>
    <w:rsid w:val="00BD1604"/>
    <w:rsid w:val="00BD3858"/>
    <w:rsid w:val="00BD7770"/>
    <w:rsid w:val="00BE043D"/>
    <w:rsid w:val="00BE1685"/>
    <w:rsid w:val="00BE26FB"/>
    <w:rsid w:val="00BE4268"/>
    <w:rsid w:val="00BE4B48"/>
    <w:rsid w:val="00BE4FD7"/>
    <w:rsid w:val="00BE6563"/>
    <w:rsid w:val="00BF04D1"/>
    <w:rsid w:val="00BF7626"/>
    <w:rsid w:val="00BF7F3C"/>
    <w:rsid w:val="00C02603"/>
    <w:rsid w:val="00C05D84"/>
    <w:rsid w:val="00C060F0"/>
    <w:rsid w:val="00C14BF3"/>
    <w:rsid w:val="00C15F65"/>
    <w:rsid w:val="00C1714B"/>
    <w:rsid w:val="00C17810"/>
    <w:rsid w:val="00C20185"/>
    <w:rsid w:val="00C20EB5"/>
    <w:rsid w:val="00C2100E"/>
    <w:rsid w:val="00C21F49"/>
    <w:rsid w:val="00C22412"/>
    <w:rsid w:val="00C259DD"/>
    <w:rsid w:val="00C25CB3"/>
    <w:rsid w:val="00C26D4F"/>
    <w:rsid w:val="00C314F3"/>
    <w:rsid w:val="00C31CC7"/>
    <w:rsid w:val="00C326CA"/>
    <w:rsid w:val="00C35057"/>
    <w:rsid w:val="00C37194"/>
    <w:rsid w:val="00C4229F"/>
    <w:rsid w:val="00C43D53"/>
    <w:rsid w:val="00C4411D"/>
    <w:rsid w:val="00C4522D"/>
    <w:rsid w:val="00C464EB"/>
    <w:rsid w:val="00C502F6"/>
    <w:rsid w:val="00C52E91"/>
    <w:rsid w:val="00C536AA"/>
    <w:rsid w:val="00C53771"/>
    <w:rsid w:val="00C53FDB"/>
    <w:rsid w:val="00C54C0D"/>
    <w:rsid w:val="00C55E22"/>
    <w:rsid w:val="00C56628"/>
    <w:rsid w:val="00C579CE"/>
    <w:rsid w:val="00C63BF3"/>
    <w:rsid w:val="00C6467B"/>
    <w:rsid w:val="00C64C21"/>
    <w:rsid w:val="00C65764"/>
    <w:rsid w:val="00C65B60"/>
    <w:rsid w:val="00C67692"/>
    <w:rsid w:val="00C723A9"/>
    <w:rsid w:val="00C7291F"/>
    <w:rsid w:val="00C72993"/>
    <w:rsid w:val="00C73D53"/>
    <w:rsid w:val="00C74605"/>
    <w:rsid w:val="00C7611A"/>
    <w:rsid w:val="00C76762"/>
    <w:rsid w:val="00C777B1"/>
    <w:rsid w:val="00C77CF4"/>
    <w:rsid w:val="00C801C6"/>
    <w:rsid w:val="00C82D32"/>
    <w:rsid w:val="00C85957"/>
    <w:rsid w:val="00C85D97"/>
    <w:rsid w:val="00C85E3A"/>
    <w:rsid w:val="00C906E0"/>
    <w:rsid w:val="00C93F35"/>
    <w:rsid w:val="00C94A78"/>
    <w:rsid w:val="00C95D3B"/>
    <w:rsid w:val="00C95DD7"/>
    <w:rsid w:val="00C966C9"/>
    <w:rsid w:val="00C97CDD"/>
    <w:rsid w:val="00CA129C"/>
    <w:rsid w:val="00CA2381"/>
    <w:rsid w:val="00CA333C"/>
    <w:rsid w:val="00CA5EA6"/>
    <w:rsid w:val="00CA7401"/>
    <w:rsid w:val="00CA7B3E"/>
    <w:rsid w:val="00CB0429"/>
    <w:rsid w:val="00CB1DE3"/>
    <w:rsid w:val="00CB317F"/>
    <w:rsid w:val="00CB3DE1"/>
    <w:rsid w:val="00CB6341"/>
    <w:rsid w:val="00CB6904"/>
    <w:rsid w:val="00CC0D08"/>
    <w:rsid w:val="00CC108A"/>
    <w:rsid w:val="00CC47B4"/>
    <w:rsid w:val="00CC4D8F"/>
    <w:rsid w:val="00CC6F4E"/>
    <w:rsid w:val="00CD0B5A"/>
    <w:rsid w:val="00CD0EC4"/>
    <w:rsid w:val="00CD167E"/>
    <w:rsid w:val="00CD197F"/>
    <w:rsid w:val="00CD33D8"/>
    <w:rsid w:val="00CD418D"/>
    <w:rsid w:val="00CE0AB4"/>
    <w:rsid w:val="00CE5B4B"/>
    <w:rsid w:val="00CE6FBC"/>
    <w:rsid w:val="00CE7D0C"/>
    <w:rsid w:val="00CF01C6"/>
    <w:rsid w:val="00CF200B"/>
    <w:rsid w:val="00CF2226"/>
    <w:rsid w:val="00CF2526"/>
    <w:rsid w:val="00CF378A"/>
    <w:rsid w:val="00D01849"/>
    <w:rsid w:val="00D0191C"/>
    <w:rsid w:val="00D04199"/>
    <w:rsid w:val="00D04BA8"/>
    <w:rsid w:val="00D069A2"/>
    <w:rsid w:val="00D077C2"/>
    <w:rsid w:val="00D102BA"/>
    <w:rsid w:val="00D1054B"/>
    <w:rsid w:val="00D1077A"/>
    <w:rsid w:val="00D12D3B"/>
    <w:rsid w:val="00D12E87"/>
    <w:rsid w:val="00D142A0"/>
    <w:rsid w:val="00D1631A"/>
    <w:rsid w:val="00D20153"/>
    <w:rsid w:val="00D2163C"/>
    <w:rsid w:val="00D21ACD"/>
    <w:rsid w:val="00D21C8B"/>
    <w:rsid w:val="00D22B62"/>
    <w:rsid w:val="00D24B18"/>
    <w:rsid w:val="00D25545"/>
    <w:rsid w:val="00D25599"/>
    <w:rsid w:val="00D25C41"/>
    <w:rsid w:val="00D2650B"/>
    <w:rsid w:val="00D30A4B"/>
    <w:rsid w:val="00D33842"/>
    <w:rsid w:val="00D33925"/>
    <w:rsid w:val="00D33B19"/>
    <w:rsid w:val="00D35565"/>
    <w:rsid w:val="00D35C57"/>
    <w:rsid w:val="00D37462"/>
    <w:rsid w:val="00D375C4"/>
    <w:rsid w:val="00D40F21"/>
    <w:rsid w:val="00D45456"/>
    <w:rsid w:val="00D454B7"/>
    <w:rsid w:val="00D46A04"/>
    <w:rsid w:val="00D5047D"/>
    <w:rsid w:val="00D50BCC"/>
    <w:rsid w:val="00D52ADF"/>
    <w:rsid w:val="00D54021"/>
    <w:rsid w:val="00D540E5"/>
    <w:rsid w:val="00D57BEE"/>
    <w:rsid w:val="00D63A80"/>
    <w:rsid w:val="00D66FEA"/>
    <w:rsid w:val="00D7153D"/>
    <w:rsid w:val="00D73290"/>
    <w:rsid w:val="00D74014"/>
    <w:rsid w:val="00D7422F"/>
    <w:rsid w:val="00D7506F"/>
    <w:rsid w:val="00D75BF6"/>
    <w:rsid w:val="00D7676C"/>
    <w:rsid w:val="00D770F0"/>
    <w:rsid w:val="00D80251"/>
    <w:rsid w:val="00D825AD"/>
    <w:rsid w:val="00D83ECF"/>
    <w:rsid w:val="00D85065"/>
    <w:rsid w:val="00D93351"/>
    <w:rsid w:val="00D93A04"/>
    <w:rsid w:val="00D95407"/>
    <w:rsid w:val="00DA3E79"/>
    <w:rsid w:val="00DA5303"/>
    <w:rsid w:val="00DB37CD"/>
    <w:rsid w:val="00DB5D0A"/>
    <w:rsid w:val="00DB6657"/>
    <w:rsid w:val="00DB6FA5"/>
    <w:rsid w:val="00DB77BC"/>
    <w:rsid w:val="00DC1733"/>
    <w:rsid w:val="00DC4865"/>
    <w:rsid w:val="00DC5620"/>
    <w:rsid w:val="00DD00EE"/>
    <w:rsid w:val="00DD25EF"/>
    <w:rsid w:val="00DD3F34"/>
    <w:rsid w:val="00DD4167"/>
    <w:rsid w:val="00DD42DE"/>
    <w:rsid w:val="00DD4A17"/>
    <w:rsid w:val="00DE087E"/>
    <w:rsid w:val="00DE5EE8"/>
    <w:rsid w:val="00DE6B52"/>
    <w:rsid w:val="00DE6D18"/>
    <w:rsid w:val="00DE7CBE"/>
    <w:rsid w:val="00DF2100"/>
    <w:rsid w:val="00DF2E31"/>
    <w:rsid w:val="00DF4874"/>
    <w:rsid w:val="00DF4DD3"/>
    <w:rsid w:val="00DF61E1"/>
    <w:rsid w:val="00DF7479"/>
    <w:rsid w:val="00DF77CB"/>
    <w:rsid w:val="00E003B2"/>
    <w:rsid w:val="00E00C54"/>
    <w:rsid w:val="00E0429C"/>
    <w:rsid w:val="00E04B51"/>
    <w:rsid w:val="00E04D61"/>
    <w:rsid w:val="00E05CE9"/>
    <w:rsid w:val="00E14B1C"/>
    <w:rsid w:val="00E17BAE"/>
    <w:rsid w:val="00E22B81"/>
    <w:rsid w:val="00E236E2"/>
    <w:rsid w:val="00E26727"/>
    <w:rsid w:val="00E26DA4"/>
    <w:rsid w:val="00E26E33"/>
    <w:rsid w:val="00E27669"/>
    <w:rsid w:val="00E33494"/>
    <w:rsid w:val="00E34B80"/>
    <w:rsid w:val="00E41DEB"/>
    <w:rsid w:val="00E43101"/>
    <w:rsid w:val="00E456B1"/>
    <w:rsid w:val="00E47479"/>
    <w:rsid w:val="00E528A9"/>
    <w:rsid w:val="00E52A29"/>
    <w:rsid w:val="00E55CE9"/>
    <w:rsid w:val="00E56461"/>
    <w:rsid w:val="00E604FF"/>
    <w:rsid w:val="00E615FF"/>
    <w:rsid w:val="00E62563"/>
    <w:rsid w:val="00E63AC1"/>
    <w:rsid w:val="00E6421A"/>
    <w:rsid w:val="00E673F1"/>
    <w:rsid w:val="00E67A77"/>
    <w:rsid w:val="00E70FE4"/>
    <w:rsid w:val="00E716F3"/>
    <w:rsid w:val="00E719BA"/>
    <w:rsid w:val="00E730CE"/>
    <w:rsid w:val="00E73269"/>
    <w:rsid w:val="00E73B9A"/>
    <w:rsid w:val="00E75BC1"/>
    <w:rsid w:val="00E76941"/>
    <w:rsid w:val="00E77AF4"/>
    <w:rsid w:val="00E77F4A"/>
    <w:rsid w:val="00E831E1"/>
    <w:rsid w:val="00E849E5"/>
    <w:rsid w:val="00E904C3"/>
    <w:rsid w:val="00E91308"/>
    <w:rsid w:val="00E916CF"/>
    <w:rsid w:val="00E92019"/>
    <w:rsid w:val="00E920E0"/>
    <w:rsid w:val="00E93B20"/>
    <w:rsid w:val="00E94402"/>
    <w:rsid w:val="00E971E7"/>
    <w:rsid w:val="00E97CB3"/>
    <w:rsid w:val="00EA0B3F"/>
    <w:rsid w:val="00EA0E2F"/>
    <w:rsid w:val="00EA1D65"/>
    <w:rsid w:val="00EA2072"/>
    <w:rsid w:val="00EA289E"/>
    <w:rsid w:val="00EA3CA7"/>
    <w:rsid w:val="00EA791E"/>
    <w:rsid w:val="00EB01BB"/>
    <w:rsid w:val="00EB351F"/>
    <w:rsid w:val="00EB5667"/>
    <w:rsid w:val="00EB65E7"/>
    <w:rsid w:val="00EC12D7"/>
    <w:rsid w:val="00EC1B85"/>
    <w:rsid w:val="00EC2930"/>
    <w:rsid w:val="00EC358F"/>
    <w:rsid w:val="00EC650A"/>
    <w:rsid w:val="00EC6C37"/>
    <w:rsid w:val="00ED07B9"/>
    <w:rsid w:val="00ED5824"/>
    <w:rsid w:val="00ED692F"/>
    <w:rsid w:val="00EE1836"/>
    <w:rsid w:val="00EE2E96"/>
    <w:rsid w:val="00EE3495"/>
    <w:rsid w:val="00EE548F"/>
    <w:rsid w:val="00EE7586"/>
    <w:rsid w:val="00EE798A"/>
    <w:rsid w:val="00EF0DED"/>
    <w:rsid w:val="00EF43C8"/>
    <w:rsid w:val="00EF638B"/>
    <w:rsid w:val="00F00D63"/>
    <w:rsid w:val="00F02833"/>
    <w:rsid w:val="00F0793D"/>
    <w:rsid w:val="00F105A2"/>
    <w:rsid w:val="00F13FDD"/>
    <w:rsid w:val="00F14593"/>
    <w:rsid w:val="00F15231"/>
    <w:rsid w:val="00F17776"/>
    <w:rsid w:val="00F20CE7"/>
    <w:rsid w:val="00F20F13"/>
    <w:rsid w:val="00F25EC0"/>
    <w:rsid w:val="00F27805"/>
    <w:rsid w:val="00F330B8"/>
    <w:rsid w:val="00F35039"/>
    <w:rsid w:val="00F36B36"/>
    <w:rsid w:val="00F450B4"/>
    <w:rsid w:val="00F50758"/>
    <w:rsid w:val="00F51965"/>
    <w:rsid w:val="00F51E07"/>
    <w:rsid w:val="00F525C8"/>
    <w:rsid w:val="00F5389B"/>
    <w:rsid w:val="00F541DD"/>
    <w:rsid w:val="00F55284"/>
    <w:rsid w:val="00F56FB0"/>
    <w:rsid w:val="00F57D03"/>
    <w:rsid w:val="00F60E78"/>
    <w:rsid w:val="00F6236D"/>
    <w:rsid w:val="00F64351"/>
    <w:rsid w:val="00F64668"/>
    <w:rsid w:val="00F65C0D"/>
    <w:rsid w:val="00F723E8"/>
    <w:rsid w:val="00F77890"/>
    <w:rsid w:val="00F80B06"/>
    <w:rsid w:val="00F80E57"/>
    <w:rsid w:val="00F8218D"/>
    <w:rsid w:val="00F82DD1"/>
    <w:rsid w:val="00F83D06"/>
    <w:rsid w:val="00F84043"/>
    <w:rsid w:val="00F91407"/>
    <w:rsid w:val="00F92161"/>
    <w:rsid w:val="00F93978"/>
    <w:rsid w:val="00F93C5A"/>
    <w:rsid w:val="00F958CA"/>
    <w:rsid w:val="00F97618"/>
    <w:rsid w:val="00FA009B"/>
    <w:rsid w:val="00FA24B0"/>
    <w:rsid w:val="00FA34D7"/>
    <w:rsid w:val="00FA586D"/>
    <w:rsid w:val="00FA6B12"/>
    <w:rsid w:val="00FB241E"/>
    <w:rsid w:val="00FB4249"/>
    <w:rsid w:val="00FB72FA"/>
    <w:rsid w:val="00FB760F"/>
    <w:rsid w:val="00FC1B45"/>
    <w:rsid w:val="00FC2139"/>
    <w:rsid w:val="00FC2D18"/>
    <w:rsid w:val="00FC30AB"/>
    <w:rsid w:val="00FC541B"/>
    <w:rsid w:val="00FC6580"/>
    <w:rsid w:val="00FC71DC"/>
    <w:rsid w:val="00FD092D"/>
    <w:rsid w:val="00FD6AB3"/>
    <w:rsid w:val="00FD7670"/>
    <w:rsid w:val="00FE18CB"/>
    <w:rsid w:val="00FE240C"/>
    <w:rsid w:val="00FE30A0"/>
    <w:rsid w:val="00FE32F5"/>
    <w:rsid w:val="00FE365F"/>
    <w:rsid w:val="00FE3670"/>
    <w:rsid w:val="00FE62A0"/>
    <w:rsid w:val="00FF09C2"/>
    <w:rsid w:val="00FF1F3E"/>
    <w:rsid w:val="00FF21C5"/>
    <w:rsid w:val="00FF4093"/>
    <w:rsid w:val="00FF4B36"/>
    <w:rsid w:val="00FF59E0"/>
    <w:rsid w:val="00FF68BF"/>
    <w:rsid w:val="00FF76B5"/>
    <w:rsid w:val="01BF521A"/>
    <w:rsid w:val="0354C6A7"/>
    <w:rsid w:val="03C55849"/>
    <w:rsid w:val="04395858"/>
    <w:rsid w:val="090DE687"/>
    <w:rsid w:val="095A8418"/>
    <w:rsid w:val="0A530FAB"/>
    <w:rsid w:val="0A992813"/>
    <w:rsid w:val="0BE0F064"/>
    <w:rsid w:val="0D03F8E7"/>
    <w:rsid w:val="0DBEEF67"/>
    <w:rsid w:val="0DE03A9E"/>
    <w:rsid w:val="0F50E3CB"/>
    <w:rsid w:val="10D1486E"/>
    <w:rsid w:val="12660C74"/>
    <w:rsid w:val="1385D0FC"/>
    <w:rsid w:val="167BA2D3"/>
    <w:rsid w:val="16BABFBD"/>
    <w:rsid w:val="175508B6"/>
    <w:rsid w:val="1E6D4B07"/>
    <w:rsid w:val="1EE2AD0F"/>
    <w:rsid w:val="20406F18"/>
    <w:rsid w:val="20730144"/>
    <w:rsid w:val="220899C0"/>
    <w:rsid w:val="23E476B7"/>
    <w:rsid w:val="252CF687"/>
    <w:rsid w:val="29587A76"/>
    <w:rsid w:val="2CE911CA"/>
    <w:rsid w:val="2CF5EC2A"/>
    <w:rsid w:val="2F5E4C55"/>
    <w:rsid w:val="309C8EC0"/>
    <w:rsid w:val="3270E20D"/>
    <w:rsid w:val="37CCC943"/>
    <w:rsid w:val="37E40D16"/>
    <w:rsid w:val="3A2A48A9"/>
    <w:rsid w:val="3D61E96B"/>
    <w:rsid w:val="3EACD048"/>
    <w:rsid w:val="3F1FDC6D"/>
    <w:rsid w:val="4173AB89"/>
    <w:rsid w:val="4346E8A1"/>
    <w:rsid w:val="45A901DC"/>
    <w:rsid w:val="473ADF9F"/>
    <w:rsid w:val="47D6A8B4"/>
    <w:rsid w:val="49A5A1A7"/>
    <w:rsid w:val="4ABEE374"/>
    <w:rsid w:val="4C3FFF3A"/>
    <w:rsid w:val="4D07D531"/>
    <w:rsid w:val="4D79D585"/>
    <w:rsid w:val="4F412155"/>
    <w:rsid w:val="4FF240CF"/>
    <w:rsid w:val="50A3F2A0"/>
    <w:rsid w:val="51696DBD"/>
    <w:rsid w:val="5191BCD9"/>
    <w:rsid w:val="51FFC730"/>
    <w:rsid w:val="5268E6FA"/>
    <w:rsid w:val="52E65FA5"/>
    <w:rsid w:val="55206725"/>
    <w:rsid w:val="5737DB0C"/>
    <w:rsid w:val="58E6CED2"/>
    <w:rsid w:val="5AAF8864"/>
    <w:rsid w:val="5C3654B0"/>
    <w:rsid w:val="61F407A9"/>
    <w:rsid w:val="63B55466"/>
    <w:rsid w:val="64283E38"/>
    <w:rsid w:val="6518775B"/>
    <w:rsid w:val="6713CD1B"/>
    <w:rsid w:val="693437AA"/>
    <w:rsid w:val="6D7F3980"/>
    <w:rsid w:val="6FAEB8DE"/>
    <w:rsid w:val="7192C902"/>
    <w:rsid w:val="769C38F5"/>
    <w:rsid w:val="7929CED0"/>
    <w:rsid w:val="79598C13"/>
    <w:rsid w:val="7A32933F"/>
    <w:rsid w:val="7A7CE636"/>
    <w:rsid w:val="7B1287BB"/>
    <w:rsid w:val="7B372F05"/>
    <w:rsid w:val="7E5C37C5"/>
    <w:rsid w:val="7FF98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8AB2367E-F3DA-4C9F-8263-565ECEAD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8C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F958CA"/>
    <w:rPr>
      <w:rFonts w:ascii="Arial" w:hAnsi="Arial" w:cs="Arial"/>
      <w:sz w:val="18"/>
      <w:szCs w:val="18"/>
    </w:rPr>
  </w:style>
  <w:style w:type="paragraph" w:customStyle="1" w:styleId="Default">
    <w:name w:val="Default"/>
    <w:rsid w:val="00F525C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C0D08"/>
    <w:pPr>
      <w:ind w:left="720"/>
      <w:contextualSpacing/>
    </w:pPr>
  </w:style>
  <w:style w:type="character" w:styleId="CommentReference">
    <w:name w:val="annotation reference"/>
    <w:basedOn w:val="DefaultParagraphFont"/>
    <w:uiPriority w:val="99"/>
    <w:semiHidden/>
    <w:unhideWhenUsed/>
    <w:rsid w:val="001D1A81"/>
    <w:rPr>
      <w:sz w:val="16"/>
      <w:szCs w:val="16"/>
    </w:rPr>
  </w:style>
  <w:style w:type="paragraph" w:styleId="CommentText">
    <w:name w:val="annotation text"/>
    <w:basedOn w:val="Normal"/>
    <w:link w:val="CommentTextChar"/>
    <w:uiPriority w:val="99"/>
    <w:unhideWhenUsed/>
    <w:rsid w:val="001D1A81"/>
    <w:pPr>
      <w:spacing w:line="240" w:lineRule="auto"/>
    </w:pPr>
    <w:rPr>
      <w:sz w:val="20"/>
      <w:szCs w:val="20"/>
    </w:rPr>
  </w:style>
  <w:style w:type="character" w:customStyle="1" w:styleId="CommentTextChar">
    <w:name w:val="Comment Text Char"/>
    <w:basedOn w:val="DefaultParagraphFont"/>
    <w:link w:val="CommentText"/>
    <w:uiPriority w:val="99"/>
    <w:rsid w:val="001D1A81"/>
    <w:rPr>
      <w:sz w:val="20"/>
      <w:szCs w:val="20"/>
    </w:rPr>
  </w:style>
  <w:style w:type="paragraph" w:styleId="CommentSubject">
    <w:name w:val="annotation subject"/>
    <w:basedOn w:val="CommentText"/>
    <w:next w:val="CommentText"/>
    <w:link w:val="CommentSubjectChar"/>
    <w:uiPriority w:val="99"/>
    <w:semiHidden/>
    <w:unhideWhenUsed/>
    <w:rsid w:val="001D1A81"/>
    <w:rPr>
      <w:b/>
      <w:bCs/>
    </w:rPr>
  </w:style>
  <w:style w:type="character" w:customStyle="1" w:styleId="CommentSubjectChar">
    <w:name w:val="Comment Subject Char"/>
    <w:basedOn w:val="CommentTextChar"/>
    <w:link w:val="CommentSubject"/>
    <w:uiPriority w:val="99"/>
    <w:semiHidden/>
    <w:rsid w:val="001D1A81"/>
    <w:rPr>
      <w:b/>
      <w:bCs/>
      <w:sz w:val="20"/>
      <w:szCs w:val="20"/>
    </w:rPr>
  </w:style>
  <w:style w:type="paragraph" w:styleId="Revision">
    <w:name w:val="Revision"/>
    <w:hidden/>
    <w:uiPriority w:val="99"/>
    <w:semiHidden/>
    <w:rsid w:val="0090505D"/>
    <w:pPr>
      <w:spacing w:after="0" w:line="240" w:lineRule="auto"/>
    </w:pPr>
  </w:style>
  <w:style w:type="character" w:customStyle="1" w:styleId="normaltextrun">
    <w:name w:val="normaltextrun"/>
    <w:basedOn w:val="DefaultParagraphFont"/>
    <w:rsid w:val="003F27BD"/>
  </w:style>
  <w:style w:type="character" w:customStyle="1" w:styleId="eop">
    <w:name w:val="eop"/>
    <w:basedOn w:val="DefaultParagraphFont"/>
    <w:rsid w:val="00327AAC"/>
  </w:style>
  <w:style w:type="paragraph" w:customStyle="1" w:styleId="paragraph">
    <w:name w:val="paragraph"/>
    <w:basedOn w:val="Normal"/>
    <w:rsid w:val="00327A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F1E0A"/>
    <w:rPr>
      <w:color w:val="0563C1" w:themeColor="hyperlink"/>
      <w:u w:val="single"/>
    </w:rPr>
  </w:style>
  <w:style w:type="paragraph" w:styleId="NoSpacing">
    <w:name w:val="No Spacing"/>
    <w:uiPriority w:val="1"/>
    <w:qFormat/>
    <w:rsid w:val="00195876"/>
    <w:pPr>
      <w:spacing w:after="0" w:line="240" w:lineRule="auto"/>
    </w:pPr>
  </w:style>
  <w:style w:type="character" w:styleId="UnresolvedMention">
    <w:name w:val="Unresolved Mention"/>
    <w:basedOn w:val="DefaultParagraphFont"/>
    <w:uiPriority w:val="99"/>
    <w:semiHidden/>
    <w:unhideWhenUsed/>
    <w:rsid w:val="0088420C"/>
    <w:rPr>
      <w:color w:val="605E5C"/>
      <w:shd w:val="clear" w:color="auto" w:fill="E1DFDD"/>
    </w:rPr>
  </w:style>
  <w:style w:type="paragraph" w:styleId="NormalWeb">
    <w:name w:val="Normal (Web)"/>
    <w:basedOn w:val="Normal"/>
    <w:uiPriority w:val="99"/>
    <w:unhideWhenUsed/>
    <w:rsid w:val="007B5D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8587">
      <w:bodyDiv w:val="1"/>
      <w:marLeft w:val="0"/>
      <w:marRight w:val="0"/>
      <w:marTop w:val="0"/>
      <w:marBottom w:val="0"/>
      <w:divBdr>
        <w:top w:val="none" w:sz="0" w:space="0" w:color="auto"/>
        <w:left w:val="none" w:sz="0" w:space="0" w:color="auto"/>
        <w:bottom w:val="none" w:sz="0" w:space="0" w:color="auto"/>
        <w:right w:val="none" w:sz="0" w:space="0" w:color="auto"/>
      </w:divBdr>
    </w:div>
    <w:div w:id="45224631">
      <w:bodyDiv w:val="1"/>
      <w:marLeft w:val="0"/>
      <w:marRight w:val="0"/>
      <w:marTop w:val="0"/>
      <w:marBottom w:val="0"/>
      <w:divBdr>
        <w:top w:val="none" w:sz="0" w:space="0" w:color="auto"/>
        <w:left w:val="none" w:sz="0" w:space="0" w:color="auto"/>
        <w:bottom w:val="none" w:sz="0" w:space="0" w:color="auto"/>
        <w:right w:val="none" w:sz="0" w:space="0" w:color="auto"/>
      </w:divBdr>
      <w:divsChild>
        <w:div w:id="186018793">
          <w:marLeft w:val="0"/>
          <w:marRight w:val="0"/>
          <w:marTop w:val="0"/>
          <w:marBottom w:val="0"/>
          <w:divBdr>
            <w:top w:val="none" w:sz="0" w:space="0" w:color="auto"/>
            <w:left w:val="none" w:sz="0" w:space="0" w:color="auto"/>
            <w:bottom w:val="none" w:sz="0" w:space="0" w:color="auto"/>
            <w:right w:val="none" w:sz="0" w:space="0" w:color="auto"/>
          </w:divBdr>
        </w:div>
      </w:divsChild>
    </w:div>
    <w:div w:id="123276488">
      <w:bodyDiv w:val="1"/>
      <w:marLeft w:val="0"/>
      <w:marRight w:val="0"/>
      <w:marTop w:val="0"/>
      <w:marBottom w:val="0"/>
      <w:divBdr>
        <w:top w:val="none" w:sz="0" w:space="0" w:color="auto"/>
        <w:left w:val="none" w:sz="0" w:space="0" w:color="auto"/>
        <w:bottom w:val="none" w:sz="0" w:space="0" w:color="auto"/>
        <w:right w:val="none" w:sz="0" w:space="0" w:color="auto"/>
      </w:divBdr>
    </w:div>
    <w:div w:id="556090659">
      <w:bodyDiv w:val="1"/>
      <w:marLeft w:val="0"/>
      <w:marRight w:val="0"/>
      <w:marTop w:val="0"/>
      <w:marBottom w:val="0"/>
      <w:divBdr>
        <w:top w:val="none" w:sz="0" w:space="0" w:color="auto"/>
        <w:left w:val="none" w:sz="0" w:space="0" w:color="auto"/>
        <w:bottom w:val="none" w:sz="0" w:space="0" w:color="auto"/>
        <w:right w:val="none" w:sz="0" w:space="0" w:color="auto"/>
      </w:divBdr>
      <w:divsChild>
        <w:div w:id="146092630">
          <w:marLeft w:val="0"/>
          <w:marRight w:val="0"/>
          <w:marTop w:val="0"/>
          <w:marBottom w:val="0"/>
          <w:divBdr>
            <w:top w:val="none" w:sz="0" w:space="0" w:color="auto"/>
            <w:left w:val="none" w:sz="0" w:space="0" w:color="auto"/>
            <w:bottom w:val="none" w:sz="0" w:space="0" w:color="auto"/>
            <w:right w:val="none" w:sz="0" w:space="0" w:color="auto"/>
          </w:divBdr>
        </w:div>
      </w:divsChild>
    </w:div>
    <w:div w:id="691221838">
      <w:bodyDiv w:val="1"/>
      <w:marLeft w:val="0"/>
      <w:marRight w:val="0"/>
      <w:marTop w:val="0"/>
      <w:marBottom w:val="0"/>
      <w:divBdr>
        <w:top w:val="none" w:sz="0" w:space="0" w:color="auto"/>
        <w:left w:val="none" w:sz="0" w:space="0" w:color="auto"/>
        <w:bottom w:val="none" w:sz="0" w:space="0" w:color="auto"/>
        <w:right w:val="none" w:sz="0" w:space="0" w:color="auto"/>
      </w:divBdr>
    </w:div>
    <w:div w:id="711153980">
      <w:bodyDiv w:val="1"/>
      <w:marLeft w:val="0"/>
      <w:marRight w:val="0"/>
      <w:marTop w:val="0"/>
      <w:marBottom w:val="0"/>
      <w:divBdr>
        <w:top w:val="none" w:sz="0" w:space="0" w:color="auto"/>
        <w:left w:val="none" w:sz="0" w:space="0" w:color="auto"/>
        <w:bottom w:val="none" w:sz="0" w:space="0" w:color="auto"/>
        <w:right w:val="none" w:sz="0" w:space="0" w:color="auto"/>
      </w:divBdr>
    </w:div>
    <w:div w:id="736443873">
      <w:bodyDiv w:val="1"/>
      <w:marLeft w:val="0"/>
      <w:marRight w:val="0"/>
      <w:marTop w:val="0"/>
      <w:marBottom w:val="0"/>
      <w:divBdr>
        <w:top w:val="none" w:sz="0" w:space="0" w:color="auto"/>
        <w:left w:val="none" w:sz="0" w:space="0" w:color="auto"/>
        <w:bottom w:val="none" w:sz="0" w:space="0" w:color="auto"/>
        <w:right w:val="none" w:sz="0" w:space="0" w:color="auto"/>
      </w:divBdr>
    </w:div>
    <w:div w:id="768769696">
      <w:bodyDiv w:val="1"/>
      <w:marLeft w:val="0"/>
      <w:marRight w:val="0"/>
      <w:marTop w:val="0"/>
      <w:marBottom w:val="0"/>
      <w:divBdr>
        <w:top w:val="none" w:sz="0" w:space="0" w:color="auto"/>
        <w:left w:val="none" w:sz="0" w:space="0" w:color="auto"/>
        <w:bottom w:val="none" w:sz="0" w:space="0" w:color="auto"/>
        <w:right w:val="none" w:sz="0" w:space="0" w:color="auto"/>
      </w:divBdr>
    </w:div>
    <w:div w:id="780609263">
      <w:bodyDiv w:val="1"/>
      <w:marLeft w:val="0"/>
      <w:marRight w:val="0"/>
      <w:marTop w:val="0"/>
      <w:marBottom w:val="0"/>
      <w:divBdr>
        <w:top w:val="none" w:sz="0" w:space="0" w:color="auto"/>
        <w:left w:val="none" w:sz="0" w:space="0" w:color="auto"/>
        <w:bottom w:val="none" w:sz="0" w:space="0" w:color="auto"/>
        <w:right w:val="none" w:sz="0" w:space="0" w:color="auto"/>
      </w:divBdr>
    </w:div>
    <w:div w:id="866723051">
      <w:bodyDiv w:val="1"/>
      <w:marLeft w:val="0"/>
      <w:marRight w:val="0"/>
      <w:marTop w:val="0"/>
      <w:marBottom w:val="0"/>
      <w:divBdr>
        <w:top w:val="none" w:sz="0" w:space="0" w:color="auto"/>
        <w:left w:val="none" w:sz="0" w:space="0" w:color="auto"/>
        <w:bottom w:val="none" w:sz="0" w:space="0" w:color="auto"/>
        <w:right w:val="none" w:sz="0" w:space="0" w:color="auto"/>
      </w:divBdr>
      <w:divsChild>
        <w:div w:id="320699068">
          <w:marLeft w:val="0"/>
          <w:marRight w:val="0"/>
          <w:marTop w:val="0"/>
          <w:marBottom w:val="0"/>
          <w:divBdr>
            <w:top w:val="none" w:sz="0" w:space="0" w:color="auto"/>
            <w:left w:val="none" w:sz="0" w:space="0" w:color="auto"/>
            <w:bottom w:val="none" w:sz="0" w:space="0" w:color="auto"/>
            <w:right w:val="none" w:sz="0" w:space="0" w:color="auto"/>
          </w:divBdr>
        </w:div>
      </w:divsChild>
    </w:div>
    <w:div w:id="909003475">
      <w:bodyDiv w:val="1"/>
      <w:marLeft w:val="0"/>
      <w:marRight w:val="0"/>
      <w:marTop w:val="0"/>
      <w:marBottom w:val="0"/>
      <w:divBdr>
        <w:top w:val="none" w:sz="0" w:space="0" w:color="auto"/>
        <w:left w:val="none" w:sz="0" w:space="0" w:color="auto"/>
        <w:bottom w:val="none" w:sz="0" w:space="0" w:color="auto"/>
        <w:right w:val="none" w:sz="0" w:space="0" w:color="auto"/>
      </w:divBdr>
      <w:divsChild>
        <w:div w:id="1130899837">
          <w:marLeft w:val="0"/>
          <w:marRight w:val="0"/>
          <w:marTop w:val="0"/>
          <w:marBottom w:val="0"/>
          <w:divBdr>
            <w:top w:val="none" w:sz="0" w:space="0" w:color="auto"/>
            <w:left w:val="none" w:sz="0" w:space="0" w:color="auto"/>
            <w:bottom w:val="none" w:sz="0" w:space="0" w:color="auto"/>
            <w:right w:val="none" w:sz="0" w:space="0" w:color="auto"/>
          </w:divBdr>
        </w:div>
      </w:divsChild>
    </w:div>
    <w:div w:id="910699382">
      <w:bodyDiv w:val="1"/>
      <w:marLeft w:val="0"/>
      <w:marRight w:val="0"/>
      <w:marTop w:val="0"/>
      <w:marBottom w:val="0"/>
      <w:divBdr>
        <w:top w:val="none" w:sz="0" w:space="0" w:color="auto"/>
        <w:left w:val="none" w:sz="0" w:space="0" w:color="auto"/>
        <w:bottom w:val="none" w:sz="0" w:space="0" w:color="auto"/>
        <w:right w:val="none" w:sz="0" w:space="0" w:color="auto"/>
      </w:divBdr>
      <w:divsChild>
        <w:div w:id="460463311">
          <w:marLeft w:val="0"/>
          <w:marRight w:val="0"/>
          <w:marTop w:val="0"/>
          <w:marBottom w:val="0"/>
          <w:divBdr>
            <w:top w:val="none" w:sz="0" w:space="0" w:color="auto"/>
            <w:left w:val="none" w:sz="0" w:space="0" w:color="auto"/>
            <w:bottom w:val="none" w:sz="0" w:space="0" w:color="auto"/>
            <w:right w:val="none" w:sz="0" w:space="0" w:color="auto"/>
          </w:divBdr>
        </w:div>
      </w:divsChild>
    </w:div>
    <w:div w:id="998577918">
      <w:bodyDiv w:val="1"/>
      <w:marLeft w:val="0"/>
      <w:marRight w:val="0"/>
      <w:marTop w:val="0"/>
      <w:marBottom w:val="0"/>
      <w:divBdr>
        <w:top w:val="none" w:sz="0" w:space="0" w:color="auto"/>
        <w:left w:val="none" w:sz="0" w:space="0" w:color="auto"/>
        <w:bottom w:val="none" w:sz="0" w:space="0" w:color="auto"/>
        <w:right w:val="none" w:sz="0" w:space="0" w:color="auto"/>
      </w:divBdr>
      <w:divsChild>
        <w:div w:id="1878464695">
          <w:marLeft w:val="0"/>
          <w:marRight w:val="0"/>
          <w:marTop w:val="0"/>
          <w:marBottom w:val="0"/>
          <w:divBdr>
            <w:top w:val="none" w:sz="0" w:space="0" w:color="auto"/>
            <w:left w:val="none" w:sz="0" w:space="0" w:color="auto"/>
            <w:bottom w:val="none" w:sz="0" w:space="0" w:color="auto"/>
            <w:right w:val="none" w:sz="0" w:space="0" w:color="auto"/>
          </w:divBdr>
        </w:div>
      </w:divsChild>
    </w:div>
    <w:div w:id="1062480540">
      <w:bodyDiv w:val="1"/>
      <w:marLeft w:val="0"/>
      <w:marRight w:val="0"/>
      <w:marTop w:val="0"/>
      <w:marBottom w:val="0"/>
      <w:divBdr>
        <w:top w:val="none" w:sz="0" w:space="0" w:color="auto"/>
        <w:left w:val="none" w:sz="0" w:space="0" w:color="auto"/>
        <w:bottom w:val="none" w:sz="0" w:space="0" w:color="auto"/>
        <w:right w:val="none" w:sz="0" w:space="0" w:color="auto"/>
      </w:divBdr>
    </w:div>
    <w:div w:id="1160653439">
      <w:bodyDiv w:val="1"/>
      <w:marLeft w:val="0"/>
      <w:marRight w:val="0"/>
      <w:marTop w:val="0"/>
      <w:marBottom w:val="0"/>
      <w:divBdr>
        <w:top w:val="none" w:sz="0" w:space="0" w:color="auto"/>
        <w:left w:val="none" w:sz="0" w:space="0" w:color="auto"/>
        <w:bottom w:val="none" w:sz="0" w:space="0" w:color="auto"/>
        <w:right w:val="none" w:sz="0" w:space="0" w:color="auto"/>
      </w:divBdr>
    </w:div>
    <w:div w:id="1179269135">
      <w:bodyDiv w:val="1"/>
      <w:marLeft w:val="0"/>
      <w:marRight w:val="0"/>
      <w:marTop w:val="0"/>
      <w:marBottom w:val="0"/>
      <w:divBdr>
        <w:top w:val="none" w:sz="0" w:space="0" w:color="auto"/>
        <w:left w:val="none" w:sz="0" w:space="0" w:color="auto"/>
        <w:bottom w:val="none" w:sz="0" w:space="0" w:color="auto"/>
        <w:right w:val="none" w:sz="0" w:space="0" w:color="auto"/>
      </w:divBdr>
      <w:divsChild>
        <w:div w:id="2008628897">
          <w:marLeft w:val="0"/>
          <w:marRight w:val="0"/>
          <w:marTop w:val="0"/>
          <w:marBottom w:val="0"/>
          <w:divBdr>
            <w:top w:val="none" w:sz="0" w:space="0" w:color="auto"/>
            <w:left w:val="none" w:sz="0" w:space="0" w:color="auto"/>
            <w:bottom w:val="none" w:sz="0" w:space="0" w:color="auto"/>
            <w:right w:val="none" w:sz="0" w:space="0" w:color="auto"/>
          </w:divBdr>
        </w:div>
      </w:divsChild>
    </w:div>
    <w:div w:id="1441680774">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sChild>
        <w:div w:id="709377414">
          <w:marLeft w:val="0"/>
          <w:marRight w:val="0"/>
          <w:marTop w:val="0"/>
          <w:marBottom w:val="0"/>
          <w:divBdr>
            <w:top w:val="none" w:sz="0" w:space="0" w:color="auto"/>
            <w:left w:val="none" w:sz="0" w:space="0" w:color="auto"/>
            <w:bottom w:val="none" w:sz="0" w:space="0" w:color="auto"/>
            <w:right w:val="none" w:sz="0" w:space="0" w:color="auto"/>
          </w:divBdr>
        </w:div>
      </w:divsChild>
    </w:div>
    <w:div w:id="1449592348">
      <w:bodyDiv w:val="1"/>
      <w:marLeft w:val="0"/>
      <w:marRight w:val="0"/>
      <w:marTop w:val="0"/>
      <w:marBottom w:val="0"/>
      <w:divBdr>
        <w:top w:val="none" w:sz="0" w:space="0" w:color="auto"/>
        <w:left w:val="none" w:sz="0" w:space="0" w:color="auto"/>
        <w:bottom w:val="none" w:sz="0" w:space="0" w:color="auto"/>
        <w:right w:val="none" w:sz="0" w:space="0" w:color="auto"/>
      </w:divBdr>
    </w:div>
    <w:div w:id="1452627806">
      <w:bodyDiv w:val="1"/>
      <w:marLeft w:val="0"/>
      <w:marRight w:val="0"/>
      <w:marTop w:val="0"/>
      <w:marBottom w:val="0"/>
      <w:divBdr>
        <w:top w:val="none" w:sz="0" w:space="0" w:color="auto"/>
        <w:left w:val="none" w:sz="0" w:space="0" w:color="auto"/>
        <w:bottom w:val="none" w:sz="0" w:space="0" w:color="auto"/>
        <w:right w:val="none" w:sz="0" w:space="0" w:color="auto"/>
      </w:divBdr>
    </w:div>
    <w:div w:id="1458716989">
      <w:bodyDiv w:val="1"/>
      <w:marLeft w:val="0"/>
      <w:marRight w:val="0"/>
      <w:marTop w:val="0"/>
      <w:marBottom w:val="0"/>
      <w:divBdr>
        <w:top w:val="none" w:sz="0" w:space="0" w:color="auto"/>
        <w:left w:val="none" w:sz="0" w:space="0" w:color="auto"/>
        <w:bottom w:val="none" w:sz="0" w:space="0" w:color="auto"/>
        <w:right w:val="none" w:sz="0" w:space="0" w:color="auto"/>
      </w:divBdr>
      <w:divsChild>
        <w:div w:id="719867234">
          <w:marLeft w:val="0"/>
          <w:marRight w:val="0"/>
          <w:marTop w:val="0"/>
          <w:marBottom w:val="0"/>
          <w:divBdr>
            <w:top w:val="none" w:sz="0" w:space="0" w:color="auto"/>
            <w:left w:val="none" w:sz="0" w:space="0" w:color="auto"/>
            <w:bottom w:val="none" w:sz="0" w:space="0" w:color="auto"/>
            <w:right w:val="none" w:sz="0" w:space="0" w:color="auto"/>
          </w:divBdr>
        </w:div>
      </w:divsChild>
    </w:div>
    <w:div w:id="1563172347">
      <w:bodyDiv w:val="1"/>
      <w:marLeft w:val="0"/>
      <w:marRight w:val="0"/>
      <w:marTop w:val="0"/>
      <w:marBottom w:val="0"/>
      <w:divBdr>
        <w:top w:val="none" w:sz="0" w:space="0" w:color="auto"/>
        <w:left w:val="none" w:sz="0" w:space="0" w:color="auto"/>
        <w:bottom w:val="none" w:sz="0" w:space="0" w:color="auto"/>
        <w:right w:val="none" w:sz="0" w:space="0" w:color="auto"/>
      </w:divBdr>
    </w:div>
    <w:div w:id="1725441656">
      <w:bodyDiv w:val="1"/>
      <w:marLeft w:val="0"/>
      <w:marRight w:val="0"/>
      <w:marTop w:val="0"/>
      <w:marBottom w:val="0"/>
      <w:divBdr>
        <w:top w:val="none" w:sz="0" w:space="0" w:color="auto"/>
        <w:left w:val="none" w:sz="0" w:space="0" w:color="auto"/>
        <w:bottom w:val="none" w:sz="0" w:space="0" w:color="auto"/>
        <w:right w:val="none" w:sz="0" w:space="0" w:color="auto"/>
      </w:divBdr>
    </w:div>
    <w:div w:id="1823498553">
      <w:bodyDiv w:val="1"/>
      <w:marLeft w:val="0"/>
      <w:marRight w:val="0"/>
      <w:marTop w:val="0"/>
      <w:marBottom w:val="0"/>
      <w:divBdr>
        <w:top w:val="none" w:sz="0" w:space="0" w:color="auto"/>
        <w:left w:val="none" w:sz="0" w:space="0" w:color="auto"/>
        <w:bottom w:val="none" w:sz="0" w:space="0" w:color="auto"/>
        <w:right w:val="none" w:sz="0" w:space="0" w:color="auto"/>
      </w:divBdr>
      <w:divsChild>
        <w:div w:id="1172573531">
          <w:marLeft w:val="0"/>
          <w:marRight w:val="0"/>
          <w:marTop w:val="0"/>
          <w:marBottom w:val="0"/>
          <w:divBdr>
            <w:top w:val="none" w:sz="0" w:space="0" w:color="auto"/>
            <w:left w:val="none" w:sz="0" w:space="0" w:color="auto"/>
            <w:bottom w:val="none" w:sz="0" w:space="0" w:color="auto"/>
            <w:right w:val="none" w:sz="0" w:space="0" w:color="auto"/>
          </w:divBdr>
        </w:div>
      </w:divsChild>
    </w:div>
    <w:div w:id="1911236584">
      <w:bodyDiv w:val="1"/>
      <w:marLeft w:val="0"/>
      <w:marRight w:val="0"/>
      <w:marTop w:val="0"/>
      <w:marBottom w:val="0"/>
      <w:divBdr>
        <w:top w:val="none" w:sz="0" w:space="0" w:color="auto"/>
        <w:left w:val="none" w:sz="0" w:space="0" w:color="auto"/>
        <w:bottom w:val="none" w:sz="0" w:space="0" w:color="auto"/>
        <w:right w:val="none" w:sz="0" w:space="0" w:color="auto"/>
      </w:divBdr>
    </w:div>
    <w:div w:id="1936475317">
      <w:bodyDiv w:val="1"/>
      <w:marLeft w:val="0"/>
      <w:marRight w:val="0"/>
      <w:marTop w:val="0"/>
      <w:marBottom w:val="0"/>
      <w:divBdr>
        <w:top w:val="none" w:sz="0" w:space="0" w:color="auto"/>
        <w:left w:val="none" w:sz="0" w:space="0" w:color="auto"/>
        <w:bottom w:val="none" w:sz="0" w:space="0" w:color="auto"/>
        <w:right w:val="none" w:sz="0" w:space="0" w:color="auto"/>
      </w:divBdr>
      <w:divsChild>
        <w:div w:id="1516725438">
          <w:marLeft w:val="0"/>
          <w:marRight w:val="0"/>
          <w:marTop w:val="0"/>
          <w:marBottom w:val="0"/>
          <w:divBdr>
            <w:top w:val="none" w:sz="0" w:space="0" w:color="auto"/>
            <w:left w:val="none" w:sz="0" w:space="0" w:color="auto"/>
            <w:bottom w:val="none" w:sz="0" w:space="0" w:color="auto"/>
            <w:right w:val="none" w:sz="0" w:space="0" w:color="auto"/>
          </w:divBdr>
        </w:div>
      </w:divsChild>
    </w:div>
    <w:div w:id="1983146019">
      <w:bodyDiv w:val="1"/>
      <w:marLeft w:val="0"/>
      <w:marRight w:val="0"/>
      <w:marTop w:val="0"/>
      <w:marBottom w:val="0"/>
      <w:divBdr>
        <w:top w:val="none" w:sz="0" w:space="0" w:color="auto"/>
        <w:left w:val="none" w:sz="0" w:space="0" w:color="auto"/>
        <w:bottom w:val="none" w:sz="0" w:space="0" w:color="auto"/>
        <w:right w:val="none" w:sz="0" w:space="0" w:color="auto"/>
      </w:divBdr>
    </w:div>
    <w:div w:id="2044789836">
      <w:bodyDiv w:val="1"/>
      <w:marLeft w:val="0"/>
      <w:marRight w:val="0"/>
      <w:marTop w:val="0"/>
      <w:marBottom w:val="0"/>
      <w:divBdr>
        <w:top w:val="none" w:sz="0" w:space="0" w:color="auto"/>
        <w:left w:val="none" w:sz="0" w:space="0" w:color="auto"/>
        <w:bottom w:val="none" w:sz="0" w:space="0" w:color="auto"/>
        <w:right w:val="none" w:sz="0" w:space="0" w:color="auto"/>
      </w:divBdr>
      <w:divsChild>
        <w:div w:id="1155340466">
          <w:marLeft w:val="0"/>
          <w:marRight w:val="0"/>
          <w:marTop w:val="0"/>
          <w:marBottom w:val="0"/>
          <w:divBdr>
            <w:top w:val="none" w:sz="0" w:space="0" w:color="auto"/>
            <w:left w:val="none" w:sz="0" w:space="0" w:color="auto"/>
            <w:bottom w:val="none" w:sz="0" w:space="0" w:color="auto"/>
            <w:right w:val="none" w:sz="0" w:space="0" w:color="auto"/>
          </w:divBdr>
        </w:div>
      </w:divsChild>
    </w:div>
    <w:div w:id="2096441202">
      <w:bodyDiv w:val="1"/>
      <w:marLeft w:val="0"/>
      <w:marRight w:val="0"/>
      <w:marTop w:val="0"/>
      <w:marBottom w:val="0"/>
      <w:divBdr>
        <w:top w:val="none" w:sz="0" w:space="0" w:color="auto"/>
        <w:left w:val="none" w:sz="0" w:space="0" w:color="auto"/>
        <w:bottom w:val="none" w:sz="0" w:space="0" w:color="auto"/>
        <w:right w:val="none" w:sz="0" w:space="0" w:color="auto"/>
      </w:divBdr>
    </w:div>
    <w:div w:id="2110270688">
      <w:bodyDiv w:val="1"/>
      <w:marLeft w:val="0"/>
      <w:marRight w:val="0"/>
      <w:marTop w:val="0"/>
      <w:marBottom w:val="0"/>
      <w:divBdr>
        <w:top w:val="none" w:sz="0" w:space="0" w:color="auto"/>
        <w:left w:val="none" w:sz="0" w:space="0" w:color="auto"/>
        <w:bottom w:val="none" w:sz="0" w:space="0" w:color="auto"/>
        <w:right w:val="none" w:sz="0" w:space="0" w:color="auto"/>
      </w:divBdr>
      <w:divsChild>
        <w:div w:id="8554637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2115B182494E4D9A2794621FA841F0" ma:contentTypeVersion="4" ma:contentTypeDescription="Create a new document." ma:contentTypeScope="" ma:versionID="9dd701e07e64e29f066e66c53e6a339a">
  <xsd:schema xmlns:xsd="http://www.w3.org/2001/XMLSchema" xmlns:xs="http://www.w3.org/2001/XMLSchema" xmlns:p="http://schemas.microsoft.com/office/2006/metadata/properties" xmlns:ns2="4e3197c4-df48-43f0-b9a4-0aa2ddc4ad32" targetNamespace="http://schemas.microsoft.com/office/2006/metadata/properties" ma:root="true" ma:fieldsID="46cf94d0369f870f5dafeaffdee8edf0" ns2:_="">
    <xsd:import namespace="4e3197c4-df48-43f0-b9a4-0aa2ddc4ad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197c4-df48-43f0-b9a4-0aa2ddc4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27413-342E-48CE-ADA0-B61846C2B3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e3197c4-df48-43f0-b9a4-0aa2ddc4ad3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59F5128-E728-42DA-A94C-915C5A4A8BE0}">
  <ds:schemaRefs>
    <ds:schemaRef ds:uri="http://schemas.openxmlformats.org/officeDocument/2006/bibliography"/>
  </ds:schemaRefs>
</ds:datastoreItem>
</file>

<file path=customXml/itemProps3.xml><?xml version="1.0" encoding="utf-8"?>
<ds:datastoreItem xmlns:ds="http://schemas.openxmlformats.org/officeDocument/2006/customXml" ds:itemID="{2E11CE73-F004-49C7-932A-96B5AFFB8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197c4-df48-43f0-b9a4-0aa2ddc4a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A2F15-573E-4D3E-96F8-B50B8CF89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Machin, Ben</cp:lastModifiedBy>
  <cp:revision>2</cp:revision>
  <cp:lastPrinted>2023-07-10T20:37:00Z</cp:lastPrinted>
  <dcterms:created xsi:type="dcterms:W3CDTF">2024-05-30T12:45:00Z</dcterms:created>
  <dcterms:modified xsi:type="dcterms:W3CDTF">2024-05-30T12:45:00Z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0x010100C72115B182494E4D9A2794621FA841F0</vt:lpwstr>
  </property>
</Properties>
</file>