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8"/>
        <w:gridCol w:w="89"/>
        <w:gridCol w:w="1944"/>
        <w:gridCol w:w="1222"/>
        <w:gridCol w:w="696"/>
        <w:gridCol w:w="109"/>
        <w:gridCol w:w="127"/>
        <w:gridCol w:w="344"/>
        <w:gridCol w:w="142"/>
        <w:gridCol w:w="283"/>
        <w:gridCol w:w="1701"/>
      </w:tblGrid>
      <w:tr w:rsidR="00AA5CCD" w:rsidRPr="00AA5CCD" w14:paraId="2A4DDC6B" w14:textId="77777777" w:rsidTr="19B3D3C9">
        <w:tc>
          <w:tcPr>
            <w:tcW w:w="10065" w:type="dxa"/>
            <w:gridSpan w:val="12"/>
            <w:shd w:val="clear" w:color="auto" w:fill="auto"/>
          </w:tcPr>
          <w:p w14:paraId="08406ACC" w14:textId="23D23651" w:rsidR="0000042C" w:rsidRPr="00AA5CCD" w:rsidRDefault="00C53771" w:rsidP="008D514A">
            <w:pPr>
              <w:spacing w:before="120" w:after="120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CONFIRMED</w:t>
            </w:r>
            <w:r w:rsidR="00D825AD" w:rsidRPr="001E3EF1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5566E3" w:rsidRPr="001E3EF1">
              <w:rPr>
                <w:b/>
                <w:bCs/>
                <w:color w:val="621B40"/>
                <w:sz w:val="24"/>
                <w:szCs w:val="24"/>
              </w:rPr>
              <w:t xml:space="preserve">MINUTES OF THE MEETING HELD ON </w:t>
            </w:r>
            <w:r w:rsidR="00232208">
              <w:rPr>
                <w:b/>
                <w:bCs/>
                <w:color w:val="621B40"/>
                <w:sz w:val="24"/>
                <w:szCs w:val="24"/>
              </w:rPr>
              <w:t>26</w:t>
            </w:r>
            <w:r w:rsidR="00BC3830" w:rsidRPr="001E3EF1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  <w:r w:rsidR="00232208">
              <w:rPr>
                <w:b/>
                <w:bCs/>
                <w:color w:val="621B40"/>
                <w:sz w:val="24"/>
                <w:szCs w:val="24"/>
              </w:rPr>
              <w:t>APRIL</w:t>
            </w:r>
            <w:r w:rsidR="00BC3830" w:rsidRPr="001E3EF1">
              <w:rPr>
                <w:b/>
                <w:bCs/>
                <w:color w:val="621B40"/>
                <w:sz w:val="24"/>
                <w:szCs w:val="24"/>
              </w:rPr>
              <w:t xml:space="preserve"> 2023</w:t>
            </w:r>
          </w:p>
        </w:tc>
      </w:tr>
      <w:tr w:rsidR="00034DC2" w:rsidRPr="004D4C70" w14:paraId="648655F8" w14:textId="77777777" w:rsidTr="19B3D3C9">
        <w:tc>
          <w:tcPr>
            <w:tcW w:w="3497" w:type="dxa"/>
            <w:gridSpan w:val="3"/>
            <w:tcBorders>
              <w:bottom w:val="single" w:sz="4" w:space="0" w:color="auto"/>
            </w:tcBorders>
          </w:tcPr>
          <w:p w14:paraId="5C592174" w14:textId="78B5E005" w:rsidR="00034DC2" w:rsidRPr="004D4C70" w:rsidRDefault="00034DC2" w:rsidP="008D514A">
            <w:pPr>
              <w:spacing w:before="60" w:after="60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P</w:t>
            </w:r>
            <w:r w:rsidR="00A36415" w:rsidRPr="001E3EF1">
              <w:rPr>
                <w:b/>
                <w:bCs/>
                <w:color w:val="621B40"/>
                <w:sz w:val="24"/>
                <w:szCs w:val="24"/>
              </w:rPr>
              <w:t>resent</w:t>
            </w:r>
            <w:r w:rsidRPr="001E3EF1">
              <w:rPr>
                <w:b/>
                <w:bCs/>
                <w:color w:val="621B40"/>
                <w:sz w:val="24"/>
                <w:szCs w:val="24"/>
              </w:rPr>
              <w:t xml:space="preserve"> </w:t>
            </w:r>
          </w:p>
        </w:tc>
        <w:tc>
          <w:tcPr>
            <w:tcW w:w="6568" w:type="dxa"/>
            <w:gridSpan w:val="9"/>
            <w:tcBorders>
              <w:bottom w:val="single" w:sz="4" w:space="0" w:color="auto"/>
            </w:tcBorders>
          </w:tcPr>
          <w:p w14:paraId="6265554D" w14:textId="77777777" w:rsidR="00034DC2" w:rsidRPr="004D4C70" w:rsidRDefault="00034DC2" w:rsidP="008D514A">
            <w:pPr>
              <w:spacing w:before="60" w:after="60"/>
              <w:rPr>
                <w:b/>
                <w:bCs/>
              </w:rPr>
            </w:pPr>
          </w:p>
        </w:tc>
      </w:tr>
      <w:tr w:rsidR="00AA4CDE" w:rsidRPr="004D4C70" w14:paraId="6A17559F" w14:textId="77777777" w:rsidTr="19B3D3C9">
        <w:tc>
          <w:tcPr>
            <w:tcW w:w="3408" w:type="dxa"/>
            <w:gridSpan w:val="2"/>
          </w:tcPr>
          <w:p w14:paraId="4FF99302" w14:textId="484AAB02" w:rsidR="00A12FCB" w:rsidRPr="00A12FCB" w:rsidRDefault="00A12FCB" w:rsidP="00A12FCB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 David Shepherd (Chair)</w:t>
            </w:r>
          </w:p>
          <w:p w14:paraId="7B91E4F2" w14:textId="77777777" w:rsidR="00232208" w:rsidRDefault="00232208" w:rsidP="00184F90">
            <w:pPr>
              <w:spacing w:before="60" w:after="60"/>
              <w:ind w:right="-1095"/>
              <w:rPr>
                <w:color w:val="000000" w:themeColor="text1"/>
                <w:sz w:val="24"/>
                <w:szCs w:val="24"/>
              </w:rPr>
            </w:pPr>
            <w:r w:rsidRPr="00103D9B">
              <w:rPr>
                <w:color w:val="000000" w:themeColor="text1"/>
                <w:sz w:val="24"/>
                <w:szCs w:val="24"/>
              </w:rPr>
              <w:t>Dr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3D9B">
              <w:rPr>
                <w:color w:val="000000" w:themeColor="text1"/>
                <w:sz w:val="24"/>
                <w:szCs w:val="24"/>
              </w:rPr>
              <w:t>Sadiq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03D9B">
              <w:rPr>
                <w:color w:val="000000" w:themeColor="text1"/>
                <w:sz w:val="24"/>
                <w:szCs w:val="24"/>
              </w:rPr>
              <w:t>Bhanbhro</w:t>
            </w:r>
          </w:p>
          <w:p w14:paraId="6692D3DE" w14:textId="27092408" w:rsidR="00BA1ABC" w:rsidRDefault="00103D9B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Roger Bateman</w:t>
            </w:r>
          </w:p>
          <w:p w14:paraId="40B8F256" w14:textId="171F40BB" w:rsidR="00103D9B" w:rsidRDefault="00103D9B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Helen Best</w:t>
            </w:r>
            <w:r w:rsidR="00B9606F">
              <w:rPr>
                <w:sz w:val="24"/>
                <w:szCs w:val="24"/>
              </w:rPr>
              <w:t xml:space="preserve"> </w:t>
            </w:r>
          </w:p>
          <w:p w14:paraId="192D7557" w14:textId="77777777" w:rsidR="00103D9B" w:rsidRDefault="00103D9B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Neil Bricklebank</w:t>
            </w:r>
          </w:p>
          <w:p w14:paraId="6BF4705B" w14:textId="77777777" w:rsidR="00103D9B" w:rsidRDefault="00103D9B" w:rsidP="00184F90">
            <w:pPr>
              <w:spacing w:before="60" w:after="60"/>
              <w:ind w:right="-10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 Claire Craig</w:t>
            </w:r>
          </w:p>
          <w:p w14:paraId="012AB2B7" w14:textId="5CDA38D0" w:rsidR="00103D9B" w:rsidRPr="00E852A9" w:rsidRDefault="00103D9B" w:rsidP="00600C85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Marjory Da Costa Abreu</w:t>
            </w:r>
          </w:p>
        </w:tc>
        <w:tc>
          <w:tcPr>
            <w:tcW w:w="3255" w:type="dxa"/>
            <w:gridSpan w:val="3"/>
          </w:tcPr>
          <w:p w14:paraId="6942C7A1" w14:textId="77777777" w:rsidR="00155009" w:rsidRDefault="00155009" w:rsidP="005F1F43">
            <w:pPr>
              <w:spacing w:before="60" w:after="60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Prof Rory Duncan</w:t>
            </w:r>
            <w:r w:rsidRPr="005B46D8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14:paraId="59280E0C" w14:textId="684F724A" w:rsidR="00232208" w:rsidRDefault="00232208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CF34AC">
              <w:rPr>
                <w:color w:val="000000" w:themeColor="text1"/>
                <w:sz w:val="24"/>
                <w:szCs w:val="24"/>
              </w:rPr>
              <w:t>Dr James Fenwick</w:t>
            </w:r>
            <w:r w:rsidR="002312E7" w:rsidRPr="00CF34AC">
              <w:rPr>
                <w:color w:val="000000" w:themeColor="text1"/>
                <w:sz w:val="24"/>
                <w:szCs w:val="24"/>
              </w:rPr>
              <w:t xml:space="preserve"> (up to</w:t>
            </w:r>
            <w:r w:rsidRPr="00CF34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64B30" w:rsidRPr="00CF34AC">
              <w:rPr>
                <w:color w:val="000000" w:themeColor="text1"/>
                <w:sz w:val="24"/>
                <w:szCs w:val="24"/>
              </w:rPr>
              <w:t>item</w:t>
            </w:r>
            <w:r w:rsidR="001C1B3F">
              <w:rPr>
                <w:color w:val="000000" w:themeColor="text1"/>
                <w:sz w:val="24"/>
                <w:szCs w:val="24"/>
              </w:rPr>
              <w:t xml:space="preserve"> 5.2)</w:t>
            </w:r>
          </w:p>
          <w:p w14:paraId="2EB5A0AE" w14:textId="77777777" w:rsidR="00232208" w:rsidRDefault="00232208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Dr Iain Garner </w:t>
            </w:r>
          </w:p>
          <w:p w14:paraId="35911B2C" w14:textId="16E6C8E4" w:rsidR="006E2D8E" w:rsidRDefault="00103D9B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 Samantha Giove</w:t>
            </w:r>
          </w:p>
          <w:p w14:paraId="37985F59" w14:textId="77777777" w:rsidR="00600C85" w:rsidRDefault="00600C85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Prof Kevin Kerrigan </w:t>
            </w:r>
          </w:p>
          <w:p w14:paraId="1B297009" w14:textId="3343EDA3" w:rsidR="00C579CE" w:rsidRPr="001E3EF1" w:rsidRDefault="00C579CE" w:rsidP="0015500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 Neil McKay</w:t>
            </w:r>
          </w:p>
        </w:tc>
        <w:tc>
          <w:tcPr>
            <w:tcW w:w="3402" w:type="dxa"/>
            <w:gridSpan w:val="7"/>
          </w:tcPr>
          <w:p w14:paraId="4A68771F" w14:textId="77777777" w:rsidR="00155009" w:rsidRDefault="00155009" w:rsidP="00155009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Prof </w:t>
            </w:r>
            <w:r w:rsidRPr="002F7BBA">
              <w:rPr>
                <w:color w:val="000000" w:themeColor="text1"/>
                <w:sz w:val="24"/>
                <w:szCs w:val="24"/>
              </w:rPr>
              <w:t>Conor Moss</w:t>
            </w:r>
            <w:r w:rsidRPr="00C579C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6D35FFE" w14:textId="77777777" w:rsidR="00155009" w:rsidRDefault="00155009" w:rsidP="00600C85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C579CE">
              <w:rPr>
                <w:color w:val="000000" w:themeColor="text1"/>
                <w:sz w:val="24"/>
                <w:szCs w:val="24"/>
              </w:rPr>
              <w:t>Dayo Oladiti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351CC99" w14:textId="29C6B325" w:rsidR="0056138F" w:rsidRDefault="0056138F" w:rsidP="00600C85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 Rebecca Peake</w:t>
            </w:r>
            <w:r w:rsidRPr="00C579C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9D8E94B" w14:textId="01C8946A" w:rsidR="00D9587A" w:rsidRDefault="00D9587A" w:rsidP="00600C85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David Rogerson </w:t>
            </w:r>
          </w:p>
          <w:p w14:paraId="602CB771" w14:textId="77777777" w:rsidR="00600C85" w:rsidRDefault="00600C85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Dr</w:t>
            </w:r>
            <w:r w:rsidRPr="002F7BBA">
              <w:rPr>
                <w:color w:val="000000" w:themeColor="text1"/>
                <w:sz w:val="24"/>
                <w:szCs w:val="24"/>
              </w:rPr>
              <w:t xml:space="preserve"> Alison Purvis</w:t>
            </w:r>
          </w:p>
          <w:p w14:paraId="4D0452FB" w14:textId="71182ABA" w:rsidR="00C579CE" w:rsidRDefault="00C579CE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Prof Helen </w:t>
            </w:r>
            <w:r w:rsidR="007B00AB">
              <w:rPr>
                <w:color w:val="000000" w:themeColor="text1"/>
                <w:sz w:val="24"/>
                <w:szCs w:val="24"/>
              </w:rPr>
              <w:t>Scott</w:t>
            </w:r>
            <w:r w:rsidR="007B00AB">
              <w:rPr>
                <w:sz w:val="24"/>
                <w:szCs w:val="24"/>
              </w:rPr>
              <w:t xml:space="preserve"> (from item 5.2)</w:t>
            </w:r>
          </w:p>
          <w:p w14:paraId="66BFE093" w14:textId="24C56FCE" w:rsidR="00C579CE" w:rsidRPr="001E3EF1" w:rsidRDefault="00C579CE" w:rsidP="005F1F43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Prof David Smit</w:t>
            </w:r>
            <w:r w:rsidR="004E2686">
              <w:rPr>
                <w:color w:val="000000" w:themeColor="text1"/>
                <w:sz w:val="24"/>
                <w:szCs w:val="24"/>
              </w:rPr>
              <w:t>h</w:t>
            </w:r>
          </w:p>
        </w:tc>
      </w:tr>
      <w:tr w:rsidR="00034DC2" w:rsidRPr="004D4C70" w14:paraId="113904D8" w14:textId="77777777" w:rsidTr="19B3D3C9">
        <w:tc>
          <w:tcPr>
            <w:tcW w:w="5441" w:type="dxa"/>
            <w:gridSpan w:val="4"/>
            <w:tcBorders>
              <w:bottom w:val="single" w:sz="4" w:space="0" w:color="auto"/>
            </w:tcBorders>
          </w:tcPr>
          <w:p w14:paraId="5DF070F0" w14:textId="1DBB21EB" w:rsidR="00034DC2" w:rsidRPr="001E3EF1" w:rsidRDefault="00034DC2" w:rsidP="008D514A">
            <w:pPr>
              <w:spacing w:before="60"/>
              <w:rPr>
                <w:sz w:val="24"/>
                <w:szCs w:val="24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A</w:t>
            </w:r>
            <w:r w:rsidR="00A36415" w:rsidRPr="001E3EF1">
              <w:rPr>
                <w:b/>
                <w:bCs/>
                <w:color w:val="621B40"/>
                <w:sz w:val="24"/>
                <w:szCs w:val="24"/>
              </w:rPr>
              <w:t>pologies</w:t>
            </w:r>
            <w:r w:rsidRPr="001E3EF1">
              <w:rPr>
                <w:b/>
                <w:bCs/>
                <w:color w:val="621B40"/>
                <w:sz w:val="24"/>
                <w:szCs w:val="24"/>
              </w:rPr>
              <w:t>:</w:t>
            </w:r>
          </w:p>
        </w:tc>
        <w:tc>
          <w:tcPr>
            <w:tcW w:w="4624" w:type="dxa"/>
            <w:gridSpan w:val="8"/>
            <w:tcBorders>
              <w:bottom w:val="single" w:sz="4" w:space="0" w:color="auto"/>
            </w:tcBorders>
          </w:tcPr>
          <w:p w14:paraId="6C298DFD" w14:textId="77777777" w:rsidR="00034DC2" w:rsidRPr="004D4C70" w:rsidRDefault="00034DC2" w:rsidP="008D514A">
            <w:pPr>
              <w:spacing w:before="60"/>
              <w:rPr>
                <w:color w:val="000000" w:themeColor="text1"/>
              </w:rPr>
            </w:pPr>
          </w:p>
        </w:tc>
      </w:tr>
      <w:tr w:rsidR="005F1F43" w14:paraId="70F9D298" w14:textId="77777777" w:rsidTr="19B3D3C9">
        <w:tc>
          <w:tcPr>
            <w:tcW w:w="10065" w:type="dxa"/>
            <w:gridSpan w:val="12"/>
            <w:tcBorders>
              <w:bottom w:val="single" w:sz="4" w:space="0" w:color="auto"/>
            </w:tcBorders>
          </w:tcPr>
          <w:p w14:paraId="29EFD637" w14:textId="4D4CD47A" w:rsidR="00A065B0" w:rsidRPr="001E3EF1" w:rsidRDefault="00D73909" w:rsidP="00180375">
            <w:pPr>
              <w:spacing w:before="60" w:after="60"/>
              <w:rPr>
                <w:color w:val="000000" w:themeColor="text1"/>
                <w:sz w:val="24"/>
                <w:szCs w:val="24"/>
              </w:rPr>
            </w:pPr>
            <w:bookmarkStart w:id="0" w:name="_Hlk78448039"/>
            <w:r>
              <w:rPr>
                <w:color w:val="000000" w:themeColor="text1"/>
                <w:sz w:val="24"/>
                <w:szCs w:val="24"/>
              </w:rPr>
              <w:t xml:space="preserve">Prof Sir Chris Husbands, </w:t>
            </w:r>
            <w:r w:rsidR="00E852A9" w:rsidRPr="001C1B3F">
              <w:rPr>
                <w:sz w:val="24"/>
                <w:szCs w:val="24"/>
              </w:rPr>
              <w:t>Mobolaji Edun,</w:t>
            </w:r>
            <w:r w:rsidR="00E852A9" w:rsidRPr="001C1B3F">
              <w:rPr>
                <w:color w:val="000000" w:themeColor="text1"/>
                <w:sz w:val="24"/>
                <w:szCs w:val="24"/>
              </w:rPr>
              <w:t xml:space="preserve"> </w:t>
            </w:r>
            <w:r w:rsidR="00A2697A" w:rsidRPr="001C1B3F">
              <w:rPr>
                <w:color w:val="000000" w:themeColor="text1"/>
                <w:sz w:val="24"/>
                <w:szCs w:val="24"/>
              </w:rPr>
              <w:t xml:space="preserve">Dr Tina Harness, </w:t>
            </w:r>
            <w:r w:rsidR="002F7BBA" w:rsidRPr="001C1B3F">
              <w:rPr>
                <w:color w:val="000000" w:themeColor="text1"/>
                <w:sz w:val="24"/>
                <w:szCs w:val="24"/>
              </w:rPr>
              <w:t>Dr Claire</w:t>
            </w:r>
            <w:r w:rsidR="002F7BBA" w:rsidRPr="002F7BBA">
              <w:rPr>
                <w:color w:val="000000" w:themeColor="text1"/>
                <w:sz w:val="24"/>
                <w:szCs w:val="24"/>
              </w:rPr>
              <w:t xml:space="preserve"> Ketnor, </w:t>
            </w:r>
            <w:r w:rsidR="00162C33">
              <w:rPr>
                <w:color w:val="000000" w:themeColor="text1"/>
                <w:sz w:val="24"/>
                <w:szCs w:val="24"/>
              </w:rPr>
              <w:t xml:space="preserve">Dr </w:t>
            </w:r>
            <w:r w:rsidR="00162C33" w:rsidRPr="002F7BBA">
              <w:rPr>
                <w:color w:val="000000" w:themeColor="text1"/>
                <w:sz w:val="24"/>
                <w:szCs w:val="24"/>
              </w:rPr>
              <w:t>Christine O’Leary</w:t>
            </w:r>
            <w:r w:rsidR="00162C33">
              <w:rPr>
                <w:color w:val="000000" w:themeColor="text1"/>
                <w:sz w:val="24"/>
                <w:szCs w:val="24"/>
              </w:rPr>
              <w:t>,</w:t>
            </w:r>
            <w:r w:rsidR="005D0DAC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4F48" w:rsidRPr="00C579CE">
              <w:rPr>
                <w:color w:val="000000" w:themeColor="text1"/>
                <w:sz w:val="24"/>
                <w:szCs w:val="24"/>
              </w:rPr>
              <w:t>Sabahat</w:t>
            </w:r>
            <w:r w:rsidR="009C4F48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4F48" w:rsidRPr="00C579CE">
              <w:rPr>
                <w:color w:val="000000" w:themeColor="text1"/>
                <w:sz w:val="24"/>
                <w:szCs w:val="24"/>
              </w:rPr>
              <w:t>Pathan</w:t>
            </w:r>
            <w:r w:rsidR="009C4F48">
              <w:rPr>
                <w:color w:val="000000" w:themeColor="text1"/>
                <w:sz w:val="24"/>
                <w:szCs w:val="24"/>
              </w:rPr>
              <w:t>,</w:t>
            </w:r>
            <w:r w:rsidR="00180375">
              <w:rPr>
                <w:color w:val="000000" w:themeColor="text1"/>
                <w:sz w:val="24"/>
                <w:szCs w:val="24"/>
              </w:rPr>
              <w:t xml:space="preserve"> </w:t>
            </w:r>
            <w:r w:rsidR="007B74D6">
              <w:rPr>
                <w:color w:val="000000" w:themeColor="text1"/>
                <w:sz w:val="24"/>
                <w:szCs w:val="24"/>
              </w:rPr>
              <w:t xml:space="preserve">Dr Alan Ruddock, </w:t>
            </w:r>
            <w:r w:rsidR="00162C33">
              <w:rPr>
                <w:color w:val="000000" w:themeColor="text1"/>
                <w:sz w:val="24"/>
                <w:szCs w:val="24"/>
              </w:rPr>
              <w:t xml:space="preserve">Prof Toni Schwarz, </w:t>
            </w:r>
            <w:r w:rsidR="00600C85" w:rsidRPr="00C579CE">
              <w:rPr>
                <w:color w:val="000000" w:themeColor="text1"/>
                <w:sz w:val="24"/>
                <w:szCs w:val="24"/>
              </w:rPr>
              <w:t>Misbah</w:t>
            </w:r>
            <w:r w:rsidR="00600C85">
              <w:rPr>
                <w:color w:val="000000" w:themeColor="text1"/>
                <w:sz w:val="24"/>
                <w:szCs w:val="24"/>
              </w:rPr>
              <w:t xml:space="preserve"> </w:t>
            </w:r>
            <w:r w:rsidR="00600C85" w:rsidRPr="00C579CE">
              <w:rPr>
                <w:color w:val="000000" w:themeColor="text1"/>
                <w:sz w:val="24"/>
                <w:szCs w:val="24"/>
              </w:rPr>
              <w:t>Ticklay</w:t>
            </w:r>
            <w:r w:rsidR="002312E7">
              <w:rPr>
                <w:color w:val="000000" w:themeColor="text1"/>
                <w:sz w:val="24"/>
                <w:szCs w:val="24"/>
              </w:rPr>
              <w:t xml:space="preserve">, Prof </w:t>
            </w:r>
            <w:r w:rsidR="002312E7" w:rsidRPr="002F7BBA">
              <w:rPr>
                <w:color w:val="000000" w:themeColor="text1"/>
                <w:sz w:val="24"/>
                <w:szCs w:val="24"/>
              </w:rPr>
              <w:t>Chris Wigginton</w:t>
            </w:r>
          </w:p>
        </w:tc>
      </w:tr>
      <w:tr w:rsidR="004D2464" w14:paraId="5D5FBECB" w14:textId="77777777" w:rsidTr="19B3D3C9">
        <w:trPr>
          <w:trHeight w:val="243"/>
        </w:trPr>
        <w:tc>
          <w:tcPr>
            <w:tcW w:w="8364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08D42E0" w14:textId="77777777" w:rsidR="004D2464" w:rsidRDefault="004D2464" w:rsidP="00E716F3">
            <w:pPr>
              <w:spacing w:before="60" w:after="60"/>
              <w:rPr>
                <w:rFonts w:cstheme="minorHAnsi"/>
                <w:b/>
                <w:bCs/>
                <w:color w:val="621B40"/>
                <w:sz w:val="24"/>
                <w:szCs w:val="24"/>
              </w:rPr>
            </w:pPr>
            <w:r w:rsidRPr="00A16915">
              <w:rPr>
                <w:rFonts w:cstheme="minorHAnsi"/>
                <w:b/>
                <w:bCs/>
                <w:color w:val="621B40"/>
                <w:sz w:val="24"/>
                <w:szCs w:val="24"/>
              </w:rPr>
              <w:t>In attendance:</w:t>
            </w:r>
          </w:p>
          <w:p w14:paraId="6249724F" w14:textId="0291C7E8" w:rsidR="002D068D" w:rsidRDefault="002D068D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Benjamin, </w:t>
            </w:r>
            <w:r w:rsidRPr="002D068D">
              <w:rPr>
                <w:sz w:val="24"/>
                <w:szCs w:val="24"/>
              </w:rPr>
              <w:t>Student Policy</w:t>
            </w:r>
            <w:r w:rsidR="004E2686">
              <w:rPr>
                <w:sz w:val="24"/>
                <w:szCs w:val="24"/>
              </w:rPr>
              <w:t>, Casework</w:t>
            </w:r>
            <w:r w:rsidRPr="002D068D">
              <w:rPr>
                <w:sz w:val="24"/>
                <w:szCs w:val="24"/>
              </w:rPr>
              <w:t xml:space="preserve"> </w:t>
            </w:r>
            <w:r w:rsidR="000835AA">
              <w:rPr>
                <w:sz w:val="24"/>
                <w:szCs w:val="24"/>
              </w:rPr>
              <w:t>and</w:t>
            </w:r>
            <w:r w:rsidRPr="002D068D">
              <w:rPr>
                <w:sz w:val="24"/>
                <w:szCs w:val="24"/>
              </w:rPr>
              <w:t xml:space="preserve"> Compliance Officer</w:t>
            </w:r>
          </w:p>
          <w:p w14:paraId="540C525A" w14:textId="50BF9F27" w:rsidR="004D2464" w:rsidRPr="00C579CE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 xml:space="preserve">Michaela Boryslawskyj, University Secretary </w:t>
            </w:r>
          </w:p>
          <w:p w14:paraId="5D266584" w14:textId="2CB4B69A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Hannah Boyce, Governance Advisor (Secretary)</w:t>
            </w:r>
          </w:p>
          <w:p w14:paraId="0544A5E7" w14:textId="4EB6ABD9" w:rsidR="002037DF" w:rsidRDefault="002037DF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 Bloor, </w:t>
            </w:r>
            <w:r w:rsidRPr="00AF7B19">
              <w:rPr>
                <w:sz w:val="24"/>
                <w:szCs w:val="24"/>
              </w:rPr>
              <w:t xml:space="preserve">Head </w:t>
            </w:r>
            <w:r w:rsidR="000835AA" w:rsidRPr="00AF7B19">
              <w:rPr>
                <w:sz w:val="24"/>
                <w:szCs w:val="24"/>
              </w:rPr>
              <w:t>of</w:t>
            </w:r>
            <w:r w:rsidRPr="00AF7B19">
              <w:rPr>
                <w:sz w:val="24"/>
                <w:szCs w:val="24"/>
              </w:rPr>
              <w:t xml:space="preserve"> Admissions</w:t>
            </w:r>
          </w:p>
          <w:p w14:paraId="23C94116" w14:textId="577A2E07" w:rsidR="004D2464" w:rsidRPr="00C579CE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Nikki Davies, Head of Student Policy Casework and Compliance</w:t>
            </w:r>
          </w:p>
          <w:p w14:paraId="5F1CDB70" w14:textId="646B8F2E" w:rsidR="004D2464" w:rsidRPr="00C579CE" w:rsidRDefault="004D2464" w:rsidP="00C579C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103D9B">
              <w:rPr>
                <w:rFonts w:cstheme="minorHAnsi"/>
                <w:sz w:val="24"/>
                <w:szCs w:val="24"/>
              </w:rPr>
              <w:t>Dr Luke Desforges</w:t>
            </w:r>
            <w:r>
              <w:rPr>
                <w:rFonts w:cstheme="minorHAnsi"/>
                <w:sz w:val="24"/>
                <w:szCs w:val="24"/>
              </w:rPr>
              <w:t>, Academic Director - London Campus</w:t>
            </w:r>
            <w:r w:rsidRPr="00103D9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767834F" w14:textId="0DBE1293" w:rsidR="004D2464" w:rsidRDefault="004D2464" w:rsidP="00C579CE">
            <w:pPr>
              <w:spacing w:before="60" w:after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 xml:space="preserve">Leopold Green, Head of Academic Quality </w:t>
            </w:r>
            <w:r w:rsidR="000835AA">
              <w:rPr>
                <w:sz w:val="24"/>
                <w:szCs w:val="24"/>
              </w:rPr>
              <w:t>and</w:t>
            </w:r>
            <w:r w:rsidRPr="00C579CE">
              <w:rPr>
                <w:sz w:val="24"/>
                <w:szCs w:val="24"/>
              </w:rPr>
              <w:t xml:space="preserve"> Standards </w:t>
            </w:r>
          </w:p>
          <w:p w14:paraId="4D161E75" w14:textId="5AA82077" w:rsidR="00600C85" w:rsidRDefault="007E04A5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600C85">
              <w:rPr>
                <w:sz w:val="24"/>
                <w:szCs w:val="24"/>
              </w:rPr>
              <w:t xml:space="preserve">Jill Lebihan, </w:t>
            </w:r>
            <w:r w:rsidR="00600C85" w:rsidRPr="00600C85">
              <w:rPr>
                <w:sz w:val="24"/>
                <w:szCs w:val="24"/>
              </w:rPr>
              <w:t xml:space="preserve">Head </w:t>
            </w:r>
            <w:r w:rsidR="000835AA" w:rsidRPr="00600C85">
              <w:rPr>
                <w:sz w:val="24"/>
                <w:szCs w:val="24"/>
              </w:rPr>
              <w:t>of</w:t>
            </w:r>
            <w:r w:rsidR="00600C85" w:rsidRPr="00600C85">
              <w:rPr>
                <w:sz w:val="24"/>
                <w:szCs w:val="24"/>
              </w:rPr>
              <w:t xml:space="preserve"> Student Engagement</w:t>
            </w:r>
          </w:p>
          <w:p w14:paraId="3FEE3D12" w14:textId="66A439D2" w:rsidR="00600C85" w:rsidRDefault="00600C85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Moorwood, </w:t>
            </w:r>
            <w:r w:rsidRPr="00600C85">
              <w:rPr>
                <w:sz w:val="24"/>
                <w:szCs w:val="24"/>
              </w:rPr>
              <w:t xml:space="preserve">Head </w:t>
            </w:r>
            <w:r w:rsidR="000835AA" w:rsidRPr="00600C85">
              <w:rPr>
                <w:sz w:val="24"/>
                <w:szCs w:val="24"/>
              </w:rPr>
              <w:t>of</w:t>
            </w:r>
            <w:r w:rsidRPr="00600C85">
              <w:rPr>
                <w:sz w:val="24"/>
                <w:szCs w:val="24"/>
              </w:rPr>
              <w:t xml:space="preserve"> </w:t>
            </w:r>
            <w:proofErr w:type="gramStart"/>
            <w:r w:rsidRPr="00600C85">
              <w:rPr>
                <w:sz w:val="24"/>
                <w:szCs w:val="24"/>
              </w:rPr>
              <w:t>Skills</w:t>
            </w:r>
            <w:proofErr w:type="gramEnd"/>
            <w:r w:rsidRPr="00600C85">
              <w:rPr>
                <w:sz w:val="24"/>
                <w:szCs w:val="24"/>
              </w:rPr>
              <w:t xml:space="preserve"> </w:t>
            </w:r>
            <w:r w:rsidR="00074394" w:rsidRPr="00600C85">
              <w:rPr>
                <w:sz w:val="24"/>
                <w:szCs w:val="24"/>
              </w:rPr>
              <w:t>and</w:t>
            </w:r>
            <w:r w:rsidRPr="00600C85">
              <w:rPr>
                <w:sz w:val="24"/>
                <w:szCs w:val="24"/>
              </w:rPr>
              <w:t xml:space="preserve"> Partnerships</w:t>
            </w:r>
          </w:p>
          <w:p w14:paraId="7ACC6721" w14:textId="34BB34AC" w:rsidR="00670BC1" w:rsidRDefault="00BF1B54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 </w:t>
            </w:r>
            <w:r w:rsidR="00670BC1">
              <w:rPr>
                <w:sz w:val="24"/>
                <w:szCs w:val="24"/>
              </w:rPr>
              <w:t>John Pymm</w:t>
            </w:r>
            <w:r w:rsidR="00A71DBA">
              <w:rPr>
                <w:sz w:val="24"/>
                <w:szCs w:val="24"/>
              </w:rPr>
              <w:t xml:space="preserve">, </w:t>
            </w:r>
            <w:r w:rsidR="00A71DBA" w:rsidRPr="00A71DBA">
              <w:rPr>
                <w:sz w:val="24"/>
                <w:szCs w:val="24"/>
              </w:rPr>
              <w:t xml:space="preserve">Director </w:t>
            </w:r>
            <w:r w:rsidR="000835AA" w:rsidRPr="00A71DBA">
              <w:rPr>
                <w:sz w:val="24"/>
                <w:szCs w:val="24"/>
              </w:rPr>
              <w:t>of</w:t>
            </w:r>
            <w:r w:rsidR="00A71DBA" w:rsidRPr="00A71DBA">
              <w:rPr>
                <w:sz w:val="24"/>
                <w:szCs w:val="24"/>
              </w:rPr>
              <w:t xml:space="preserve"> Development </w:t>
            </w:r>
            <w:r w:rsidR="00A71DBA">
              <w:rPr>
                <w:sz w:val="24"/>
                <w:szCs w:val="24"/>
              </w:rPr>
              <w:t>and</w:t>
            </w:r>
            <w:r w:rsidR="00A71DBA" w:rsidRPr="00A71DBA">
              <w:rPr>
                <w:sz w:val="24"/>
                <w:szCs w:val="24"/>
              </w:rPr>
              <w:t xml:space="preserve"> Diversity</w:t>
            </w:r>
          </w:p>
          <w:p w14:paraId="649DE373" w14:textId="4840D8DD" w:rsidR="004D2464" w:rsidRDefault="004D2464" w:rsidP="004D2464">
            <w:pPr>
              <w:spacing w:before="60" w:after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Ruth Thei, Head of Governance and Sector Regulation</w:t>
            </w:r>
          </w:p>
          <w:p w14:paraId="787A124E" w14:textId="29AB7B9F" w:rsidR="00600C85" w:rsidRPr="00C579CE" w:rsidRDefault="00600C85" w:rsidP="004D246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Karen Quine, </w:t>
            </w:r>
            <w:r w:rsidRPr="00600C85">
              <w:rPr>
                <w:sz w:val="24"/>
                <w:szCs w:val="24"/>
              </w:rPr>
              <w:t xml:space="preserve">Senior Lecturer </w:t>
            </w:r>
            <w:r w:rsidR="000835AA" w:rsidRPr="00600C85">
              <w:rPr>
                <w:sz w:val="24"/>
                <w:szCs w:val="24"/>
              </w:rPr>
              <w:t>in</w:t>
            </w:r>
            <w:r w:rsidRPr="00600C85">
              <w:rPr>
                <w:sz w:val="24"/>
                <w:szCs w:val="24"/>
              </w:rPr>
              <w:t xml:space="preserve"> Strategic Management</w:t>
            </w:r>
          </w:p>
          <w:p w14:paraId="7B5B61B0" w14:textId="182BA4E5" w:rsidR="004D2464" w:rsidRPr="00C579CE" w:rsidRDefault="004D2464" w:rsidP="004D2464">
            <w:pPr>
              <w:spacing w:before="60" w:after="60"/>
              <w:rPr>
                <w:sz w:val="24"/>
                <w:szCs w:val="24"/>
              </w:rPr>
            </w:pPr>
            <w:r w:rsidRPr="00C579CE">
              <w:rPr>
                <w:sz w:val="24"/>
                <w:szCs w:val="24"/>
              </w:rPr>
              <w:t>Alison Wells, Director of Academic Services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CBF62CF" w14:textId="77777777" w:rsidR="004D2464" w:rsidRDefault="004D2464" w:rsidP="00C579CE">
            <w:pPr>
              <w:spacing w:before="60" w:after="60"/>
              <w:rPr>
                <w:b/>
                <w:bCs/>
                <w:color w:val="621B40"/>
                <w:sz w:val="24"/>
                <w:szCs w:val="24"/>
              </w:rPr>
            </w:pPr>
            <w:r w:rsidRPr="004D2464">
              <w:rPr>
                <w:b/>
                <w:bCs/>
                <w:color w:val="621B40"/>
                <w:sz w:val="24"/>
                <w:szCs w:val="24"/>
              </w:rPr>
              <w:t>Agenda items</w:t>
            </w:r>
          </w:p>
          <w:p w14:paraId="117B0162" w14:textId="2845573A" w:rsidR="002D068D" w:rsidRDefault="002D068D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137EE748" w14:textId="36B3240E" w:rsidR="004D2464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009266C4" w14:textId="77777777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6C3437EE" w14:textId="67640964" w:rsidR="002037DF" w:rsidRDefault="002037DF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7.3</w:t>
            </w:r>
          </w:p>
          <w:p w14:paraId="539EF8AA" w14:textId="359D3CDA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419A864A" w14:textId="77777777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33658A7B" w14:textId="77777777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2BA9504F" w14:textId="382E1D31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7.1</w:t>
            </w:r>
          </w:p>
          <w:p w14:paraId="2A40EDE7" w14:textId="4E1373BF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4.2</w:t>
            </w:r>
          </w:p>
          <w:p w14:paraId="45FE9345" w14:textId="1B608644" w:rsidR="00670BC1" w:rsidRDefault="00670BC1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1846F346" w14:textId="0E9D5CD2" w:rsidR="00AF7B19" w:rsidRDefault="00AF7B19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14:paraId="5D73EEF6" w14:textId="5A153BF3" w:rsidR="00600C85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6.1</w:t>
            </w:r>
          </w:p>
          <w:p w14:paraId="020D9026" w14:textId="55529D93" w:rsidR="00600C85" w:rsidRPr="004D2464" w:rsidRDefault="00600C85" w:rsidP="00C579C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1E3EF1" w:rsidRPr="005566E3" w14:paraId="45F9875E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25C290" w14:textId="4C30F8C3" w:rsidR="001E3EF1" w:rsidRPr="001E3EF1" w:rsidRDefault="001E3EF1" w:rsidP="00B35FB7">
            <w:pPr>
              <w:ind w:left="-108" w:right="-102"/>
              <w:rPr>
                <w:b/>
                <w:bCs/>
                <w:color w:val="621B40"/>
                <w:sz w:val="16"/>
                <w:szCs w:val="16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Minute Ref</w:t>
            </w:r>
          </w:p>
        </w:tc>
        <w:tc>
          <w:tcPr>
            <w:tcW w:w="57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2D9FC" w14:textId="1FE05D35" w:rsidR="001E3EF1" w:rsidRPr="001E3EF1" w:rsidRDefault="001E3EF1" w:rsidP="00B35FB7">
            <w:pPr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Item of Business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18F61" w14:textId="77777777" w:rsidR="001E3EF1" w:rsidRPr="001E3EF1" w:rsidRDefault="001E3EF1" w:rsidP="00B35FB7">
            <w:pPr>
              <w:ind w:right="-96"/>
              <w:jc w:val="right"/>
              <w:rPr>
                <w:b/>
                <w:bCs/>
                <w:color w:val="621B40"/>
                <w:sz w:val="16"/>
                <w:szCs w:val="16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267F97" w14:textId="0B606540" w:rsidR="001E3EF1" w:rsidRPr="001E3EF1" w:rsidRDefault="001E3EF1" w:rsidP="00B35FB7">
            <w:pPr>
              <w:jc w:val="right"/>
              <w:rPr>
                <w:b/>
                <w:bCs/>
                <w:color w:val="621B40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Paper ref</w:t>
            </w:r>
          </w:p>
        </w:tc>
      </w:tr>
      <w:bookmarkEnd w:id="0"/>
      <w:tr w:rsidR="001E3EF1" w:rsidRPr="005566E3" w14:paraId="3C715EEF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5D7605" w14:textId="24C0A713" w:rsidR="001E3EF1" w:rsidRPr="005566E3" w:rsidRDefault="001E6208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="001E3EF1" w:rsidRPr="001E3EF1">
              <w:rPr>
                <w:color w:val="621B40"/>
                <w:sz w:val="18"/>
                <w:szCs w:val="18"/>
              </w:rPr>
              <w:t>/2023-0</w:t>
            </w:r>
            <w:r w:rsidR="00AF7B19">
              <w:rPr>
                <w:color w:val="621B40"/>
                <w:sz w:val="18"/>
                <w:szCs w:val="18"/>
              </w:rPr>
              <w:t>4</w:t>
            </w:r>
            <w:r w:rsidR="001E3EF1" w:rsidRPr="001E3EF1">
              <w:rPr>
                <w:color w:val="621B40"/>
                <w:sz w:val="18"/>
                <w:szCs w:val="18"/>
              </w:rPr>
              <w:t>-</w:t>
            </w:r>
            <w:r w:rsidR="00AF7B19">
              <w:rPr>
                <w:color w:val="621B40"/>
                <w:sz w:val="18"/>
                <w:szCs w:val="18"/>
              </w:rPr>
              <w:t>26</w:t>
            </w:r>
            <w:r w:rsidR="001E3EF1" w:rsidRPr="001E3EF1">
              <w:rPr>
                <w:color w:val="621B40"/>
                <w:sz w:val="18"/>
                <w:szCs w:val="18"/>
              </w:rPr>
              <w:t>/1</w:t>
            </w:r>
          </w:p>
        </w:tc>
        <w:tc>
          <w:tcPr>
            <w:tcW w:w="57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22F688" w14:textId="1F55C32E" w:rsidR="001E3EF1" w:rsidRPr="001E3EF1" w:rsidRDefault="00AB4BA1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1E3EF1">
              <w:rPr>
                <w:b/>
                <w:bCs/>
                <w:color w:val="621B40"/>
                <w:sz w:val="24"/>
                <w:szCs w:val="24"/>
              </w:rPr>
              <w:t>OPENING OF THE MEETING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87ECD" w14:textId="4E414184" w:rsidR="001E3EF1" w:rsidRPr="005566E3" w:rsidRDefault="001E3EF1" w:rsidP="00B35FB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052537" w14:textId="2F85C9D4" w:rsidR="001E3EF1" w:rsidRDefault="001E3EF1" w:rsidP="00B35FB7">
            <w:pPr>
              <w:rPr>
                <w:color w:val="621B40"/>
              </w:rPr>
            </w:pPr>
          </w:p>
        </w:tc>
      </w:tr>
      <w:tr w:rsidR="00C53771" w14:paraId="0336DC8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2A12D6" w14:textId="50851D05" w:rsidR="00C53771" w:rsidRPr="001E3EF1" w:rsidRDefault="00C53771" w:rsidP="003700F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1E3EF1">
              <w:rPr>
                <w:sz w:val="24"/>
                <w:szCs w:val="24"/>
              </w:rPr>
              <w:t>1.1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09A40C9" w14:textId="77777777" w:rsidR="00AF76B5" w:rsidRDefault="007D4F32" w:rsidP="0086236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D0191C" w:rsidRPr="00D0191C">
              <w:rPr>
                <w:sz w:val="24"/>
                <w:szCs w:val="24"/>
              </w:rPr>
              <w:t>he Chair</w:t>
            </w:r>
            <w:r w:rsidR="00AF76B5">
              <w:rPr>
                <w:sz w:val="24"/>
                <w:szCs w:val="24"/>
              </w:rPr>
              <w:t>:</w:t>
            </w:r>
          </w:p>
          <w:p w14:paraId="5B46202C" w14:textId="77777777" w:rsidR="00195876" w:rsidRDefault="00E253FE" w:rsidP="00AF76B5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D0191C" w:rsidRPr="00AF76B5">
              <w:rPr>
                <w:sz w:val="24"/>
                <w:szCs w:val="24"/>
              </w:rPr>
              <w:t>oted the apologies received</w:t>
            </w:r>
            <w:r w:rsidR="0086236A" w:rsidRPr="00AF76B5">
              <w:rPr>
                <w:sz w:val="24"/>
                <w:szCs w:val="24"/>
              </w:rPr>
              <w:t>.</w:t>
            </w:r>
          </w:p>
          <w:p w14:paraId="5C2143E7" w14:textId="716653E1" w:rsidR="00E253FE" w:rsidRPr="00AF76B5" w:rsidRDefault="00E253FE" w:rsidP="009B7DA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Welcomed Anna Benjamin, </w:t>
            </w:r>
            <w:r w:rsidRPr="002D068D">
              <w:rPr>
                <w:sz w:val="24"/>
                <w:szCs w:val="24"/>
              </w:rPr>
              <w:t xml:space="preserve">Student </w:t>
            </w:r>
            <w:proofErr w:type="gramStart"/>
            <w:r w:rsidRPr="002D068D">
              <w:rPr>
                <w:sz w:val="24"/>
                <w:szCs w:val="24"/>
              </w:rPr>
              <w:t>Policy</w:t>
            </w:r>
            <w:proofErr w:type="gramEnd"/>
            <w:r w:rsidRPr="002D06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2D068D">
              <w:rPr>
                <w:sz w:val="24"/>
                <w:szCs w:val="24"/>
              </w:rPr>
              <w:t xml:space="preserve"> Compliance Officer</w:t>
            </w:r>
            <w:r>
              <w:rPr>
                <w:sz w:val="24"/>
                <w:szCs w:val="24"/>
              </w:rPr>
              <w:t>, as an observer</w:t>
            </w:r>
            <w:r w:rsidR="00FF6EA1">
              <w:rPr>
                <w:sz w:val="24"/>
                <w:szCs w:val="24"/>
              </w:rPr>
              <w:t xml:space="preserve"> to the meeting.</w:t>
            </w:r>
          </w:p>
        </w:tc>
      </w:tr>
      <w:tr w:rsidR="0016334D" w:rsidRPr="008A5DEB" w14:paraId="631E5A50" w14:textId="77777777" w:rsidTr="00116E50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02C667" w14:textId="5E4A6873" w:rsidR="0016334D" w:rsidRPr="005566E3" w:rsidRDefault="0016334D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1" w:name="_Hlk49340914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2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2493D" w14:textId="77777777" w:rsidR="0016334D" w:rsidRPr="00410207" w:rsidRDefault="0016334D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MATTERS ARISING / ACTION TRACKER / CHAIR’S ACTION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1CF67" w14:textId="5CD10316" w:rsidR="0016334D" w:rsidRPr="00C35770" w:rsidRDefault="0016334D" w:rsidP="00B35FB7">
            <w:pPr>
              <w:jc w:val="right"/>
              <w:rPr>
                <w:rFonts w:cstheme="minorHAnsi"/>
                <w:sz w:val="20"/>
                <w:szCs w:val="20"/>
              </w:rPr>
            </w:pPr>
            <w:r w:rsidRPr="00B77317">
              <w:rPr>
                <w:rFonts w:cstheme="minorHAnsi"/>
                <w:sz w:val="20"/>
                <w:szCs w:val="20"/>
              </w:rPr>
              <w:t>AB/2023-04-26</w:t>
            </w:r>
            <w:r w:rsidR="00B35FB7">
              <w:rPr>
                <w:rFonts w:cstheme="minorHAnsi"/>
                <w:sz w:val="20"/>
                <w:szCs w:val="20"/>
              </w:rPr>
              <w:t>/3</w:t>
            </w:r>
          </w:p>
        </w:tc>
      </w:tr>
      <w:tr w:rsidR="0016334D" w:rsidRPr="0016334D" w14:paraId="6ED9346C" w14:textId="77777777" w:rsidTr="00116E50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7B9C3C" w14:textId="556372BE" w:rsidR="0016334D" w:rsidRPr="00410207" w:rsidRDefault="0016334D" w:rsidP="00116E50">
            <w:pPr>
              <w:spacing w:before="60" w:after="60"/>
              <w:ind w:left="-108" w:right="-102"/>
              <w:rPr>
                <w:color w:val="621B4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10207">
              <w:rPr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25763A" w14:textId="3C06932F" w:rsidR="0016334D" w:rsidRDefault="0016334D" w:rsidP="00116E5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following item was taken out of </w:t>
            </w:r>
            <w:r w:rsidR="00D9587A">
              <w:rPr>
                <w:sz w:val="24"/>
                <w:szCs w:val="24"/>
              </w:rPr>
              <w:t xml:space="preserve">agenda </w:t>
            </w:r>
            <w:r>
              <w:rPr>
                <w:sz w:val="24"/>
                <w:szCs w:val="24"/>
              </w:rPr>
              <w:t xml:space="preserve">order. </w:t>
            </w:r>
          </w:p>
          <w:p w14:paraId="43354D09" w14:textId="7FC8CA8A" w:rsidR="0016334D" w:rsidRPr="0016334D" w:rsidRDefault="0016334D" w:rsidP="00116E50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B57D00"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>received</w:t>
            </w:r>
            <w:r w:rsidRPr="00B57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 w:rsidRPr="00420221">
              <w:rPr>
                <w:sz w:val="24"/>
                <w:szCs w:val="24"/>
              </w:rPr>
              <w:t xml:space="preserve">Academic Board Selection Panel Report </w:t>
            </w:r>
            <w:r>
              <w:rPr>
                <w:sz w:val="24"/>
                <w:szCs w:val="24"/>
              </w:rPr>
              <w:t xml:space="preserve">and </w:t>
            </w:r>
            <w:r w:rsidRPr="008D5076">
              <w:rPr>
                <w:b/>
                <w:bCs/>
                <w:sz w:val="24"/>
                <w:szCs w:val="24"/>
              </w:rPr>
              <w:t>noted</w:t>
            </w:r>
            <w:r w:rsidRPr="008D5076">
              <w:rPr>
                <w:sz w:val="24"/>
                <w:szCs w:val="24"/>
              </w:rPr>
              <w:t xml:space="preserve"> the appointment of David Rogerson (H</w:t>
            </w:r>
            <w:r>
              <w:rPr>
                <w:sz w:val="24"/>
                <w:szCs w:val="24"/>
              </w:rPr>
              <w:t>ealth</w:t>
            </w:r>
            <w:r w:rsidR="00A048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Wellbeing and Life Sciences</w:t>
            </w:r>
            <w:r w:rsidRPr="008D5076">
              <w:rPr>
                <w:sz w:val="24"/>
                <w:szCs w:val="24"/>
              </w:rPr>
              <w:t>) for a three-year term of office.</w:t>
            </w:r>
            <w:r w:rsidRPr="00A16915">
              <w:rPr>
                <w:rFonts w:cstheme="minorHAnsi"/>
                <w:sz w:val="24"/>
                <w:szCs w:val="24"/>
              </w:rPr>
              <w:t xml:space="preserve"> </w:t>
            </w:r>
            <w:r w:rsidR="00155009">
              <w:rPr>
                <w:rFonts w:cstheme="minorHAnsi"/>
                <w:sz w:val="24"/>
                <w:szCs w:val="24"/>
              </w:rPr>
              <w:t>The Chair welcomed David Rogerson to the meeting.</w:t>
            </w:r>
          </w:p>
        </w:tc>
      </w:tr>
      <w:tr w:rsidR="0016334D" w:rsidRPr="0016334D" w14:paraId="7779ADBE" w14:textId="77777777" w:rsidTr="00116E50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BD117E" w14:textId="1E2B4C83" w:rsidR="0016334D" w:rsidRPr="00410207" w:rsidRDefault="0016334D" w:rsidP="00116E50">
            <w:pPr>
              <w:spacing w:before="60" w:after="60"/>
              <w:ind w:left="-108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54C4CB" w14:textId="77777777" w:rsidR="0016334D" w:rsidRPr="00F26DDC" w:rsidRDefault="0016334D" w:rsidP="00155009">
            <w:pPr>
              <w:pStyle w:val="NoSpacing"/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>There were no identified matters arising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F26DDC">
              <w:rPr>
                <w:sz w:val="24"/>
                <w:szCs w:val="24"/>
              </w:rPr>
              <w:t xml:space="preserve"> Two items on the action tracker were confirmed as resolved:</w:t>
            </w:r>
          </w:p>
          <w:p w14:paraId="440E9E86" w14:textId="6BE615D0" w:rsidR="0016334D" w:rsidRPr="00F26DDC" w:rsidRDefault="00FF6EA1" w:rsidP="00155009">
            <w:pPr>
              <w:pStyle w:val="NoSpacing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6334D" w:rsidRPr="00F26DDC">
              <w:rPr>
                <w:sz w:val="24"/>
                <w:szCs w:val="24"/>
              </w:rPr>
              <w:t xml:space="preserve">evisions to </w:t>
            </w:r>
            <w:r w:rsidR="0016334D" w:rsidRPr="00CC394A">
              <w:rPr>
                <w:sz w:val="24"/>
                <w:szCs w:val="24"/>
              </w:rPr>
              <w:t>the Annual Quality Review for</w:t>
            </w:r>
            <w:r w:rsidR="0016334D" w:rsidRPr="00F26DDC">
              <w:rPr>
                <w:sz w:val="24"/>
                <w:szCs w:val="24"/>
              </w:rPr>
              <w:t xml:space="preserve"> AAC presentation</w:t>
            </w:r>
            <w:r w:rsidR="0016334D">
              <w:rPr>
                <w:sz w:val="24"/>
                <w:szCs w:val="24"/>
              </w:rPr>
              <w:t>;</w:t>
            </w:r>
            <w:r w:rsidR="0016334D" w:rsidRPr="00F26DDC">
              <w:rPr>
                <w:sz w:val="24"/>
                <w:szCs w:val="24"/>
              </w:rPr>
              <w:t xml:space="preserve"> and</w:t>
            </w:r>
          </w:p>
          <w:p w14:paraId="7FE46167" w14:textId="77777777" w:rsidR="0016334D" w:rsidRPr="0016334D" w:rsidRDefault="0016334D" w:rsidP="00155009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rFonts w:cstheme="minorHAnsi"/>
                <w:sz w:val="24"/>
                <w:szCs w:val="24"/>
              </w:rPr>
            </w:pPr>
            <w:r w:rsidRPr="0016334D">
              <w:rPr>
                <w:sz w:val="24"/>
                <w:szCs w:val="24"/>
              </w:rPr>
              <w:t xml:space="preserve">an amendment to Curriculum Structures Scheme C (confirmed </w:t>
            </w:r>
            <w:r w:rsidRPr="0016334D">
              <w:rPr>
                <w:b/>
                <w:bCs/>
                <w:sz w:val="24"/>
                <w:szCs w:val="24"/>
              </w:rPr>
              <w:t>approved</w:t>
            </w:r>
            <w:r w:rsidRPr="0016334D">
              <w:rPr>
                <w:sz w:val="24"/>
                <w:szCs w:val="24"/>
              </w:rPr>
              <w:t xml:space="preserve"> by Chair’s action).</w:t>
            </w:r>
          </w:p>
        </w:tc>
      </w:tr>
      <w:tr w:rsidR="0016334D" w:rsidRPr="00326D0D" w14:paraId="037F3967" w14:textId="77777777" w:rsidTr="00116E50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0B3FA6" w14:textId="21C579F7" w:rsidR="0016334D" w:rsidRDefault="0016334D" w:rsidP="00116E50">
            <w:pPr>
              <w:spacing w:before="60" w:after="60"/>
              <w:ind w:left="-108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956CE4" w14:textId="70C0DCEC" w:rsidR="0016334D" w:rsidRPr="00326D0D" w:rsidRDefault="0016334D" w:rsidP="009B7DAB">
            <w:pPr>
              <w:rPr>
                <w:sz w:val="24"/>
                <w:szCs w:val="24"/>
                <w:highlight w:val="yellow"/>
              </w:rPr>
            </w:pPr>
            <w:r w:rsidRPr="00177009">
              <w:rPr>
                <w:sz w:val="24"/>
                <w:szCs w:val="24"/>
              </w:rPr>
              <w:t>The Chair provided an update on arrangements in relation to the marking and assessment action by UCU, confirming</w:t>
            </w:r>
            <w:r w:rsidR="00D9587A">
              <w:rPr>
                <w:sz w:val="24"/>
                <w:szCs w:val="24"/>
              </w:rPr>
              <w:t xml:space="preserve"> that</w:t>
            </w:r>
            <w:r w:rsidRPr="00177009">
              <w:rPr>
                <w:sz w:val="24"/>
                <w:szCs w:val="24"/>
              </w:rPr>
              <w:t xml:space="preserve"> Deans </w:t>
            </w:r>
            <w:r w:rsidR="00D9587A">
              <w:rPr>
                <w:sz w:val="24"/>
                <w:szCs w:val="24"/>
              </w:rPr>
              <w:t xml:space="preserve">of College </w:t>
            </w:r>
            <w:r w:rsidRPr="00177009">
              <w:rPr>
                <w:sz w:val="24"/>
                <w:szCs w:val="24"/>
              </w:rPr>
              <w:t xml:space="preserve">and Heads of </w:t>
            </w:r>
            <w:r w:rsidR="00D9587A">
              <w:rPr>
                <w:sz w:val="24"/>
                <w:szCs w:val="24"/>
              </w:rPr>
              <w:t>D</w:t>
            </w:r>
            <w:r w:rsidRPr="00177009">
              <w:rPr>
                <w:sz w:val="24"/>
                <w:szCs w:val="24"/>
              </w:rPr>
              <w:t>epartments were working to identify the extent of</w:t>
            </w:r>
            <w:r w:rsidR="00D9587A">
              <w:rPr>
                <w:sz w:val="24"/>
                <w:szCs w:val="24"/>
              </w:rPr>
              <w:t xml:space="preserve"> likely</w:t>
            </w:r>
            <w:r w:rsidRPr="00177009">
              <w:rPr>
                <w:sz w:val="24"/>
                <w:szCs w:val="24"/>
              </w:rPr>
              <w:t xml:space="preserve"> impact</w:t>
            </w:r>
            <w:r w:rsidR="00D9587A">
              <w:rPr>
                <w:sz w:val="24"/>
                <w:szCs w:val="24"/>
              </w:rPr>
              <w:t xml:space="preserve"> on students</w:t>
            </w:r>
            <w:r w:rsidRPr="00177009">
              <w:rPr>
                <w:sz w:val="24"/>
                <w:szCs w:val="24"/>
              </w:rPr>
              <w:t xml:space="preserve"> and mitigations</w:t>
            </w:r>
            <w:r>
              <w:rPr>
                <w:sz w:val="24"/>
                <w:szCs w:val="24"/>
              </w:rPr>
              <w:t xml:space="preserve"> required</w:t>
            </w:r>
            <w:r w:rsidR="00D9587A">
              <w:rPr>
                <w:sz w:val="24"/>
                <w:szCs w:val="24"/>
              </w:rPr>
              <w:t xml:space="preserve"> to protect a </w:t>
            </w:r>
            <w:r w:rsidR="00AA35D4">
              <w:rPr>
                <w:sz w:val="24"/>
                <w:szCs w:val="24"/>
              </w:rPr>
              <w:t>high-quality</w:t>
            </w:r>
            <w:r w:rsidR="00D9587A">
              <w:rPr>
                <w:sz w:val="24"/>
                <w:szCs w:val="24"/>
              </w:rPr>
              <w:t xml:space="preserve"> student experience and outcomes</w:t>
            </w:r>
            <w:r w:rsidRPr="00177009">
              <w:rPr>
                <w:sz w:val="24"/>
                <w:szCs w:val="24"/>
              </w:rPr>
              <w:t xml:space="preserve">. Academic Board </w:t>
            </w:r>
            <w:r w:rsidR="00D9587A">
              <w:rPr>
                <w:sz w:val="24"/>
                <w:szCs w:val="24"/>
              </w:rPr>
              <w:t>was</w:t>
            </w:r>
            <w:r w:rsidR="00D9587A" w:rsidRPr="00177009">
              <w:rPr>
                <w:sz w:val="24"/>
                <w:szCs w:val="24"/>
              </w:rPr>
              <w:t xml:space="preserve"> </w:t>
            </w:r>
            <w:r w:rsidRPr="00177009">
              <w:rPr>
                <w:sz w:val="24"/>
                <w:szCs w:val="24"/>
              </w:rPr>
              <w:t xml:space="preserve">assured of </w:t>
            </w:r>
            <w:r w:rsidR="00D9587A">
              <w:rPr>
                <w:sz w:val="24"/>
                <w:szCs w:val="24"/>
              </w:rPr>
              <w:t>the presence of regulations</w:t>
            </w:r>
            <w:r w:rsidR="00D9587A" w:rsidRPr="00177009">
              <w:rPr>
                <w:sz w:val="24"/>
                <w:szCs w:val="24"/>
              </w:rPr>
              <w:t xml:space="preserve"> </w:t>
            </w:r>
            <w:r w:rsidRPr="00177009">
              <w:rPr>
                <w:sz w:val="24"/>
                <w:szCs w:val="24"/>
              </w:rPr>
              <w:t>to</w:t>
            </w:r>
            <w:r w:rsidR="00D9587A">
              <w:rPr>
                <w:sz w:val="24"/>
                <w:szCs w:val="24"/>
              </w:rPr>
              <w:t xml:space="preserve"> enable the</w:t>
            </w:r>
            <w:r w:rsidRPr="00177009">
              <w:rPr>
                <w:sz w:val="24"/>
                <w:szCs w:val="24"/>
              </w:rPr>
              <w:t xml:space="preserve"> provi</w:t>
            </w:r>
            <w:r w:rsidR="00D9587A">
              <w:rPr>
                <w:sz w:val="24"/>
                <w:szCs w:val="24"/>
              </w:rPr>
              <w:t>sion of</w:t>
            </w:r>
            <w:r w:rsidRPr="00177009">
              <w:rPr>
                <w:sz w:val="24"/>
                <w:szCs w:val="24"/>
              </w:rPr>
              <w:t xml:space="preserve"> awards in exceptional circumstances</w:t>
            </w:r>
            <w:r w:rsidR="00D9587A">
              <w:rPr>
                <w:sz w:val="24"/>
                <w:szCs w:val="24"/>
              </w:rPr>
              <w:t xml:space="preserve"> should this be necessary.</w:t>
            </w:r>
          </w:p>
        </w:tc>
      </w:tr>
      <w:tr w:rsidR="001E3EF1" w:rsidRPr="005566E3" w14:paraId="2D60E536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0F5BB1" w14:textId="03E85F50" w:rsidR="001E3EF1" w:rsidRPr="00410207" w:rsidRDefault="00AF7B19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FF6EA1">
              <w:rPr>
                <w:color w:val="621B40"/>
                <w:sz w:val="18"/>
                <w:szCs w:val="18"/>
              </w:rPr>
              <w:t>3</w:t>
            </w:r>
          </w:p>
        </w:tc>
        <w:tc>
          <w:tcPr>
            <w:tcW w:w="57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5338F0" w14:textId="7CFA3706" w:rsidR="001E3EF1" w:rsidRPr="00046023" w:rsidRDefault="00AB4BA1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046023">
              <w:rPr>
                <w:b/>
                <w:bCs/>
                <w:color w:val="621B40"/>
                <w:sz w:val="24"/>
                <w:szCs w:val="24"/>
              </w:rPr>
              <w:t>MINUTES OF THE PREVIOUS MEETING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BC29EC" w14:textId="31AE3093" w:rsidR="001E3EF1" w:rsidRPr="00046023" w:rsidRDefault="001E3EF1" w:rsidP="00B35FB7">
            <w:pPr>
              <w:ind w:right="-96"/>
              <w:jc w:val="right"/>
              <w:rPr>
                <w:color w:val="621B40"/>
                <w:sz w:val="16"/>
                <w:szCs w:val="16"/>
              </w:rPr>
            </w:pP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A141AB" w14:textId="28B9841A" w:rsidR="001E3EF1" w:rsidRPr="005C1BA8" w:rsidRDefault="00046023" w:rsidP="00B35FB7">
            <w:pPr>
              <w:ind w:right="-103"/>
              <w:jc w:val="right"/>
              <w:rPr>
                <w:color w:val="621B40"/>
                <w:sz w:val="20"/>
                <w:szCs w:val="20"/>
              </w:rPr>
            </w:pPr>
            <w:r w:rsidRPr="005C1BA8">
              <w:rPr>
                <w:sz w:val="20"/>
                <w:szCs w:val="20"/>
              </w:rPr>
              <w:t>AB/202</w:t>
            </w:r>
            <w:r w:rsidR="00AF7B19" w:rsidRPr="005C1BA8">
              <w:rPr>
                <w:sz w:val="20"/>
                <w:szCs w:val="20"/>
              </w:rPr>
              <w:t>3-02</w:t>
            </w:r>
            <w:r w:rsidRPr="005C1BA8">
              <w:rPr>
                <w:sz w:val="20"/>
                <w:szCs w:val="20"/>
              </w:rPr>
              <w:t>-0</w:t>
            </w:r>
            <w:r w:rsidR="00AF7B19" w:rsidRPr="005C1BA8">
              <w:rPr>
                <w:sz w:val="20"/>
                <w:szCs w:val="20"/>
              </w:rPr>
              <w:t>1</w:t>
            </w:r>
            <w:r w:rsidR="001E3EF1" w:rsidRPr="005C1BA8">
              <w:rPr>
                <w:sz w:val="20"/>
                <w:szCs w:val="20"/>
              </w:rPr>
              <w:t>/M</w:t>
            </w:r>
          </w:p>
        </w:tc>
      </w:tr>
      <w:tr w:rsidR="00C53771" w14:paraId="1A19E1D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E64505" w14:textId="74E2A593" w:rsidR="00C53771" w:rsidRPr="001E3EF1" w:rsidRDefault="0016334D" w:rsidP="00B52854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3771" w:rsidRPr="001E3EF1">
              <w:rPr>
                <w:sz w:val="24"/>
                <w:szCs w:val="24"/>
              </w:rPr>
              <w:t>.</w:t>
            </w:r>
            <w:r w:rsidR="00282422" w:rsidRPr="001E3EF1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19D4982" w14:textId="4946A77B" w:rsidR="00C53771" w:rsidRPr="00046023" w:rsidRDefault="00C53771" w:rsidP="00B52854">
            <w:pPr>
              <w:rPr>
                <w:sz w:val="24"/>
                <w:szCs w:val="24"/>
              </w:rPr>
            </w:pPr>
            <w:r w:rsidRPr="00046023">
              <w:rPr>
                <w:sz w:val="24"/>
                <w:szCs w:val="24"/>
              </w:rPr>
              <w:t xml:space="preserve">The minutes of the meeting held on </w:t>
            </w:r>
            <w:r w:rsidR="00AF7B19">
              <w:rPr>
                <w:sz w:val="24"/>
                <w:szCs w:val="24"/>
              </w:rPr>
              <w:t>01 February 2023</w:t>
            </w:r>
            <w:r w:rsidRPr="00046023">
              <w:rPr>
                <w:sz w:val="24"/>
                <w:szCs w:val="24"/>
              </w:rPr>
              <w:t xml:space="preserve"> were </w:t>
            </w:r>
            <w:r w:rsidRPr="00046023">
              <w:rPr>
                <w:b/>
                <w:bCs/>
                <w:sz w:val="24"/>
                <w:szCs w:val="24"/>
              </w:rPr>
              <w:t>approved</w:t>
            </w:r>
            <w:r w:rsidR="00AF7B19">
              <w:rPr>
                <w:sz w:val="24"/>
                <w:szCs w:val="24"/>
              </w:rPr>
              <w:t>.</w:t>
            </w:r>
          </w:p>
        </w:tc>
      </w:tr>
      <w:bookmarkEnd w:id="1"/>
      <w:tr w:rsidR="00410207" w:rsidRPr="005566E3" w14:paraId="240F4B08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30A744" w14:textId="1F1997EF" w:rsidR="00410207" w:rsidRPr="00410207" w:rsidRDefault="00AF7B19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FF6EA1">
              <w:rPr>
                <w:color w:val="621B40"/>
                <w:sz w:val="18"/>
                <w:szCs w:val="18"/>
              </w:rPr>
              <w:t>4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137A93" w14:textId="37BB8F2A" w:rsidR="00410207" w:rsidRPr="00410207" w:rsidRDefault="00C20185" w:rsidP="00B35FB7">
            <w:pPr>
              <w:rPr>
                <w:b/>
                <w:bCs/>
                <w:color w:val="621B40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ACADEMIC ASSURANCE COMMITTEE (AAC) FEEDBACK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521C29" w14:textId="2935EC8B" w:rsidR="00410207" w:rsidRPr="005566E3" w:rsidRDefault="00410207" w:rsidP="00B35FB7">
            <w:pPr>
              <w:ind w:right="-103"/>
              <w:jc w:val="right"/>
              <w:rPr>
                <w:color w:val="621B40"/>
              </w:rPr>
            </w:pPr>
          </w:p>
        </w:tc>
      </w:tr>
      <w:tr w:rsidR="00FF68BF" w14:paraId="524DF9A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922E74" w14:textId="2B89149D" w:rsidR="00FF68BF" w:rsidRPr="00410207" w:rsidRDefault="00FF6EA1" w:rsidP="003700F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bookmarkStart w:id="2" w:name="_Hlk120187345"/>
            <w:r>
              <w:rPr>
                <w:sz w:val="24"/>
                <w:szCs w:val="24"/>
              </w:rPr>
              <w:t>4</w:t>
            </w:r>
            <w:r w:rsidR="00FF68BF" w:rsidRPr="00410207">
              <w:rPr>
                <w:sz w:val="24"/>
                <w:szCs w:val="24"/>
              </w:rPr>
              <w:t>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8CB59C5" w14:textId="020A44C9" w:rsidR="00195876" w:rsidRDefault="00195876" w:rsidP="00195876">
            <w:pPr>
              <w:rPr>
                <w:sz w:val="24"/>
                <w:szCs w:val="24"/>
              </w:rPr>
            </w:pPr>
            <w:r w:rsidRPr="00195876">
              <w:rPr>
                <w:sz w:val="24"/>
                <w:szCs w:val="24"/>
              </w:rPr>
              <w:t xml:space="preserve">In providing feedback from the AAC meeting held on </w:t>
            </w:r>
            <w:r w:rsidR="00350FBB">
              <w:rPr>
                <w:sz w:val="24"/>
                <w:szCs w:val="24"/>
              </w:rPr>
              <w:t>16 March 2023</w:t>
            </w:r>
            <w:r w:rsidRPr="00195876">
              <w:rPr>
                <w:sz w:val="24"/>
                <w:szCs w:val="24"/>
              </w:rPr>
              <w:t>, the Chair informed members</w:t>
            </w:r>
            <w:r w:rsidR="00F94967" w:rsidRPr="004F4E64">
              <w:rPr>
                <w:sz w:val="24"/>
                <w:szCs w:val="24"/>
              </w:rPr>
              <w:t xml:space="preserve"> </w:t>
            </w:r>
            <w:r w:rsidR="00F94967">
              <w:rPr>
                <w:sz w:val="24"/>
                <w:szCs w:val="24"/>
              </w:rPr>
              <w:t>that AAC</w:t>
            </w:r>
            <w:r w:rsidRPr="00195876">
              <w:rPr>
                <w:sz w:val="24"/>
                <w:szCs w:val="24"/>
              </w:rPr>
              <w:t>:</w:t>
            </w:r>
          </w:p>
          <w:p w14:paraId="3C2E4013" w14:textId="21E14A70" w:rsidR="004F4E64" w:rsidRPr="004F4E64" w:rsidRDefault="004F4E64" w:rsidP="004F4E64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F4E64">
              <w:rPr>
                <w:sz w:val="24"/>
                <w:szCs w:val="24"/>
              </w:rPr>
              <w:t xml:space="preserve">Received </w:t>
            </w:r>
            <w:r w:rsidRPr="004F4E64">
              <w:rPr>
                <w:b/>
                <w:bCs/>
                <w:sz w:val="24"/>
                <w:szCs w:val="24"/>
              </w:rPr>
              <w:t>assurance</w:t>
            </w:r>
            <w:r w:rsidRPr="004F4E64">
              <w:rPr>
                <w:sz w:val="24"/>
                <w:szCs w:val="24"/>
              </w:rPr>
              <w:t xml:space="preserve"> of the University’s actions to mitigate impacts of industrial action on student experience and outcomes</w:t>
            </w:r>
            <w:r>
              <w:rPr>
                <w:sz w:val="24"/>
                <w:szCs w:val="24"/>
              </w:rPr>
              <w:t>.</w:t>
            </w:r>
          </w:p>
          <w:p w14:paraId="555CDE36" w14:textId="5AF162CF" w:rsidR="004F4E64" w:rsidRPr="004F4E64" w:rsidRDefault="004F4E64" w:rsidP="004F4E64">
            <w:pPr>
              <w:pStyle w:val="NoSpacing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F4E64">
              <w:rPr>
                <w:b/>
                <w:bCs/>
                <w:sz w:val="24"/>
                <w:szCs w:val="24"/>
              </w:rPr>
              <w:t xml:space="preserve">Approved </w:t>
            </w:r>
            <w:r w:rsidRPr="004F4E64">
              <w:rPr>
                <w:sz w:val="24"/>
                <w:szCs w:val="24"/>
              </w:rPr>
              <w:t>the Annual Quality Review</w:t>
            </w:r>
            <w:r>
              <w:rPr>
                <w:sz w:val="24"/>
                <w:szCs w:val="24"/>
              </w:rPr>
              <w:t>.</w:t>
            </w:r>
          </w:p>
          <w:p w14:paraId="257A6AB6" w14:textId="049959B7" w:rsidR="004F4E64" w:rsidRPr="004F4E64" w:rsidRDefault="00B223E4" w:rsidP="004F4E6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CF34AC">
              <w:rPr>
                <w:b/>
                <w:bCs/>
                <w:sz w:val="24"/>
                <w:szCs w:val="24"/>
              </w:rPr>
              <w:t>Received</w:t>
            </w:r>
            <w:r>
              <w:rPr>
                <w:sz w:val="24"/>
                <w:szCs w:val="24"/>
              </w:rPr>
              <w:t xml:space="preserve"> a</w:t>
            </w:r>
            <w:r w:rsidR="004F4E64" w:rsidRPr="004F4E64">
              <w:rPr>
                <w:sz w:val="24"/>
                <w:szCs w:val="24"/>
              </w:rPr>
              <w:t xml:space="preserve"> report on scaling and exceptions</w:t>
            </w:r>
            <w:r>
              <w:rPr>
                <w:sz w:val="24"/>
                <w:szCs w:val="24"/>
              </w:rPr>
              <w:t xml:space="preserve"> and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4F4E64" w:rsidRPr="004F4E64">
              <w:rPr>
                <w:b/>
                <w:bCs/>
                <w:sz w:val="24"/>
                <w:szCs w:val="24"/>
              </w:rPr>
              <w:t>recommended</w:t>
            </w:r>
            <w:r w:rsidR="004F4E64" w:rsidRPr="004F4E64">
              <w:rPr>
                <w:sz w:val="24"/>
                <w:szCs w:val="24"/>
              </w:rPr>
              <w:t xml:space="preserve"> the University explored the impact of moderation procedures.</w:t>
            </w:r>
            <w:r w:rsidR="004F4E64" w:rsidRPr="004F4E6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C1A86F" w14:textId="77777777" w:rsidR="00FF6EA1" w:rsidRDefault="004F4E64" w:rsidP="00FF6EA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sz w:val="24"/>
                <w:szCs w:val="24"/>
              </w:rPr>
            </w:pPr>
            <w:r w:rsidRPr="004F4E64">
              <w:rPr>
                <w:b/>
                <w:bCs/>
                <w:sz w:val="24"/>
                <w:szCs w:val="24"/>
              </w:rPr>
              <w:t xml:space="preserve">Received </w:t>
            </w:r>
            <w:r w:rsidRPr="004F4E64">
              <w:rPr>
                <w:sz w:val="24"/>
                <w:szCs w:val="24"/>
              </w:rPr>
              <w:t xml:space="preserve">amendments to Academic Board’s Terms of Reference, which were subsequently </w:t>
            </w:r>
            <w:r w:rsidRPr="004F4E64">
              <w:rPr>
                <w:b/>
                <w:bCs/>
                <w:sz w:val="24"/>
                <w:szCs w:val="24"/>
              </w:rPr>
              <w:t>approved</w:t>
            </w:r>
            <w:r w:rsidRPr="004F4E64">
              <w:rPr>
                <w:sz w:val="24"/>
                <w:szCs w:val="24"/>
              </w:rPr>
              <w:t xml:space="preserve"> by the Board of Governors.</w:t>
            </w:r>
          </w:p>
          <w:p w14:paraId="3C0CCE2A" w14:textId="7907FEAA" w:rsidR="00195876" w:rsidRPr="00FF6EA1" w:rsidRDefault="004F4E64" w:rsidP="00C174EB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 w:rsidRPr="00FF6EA1">
              <w:rPr>
                <w:b/>
                <w:bCs/>
                <w:sz w:val="24"/>
                <w:szCs w:val="24"/>
              </w:rPr>
              <w:t xml:space="preserve">Recommended </w:t>
            </w:r>
            <w:r w:rsidRPr="00FF6EA1">
              <w:rPr>
                <w:sz w:val="24"/>
                <w:szCs w:val="24"/>
              </w:rPr>
              <w:t>proposed</w:t>
            </w:r>
            <w:r w:rsidRPr="00FF6EA1">
              <w:rPr>
                <w:b/>
                <w:bCs/>
                <w:sz w:val="24"/>
                <w:szCs w:val="24"/>
              </w:rPr>
              <w:t xml:space="preserve"> </w:t>
            </w:r>
            <w:r w:rsidRPr="00FF6EA1">
              <w:rPr>
                <w:sz w:val="24"/>
                <w:szCs w:val="24"/>
              </w:rPr>
              <w:t>changes to AAC Terms of Reference in alignment with those for Academic Board to the Board of Governors.</w:t>
            </w:r>
            <w:r w:rsidRPr="004F4E64">
              <w:t xml:space="preserve">  </w:t>
            </w:r>
          </w:p>
        </w:tc>
      </w:tr>
      <w:tr w:rsidR="00D0191C" w:rsidRPr="005566E3" w14:paraId="0CFE6C06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0EFC0F" w14:textId="01264F8D" w:rsidR="00D0191C" w:rsidRPr="007E5B7C" w:rsidRDefault="00AF7B19" w:rsidP="00B35FB7">
            <w:pPr>
              <w:ind w:left="-108" w:right="-102"/>
              <w:rPr>
                <w:color w:val="621B40"/>
                <w:sz w:val="24"/>
                <w:szCs w:val="24"/>
              </w:rPr>
            </w:pPr>
            <w:bookmarkStart w:id="3" w:name="_Hlk120189343"/>
            <w:bookmarkEnd w:id="2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="00D0191C" w:rsidRPr="007E5B7C">
              <w:rPr>
                <w:color w:val="621B40"/>
                <w:sz w:val="18"/>
                <w:szCs w:val="18"/>
              </w:rPr>
              <w:t>5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B5B22B" w14:textId="7D64E6A8" w:rsidR="00D0191C" w:rsidRPr="00C16547" w:rsidRDefault="008A5DEB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C16547">
              <w:rPr>
                <w:b/>
                <w:bCs/>
                <w:color w:val="621B40"/>
                <w:sz w:val="24"/>
                <w:szCs w:val="24"/>
              </w:rPr>
              <w:t>DEGREE AWARDING GAP ANNUAL REVIEW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1148E" w14:textId="1CE4165F" w:rsidR="00D0191C" w:rsidRDefault="008A5DEB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4.1</w:t>
            </w:r>
          </w:p>
        </w:tc>
      </w:tr>
      <w:tr w:rsidR="00D0191C" w:rsidRPr="005566E3" w14:paraId="51673DBE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FBFB32" w14:textId="57FE486F" w:rsidR="00D0191C" w:rsidRPr="007E5B7C" w:rsidRDefault="00D0191C" w:rsidP="00D0191C">
            <w:pPr>
              <w:spacing w:before="60" w:after="60"/>
              <w:ind w:left="-108" w:right="-102"/>
              <w:rPr>
                <w:color w:val="621B40"/>
                <w:sz w:val="24"/>
                <w:szCs w:val="24"/>
              </w:rPr>
            </w:pPr>
            <w:r w:rsidRPr="007E5B7C">
              <w:rPr>
                <w:sz w:val="24"/>
                <w:szCs w:val="24"/>
              </w:rPr>
              <w:t>5.1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CBC663" w14:textId="6D5F8499" w:rsidR="00F24509" w:rsidRPr="00C174EB" w:rsidRDefault="004478FE" w:rsidP="004478FE">
            <w:pPr>
              <w:rPr>
                <w:sz w:val="24"/>
                <w:szCs w:val="24"/>
              </w:rPr>
            </w:pPr>
            <w:r w:rsidRPr="00C174EB">
              <w:rPr>
                <w:sz w:val="24"/>
                <w:szCs w:val="24"/>
              </w:rPr>
              <w:t>T</w:t>
            </w:r>
            <w:r w:rsidR="00502043" w:rsidRPr="00C174EB">
              <w:rPr>
                <w:sz w:val="24"/>
                <w:szCs w:val="24"/>
              </w:rPr>
              <w:t xml:space="preserve">he </w:t>
            </w:r>
            <w:r w:rsidR="00CA1079" w:rsidRPr="00C174EB">
              <w:rPr>
                <w:sz w:val="24"/>
                <w:szCs w:val="24"/>
              </w:rPr>
              <w:t xml:space="preserve">Degree Awarding Gap </w:t>
            </w:r>
            <w:r w:rsidR="00DE0993" w:rsidRPr="00C174EB">
              <w:rPr>
                <w:sz w:val="24"/>
                <w:szCs w:val="24"/>
              </w:rPr>
              <w:t xml:space="preserve">Annual Review Report </w:t>
            </w:r>
            <w:r w:rsidRPr="00C174EB">
              <w:rPr>
                <w:sz w:val="24"/>
                <w:szCs w:val="24"/>
              </w:rPr>
              <w:t xml:space="preserve">was presented </w:t>
            </w:r>
            <w:r w:rsidR="00502043" w:rsidRPr="00C174EB">
              <w:rPr>
                <w:sz w:val="24"/>
                <w:szCs w:val="24"/>
              </w:rPr>
              <w:t xml:space="preserve">to Academic </w:t>
            </w:r>
            <w:r w:rsidR="00FB142B" w:rsidRPr="00C174EB">
              <w:rPr>
                <w:sz w:val="24"/>
                <w:szCs w:val="24"/>
              </w:rPr>
              <w:t>Board</w:t>
            </w:r>
            <w:r w:rsidR="00726217" w:rsidRPr="00C174EB">
              <w:rPr>
                <w:sz w:val="24"/>
                <w:szCs w:val="24"/>
              </w:rPr>
              <w:t>, which outlined the 2022 set of statistics and gave an update on the activity and evaluation taking place to narrow the gap.</w:t>
            </w:r>
            <w:r w:rsidR="00DE0993" w:rsidRPr="00C174EB">
              <w:rPr>
                <w:sz w:val="24"/>
                <w:szCs w:val="24"/>
              </w:rPr>
              <w:t xml:space="preserve"> </w:t>
            </w:r>
          </w:p>
          <w:p w14:paraId="65295E6D" w14:textId="71EBF050" w:rsidR="000A0D58" w:rsidRPr="00C174EB" w:rsidRDefault="00860528" w:rsidP="00DD3931">
            <w:pPr>
              <w:rPr>
                <w:sz w:val="24"/>
                <w:szCs w:val="24"/>
              </w:rPr>
            </w:pPr>
            <w:r w:rsidRPr="00C174EB">
              <w:rPr>
                <w:sz w:val="24"/>
                <w:szCs w:val="24"/>
              </w:rPr>
              <w:t xml:space="preserve">The Director of </w:t>
            </w:r>
            <w:r w:rsidR="00FD7515">
              <w:rPr>
                <w:sz w:val="24"/>
                <w:szCs w:val="24"/>
              </w:rPr>
              <w:t xml:space="preserve">Academic </w:t>
            </w:r>
            <w:r w:rsidRPr="00C174EB">
              <w:rPr>
                <w:sz w:val="24"/>
                <w:szCs w:val="24"/>
              </w:rPr>
              <w:t xml:space="preserve">Development </w:t>
            </w:r>
            <w:r w:rsidR="000835AA" w:rsidRPr="00C174EB">
              <w:rPr>
                <w:sz w:val="24"/>
                <w:szCs w:val="24"/>
              </w:rPr>
              <w:t>and</w:t>
            </w:r>
            <w:r w:rsidRPr="00C174EB">
              <w:rPr>
                <w:sz w:val="24"/>
                <w:szCs w:val="24"/>
              </w:rPr>
              <w:t xml:space="preserve"> Diversity </w:t>
            </w:r>
            <w:r w:rsidR="000A0D58" w:rsidRPr="00C174EB">
              <w:rPr>
                <w:sz w:val="24"/>
                <w:szCs w:val="24"/>
              </w:rPr>
              <w:t>confirmed:</w:t>
            </w:r>
          </w:p>
          <w:p w14:paraId="505DE078" w14:textId="62614052" w:rsidR="00C71EEC" w:rsidRPr="00C174EB" w:rsidRDefault="00C71EEC" w:rsidP="00C71EEC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174EB">
              <w:rPr>
                <w:sz w:val="24"/>
                <w:szCs w:val="24"/>
              </w:rPr>
              <w:t>The report had been considered by the Access and Participation Strategy Group</w:t>
            </w:r>
            <w:r w:rsidR="00CD4200">
              <w:rPr>
                <w:sz w:val="24"/>
                <w:szCs w:val="24"/>
              </w:rPr>
              <w:t xml:space="preserve"> and</w:t>
            </w:r>
            <w:r w:rsidRPr="00C174EB">
              <w:rPr>
                <w:sz w:val="24"/>
                <w:szCs w:val="24"/>
              </w:rPr>
              <w:t xml:space="preserve"> Equality, </w:t>
            </w:r>
            <w:proofErr w:type="gramStart"/>
            <w:r w:rsidRPr="00C174EB">
              <w:rPr>
                <w:sz w:val="24"/>
                <w:szCs w:val="24"/>
              </w:rPr>
              <w:t>Diversity</w:t>
            </w:r>
            <w:proofErr w:type="gramEnd"/>
            <w:r w:rsidRPr="00C174EB">
              <w:rPr>
                <w:sz w:val="24"/>
                <w:szCs w:val="24"/>
              </w:rPr>
              <w:t xml:space="preserve"> </w:t>
            </w:r>
            <w:r w:rsidR="000835AA" w:rsidRPr="00C174EB">
              <w:rPr>
                <w:sz w:val="24"/>
                <w:szCs w:val="24"/>
              </w:rPr>
              <w:t>and</w:t>
            </w:r>
            <w:r w:rsidRPr="00C174EB">
              <w:rPr>
                <w:sz w:val="24"/>
                <w:szCs w:val="24"/>
              </w:rPr>
              <w:t xml:space="preserve"> Inclusion Committee</w:t>
            </w:r>
            <w:r w:rsidR="00CD4200">
              <w:rPr>
                <w:sz w:val="24"/>
                <w:szCs w:val="24"/>
              </w:rPr>
              <w:t>,</w:t>
            </w:r>
            <w:r w:rsidRPr="00C174EB">
              <w:rPr>
                <w:sz w:val="24"/>
                <w:szCs w:val="24"/>
              </w:rPr>
              <w:t xml:space="preserve"> and</w:t>
            </w:r>
            <w:r w:rsidR="001C66F8" w:rsidRPr="00C174EB">
              <w:rPr>
                <w:sz w:val="24"/>
                <w:szCs w:val="24"/>
              </w:rPr>
              <w:t xml:space="preserve"> recommended to Academic Board by </w:t>
            </w:r>
            <w:r w:rsidRPr="00C174EB">
              <w:rPr>
                <w:sz w:val="24"/>
                <w:szCs w:val="24"/>
              </w:rPr>
              <w:t>Teaching and Learning Committee.</w:t>
            </w:r>
          </w:p>
          <w:p w14:paraId="707F1832" w14:textId="010BD5C2" w:rsidR="00E54AA1" w:rsidRDefault="00524563" w:rsidP="001C57E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</w:t>
            </w:r>
            <w:r w:rsidR="00E54AA1">
              <w:rPr>
                <w:sz w:val="24"/>
                <w:szCs w:val="24"/>
              </w:rPr>
              <w:t xml:space="preserve"> there were significant efforts being made to address this important but hard to tackle issue in academic departments. Figures indicate that the University metrics are broadly compara</w:t>
            </w:r>
            <w:r w:rsidR="00CD4200">
              <w:rPr>
                <w:sz w:val="24"/>
                <w:szCs w:val="24"/>
              </w:rPr>
              <w:t>ble</w:t>
            </w:r>
            <w:r w:rsidR="00E54AA1">
              <w:rPr>
                <w:sz w:val="24"/>
                <w:szCs w:val="24"/>
              </w:rPr>
              <w:t xml:space="preserve"> with sector performance</w:t>
            </w:r>
            <w:r w:rsidR="004A462B">
              <w:rPr>
                <w:sz w:val="24"/>
                <w:szCs w:val="24"/>
              </w:rPr>
              <w:t>,</w:t>
            </w:r>
            <w:r w:rsidR="00E54AA1">
              <w:rPr>
                <w:sz w:val="24"/>
                <w:szCs w:val="24"/>
              </w:rPr>
              <w:t xml:space="preserve"> and intelligence indicate</w:t>
            </w:r>
            <w:r w:rsidR="00851F57">
              <w:rPr>
                <w:sz w:val="24"/>
                <w:szCs w:val="24"/>
              </w:rPr>
              <w:t>d</w:t>
            </w:r>
            <w:r w:rsidR="00E54AA1">
              <w:rPr>
                <w:sz w:val="24"/>
                <w:szCs w:val="24"/>
              </w:rPr>
              <w:t xml:space="preserve"> that practice is being developed in line with</w:t>
            </w:r>
            <w:r w:rsidR="004A462B">
              <w:rPr>
                <w:sz w:val="24"/>
                <w:szCs w:val="24"/>
              </w:rPr>
              <w:t xml:space="preserve"> that at</w:t>
            </w:r>
            <w:r w:rsidR="00E54AA1">
              <w:rPr>
                <w:sz w:val="24"/>
                <w:szCs w:val="24"/>
              </w:rPr>
              <w:t xml:space="preserve"> competitor and comparator institutions. </w:t>
            </w:r>
          </w:p>
          <w:p w14:paraId="267A8800" w14:textId="77FD2C60" w:rsidR="00E54AA1" w:rsidRDefault="00E54AA1" w:rsidP="001C57EE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report presented the Academic Board with </w:t>
            </w:r>
            <w:r w:rsidR="00851F57">
              <w:rPr>
                <w:sz w:val="24"/>
                <w:szCs w:val="24"/>
              </w:rPr>
              <w:t xml:space="preserve">updates on </w:t>
            </w:r>
            <w:proofErr w:type="gramStart"/>
            <w:r w:rsidR="00851F57">
              <w:rPr>
                <w:sz w:val="24"/>
                <w:szCs w:val="24"/>
              </w:rPr>
              <w:t>University</w:t>
            </w:r>
            <w:proofErr w:type="gramEnd"/>
            <w:r w:rsidR="00851F57">
              <w:rPr>
                <w:sz w:val="24"/>
                <w:szCs w:val="24"/>
              </w:rPr>
              <w:t xml:space="preserve"> activity, trend analysis and the review of plans, activities and evaluations being conducted across the institution.</w:t>
            </w:r>
          </w:p>
          <w:p w14:paraId="23641430" w14:textId="660961D3" w:rsidR="009F26F0" w:rsidRPr="005F1045" w:rsidRDefault="00851F57" w:rsidP="005F1045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establishment of the University network of Equality, Diversity and Inclusion Leads in academic departments was crucial in driving forward change. </w:t>
            </w:r>
          </w:p>
        </w:tc>
      </w:tr>
      <w:tr w:rsidR="00357C8B" w:rsidRPr="005566E3" w14:paraId="01AD47FE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197B3B" w14:textId="096E18D0" w:rsidR="00357C8B" w:rsidRPr="007E5B7C" w:rsidRDefault="00357C8B" w:rsidP="00D0191C">
            <w:pPr>
              <w:spacing w:before="60" w:after="60"/>
              <w:ind w:left="-108" w:right="-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53FF27" w14:textId="77777777" w:rsidR="00357C8B" w:rsidRPr="00C174EB" w:rsidRDefault="00FA59FE" w:rsidP="00D0191C">
            <w:pPr>
              <w:rPr>
                <w:sz w:val="24"/>
                <w:szCs w:val="24"/>
              </w:rPr>
            </w:pPr>
            <w:r w:rsidRPr="00C174EB">
              <w:rPr>
                <w:sz w:val="24"/>
                <w:szCs w:val="24"/>
              </w:rPr>
              <w:t xml:space="preserve">Academic Board </w:t>
            </w:r>
            <w:r w:rsidRPr="00C174EB">
              <w:rPr>
                <w:b/>
                <w:bCs/>
                <w:sz w:val="24"/>
                <w:szCs w:val="24"/>
              </w:rPr>
              <w:t>considered</w:t>
            </w:r>
            <w:r w:rsidRPr="00C174EB">
              <w:rPr>
                <w:sz w:val="24"/>
                <w:szCs w:val="24"/>
              </w:rPr>
              <w:t xml:space="preserve"> the report, noting:</w:t>
            </w:r>
          </w:p>
          <w:p w14:paraId="6B55D332" w14:textId="7A99749B" w:rsidR="003D7911" w:rsidRPr="00C174EB" w:rsidRDefault="00C924BE" w:rsidP="00FA59F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174EB">
              <w:rPr>
                <w:sz w:val="24"/>
                <w:szCs w:val="24"/>
              </w:rPr>
              <w:t xml:space="preserve">Collection of </w:t>
            </w:r>
            <w:r w:rsidR="00AA3E0A" w:rsidRPr="00C174EB">
              <w:rPr>
                <w:sz w:val="24"/>
                <w:szCs w:val="24"/>
              </w:rPr>
              <w:t>EDI data</w:t>
            </w:r>
            <w:r w:rsidRPr="00C174EB">
              <w:rPr>
                <w:sz w:val="24"/>
                <w:szCs w:val="24"/>
              </w:rPr>
              <w:t xml:space="preserve"> for decision making was challenging, and work was ongoing </w:t>
            </w:r>
            <w:r w:rsidR="00851F57">
              <w:rPr>
                <w:sz w:val="24"/>
                <w:szCs w:val="24"/>
              </w:rPr>
              <w:t>to develop robust datasets and enable better understanding of progression and outcomes at all levels</w:t>
            </w:r>
            <w:r w:rsidR="008D1E12" w:rsidRPr="00C174EB">
              <w:rPr>
                <w:sz w:val="24"/>
                <w:szCs w:val="24"/>
              </w:rPr>
              <w:t xml:space="preserve">. </w:t>
            </w:r>
          </w:p>
          <w:p w14:paraId="6C925033" w14:textId="1754CD61" w:rsidR="000163BB" w:rsidRDefault="000163BB" w:rsidP="000163B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E32792">
              <w:rPr>
                <w:sz w:val="24"/>
                <w:szCs w:val="24"/>
              </w:rPr>
              <w:t>Work to understand</w:t>
            </w:r>
            <w:r w:rsidR="00851F57">
              <w:rPr>
                <w:sz w:val="24"/>
                <w:szCs w:val="24"/>
              </w:rPr>
              <w:t xml:space="preserve"> outcome and experience</w:t>
            </w:r>
            <w:r w:rsidRPr="00E32792">
              <w:rPr>
                <w:sz w:val="24"/>
                <w:szCs w:val="24"/>
              </w:rPr>
              <w:t xml:space="preserve"> differences </w:t>
            </w:r>
            <w:r w:rsidR="00851F57">
              <w:rPr>
                <w:sz w:val="24"/>
                <w:szCs w:val="24"/>
              </w:rPr>
              <w:t>between groups of students and in types of provision and subject areas. Th</w:t>
            </w:r>
            <w:r w:rsidR="00027506">
              <w:rPr>
                <w:sz w:val="24"/>
                <w:szCs w:val="24"/>
              </w:rPr>
              <w:t xml:space="preserve">ese developments were welcomed and </w:t>
            </w:r>
            <w:r w:rsidR="00851F57">
              <w:rPr>
                <w:sz w:val="24"/>
                <w:szCs w:val="24"/>
              </w:rPr>
              <w:t xml:space="preserve">anticipated to inform wider areas of portfolio and pedagogy development. </w:t>
            </w:r>
          </w:p>
          <w:p w14:paraId="6ECF0526" w14:textId="77777777" w:rsidR="00CD7C3F" w:rsidRDefault="00851F57" w:rsidP="003074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ongoing </w:t>
            </w:r>
            <w:r w:rsidR="00027506">
              <w:rPr>
                <w:sz w:val="24"/>
                <w:szCs w:val="24"/>
              </w:rPr>
              <w:t xml:space="preserve">development of the network of equity </w:t>
            </w:r>
            <w:r w:rsidR="00CD7C3F">
              <w:rPr>
                <w:sz w:val="24"/>
                <w:szCs w:val="24"/>
              </w:rPr>
              <w:t>leads</w:t>
            </w:r>
            <w:r w:rsidR="00027506">
              <w:rPr>
                <w:sz w:val="24"/>
                <w:szCs w:val="24"/>
              </w:rPr>
              <w:t xml:space="preserve"> in academic areas was commended, noting the breadth of work being undertaken</w:t>
            </w:r>
            <w:r w:rsidR="00CD7C3F">
              <w:rPr>
                <w:sz w:val="24"/>
                <w:szCs w:val="24"/>
              </w:rPr>
              <w:t xml:space="preserve">, </w:t>
            </w:r>
            <w:r w:rsidR="00027506">
              <w:rPr>
                <w:sz w:val="24"/>
                <w:szCs w:val="24"/>
              </w:rPr>
              <w:t>future support needs</w:t>
            </w:r>
            <w:r w:rsidR="00CD7C3F">
              <w:rPr>
                <w:sz w:val="24"/>
                <w:szCs w:val="24"/>
              </w:rPr>
              <w:t xml:space="preserve"> and the importance of visibility of these responsibilities</w:t>
            </w:r>
            <w:r w:rsidR="00027506">
              <w:rPr>
                <w:sz w:val="24"/>
                <w:szCs w:val="24"/>
              </w:rPr>
              <w:t>.</w:t>
            </w:r>
          </w:p>
          <w:p w14:paraId="72996464" w14:textId="6A42908D" w:rsidR="00FA59FE" w:rsidRPr="00CF34AC" w:rsidRDefault="00CD7C3F" w:rsidP="00CF34A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F34AC">
              <w:rPr>
                <w:sz w:val="24"/>
                <w:szCs w:val="24"/>
              </w:rPr>
              <w:t xml:space="preserve">The importance of continued consistency and integration with Access and Participation Plan development and activities. </w:t>
            </w:r>
            <w:r w:rsidR="00851F57" w:rsidRPr="00CF34AC">
              <w:rPr>
                <w:sz w:val="24"/>
                <w:szCs w:val="24"/>
              </w:rPr>
              <w:t xml:space="preserve"> </w:t>
            </w:r>
          </w:p>
        </w:tc>
      </w:tr>
      <w:tr w:rsidR="008A5DEB" w:rsidRPr="005566E3" w14:paraId="6D9D30E8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5B55168" w14:textId="1A2BA867" w:rsidR="008A5DEB" w:rsidRPr="005566E3" w:rsidRDefault="008A5DEB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4" w:name="_Hlk96685920"/>
            <w:bookmarkEnd w:id="3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410207">
              <w:rPr>
                <w:color w:val="621B40"/>
                <w:sz w:val="18"/>
                <w:szCs w:val="18"/>
              </w:rPr>
              <w:t>6</w:t>
            </w:r>
          </w:p>
        </w:tc>
        <w:tc>
          <w:tcPr>
            <w:tcW w:w="5908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2F82660" w14:textId="13255CDD" w:rsidR="008A5DEB" w:rsidRPr="00B35FB7" w:rsidRDefault="008A5DEB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B35FB7">
              <w:rPr>
                <w:b/>
                <w:bCs/>
                <w:color w:val="621B40"/>
                <w:sz w:val="24"/>
                <w:szCs w:val="24"/>
              </w:rPr>
              <w:t>APPRENTICESHIPS: QUALITY IMPROVEMENT PLAN</w:t>
            </w:r>
          </w:p>
        </w:tc>
        <w:tc>
          <w:tcPr>
            <w:tcW w:w="2597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4E4EE77" w14:textId="2F4430D3" w:rsidR="008A5DEB" w:rsidRPr="005566E3" w:rsidRDefault="008A5DEB" w:rsidP="00B35FB7">
            <w:pPr>
              <w:ind w:right="-245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4.21</w:t>
            </w:r>
          </w:p>
        </w:tc>
      </w:tr>
      <w:tr w:rsidR="008A5DEB" w14:paraId="52CDEEED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314B80" w14:textId="2E2F95A0" w:rsidR="008A5DEB" w:rsidRPr="00410207" w:rsidRDefault="008A5DEB" w:rsidP="00B35FB7">
            <w:pPr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6.1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AC8C8" w14:textId="73A9DADD" w:rsidR="007F28C4" w:rsidRDefault="002B3412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2B3412">
              <w:rPr>
                <w:sz w:val="24"/>
                <w:szCs w:val="24"/>
              </w:rPr>
              <w:t xml:space="preserve">Head of Skills and Partnerships </w:t>
            </w:r>
            <w:r w:rsidR="002A2632">
              <w:rPr>
                <w:sz w:val="24"/>
                <w:szCs w:val="24"/>
              </w:rPr>
              <w:t xml:space="preserve">presented the paper </w:t>
            </w:r>
            <w:r w:rsidR="00011539">
              <w:rPr>
                <w:sz w:val="24"/>
                <w:szCs w:val="24"/>
              </w:rPr>
              <w:t>sharing</w:t>
            </w:r>
            <w:r w:rsidR="00A72F50" w:rsidRPr="00A72F50">
              <w:rPr>
                <w:sz w:val="24"/>
                <w:szCs w:val="24"/>
              </w:rPr>
              <w:t xml:space="preserve"> Areas for Improvement (AFIs) within the</w:t>
            </w:r>
            <w:r w:rsidR="002A2632">
              <w:rPr>
                <w:sz w:val="24"/>
                <w:szCs w:val="24"/>
              </w:rPr>
              <w:t xml:space="preserve"> </w:t>
            </w:r>
            <w:r w:rsidR="00A72F50" w:rsidRPr="00A72F50">
              <w:rPr>
                <w:sz w:val="24"/>
                <w:szCs w:val="24"/>
              </w:rPr>
              <w:t>University’s Apprenticeship Quality Improvement Plan (QIP) for 2023</w:t>
            </w:r>
            <w:r w:rsidR="005D7A0A">
              <w:rPr>
                <w:sz w:val="24"/>
                <w:szCs w:val="24"/>
              </w:rPr>
              <w:t xml:space="preserve">, as identified in the </w:t>
            </w:r>
            <w:r w:rsidR="005D7A0A" w:rsidRPr="00FA626B">
              <w:rPr>
                <w:sz w:val="24"/>
                <w:szCs w:val="24"/>
              </w:rPr>
              <w:t>Self-Assessment Report (SAR)</w:t>
            </w:r>
            <w:r w:rsidR="007F28C4">
              <w:rPr>
                <w:sz w:val="24"/>
                <w:szCs w:val="24"/>
              </w:rPr>
              <w:t>:</w:t>
            </w:r>
          </w:p>
          <w:p w14:paraId="791A6839" w14:textId="0E06DDDB" w:rsidR="007F28C4" w:rsidRDefault="007F28C4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F28C4">
              <w:rPr>
                <w:sz w:val="24"/>
                <w:szCs w:val="24"/>
              </w:rPr>
              <w:t xml:space="preserve">The QIP had been recommended </w:t>
            </w:r>
            <w:r w:rsidR="00585883">
              <w:rPr>
                <w:sz w:val="24"/>
                <w:szCs w:val="24"/>
              </w:rPr>
              <w:t xml:space="preserve">to Academic Board </w:t>
            </w:r>
            <w:r w:rsidRPr="007F28C4">
              <w:rPr>
                <w:sz w:val="24"/>
                <w:szCs w:val="24"/>
              </w:rPr>
              <w:t>for approval by the Apprenticeship and Work Based Learning Steering Group and Teaching and Learning Committee.</w:t>
            </w:r>
          </w:p>
          <w:p w14:paraId="50BE87A2" w14:textId="598DCF45" w:rsidR="00FA54D7" w:rsidRDefault="00A75F01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7F28C4">
              <w:rPr>
                <w:sz w:val="24"/>
                <w:szCs w:val="24"/>
              </w:rPr>
              <w:t>The SAR was formally approved by Academic Board in February 2023 (min ref: AB/2023-02-01/10.1) and was subsequently submitted to Ofsted in line with guidance from the regulatory body</w:t>
            </w:r>
            <w:r w:rsidR="0052364A">
              <w:rPr>
                <w:sz w:val="24"/>
                <w:szCs w:val="24"/>
              </w:rPr>
              <w:t>. A</w:t>
            </w:r>
            <w:r w:rsidRPr="007F28C4">
              <w:rPr>
                <w:sz w:val="24"/>
                <w:szCs w:val="24"/>
              </w:rPr>
              <w:t xml:space="preserve">lthough not mandated, this </w:t>
            </w:r>
            <w:r w:rsidR="00434C0E" w:rsidRPr="007F28C4">
              <w:rPr>
                <w:sz w:val="24"/>
                <w:szCs w:val="24"/>
              </w:rPr>
              <w:t>wa</w:t>
            </w:r>
            <w:r w:rsidRPr="007F28C4">
              <w:rPr>
                <w:sz w:val="24"/>
                <w:szCs w:val="24"/>
              </w:rPr>
              <w:t>s seen as good practice and provide</w:t>
            </w:r>
            <w:r w:rsidR="00434C0E" w:rsidRPr="007F28C4">
              <w:rPr>
                <w:sz w:val="24"/>
                <w:szCs w:val="24"/>
              </w:rPr>
              <w:t>d</w:t>
            </w:r>
            <w:r w:rsidRPr="007F28C4">
              <w:rPr>
                <w:sz w:val="24"/>
                <w:szCs w:val="24"/>
              </w:rPr>
              <w:t xml:space="preserve"> assurance that the University </w:t>
            </w:r>
            <w:r w:rsidR="00434C0E" w:rsidRPr="007F28C4">
              <w:rPr>
                <w:sz w:val="24"/>
                <w:szCs w:val="24"/>
              </w:rPr>
              <w:t>was</w:t>
            </w:r>
            <w:r w:rsidRPr="007F28C4">
              <w:rPr>
                <w:sz w:val="24"/>
                <w:szCs w:val="24"/>
              </w:rPr>
              <w:t xml:space="preserve"> carrying out detailed self-assessment and appropriate action planning</w:t>
            </w:r>
            <w:r w:rsidR="00DC26B0">
              <w:rPr>
                <w:sz w:val="24"/>
                <w:szCs w:val="24"/>
              </w:rPr>
              <w:t>.</w:t>
            </w:r>
          </w:p>
          <w:p w14:paraId="012A676A" w14:textId="1E4A8ECB" w:rsidR="00746E44" w:rsidRPr="008A4224" w:rsidRDefault="00FA54D7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key driver of change and greater consistency was anticipated to be delivered through the implementation of the associated revised curriculum structures programme.</w:t>
            </w:r>
          </w:p>
        </w:tc>
      </w:tr>
      <w:tr w:rsidR="00AE0A75" w14:paraId="6DF0DEBD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752921" w14:textId="38175D04" w:rsidR="00AE0A75" w:rsidRPr="00410207" w:rsidRDefault="00AE0A75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FB52D" w14:textId="666597E2" w:rsidR="0092179C" w:rsidRPr="00577D31" w:rsidRDefault="0092179C" w:rsidP="00B35FB7">
            <w:pPr>
              <w:rPr>
                <w:sz w:val="24"/>
                <w:szCs w:val="24"/>
              </w:rPr>
            </w:pPr>
            <w:r w:rsidRPr="00577D31">
              <w:rPr>
                <w:sz w:val="24"/>
                <w:szCs w:val="24"/>
              </w:rPr>
              <w:t xml:space="preserve">Academic Board </w:t>
            </w:r>
            <w:r w:rsidRPr="00577D31">
              <w:rPr>
                <w:b/>
                <w:bCs/>
                <w:sz w:val="24"/>
                <w:szCs w:val="24"/>
              </w:rPr>
              <w:t>considered</w:t>
            </w:r>
            <w:r w:rsidRPr="00577D31">
              <w:rPr>
                <w:sz w:val="24"/>
                <w:szCs w:val="24"/>
              </w:rPr>
              <w:t xml:space="preserve"> the report, </w:t>
            </w:r>
            <w:r w:rsidR="00C92F73" w:rsidRPr="00577D31">
              <w:rPr>
                <w:sz w:val="24"/>
                <w:szCs w:val="24"/>
              </w:rPr>
              <w:t>commenting</w:t>
            </w:r>
            <w:r w:rsidRPr="00577D31">
              <w:rPr>
                <w:sz w:val="24"/>
                <w:szCs w:val="24"/>
              </w:rPr>
              <w:t>:</w:t>
            </w:r>
          </w:p>
          <w:p w14:paraId="44DFC7CF" w14:textId="2574036E" w:rsidR="00FA54D7" w:rsidRDefault="00FA54D7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important to ensure clear and consistent ownership of actions, taking into consideration where staff would need to work in collaboration to achieve the desired outcomes. </w:t>
            </w:r>
          </w:p>
          <w:p w14:paraId="27954B41" w14:textId="717F63C8" w:rsidR="00FA54D7" w:rsidRDefault="00FA54D7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report on the development of delivery models would be received by Academic Board which may have implications for the QIP. </w:t>
            </w:r>
          </w:p>
          <w:p w14:paraId="2A2E7D3D" w14:textId="74288CB5" w:rsidR="00FA54D7" w:rsidRDefault="00FA54D7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Areas of relative resource intensity and efficiencies in the delivery of employer-led provision were recognised in comparison with other provision types.</w:t>
            </w:r>
          </w:p>
          <w:p w14:paraId="26B7A2E4" w14:textId="288B9BDE" w:rsidR="00553C9F" w:rsidRPr="00CF34AC" w:rsidRDefault="00FA54D7" w:rsidP="00CF34A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Some challenges were outlined in the delivery and oversight of mandatory training. </w:t>
            </w:r>
          </w:p>
        </w:tc>
      </w:tr>
      <w:bookmarkEnd w:id="4"/>
      <w:tr w:rsidR="00F0685E" w14:paraId="2997D2E0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20D2422" w14:textId="709EEBBD" w:rsidR="00F0685E" w:rsidRPr="00410207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01B66" w14:textId="1CFD67E8" w:rsidR="00F0685E" w:rsidRPr="008A5DEB" w:rsidRDefault="00F0685E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approved </w:t>
            </w:r>
            <w:r w:rsidRPr="00FA626B">
              <w:rPr>
                <w:sz w:val="24"/>
                <w:szCs w:val="24"/>
              </w:rPr>
              <w:t>the Quality Improvement Plan</w:t>
            </w:r>
            <w:r>
              <w:rPr>
                <w:sz w:val="24"/>
                <w:szCs w:val="24"/>
              </w:rPr>
              <w:t xml:space="preserve"> and </w:t>
            </w:r>
            <w:r w:rsidRPr="00C31CC7">
              <w:rPr>
                <w:b/>
                <w:bCs/>
                <w:sz w:val="24"/>
                <w:szCs w:val="24"/>
              </w:rPr>
              <w:t xml:space="preserve">recommended </w:t>
            </w:r>
            <w:r w:rsidRPr="00C31CC7">
              <w:rPr>
                <w:sz w:val="24"/>
                <w:szCs w:val="24"/>
              </w:rPr>
              <w:t>the report to AAC</w:t>
            </w:r>
            <w:r>
              <w:rPr>
                <w:sz w:val="24"/>
                <w:szCs w:val="24"/>
              </w:rPr>
              <w:t>.</w:t>
            </w:r>
          </w:p>
        </w:tc>
      </w:tr>
      <w:tr w:rsidR="00F0685E" w:rsidRPr="005566E3" w14:paraId="263E9161" w14:textId="77777777" w:rsidTr="00B35FB7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6E96C3" w14:textId="5503E3E1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5" w:name="_Hlk96686009"/>
            <w:r w:rsidRPr="00750B3E">
              <w:rPr>
                <w:color w:val="621B40"/>
                <w:sz w:val="18"/>
                <w:szCs w:val="18"/>
              </w:rPr>
              <w:t>AB/2023-02-01</w:t>
            </w:r>
            <w:r w:rsidRPr="00410207">
              <w:rPr>
                <w:color w:val="621B40"/>
                <w:sz w:val="18"/>
                <w:szCs w:val="18"/>
              </w:rPr>
              <w:t>/7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4F8235" w14:textId="76A85F89" w:rsidR="00F0685E" w:rsidRPr="00B35FB7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B35FB7">
              <w:rPr>
                <w:b/>
                <w:bCs/>
                <w:color w:val="621B40"/>
                <w:sz w:val="24"/>
                <w:szCs w:val="24"/>
              </w:rPr>
              <w:t xml:space="preserve">RESEARCHER DEVELOPMENT CONCORDAT ANNUAL REPORT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42F85A" w14:textId="0CEFF2AF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5.1</w:t>
            </w:r>
          </w:p>
        </w:tc>
      </w:tr>
      <w:tr w:rsidR="00F0685E" w:rsidRPr="00C97CDD" w14:paraId="60491A90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5BF34E" w14:textId="543F6A97" w:rsidR="00F0685E" w:rsidRPr="00410207" w:rsidRDefault="00F0685E" w:rsidP="00B35FB7">
            <w:pPr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7.1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085B" w14:textId="07912326" w:rsidR="00F0685E" w:rsidRDefault="00F0685E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FD58E9">
              <w:rPr>
                <w:sz w:val="24"/>
                <w:szCs w:val="24"/>
              </w:rPr>
              <w:t>Pro</w:t>
            </w:r>
            <w:r w:rsidR="00616B3F">
              <w:rPr>
                <w:sz w:val="24"/>
                <w:szCs w:val="24"/>
              </w:rPr>
              <w:t xml:space="preserve"> </w:t>
            </w:r>
            <w:r w:rsidRPr="00FD58E9">
              <w:rPr>
                <w:sz w:val="24"/>
                <w:szCs w:val="24"/>
              </w:rPr>
              <w:t>Vice</w:t>
            </w:r>
            <w:r w:rsidR="00616B3F">
              <w:rPr>
                <w:sz w:val="24"/>
                <w:szCs w:val="24"/>
              </w:rPr>
              <w:t>-</w:t>
            </w:r>
            <w:r w:rsidRPr="00FD58E9">
              <w:rPr>
                <w:sz w:val="24"/>
                <w:szCs w:val="24"/>
              </w:rPr>
              <w:t>Chancellor (R</w:t>
            </w:r>
            <w:r>
              <w:rPr>
                <w:sz w:val="24"/>
                <w:szCs w:val="24"/>
              </w:rPr>
              <w:t xml:space="preserve">esearch and </w:t>
            </w:r>
            <w:r w:rsidRPr="00FD58E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nnovation</w:t>
            </w:r>
            <w:r w:rsidRPr="00FD58E9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presented the report, which noted:</w:t>
            </w:r>
          </w:p>
          <w:p w14:paraId="5631EE6E" w14:textId="7D15A186" w:rsidR="00F0685E" w:rsidRPr="0000415B" w:rsidRDefault="00F0685E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report had been recommended to Academic Board by the</w:t>
            </w:r>
            <w:r w:rsidRPr="0000415B">
              <w:rPr>
                <w:sz w:val="24"/>
                <w:szCs w:val="24"/>
              </w:rPr>
              <w:t xml:space="preserve"> Research and Innovatio</w:t>
            </w:r>
            <w:r>
              <w:rPr>
                <w:sz w:val="24"/>
                <w:szCs w:val="24"/>
              </w:rPr>
              <w:t xml:space="preserve">n </w:t>
            </w:r>
            <w:r w:rsidRPr="0000415B">
              <w:rPr>
                <w:sz w:val="24"/>
                <w:szCs w:val="24"/>
              </w:rPr>
              <w:t>Committee</w:t>
            </w:r>
            <w:r>
              <w:rPr>
                <w:sz w:val="24"/>
                <w:szCs w:val="24"/>
              </w:rPr>
              <w:t>.</w:t>
            </w:r>
          </w:p>
          <w:p w14:paraId="5FBD0DE0" w14:textId="3DBFA86A" w:rsidR="006F563E" w:rsidRDefault="006F563E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The annual report is a </w:t>
            </w:r>
            <w:r w:rsidR="007D52AF">
              <w:rPr>
                <w:sz w:val="24"/>
                <w:szCs w:val="24"/>
              </w:rPr>
              <w:t>requirement of the University</w:t>
            </w:r>
            <w:r>
              <w:rPr>
                <w:sz w:val="24"/>
                <w:szCs w:val="24"/>
              </w:rPr>
              <w:t xml:space="preserve"> as a signatory to the Concordat.</w:t>
            </w:r>
          </w:p>
          <w:p w14:paraId="6791D299" w14:textId="1B062578" w:rsidR="00F0685E" w:rsidRPr="004838DA" w:rsidRDefault="00A35311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This year</w:t>
            </w:r>
            <w:r w:rsidR="00DC26B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</w:t>
            </w:r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the</w:t>
            </w:r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report compris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ed</w:t>
            </w:r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the 10-year review summary report as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successfully submitted </w:t>
            </w:r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for the HR Excellence in Research (</w:t>
            </w:r>
            <w:proofErr w:type="spellStart"/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HREiR</w:t>
            </w:r>
            <w:proofErr w:type="spellEnd"/>
            <w:r w:rsidRPr="00C479F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 Award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F0685E" w:rsidRPr="00C97CDD" w14:paraId="4AC22253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1F80391" w14:textId="018058CB" w:rsidR="00F0685E" w:rsidRPr="00410207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15D7F" w14:textId="0D92869C" w:rsidR="00F0685E" w:rsidRDefault="00F0685E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 w:rsidR="004A15F7">
              <w:rPr>
                <w:b/>
                <w:bCs/>
                <w:sz w:val="24"/>
                <w:szCs w:val="24"/>
              </w:rPr>
              <w:t>considered</w:t>
            </w:r>
            <w:r w:rsidR="004A15F7" w:rsidRPr="00312ED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report, commenting:</w:t>
            </w:r>
          </w:p>
          <w:p w14:paraId="2E087A45" w14:textId="55B78CA1" w:rsidR="00F0685E" w:rsidRDefault="00F0685E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Wellness</w:t>
            </w:r>
            <w:r w:rsidR="004A15F7">
              <w:rPr>
                <w:sz w:val="24"/>
                <w:szCs w:val="24"/>
              </w:rPr>
              <w:t xml:space="preserve"> and </w:t>
            </w:r>
            <w:r w:rsidR="00887431">
              <w:rPr>
                <w:sz w:val="24"/>
                <w:szCs w:val="24"/>
              </w:rPr>
              <w:t>wellbeing</w:t>
            </w:r>
            <w:r>
              <w:rPr>
                <w:sz w:val="24"/>
                <w:szCs w:val="24"/>
              </w:rPr>
              <w:t xml:space="preserve"> </w:t>
            </w:r>
            <w:r w:rsidR="00DC26B0">
              <w:rPr>
                <w:sz w:val="24"/>
                <w:szCs w:val="24"/>
              </w:rPr>
              <w:t>were</w:t>
            </w:r>
            <w:r>
              <w:rPr>
                <w:sz w:val="24"/>
                <w:szCs w:val="24"/>
              </w:rPr>
              <w:t xml:space="preserve"> important factor</w:t>
            </w:r>
            <w:r w:rsidR="00DC26B0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the Concordat’s three principles, particularly in </w:t>
            </w:r>
            <w:r w:rsidR="004A15F7">
              <w:rPr>
                <w:sz w:val="24"/>
                <w:szCs w:val="24"/>
              </w:rPr>
              <w:t xml:space="preserve">respect of research </w:t>
            </w:r>
            <w:r>
              <w:rPr>
                <w:sz w:val="24"/>
                <w:szCs w:val="24"/>
              </w:rPr>
              <w:t>environment and culture.</w:t>
            </w:r>
          </w:p>
          <w:p w14:paraId="792EB8E7" w14:textId="4D8DB63A" w:rsidR="00F0685E" w:rsidRPr="00A6065B" w:rsidRDefault="00F0685E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report provided </w:t>
            </w:r>
            <w:r w:rsidR="00DF56B9">
              <w:rPr>
                <w:sz w:val="24"/>
                <w:szCs w:val="24"/>
              </w:rPr>
              <w:t xml:space="preserve">a helpful </w:t>
            </w:r>
            <w:r>
              <w:rPr>
                <w:sz w:val="24"/>
                <w:szCs w:val="24"/>
              </w:rPr>
              <w:t>reference to</w:t>
            </w:r>
            <w:r w:rsidR="004A15F7">
              <w:rPr>
                <w:sz w:val="24"/>
                <w:szCs w:val="24"/>
              </w:rPr>
              <w:t xml:space="preserve"> the</w:t>
            </w:r>
            <w:r>
              <w:rPr>
                <w:sz w:val="24"/>
                <w:szCs w:val="24"/>
              </w:rPr>
              <w:t xml:space="preserve"> Development Academy, and extending the pool of ethics reviewers and increased activity was welcomed.</w:t>
            </w:r>
          </w:p>
          <w:p w14:paraId="56CD86A9" w14:textId="19CA72D8" w:rsidR="00F0685E" w:rsidRDefault="00F0685E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information would be provided at a</w:t>
            </w:r>
            <w:r w:rsidR="004A15F7">
              <w:rPr>
                <w:sz w:val="24"/>
                <w:szCs w:val="24"/>
              </w:rPr>
              <w:t xml:space="preserve">n upcoming research </w:t>
            </w:r>
            <w:r>
              <w:rPr>
                <w:sz w:val="24"/>
                <w:szCs w:val="24"/>
              </w:rPr>
              <w:t>town hall</w:t>
            </w:r>
            <w:r w:rsidR="004A15F7">
              <w:rPr>
                <w:sz w:val="24"/>
                <w:szCs w:val="24"/>
              </w:rPr>
              <w:t xml:space="preserve"> event</w:t>
            </w:r>
            <w:r>
              <w:rPr>
                <w:sz w:val="24"/>
                <w:szCs w:val="24"/>
              </w:rPr>
              <w:t>, and any appropriate feedback taken to the Research and Innovation Committee</w:t>
            </w:r>
            <w:r w:rsidR="004A15F7">
              <w:rPr>
                <w:sz w:val="24"/>
                <w:szCs w:val="24"/>
              </w:rPr>
              <w:t xml:space="preserve"> for further consideration</w:t>
            </w:r>
            <w:r>
              <w:rPr>
                <w:sz w:val="24"/>
                <w:szCs w:val="24"/>
              </w:rPr>
              <w:t>.</w:t>
            </w:r>
          </w:p>
          <w:p w14:paraId="32ADA5E5" w14:textId="33CFB5A4" w:rsidR="00F0685E" w:rsidRPr="000140EF" w:rsidRDefault="00F0685E" w:rsidP="00B35FB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usage of the term </w:t>
            </w:r>
            <w:r w:rsidRPr="009F2224">
              <w:rPr>
                <w:sz w:val="24"/>
                <w:szCs w:val="24"/>
              </w:rPr>
              <w:t>Black, Asian and minority ethnic</w:t>
            </w:r>
            <w:r>
              <w:rPr>
                <w:sz w:val="24"/>
                <w:szCs w:val="24"/>
              </w:rPr>
              <w:t xml:space="preserve"> (BAME) within the report was recognised as </w:t>
            </w:r>
            <w:r w:rsidR="004A15F7">
              <w:rPr>
                <w:sz w:val="24"/>
                <w:szCs w:val="24"/>
              </w:rPr>
              <w:t xml:space="preserve">having some inconsistencies </w:t>
            </w:r>
            <w:r>
              <w:rPr>
                <w:sz w:val="24"/>
                <w:szCs w:val="24"/>
              </w:rPr>
              <w:t xml:space="preserve">with </w:t>
            </w:r>
            <w:proofErr w:type="gramStart"/>
            <w:r>
              <w:rPr>
                <w:sz w:val="24"/>
                <w:szCs w:val="24"/>
              </w:rPr>
              <w:t>University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F56B9">
              <w:rPr>
                <w:sz w:val="24"/>
                <w:szCs w:val="24"/>
              </w:rPr>
              <w:t>recommended use</w:t>
            </w:r>
            <w:r w:rsidR="007D52A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however the report retained the term as </w:t>
            </w:r>
            <w:r w:rsidR="00DF56B9">
              <w:rPr>
                <w:sz w:val="24"/>
                <w:szCs w:val="24"/>
              </w:rPr>
              <w:t xml:space="preserve">it was </w:t>
            </w:r>
            <w:r>
              <w:rPr>
                <w:sz w:val="24"/>
                <w:szCs w:val="24"/>
              </w:rPr>
              <w:t xml:space="preserve">still </w:t>
            </w:r>
            <w:r w:rsidR="00DF56B9">
              <w:rPr>
                <w:sz w:val="24"/>
                <w:szCs w:val="24"/>
              </w:rPr>
              <w:t xml:space="preserve">recognised and in continued use </w:t>
            </w:r>
            <w:r>
              <w:rPr>
                <w:sz w:val="24"/>
                <w:szCs w:val="24"/>
              </w:rPr>
              <w:t xml:space="preserve">by </w:t>
            </w:r>
            <w:r w:rsidR="00DF56B9">
              <w:rPr>
                <w:sz w:val="24"/>
                <w:szCs w:val="24"/>
              </w:rPr>
              <w:t xml:space="preserve">some stakeholders. </w:t>
            </w:r>
          </w:p>
        </w:tc>
      </w:tr>
      <w:tr w:rsidR="00F0685E" w:rsidRPr="00C97CDD" w14:paraId="546EA92A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D2E588" w14:textId="69F87788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C78AF" w14:textId="36A48995" w:rsidR="00F0685E" w:rsidRDefault="00F0685E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and </w:t>
            </w:r>
            <w:r w:rsidRPr="00C31CC7">
              <w:rPr>
                <w:b/>
                <w:bCs/>
                <w:sz w:val="24"/>
                <w:szCs w:val="24"/>
              </w:rPr>
              <w:t xml:space="preserve">recommended </w:t>
            </w:r>
            <w:r w:rsidRPr="00C31CC7">
              <w:rPr>
                <w:sz w:val="24"/>
                <w:szCs w:val="24"/>
              </w:rPr>
              <w:t>the report to AAC</w:t>
            </w:r>
            <w:r>
              <w:rPr>
                <w:sz w:val="24"/>
                <w:szCs w:val="24"/>
              </w:rPr>
              <w:t>.</w:t>
            </w:r>
          </w:p>
        </w:tc>
      </w:tr>
      <w:bookmarkEnd w:id="5"/>
      <w:tr w:rsidR="00F0685E" w:rsidRPr="005566E3" w14:paraId="57CD3797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DFAB844" w14:textId="77777777" w:rsidR="00F0685E" w:rsidRDefault="00F0685E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410207">
              <w:rPr>
                <w:color w:val="621B40"/>
                <w:sz w:val="18"/>
                <w:szCs w:val="18"/>
              </w:rPr>
              <w:t>8</w:t>
            </w:r>
          </w:p>
          <w:p w14:paraId="526BDD60" w14:textId="6DBDF18C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CONFIDENTIAL</w:t>
            </w:r>
          </w:p>
        </w:tc>
        <w:tc>
          <w:tcPr>
            <w:tcW w:w="5908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4B6AEFB" w14:textId="638B7C70" w:rsidR="00F0685E" w:rsidRPr="00410207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UNIVERS</w:t>
            </w:r>
            <w:r w:rsidR="007D52AF">
              <w:rPr>
                <w:b/>
                <w:bCs/>
                <w:color w:val="621B40"/>
                <w:sz w:val="24"/>
                <w:szCs w:val="24"/>
              </w:rPr>
              <w:t>IT</w:t>
            </w:r>
            <w:r>
              <w:rPr>
                <w:b/>
                <w:bCs/>
                <w:color w:val="621B40"/>
                <w:sz w:val="24"/>
                <w:szCs w:val="24"/>
              </w:rPr>
              <w:t xml:space="preserve">Y RESEARCH ETHICS ANNUAL REPORT 2021-22 </w:t>
            </w:r>
          </w:p>
        </w:tc>
        <w:tc>
          <w:tcPr>
            <w:tcW w:w="2597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F638409" w14:textId="358201F1" w:rsidR="00F0685E" w:rsidRPr="008A5DEB" w:rsidRDefault="00F0685E" w:rsidP="00B35FB7">
            <w:pPr>
              <w:ind w:right="-103"/>
              <w:jc w:val="right"/>
              <w:rPr>
                <w:rFonts w:cstheme="minorHAnsi"/>
                <w:sz w:val="20"/>
                <w:szCs w:val="2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5.2</w:t>
            </w:r>
          </w:p>
        </w:tc>
      </w:tr>
      <w:tr w:rsidR="00F0685E" w:rsidRPr="00C97CDD" w14:paraId="23AC35C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DA9277" w14:textId="160CBA56" w:rsidR="00F0685E" w:rsidRPr="00410207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8.1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42BB7" w14:textId="2EAEA2A6" w:rsidR="00F0685E" w:rsidRDefault="00F0685E" w:rsidP="00F0685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280155">
              <w:rPr>
                <w:sz w:val="24"/>
                <w:szCs w:val="24"/>
              </w:rPr>
              <w:t>Head of University</w:t>
            </w:r>
            <w:r w:rsidR="007D52AF">
              <w:rPr>
                <w:sz w:val="24"/>
                <w:szCs w:val="24"/>
              </w:rPr>
              <w:t xml:space="preserve"> Research</w:t>
            </w:r>
            <w:r w:rsidRPr="00280155">
              <w:rPr>
                <w:sz w:val="24"/>
                <w:szCs w:val="24"/>
              </w:rPr>
              <w:t xml:space="preserve"> Ethics </w:t>
            </w:r>
            <w:r w:rsidRPr="003E7D06">
              <w:rPr>
                <w:sz w:val="24"/>
                <w:szCs w:val="24"/>
              </w:rPr>
              <w:t>provide</w:t>
            </w:r>
            <w:r>
              <w:rPr>
                <w:sz w:val="24"/>
                <w:szCs w:val="24"/>
              </w:rPr>
              <w:t>d</w:t>
            </w:r>
            <w:r w:rsidRPr="003E7D06">
              <w:rPr>
                <w:sz w:val="24"/>
                <w:szCs w:val="24"/>
              </w:rPr>
              <w:t xml:space="preserve"> an annual review and summary of the University’s</w:t>
            </w:r>
            <w:r>
              <w:rPr>
                <w:sz w:val="24"/>
                <w:szCs w:val="24"/>
              </w:rPr>
              <w:t xml:space="preserve"> </w:t>
            </w:r>
            <w:r w:rsidRPr="003E7D06">
              <w:rPr>
                <w:sz w:val="24"/>
                <w:szCs w:val="24"/>
              </w:rPr>
              <w:t>Research Ethics Committee’s activity for the 2021</w:t>
            </w:r>
            <w:r w:rsidR="007D52AF">
              <w:rPr>
                <w:sz w:val="24"/>
                <w:szCs w:val="24"/>
              </w:rPr>
              <w:t>/</w:t>
            </w:r>
            <w:r w:rsidRPr="003E7D06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</w:t>
            </w:r>
            <w:r w:rsidRPr="003E7D06">
              <w:rPr>
                <w:sz w:val="24"/>
                <w:szCs w:val="24"/>
              </w:rPr>
              <w:t>academic year</w:t>
            </w:r>
            <w:r w:rsidR="007D52AF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key points </w:t>
            </w:r>
            <w:r w:rsidRPr="00F06CFC">
              <w:rPr>
                <w:sz w:val="24"/>
                <w:szCs w:val="24"/>
              </w:rPr>
              <w:t>includ</w:t>
            </w:r>
            <w:r>
              <w:rPr>
                <w:sz w:val="24"/>
                <w:szCs w:val="24"/>
              </w:rPr>
              <w:t>ed</w:t>
            </w:r>
            <w:r w:rsidRPr="00F06CFC">
              <w:rPr>
                <w:sz w:val="24"/>
                <w:szCs w:val="24"/>
              </w:rPr>
              <w:t>:</w:t>
            </w:r>
          </w:p>
          <w:p w14:paraId="00480FFF" w14:textId="4F7D8091" w:rsidR="00F0685E" w:rsidRPr="00851992" w:rsidRDefault="00F0685E" w:rsidP="00F0685E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sz w:val="24"/>
                <w:szCs w:val="24"/>
              </w:rPr>
            </w:pPr>
            <w:r w:rsidRPr="00851992">
              <w:rPr>
                <w:sz w:val="24"/>
                <w:szCs w:val="24"/>
              </w:rPr>
              <w:t>Th</w:t>
            </w:r>
            <w:r>
              <w:rPr>
                <w:sz w:val="24"/>
                <w:szCs w:val="24"/>
              </w:rPr>
              <w:t>e</w:t>
            </w:r>
            <w:r w:rsidRPr="00851992">
              <w:rPr>
                <w:sz w:val="24"/>
                <w:szCs w:val="24"/>
              </w:rPr>
              <w:t xml:space="preserve"> report had been recommended to Academic Board by the University Research Ethics Committee, and the Research and Innovation Committee.</w:t>
            </w:r>
            <w:r>
              <w:t xml:space="preserve"> </w:t>
            </w:r>
          </w:p>
          <w:p w14:paraId="1D81312B" w14:textId="22F139BD" w:rsidR="00F0685E" w:rsidRPr="00851992" w:rsidRDefault="00F0685E" w:rsidP="009B7DAB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51992">
              <w:rPr>
                <w:sz w:val="24"/>
                <w:szCs w:val="24"/>
              </w:rPr>
              <w:t xml:space="preserve">The report </w:t>
            </w:r>
            <w:r w:rsidR="00DF56B9">
              <w:rPr>
                <w:sz w:val="24"/>
                <w:szCs w:val="24"/>
              </w:rPr>
              <w:t>was</w:t>
            </w:r>
            <w:r>
              <w:rPr>
                <w:sz w:val="24"/>
                <w:szCs w:val="24"/>
              </w:rPr>
              <w:t xml:space="preserve"> </w:t>
            </w:r>
            <w:r w:rsidRPr="00851992">
              <w:rPr>
                <w:sz w:val="24"/>
                <w:szCs w:val="24"/>
              </w:rPr>
              <w:t>confidential until it had been considered and published externally.</w:t>
            </w:r>
          </w:p>
          <w:p w14:paraId="0A509D87" w14:textId="6C379AC0" w:rsidR="00F0685E" w:rsidRPr="00F06CFC" w:rsidRDefault="00F0685E" w:rsidP="00F0685E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sz w:val="24"/>
                <w:szCs w:val="24"/>
              </w:rPr>
            </w:pPr>
            <w:r w:rsidRPr="00F06CFC">
              <w:rPr>
                <w:sz w:val="24"/>
                <w:szCs w:val="24"/>
              </w:rPr>
              <w:t xml:space="preserve">The </w:t>
            </w:r>
            <w:r w:rsidR="00DF56B9">
              <w:rPr>
                <w:sz w:val="24"/>
                <w:szCs w:val="24"/>
              </w:rPr>
              <w:t>metrics in relation to research</w:t>
            </w:r>
            <w:r w:rsidRPr="00F06CFC">
              <w:rPr>
                <w:sz w:val="24"/>
                <w:szCs w:val="24"/>
              </w:rPr>
              <w:t xml:space="preserve"> ethics applications</w:t>
            </w:r>
            <w:r w:rsidR="00DF56B9">
              <w:rPr>
                <w:sz w:val="24"/>
                <w:szCs w:val="24"/>
              </w:rPr>
              <w:t xml:space="preserve"> and work to further understand themes relating to allegations of misconduct, trends and training was presented. Some changes in metrics </w:t>
            </w:r>
            <w:proofErr w:type="gramStart"/>
            <w:r w:rsidR="00DF56B9">
              <w:rPr>
                <w:sz w:val="24"/>
                <w:szCs w:val="24"/>
              </w:rPr>
              <w:t>were considered to be</w:t>
            </w:r>
            <w:proofErr w:type="gramEnd"/>
            <w:r w:rsidR="00DF56B9">
              <w:rPr>
                <w:sz w:val="24"/>
                <w:szCs w:val="24"/>
              </w:rPr>
              <w:t xml:space="preserve"> a result of a resumption of in-person activities and changes to review processes.</w:t>
            </w:r>
          </w:p>
          <w:p w14:paraId="4AD40683" w14:textId="4AF33BC7" w:rsidR="00F0685E" w:rsidRDefault="00F0685E" w:rsidP="00F0685E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sz w:val="24"/>
                <w:szCs w:val="24"/>
              </w:rPr>
            </w:pPr>
            <w:r w:rsidRPr="000F3B5C">
              <w:rPr>
                <w:sz w:val="24"/>
                <w:szCs w:val="24"/>
              </w:rPr>
              <w:t xml:space="preserve">A University Research ethics review and audit </w:t>
            </w:r>
            <w:r w:rsidR="00DF56B9">
              <w:rPr>
                <w:sz w:val="24"/>
                <w:szCs w:val="24"/>
              </w:rPr>
              <w:t>had been</w:t>
            </w:r>
            <w:r w:rsidR="00DF56B9" w:rsidRPr="000F3B5C">
              <w:rPr>
                <w:sz w:val="24"/>
                <w:szCs w:val="24"/>
              </w:rPr>
              <w:t xml:space="preserve"> </w:t>
            </w:r>
            <w:r w:rsidRPr="000F3B5C">
              <w:rPr>
                <w:sz w:val="24"/>
                <w:szCs w:val="24"/>
              </w:rPr>
              <w:t>conducted</w:t>
            </w:r>
            <w:r w:rsidR="006D3661">
              <w:rPr>
                <w:sz w:val="24"/>
                <w:szCs w:val="24"/>
              </w:rPr>
              <w:t xml:space="preserve">. The review confirmed compliance with expected good practice and policy sector standards </w:t>
            </w:r>
            <w:r w:rsidR="00DF56B9">
              <w:rPr>
                <w:sz w:val="24"/>
                <w:szCs w:val="24"/>
              </w:rPr>
              <w:t>and</w:t>
            </w:r>
            <w:r w:rsidRPr="000F3B5C">
              <w:rPr>
                <w:sz w:val="24"/>
                <w:szCs w:val="24"/>
              </w:rPr>
              <w:t xml:space="preserve"> </w:t>
            </w:r>
            <w:r w:rsidR="00DF56B9">
              <w:rPr>
                <w:sz w:val="24"/>
                <w:szCs w:val="24"/>
              </w:rPr>
              <w:t xml:space="preserve">an overview was provided of the </w:t>
            </w:r>
            <w:r w:rsidRPr="000F3B5C">
              <w:rPr>
                <w:sz w:val="24"/>
                <w:szCs w:val="24"/>
              </w:rPr>
              <w:t>recommendations for improving processe</w:t>
            </w:r>
            <w:r w:rsidR="006D3661">
              <w:rPr>
                <w:sz w:val="24"/>
                <w:szCs w:val="24"/>
              </w:rPr>
              <w:t>s</w:t>
            </w:r>
            <w:r w:rsidRPr="000F3B5C">
              <w:rPr>
                <w:sz w:val="24"/>
                <w:szCs w:val="24"/>
              </w:rPr>
              <w:t xml:space="preserve">, </w:t>
            </w:r>
            <w:proofErr w:type="gramStart"/>
            <w:r w:rsidRPr="000F3B5C">
              <w:rPr>
                <w:sz w:val="24"/>
                <w:szCs w:val="24"/>
              </w:rPr>
              <w:t>policy</w:t>
            </w:r>
            <w:proofErr w:type="gramEnd"/>
            <w:r w:rsidRPr="000F3B5C">
              <w:rPr>
                <w:sz w:val="24"/>
                <w:szCs w:val="24"/>
              </w:rPr>
              <w:t xml:space="preserve"> and procedures. </w:t>
            </w:r>
          </w:p>
          <w:p w14:paraId="4D004856" w14:textId="650C6185" w:rsidR="006D3661" w:rsidRDefault="00F0685E" w:rsidP="00F0685E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sz w:val="24"/>
                <w:szCs w:val="24"/>
              </w:rPr>
            </w:pPr>
            <w:r w:rsidRPr="000F3B5C">
              <w:rPr>
                <w:sz w:val="24"/>
                <w:szCs w:val="24"/>
              </w:rPr>
              <w:t xml:space="preserve">The process for auditing and checking of quality assurance of ethics applications </w:t>
            </w:r>
            <w:r w:rsidR="00DF56B9">
              <w:rPr>
                <w:sz w:val="24"/>
                <w:szCs w:val="24"/>
              </w:rPr>
              <w:t>had been</w:t>
            </w:r>
            <w:r w:rsidR="00DF56B9" w:rsidRPr="000F3B5C">
              <w:rPr>
                <w:sz w:val="24"/>
                <w:szCs w:val="24"/>
              </w:rPr>
              <w:t xml:space="preserve"> </w:t>
            </w:r>
            <w:r w:rsidR="006D3661" w:rsidRPr="000F3B5C">
              <w:rPr>
                <w:sz w:val="24"/>
                <w:szCs w:val="24"/>
              </w:rPr>
              <w:t>enhanced</w:t>
            </w:r>
            <w:r w:rsidR="006D3661">
              <w:rPr>
                <w:sz w:val="24"/>
                <w:szCs w:val="24"/>
              </w:rPr>
              <w:t xml:space="preserve"> and improved to ensure high quality standards and expectations.</w:t>
            </w:r>
          </w:p>
          <w:p w14:paraId="3A31CDAD" w14:textId="417BC66C" w:rsidR="00F0685E" w:rsidRPr="00CF34AC" w:rsidRDefault="006D3661" w:rsidP="00CF34AC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Particular development</w:t>
            </w:r>
            <w:proofErr w:type="gramEnd"/>
            <w:r>
              <w:rPr>
                <w:sz w:val="24"/>
                <w:szCs w:val="24"/>
              </w:rPr>
              <w:t xml:space="preserve"> was being delivered in respect of Data Protection in research.</w:t>
            </w:r>
          </w:p>
        </w:tc>
      </w:tr>
      <w:tr w:rsidR="00F0685E" w:rsidRPr="00C97CDD" w14:paraId="7DDF91F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891A5F" w14:textId="17782EAC" w:rsidR="00F0685E" w:rsidRPr="00410207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410207">
              <w:rPr>
                <w:sz w:val="24"/>
                <w:szCs w:val="24"/>
              </w:rPr>
              <w:t>8.2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4008" w14:textId="77777777" w:rsidR="00F0685E" w:rsidRDefault="00F0685E" w:rsidP="00F0685E">
            <w:pPr>
              <w:rPr>
                <w:sz w:val="24"/>
                <w:szCs w:val="24"/>
              </w:rPr>
            </w:pPr>
            <w:r w:rsidRPr="008A5D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Academic Board </w:t>
            </w:r>
            <w:r>
              <w:rPr>
                <w:b/>
                <w:bCs/>
                <w:sz w:val="24"/>
                <w:szCs w:val="24"/>
              </w:rPr>
              <w:t xml:space="preserve">considered </w:t>
            </w:r>
            <w:r w:rsidRPr="008F52BA">
              <w:rPr>
                <w:sz w:val="24"/>
                <w:szCs w:val="24"/>
              </w:rPr>
              <w:t>the report, noting:</w:t>
            </w:r>
          </w:p>
          <w:p w14:paraId="385AF6BD" w14:textId="72008446" w:rsidR="006D3661" w:rsidRDefault="006D3661" w:rsidP="00F0685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0214AF">
              <w:rPr>
                <w:sz w:val="24"/>
                <w:szCs w:val="24"/>
              </w:rPr>
              <w:t xml:space="preserve"> Research</w:t>
            </w:r>
            <w:r>
              <w:rPr>
                <w:sz w:val="24"/>
                <w:szCs w:val="24"/>
              </w:rPr>
              <w:t xml:space="preserve"> Ethics Committee was thanked for its work and comprehensive report. </w:t>
            </w:r>
          </w:p>
          <w:p w14:paraId="61154F72" w14:textId="26DAC411" w:rsidR="006D3661" w:rsidRDefault="006D3661" w:rsidP="00F0685E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work to ensure a fair distribution and balance of ethics review workloads was welcomed. </w:t>
            </w:r>
          </w:p>
          <w:p w14:paraId="26C565D0" w14:textId="62696974" w:rsidR="00F0685E" w:rsidRPr="00CF34AC" w:rsidRDefault="006D3661" w:rsidP="00CF34AC">
            <w:pPr>
              <w:pStyle w:val="ListParagraph"/>
              <w:numPr>
                <w:ilvl w:val="0"/>
                <w:numId w:val="25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Consideration was being given to </w:t>
            </w:r>
            <w:r w:rsidR="000214AF">
              <w:rPr>
                <w:sz w:val="24"/>
                <w:szCs w:val="24"/>
              </w:rPr>
              <w:t>the risks and opportunities relating to</w:t>
            </w:r>
            <w:r w:rsidR="00AE24D7">
              <w:rPr>
                <w:sz w:val="24"/>
                <w:szCs w:val="24"/>
              </w:rPr>
              <w:t xml:space="preserve"> Artificial Intelligence</w:t>
            </w:r>
            <w:r w:rsidR="000214AF">
              <w:rPr>
                <w:sz w:val="24"/>
                <w:szCs w:val="24"/>
              </w:rPr>
              <w:t xml:space="preserve"> </w:t>
            </w:r>
            <w:r w:rsidR="00AE24D7">
              <w:rPr>
                <w:sz w:val="24"/>
                <w:szCs w:val="24"/>
              </w:rPr>
              <w:t>(</w:t>
            </w:r>
            <w:r w:rsidR="000214AF">
              <w:rPr>
                <w:sz w:val="24"/>
                <w:szCs w:val="24"/>
              </w:rPr>
              <w:t>AI</w:t>
            </w:r>
            <w:r w:rsidR="00AE24D7">
              <w:rPr>
                <w:sz w:val="24"/>
                <w:szCs w:val="24"/>
              </w:rPr>
              <w:t>)</w:t>
            </w:r>
            <w:r w:rsidR="000214AF">
              <w:rPr>
                <w:sz w:val="24"/>
                <w:szCs w:val="24"/>
              </w:rPr>
              <w:t xml:space="preserve"> developments. The Research Ethics Committee would keep this issue under review. </w:t>
            </w:r>
          </w:p>
        </w:tc>
      </w:tr>
      <w:tr w:rsidR="00F0685E" w:rsidRPr="00C97CDD" w14:paraId="157BE602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3A7FD6" w14:textId="3BD0168F" w:rsidR="00F0685E" w:rsidRPr="00410207" w:rsidRDefault="00F0685E" w:rsidP="000F3E7D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74056" w14:textId="4B05C2FB" w:rsidR="00F0685E" w:rsidRPr="00C31CC7" w:rsidRDefault="00F0685E" w:rsidP="000F3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</w:t>
            </w:r>
            <w:r w:rsidR="000214AF">
              <w:rPr>
                <w:sz w:val="24"/>
                <w:szCs w:val="24"/>
              </w:rPr>
              <w:t xml:space="preserve"> </w:t>
            </w:r>
            <w:r w:rsidR="000214AF" w:rsidRPr="00CF34AC">
              <w:rPr>
                <w:b/>
                <w:bCs/>
                <w:sz w:val="24"/>
                <w:szCs w:val="24"/>
              </w:rPr>
              <w:t>noted</w:t>
            </w:r>
            <w:r w:rsidR="000214AF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</w:t>
            </w:r>
            <w:r w:rsidRPr="00C31CC7">
              <w:rPr>
                <w:b/>
                <w:bCs/>
                <w:sz w:val="24"/>
                <w:szCs w:val="24"/>
              </w:rPr>
              <w:t xml:space="preserve">recommended </w:t>
            </w:r>
            <w:r w:rsidRPr="00C31CC7">
              <w:rPr>
                <w:sz w:val="24"/>
                <w:szCs w:val="24"/>
              </w:rPr>
              <w:t>the report to AAC</w:t>
            </w:r>
            <w:r>
              <w:rPr>
                <w:sz w:val="24"/>
                <w:szCs w:val="24"/>
              </w:rPr>
              <w:t>.</w:t>
            </w:r>
          </w:p>
        </w:tc>
      </w:tr>
      <w:tr w:rsidR="00F0685E" w:rsidRPr="005566E3" w14:paraId="7BA34331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AA97C4" w14:textId="373BEEFA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6" w:name="_Hlk96686167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 w:rsidRPr="00410207">
              <w:rPr>
                <w:color w:val="621B40"/>
                <w:sz w:val="18"/>
                <w:szCs w:val="18"/>
              </w:rPr>
              <w:t>9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8ABA2" w14:textId="7E79ACB1" w:rsidR="00F0685E" w:rsidRPr="00410207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UNIVERSITY-WIDE ELECTIVES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1D2863" w14:textId="322FCABC" w:rsidR="00F0685E" w:rsidRPr="008A5DEB" w:rsidRDefault="00F0685E" w:rsidP="00B35FB7">
            <w:pPr>
              <w:ind w:right="-103"/>
              <w:jc w:val="right"/>
              <w:rPr>
                <w:rFonts w:cstheme="minorHAnsi"/>
                <w:sz w:val="20"/>
                <w:szCs w:val="2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6.1</w:t>
            </w:r>
          </w:p>
        </w:tc>
      </w:tr>
      <w:tr w:rsidR="00F0685E" w:rsidRPr="00C97CDD" w14:paraId="6015A12F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5597DA" w14:textId="29148F4A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9.1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0CA5" w14:textId="5B57DDAC" w:rsidR="00F0685E" w:rsidRDefault="00F0685E" w:rsidP="00F0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A0749C">
              <w:rPr>
                <w:sz w:val="24"/>
                <w:szCs w:val="24"/>
              </w:rPr>
              <w:t xml:space="preserve">Senior Lecturer in Strategic Management </w:t>
            </w:r>
            <w:r w:rsidRPr="00D17AA9">
              <w:rPr>
                <w:sz w:val="24"/>
                <w:szCs w:val="24"/>
              </w:rPr>
              <w:t>update</w:t>
            </w:r>
            <w:r>
              <w:rPr>
                <w:sz w:val="24"/>
                <w:szCs w:val="24"/>
              </w:rPr>
              <w:t>d</w:t>
            </w:r>
            <w:r w:rsidRPr="00D17AA9">
              <w:rPr>
                <w:sz w:val="24"/>
                <w:szCs w:val="24"/>
              </w:rPr>
              <w:t xml:space="preserve"> Academic Board on the progress of the electives project</w:t>
            </w:r>
            <w:r>
              <w:rPr>
                <w:sz w:val="24"/>
                <w:szCs w:val="24"/>
              </w:rPr>
              <w:t xml:space="preserve"> and the move </w:t>
            </w:r>
            <w:r w:rsidRPr="00D17AA9">
              <w:rPr>
                <w:sz w:val="24"/>
                <w:szCs w:val="24"/>
              </w:rPr>
              <w:t>towards a</w:t>
            </w:r>
            <w:r>
              <w:rPr>
                <w:sz w:val="24"/>
                <w:szCs w:val="24"/>
              </w:rPr>
              <w:t xml:space="preserve"> </w:t>
            </w:r>
            <w:r w:rsidRPr="00D17AA9">
              <w:rPr>
                <w:sz w:val="24"/>
                <w:szCs w:val="24"/>
              </w:rPr>
              <w:t xml:space="preserve">focus on </w:t>
            </w:r>
            <w:proofErr w:type="gramStart"/>
            <w:r w:rsidRPr="00D17AA9">
              <w:rPr>
                <w:sz w:val="24"/>
                <w:szCs w:val="24"/>
              </w:rPr>
              <w:t>University</w:t>
            </w:r>
            <w:proofErr w:type="gramEnd"/>
            <w:r w:rsidRPr="00D17AA9">
              <w:rPr>
                <w:sz w:val="24"/>
                <w:szCs w:val="24"/>
              </w:rPr>
              <w:t>-wide electives</w:t>
            </w:r>
            <w:r w:rsidR="000214AF">
              <w:rPr>
                <w:sz w:val="24"/>
                <w:szCs w:val="24"/>
              </w:rPr>
              <w:t xml:space="preserve"> as part of wider sustainable portfolio priorities</w:t>
            </w:r>
            <w:r>
              <w:rPr>
                <w:sz w:val="24"/>
                <w:szCs w:val="24"/>
              </w:rPr>
              <w:t>:</w:t>
            </w:r>
          </w:p>
          <w:p w14:paraId="51861E80" w14:textId="058E7542" w:rsidR="00F0685E" w:rsidRPr="002E004C" w:rsidRDefault="00F0685E" w:rsidP="00F0685E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2E004C">
              <w:rPr>
                <w:sz w:val="24"/>
                <w:szCs w:val="24"/>
              </w:rPr>
              <w:t>The project had been previously scrutinised at Future Strategy Programme Board and University Executive Board.</w:t>
            </w:r>
          </w:p>
          <w:p w14:paraId="657D0154" w14:textId="050DFF5A" w:rsidR="00F0685E" w:rsidRPr="00DF78B2" w:rsidRDefault="00F0685E" w:rsidP="00CF34AC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2E004C">
              <w:rPr>
                <w:sz w:val="24"/>
                <w:szCs w:val="24"/>
              </w:rPr>
              <w:t xml:space="preserve">A proposal was released for </w:t>
            </w:r>
            <w:proofErr w:type="gramStart"/>
            <w:r w:rsidRPr="002E004C">
              <w:rPr>
                <w:sz w:val="24"/>
                <w:szCs w:val="24"/>
              </w:rPr>
              <w:t>University</w:t>
            </w:r>
            <w:proofErr w:type="gramEnd"/>
            <w:r w:rsidRPr="002E004C">
              <w:rPr>
                <w:sz w:val="24"/>
                <w:szCs w:val="24"/>
              </w:rPr>
              <w:t>-wide consultation outlining some key</w:t>
            </w:r>
            <w:r>
              <w:rPr>
                <w:sz w:val="24"/>
                <w:szCs w:val="24"/>
              </w:rPr>
              <w:t xml:space="preserve"> </w:t>
            </w:r>
            <w:r w:rsidRPr="002E004C">
              <w:rPr>
                <w:sz w:val="24"/>
                <w:szCs w:val="24"/>
              </w:rPr>
              <w:t xml:space="preserve">recommendations, and </w:t>
            </w:r>
            <w:r w:rsidR="001914D0">
              <w:rPr>
                <w:sz w:val="24"/>
                <w:szCs w:val="24"/>
              </w:rPr>
              <w:t>staff were thanked for their feedback and views.</w:t>
            </w:r>
          </w:p>
          <w:p w14:paraId="0BAF5326" w14:textId="59202320" w:rsidR="00F0685E" w:rsidRPr="003077B6" w:rsidRDefault="00F0685E" w:rsidP="00F0685E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workstreams on Suitability and Feasibility were identified</w:t>
            </w:r>
            <w:r w:rsidR="001914D0">
              <w:rPr>
                <w:sz w:val="24"/>
                <w:szCs w:val="24"/>
              </w:rPr>
              <w:t xml:space="preserve"> and were being taken forward</w:t>
            </w:r>
            <w:r>
              <w:rPr>
                <w:sz w:val="24"/>
                <w:szCs w:val="24"/>
              </w:rPr>
              <w:t xml:space="preserve">. Next steps were for the Academic Strategy Team to </w:t>
            </w:r>
            <w:r w:rsidR="00CF34AC">
              <w:rPr>
                <w:sz w:val="24"/>
                <w:szCs w:val="24"/>
              </w:rPr>
              <w:t>develop options</w:t>
            </w:r>
            <w:r w:rsidR="001914D0">
              <w:rPr>
                <w:sz w:val="24"/>
                <w:szCs w:val="24"/>
              </w:rPr>
              <w:t xml:space="preserve"> for</w:t>
            </w:r>
            <w:r w:rsidRPr="00C0274C">
              <w:rPr>
                <w:sz w:val="24"/>
                <w:szCs w:val="24"/>
              </w:rPr>
              <w:t xml:space="preserve"> design</w:t>
            </w:r>
            <w:r w:rsidR="001914D0">
              <w:rPr>
                <w:sz w:val="24"/>
                <w:szCs w:val="24"/>
              </w:rPr>
              <w:t xml:space="preserve"> and implementation, including confirmation of delivery timescales</w:t>
            </w:r>
            <w:r w:rsidR="00CB1855">
              <w:rPr>
                <w:sz w:val="24"/>
                <w:szCs w:val="24"/>
              </w:rPr>
              <w:t xml:space="preserve"> currently targeted in 2025</w:t>
            </w:r>
            <w:r w:rsidR="00B20511">
              <w:rPr>
                <w:sz w:val="24"/>
                <w:szCs w:val="24"/>
              </w:rPr>
              <w:t>.</w:t>
            </w:r>
          </w:p>
        </w:tc>
      </w:tr>
      <w:tr w:rsidR="00F0685E" w:rsidRPr="00C97CDD" w14:paraId="2A645B70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0863633" w14:textId="2F7E1653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6D709" w14:textId="14C00CCD" w:rsidR="00F0685E" w:rsidRDefault="00F0685E" w:rsidP="00F0685E">
            <w:pPr>
              <w:rPr>
                <w:sz w:val="24"/>
                <w:szCs w:val="24"/>
              </w:rPr>
            </w:pPr>
            <w:r w:rsidRPr="00B24B86">
              <w:rPr>
                <w:sz w:val="24"/>
                <w:szCs w:val="24"/>
              </w:rPr>
              <w:t xml:space="preserve">Academic Board </w:t>
            </w:r>
            <w:r w:rsidRPr="00B24B86">
              <w:rPr>
                <w:b/>
                <w:bCs/>
                <w:sz w:val="24"/>
                <w:szCs w:val="24"/>
              </w:rPr>
              <w:t xml:space="preserve">noted </w:t>
            </w:r>
            <w:r w:rsidRPr="00B24B86">
              <w:rPr>
                <w:sz w:val="24"/>
                <w:szCs w:val="24"/>
              </w:rPr>
              <w:t xml:space="preserve">the </w:t>
            </w:r>
            <w:r w:rsidR="001914D0">
              <w:rPr>
                <w:sz w:val="24"/>
                <w:szCs w:val="24"/>
              </w:rPr>
              <w:t>report</w:t>
            </w:r>
            <w:r w:rsidR="00CB1855">
              <w:rPr>
                <w:sz w:val="24"/>
                <w:szCs w:val="24"/>
              </w:rPr>
              <w:t xml:space="preserve"> and next </w:t>
            </w:r>
            <w:r w:rsidR="006E5E91">
              <w:rPr>
                <w:sz w:val="24"/>
                <w:szCs w:val="24"/>
              </w:rPr>
              <w:t>steps commenting</w:t>
            </w:r>
            <w:r>
              <w:rPr>
                <w:sz w:val="24"/>
                <w:szCs w:val="24"/>
              </w:rPr>
              <w:t>:</w:t>
            </w:r>
          </w:p>
          <w:p w14:paraId="217547BD" w14:textId="7DC42671" w:rsidR="00F0685E" w:rsidRPr="00360CA6" w:rsidRDefault="00360CA6" w:rsidP="00F0685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360CA6">
              <w:rPr>
                <w:sz w:val="24"/>
                <w:szCs w:val="24"/>
              </w:rPr>
              <w:t xml:space="preserve">University Wide Electives offered </w:t>
            </w:r>
            <w:r w:rsidR="00F0685E" w:rsidRPr="00360CA6">
              <w:rPr>
                <w:sz w:val="24"/>
                <w:szCs w:val="24"/>
              </w:rPr>
              <w:t>good, universal knowledge, skills and attributes</w:t>
            </w:r>
            <w:r w:rsidRPr="00360CA6">
              <w:rPr>
                <w:sz w:val="24"/>
                <w:szCs w:val="24"/>
              </w:rPr>
              <w:t xml:space="preserve"> and a positive student experience. </w:t>
            </w:r>
          </w:p>
          <w:p w14:paraId="7C24B67B" w14:textId="0E9E6AB4" w:rsidR="001914D0" w:rsidRDefault="001914D0" w:rsidP="00F0685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important that all departments are offered an opportunity to engage with electives. </w:t>
            </w:r>
          </w:p>
          <w:p w14:paraId="6036B5EA" w14:textId="7F8A743A" w:rsidR="00DE55AD" w:rsidRPr="009B6DEF" w:rsidRDefault="00A9707D" w:rsidP="00F0685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B6DEF">
              <w:rPr>
                <w:sz w:val="24"/>
                <w:szCs w:val="24"/>
              </w:rPr>
              <w:t>Further consideration</w:t>
            </w:r>
            <w:r w:rsidR="00DC111E" w:rsidRPr="009B6DEF">
              <w:rPr>
                <w:sz w:val="24"/>
                <w:szCs w:val="24"/>
              </w:rPr>
              <w:t xml:space="preserve"> was </w:t>
            </w:r>
            <w:r w:rsidR="001914D0">
              <w:rPr>
                <w:sz w:val="24"/>
                <w:szCs w:val="24"/>
              </w:rPr>
              <w:t>considered helpful</w:t>
            </w:r>
            <w:r w:rsidR="001914D0" w:rsidRPr="009B6DEF">
              <w:rPr>
                <w:sz w:val="24"/>
                <w:szCs w:val="24"/>
              </w:rPr>
              <w:t xml:space="preserve"> </w:t>
            </w:r>
            <w:r w:rsidRPr="009B6DEF">
              <w:rPr>
                <w:sz w:val="24"/>
                <w:szCs w:val="24"/>
              </w:rPr>
              <w:t>o</w:t>
            </w:r>
            <w:r w:rsidR="00DC111E" w:rsidRPr="009B6DEF">
              <w:rPr>
                <w:sz w:val="24"/>
                <w:szCs w:val="24"/>
              </w:rPr>
              <w:t>n</w:t>
            </w:r>
            <w:r w:rsidRPr="009B6DEF">
              <w:rPr>
                <w:sz w:val="24"/>
                <w:szCs w:val="24"/>
              </w:rPr>
              <w:t xml:space="preserve"> </w:t>
            </w:r>
            <w:r w:rsidR="001914D0">
              <w:rPr>
                <w:sz w:val="24"/>
                <w:szCs w:val="24"/>
              </w:rPr>
              <w:t>potential</w:t>
            </w:r>
            <w:r w:rsidR="001914D0" w:rsidRPr="009B6DEF">
              <w:rPr>
                <w:sz w:val="24"/>
                <w:szCs w:val="24"/>
              </w:rPr>
              <w:t xml:space="preserve"> </w:t>
            </w:r>
            <w:r w:rsidRPr="009B6DEF">
              <w:rPr>
                <w:sz w:val="24"/>
                <w:szCs w:val="24"/>
              </w:rPr>
              <w:t xml:space="preserve">capacity for </w:t>
            </w:r>
            <w:r w:rsidR="003E1D77" w:rsidRPr="009B6DEF">
              <w:rPr>
                <w:sz w:val="24"/>
                <w:szCs w:val="24"/>
              </w:rPr>
              <w:t>students</w:t>
            </w:r>
            <w:r w:rsidRPr="009B6DEF">
              <w:rPr>
                <w:sz w:val="24"/>
                <w:szCs w:val="24"/>
              </w:rPr>
              <w:t xml:space="preserve"> to take </w:t>
            </w:r>
            <w:r w:rsidR="005A5F4B" w:rsidRPr="009B6DEF">
              <w:rPr>
                <w:sz w:val="24"/>
                <w:szCs w:val="24"/>
              </w:rPr>
              <w:t>extracurricular</w:t>
            </w:r>
            <w:r w:rsidR="005A5F4B">
              <w:rPr>
                <w:sz w:val="24"/>
                <w:szCs w:val="24"/>
              </w:rPr>
              <w:t xml:space="preserve"> </w:t>
            </w:r>
            <w:r w:rsidR="001914D0">
              <w:rPr>
                <w:sz w:val="24"/>
                <w:szCs w:val="24"/>
              </w:rPr>
              <w:t>electives</w:t>
            </w:r>
            <w:r w:rsidR="005A5F4B">
              <w:rPr>
                <w:sz w:val="24"/>
                <w:szCs w:val="24"/>
              </w:rPr>
              <w:t>.</w:t>
            </w:r>
            <w:r w:rsidRPr="009B6DEF">
              <w:rPr>
                <w:sz w:val="24"/>
                <w:szCs w:val="24"/>
              </w:rPr>
              <w:t xml:space="preserve"> </w:t>
            </w:r>
          </w:p>
          <w:p w14:paraId="55CBE62E" w14:textId="2529ADD7" w:rsidR="00DE55AD" w:rsidRDefault="00DC111E" w:rsidP="00745D6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9B6DEF">
              <w:rPr>
                <w:sz w:val="24"/>
                <w:szCs w:val="24"/>
              </w:rPr>
              <w:t xml:space="preserve">Consideration was </w:t>
            </w:r>
            <w:r w:rsidR="00745D6E" w:rsidRPr="009B6DEF">
              <w:rPr>
                <w:sz w:val="24"/>
                <w:szCs w:val="24"/>
              </w:rPr>
              <w:t>proposed</w:t>
            </w:r>
            <w:r w:rsidR="003E1D77" w:rsidRPr="009B6DEF">
              <w:rPr>
                <w:sz w:val="24"/>
                <w:szCs w:val="24"/>
              </w:rPr>
              <w:t xml:space="preserve"> on</w:t>
            </w:r>
            <w:r w:rsidR="00745D6E" w:rsidRPr="009B6DEF">
              <w:rPr>
                <w:sz w:val="24"/>
                <w:szCs w:val="24"/>
              </w:rPr>
              <w:t xml:space="preserve"> the</w:t>
            </w:r>
            <w:r w:rsidR="001914D0">
              <w:rPr>
                <w:sz w:val="24"/>
                <w:szCs w:val="24"/>
              </w:rPr>
              <w:t xml:space="preserve"> potential</w:t>
            </w:r>
            <w:r w:rsidR="003E1D77" w:rsidRPr="009B6DEF">
              <w:rPr>
                <w:sz w:val="24"/>
                <w:szCs w:val="24"/>
              </w:rPr>
              <w:t xml:space="preserve"> integration </w:t>
            </w:r>
            <w:r w:rsidR="00745D6E" w:rsidRPr="009B6DEF">
              <w:rPr>
                <w:sz w:val="24"/>
                <w:szCs w:val="24"/>
              </w:rPr>
              <w:t xml:space="preserve">of </w:t>
            </w:r>
            <w:r w:rsidR="001914D0">
              <w:rPr>
                <w:sz w:val="24"/>
                <w:szCs w:val="24"/>
              </w:rPr>
              <w:t xml:space="preserve">electives </w:t>
            </w:r>
            <w:r w:rsidR="00DE55AD" w:rsidRPr="009B6DEF">
              <w:rPr>
                <w:sz w:val="24"/>
                <w:szCs w:val="24"/>
              </w:rPr>
              <w:t xml:space="preserve">into </w:t>
            </w:r>
            <w:r w:rsidR="001914D0">
              <w:rPr>
                <w:sz w:val="24"/>
                <w:szCs w:val="24"/>
              </w:rPr>
              <w:t>the developing SHU-in-</w:t>
            </w:r>
            <w:r w:rsidR="00DE55AD" w:rsidRPr="009B6DEF">
              <w:rPr>
                <w:sz w:val="24"/>
                <w:szCs w:val="24"/>
              </w:rPr>
              <w:t>London</w:t>
            </w:r>
            <w:r w:rsidR="001914D0">
              <w:rPr>
                <w:sz w:val="24"/>
                <w:szCs w:val="24"/>
              </w:rPr>
              <w:t xml:space="preserve"> portfolio.</w:t>
            </w:r>
          </w:p>
          <w:p w14:paraId="0FC6A313" w14:textId="602591B2" w:rsidR="00282CBB" w:rsidRPr="009B6DEF" w:rsidRDefault="00282CBB" w:rsidP="00745D6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was being made to enable inclusion of elective</w:t>
            </w:r>
            <w:r w:rsidR="006E5E91">
              <w:rPr>
                <w:sz w:val="24"/>
                <w:szCs w:val="24"/>
              </w:rPr>
              <w:t xml:space="preserve"> developments</w:t>
            </w:r>
            <w:r>
              <w:rPr>
                <w:sz w:val="24"/>
                <w:szCs w:val="24"/>
              </w:rPr>
              <w:t xml:space="preserve"> where </w:t>
            </w:r>
            <w:r w:rsidR="00354A6D">
              <w:rPr>
                <w:sz w:val="24"/>
                <w:szCs w:val="24"/>
              </w:rPr>
              <w:t>appropriate</w:t>
            </w:r>
            <w:r>
              <w:rPr>
                <w:sz w:val="24"/>
                <w:szCs w:val="24"/>
              </w:rPr>
              <w:t xml:space="preserve"> in the </w:t>
            </w:r>
            <w:r w:rsidR="00C3056D">
              <w:rPr>
                <w:sz w:val="24"/>
                <w:szCs w:val="24"/>
              </w:rPr>
              <w:t>portfolio development and validation</w:t>
            </w:r>
            <w:r>
              <w:rPr>
                <w:sz w:val="24"/>
                <w:szCs w:val="24"/>
              </w:rPr>
              <w:t xml:space="preserve"> </w:t>
            </w:r>
            <w:r w:rsidR="00C3056D">
              <w:rPr>
                <w:sz w:val="24"/>
                <w:szCs w:val="24"/>
              </w:rPr>
              <w:t>process</w:t>
            </w:r>
            <w:r w:rsidR="006E5E91">
              <w:rPr>
                <w:sz w:val="24"/>
                <w:szCs w:val="24"/>
              </w:rPr>
              <w:t>es</w:t>
            </w:r>
            <w:r w:rsidR="00C3056D">
              <w:rPr>
                <w:sz w:val="24"/>
                <w:szCs w:val="24"/>
              </w:rPr>
              <w:t xml:space="preserve">. </w:t>
            </w:r>
          </w:p>
          <w:p w14:paraId="17DA3D0A" w14:textId="7DBE0B60" w:rsidR="00F0685E" w:rsidRPr="0082415D" w:rsidRDefault="005A5F4B" w:rsidP="0082415D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2415D">
              <w:rPr>
                <w:sz w:val="24"/>
                <w:szCs w:val="24"/>
              </w:rPr>
              <w:t xml:space="preserve">University Wide Electives </w:t>
            </w:r>
            <w:r w:rsidR="001914D0">
              <w:rPr>
                <w:sz w:val="24"/>
                <w:szCs w:val="24"/>
              </w:rPr>
              <w:t>would be expected to meet</w:t>
            </w:r>
            <w:r w:rsidR="001914D0" w:rsidRPr="0082415D">
              <w:rPr>
                <w:sz w:val="24"/>
                <w:szCs w:val="24"/>
              </w:rPr>
              <w:t xml:space="preserve"> </w:t>
            </w:r>
            <w:r w:rsidRPr="0082415D">
              <w:rPr>
                <w:sz w:val="24"/>
                <w:szCs w:val="24"/>
              </w:rPr>
              <w:t>minimum viability</w:t>
            </w:r>
            <w:r w:rsidR="001914D0">
              <w:rPr>
                <w:sz w:val="24"/>
                <w:szCs w:val="24"/>
              </w:rPr>
              <w:t xml:space="preserve"> criteria to ensure </w:t>
            </w:r>
            <w:r w:rsidR="006E5E91">
              <w:rPr>
                <w:sz w:val="24"/>
                <w:szCs w:val="24"/>
              </w:rPr>
              <w:t xml:space="preserve">module </w:t>
            </w:r>
            <w:r w:rsidR="001914D0">
              <w:rPr>
                <w:sz w:val="24"/>
                <w:szCs w:val="24"/>
              </w:rPr>
              <w:t xml:space="preserve">sustainability and </w:t>
            </w:r>
            <w:r w:rsidR="006E5E91">
              <w:rPr>
                <w:sz w:val="24"/>
                <w:szCs w:val="24"/>
              </w:rPr>
              <w:t xml:space="preserve">deliver a </w:t>
            </w:r>
            <w:r w:rsidR="009A4BB1">
              <w:rPr>
                <w:sz w:val="24"/>
                <w:szCs w:val="24"/>
              </w:rPr>
              <w:t>high-quality</w:t>
            </w:r>
            <w:r w:rsidR="001914D0">
              <w:rPr>
                <w:sz w:val="24"/>
                <w:szCs w:val="24"/>
              </w:rPr>
              <w:t xml:space="preserve"> student experience.</w:t>
            </w:r>
            <w:r w:rsidR="00D66041" w:rsidRPr="0082415D">
              <w:rPr>
                <w:sz w:val="24"/>
                <w:szCs w:val="24"/>
              </w:rPr>
              <w:t xml:space="preserve"> </w:t>
            </w:r>
          </w:p>
        </w:tc>
      </w:tr>
      <w:tr w:rsidR="00F0685E" w:rsidRPr="005566E3" w14:paraId="4320A0FA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68AABC" w14:textId="0EE8CEB0" w:rsidR="00F0685E" w:rsidRDefault="00F0685E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7" w:name="_Hlk96686196"/>
            <w:bookmarkEnd w:id="6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10</w:t>
            </w:r>
          </w:p>
          <w:p w14:paraId="0E3A85DF" w14:textId="6E24D01D" w:rsidR="00F0685E" w:rsidRPr="00D0191C" w:rsidRDefault="00F0685E" w:rsidP="00B35FB7">
            <w:pPr>
              <w:ind w:left="-108" w:right="-102"/>
              <w:rPr>
                <w:b/>
                <w:bCs/>
                <w:color w:val="621B40"/>
                <w:sz w:val="16"/>
                <w:szCs w:val="16"/>
              </w:rPr>
            </w:pPr>
            <w:r w:rsidRPr="00D0191C"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9E230" w14:textId="09C98EAC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GRADE BASED ASSESSMENT AND UNIVERSITY GRADE BASED DESCRIPTOR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778BB3" w14:textId="0B1B3B18" w:rsidR="00F0685E" w:rsidRDefault="00F0685E" w:rsidP="00B35FB7">
            <w:pPr>
              <w:ind w:right="-103"/>
              <w:jc w:val="right"/>
              <w:rPr>
                <w:rFonts w:cstheme="minorHAnsi"/>
                <w:sz w:val="20"/>
                <w:szCs w:val="2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6.2</w:t>
            </w:r>
          </w:p>
          <w:p w14:paraId="754715EA" w14:textId="144DFE8C" w:rsidR="00F0685E" w:rsidRPr="005566E3" w:rsidRDefault="00F0685E" w:rsidP="00B35FB7">
            <w:pPr>
              <w:ind w:right="-112"/>
              <w:rPr>
                <w:color w:val="621B40"/>
              </w:rPr>
            </w:pPr>
          </w:p>
        </w:tc>
      </w:tr>
      <w:tr w:rsidR="00F0685E" w:rsidRPr="00C97CDD" w14:paraId="134341EA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5CC711C" w14:textId="3B5F46D9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10.1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7C8FD" w14:textId="4D123B14" w:rsidR="00F0685E" w:rsidRDefault="00F0685E" w:rsidP="00F0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9019DB">
              <w:rPr>
                <w:sz w:val="24"/>
                <w:szCs w:val="24"/>
              </w:rPr>
              <w:t>Associate Deans for Teaching and Learning</w:t>
            </w:r>
            <w:r>
              <w:rPr>
                <w:sz w:val="24"/>
                <w:szCs w:val="24"/>
              </w:rPr>
              <w:t xml:space="preserve"> presented the</w:t>
            </w:r>
            <w:r w:rsidRPr="007C31E7">
              <w:rPr>
                <w:sz w:val="24"/>
                <w:szCs w:val="24"/>
              </w:rPr>
              <w:t xml:space="preserve"> </w:t>
            </w:r>
            <w:r w:rsidRPr="00A14BCD">
              <w:rPr>
                <w:sz w:val="24"/>
                <w:szCs w:val="24"/>
              </w:rPr>
              <w:t>propos</w:t>
            </w:r>
            <w:r>
              <w:rPr>
                <w:sz w:val="24"/>
                <w:szCs w:val="24"/>
              </w:rPr>
              <w:t>al for r</w:t>
            </w:r>
            <w:r w:rsidRPr="00A14BCD">
              <w:rPr>
                <w:sz w:val="24"/>
                <w:szCs w:val="24"/>
              </w:rPr>
              <w:t>evision to the University Grade Descriptors</w:t>
            </w:r>
            <w:r w:rsidR="008E3BD1">
              <w:rPr>
                <w:sz w:val="24"/>
                <w:szCs w:val="24"/>
              </w:rPr>
              <w:t>,</w:t>
            </w:r>
            <w:r w:rsidR="00CB1855">
              <w:rPr>
                <w:sz w:val="24"/>
                <w:szCs w:val="24"/>
              </w:rPr>
              <w:t xml:space="preserve"> </w:t>
            </w:r>
            <w:r w:rsidRPr="00A14BCD">
              <w:rPr>
                <w:sz w:val="24"/>
                <w:szCs w:val="24"/>
              </w:rPr>
              <w:t xml:space="preserve">previously agreed at the Academic Board meeting in </w:t>
            </w:r>
            <w:r>
              <w:rPr>
                <w:sz w:val="24"/>
                <w:szCs w:val="24"/>
              </w:rPr>
              <w:t>June 2021</w:t>
            </w:r>
            <w:r w:rsidR="008E3BD1">
              <w:rPr>
                <w:sz w:val="24"/>
                <w:szCs w:val="24"/>
              </w:rPr>
              <w:t>,</w:t>
            </w:r>
            <w:r w:rsidRPr="00A14BCD">
              <w:rPr>
                <w:sz w:val="24"/>
                <w:szCs w:val="24"/>
              </w:rPr>
              <w:t xml:space="preserve"> in response to feedback from the review of initial implementation.</w:t>
            </w:r>
            <w:r>
              <w:rPr>
                <w:sz w:val="24"/>
                <w:szCs w:val="24"/>
              </w:rPr>
              <w:t xml:space="preserve"> </w:t>
            </w:r>
          </w:p>
          <w:p w14:paraId="4AA9F8EE" w14:textId="52086185" w:rsidR="00F0685E" w:rsidRDefault="00F0685E" w:rsidP="00F0685E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 w:rsidRPr="008771CD">
              <w:rPr>
                <w:sz w:val="24"/>
                <w:szCs w:val="24"/>
              </w:rPr>
              <w:t xml:space="preserve">The options outlined in the report were </w:t>
            </w:r>
            <w:r>
              <w:rPr>
                <w:sz w:val="24"/>
                <w:szCs w:val="24"/>
              </w:rPr>
              <w:t xml:space="preserve">previously </w:t>
            </w:r>
            <w:r w:rsidRPr="008771CD">
              <w:rPr>
                <w:sz w:val="24"/>
                <w:szCs w:val="24"/>
              </w:rPr>
              <w:t xml:space="preserve">presented and discussed at Teaching </w:t>
            </w:r>
            <w:r>
              <w:rPr>
                <w:sz w:val="24"/>
                <w:szCs w:val="24"/>
              </w:rPr>
              <w:t>and</w:t>
            </w:r>
            <w:r w:rsidRPr="008771CD">
              <w:rPr>
                <w:sz w:val="24"/>
                <w:szCs w:val="24"/>
              </w:rPr>
              <w:t xml:space="preserve"> Learning Leadership Team and the Teaching </w:t>
            </w:r>
            <w:r>
              <w:rPr>
                <w:sz w:val="24"/>
                <w:szCs w:val="24"/>
              </w:rPr>
              <w:t xml:space="preserve">and </w:t>
            </w:r>
            <w:r w:rsidRPr="008771CD">
              <w:rPr>
                <w:sz w:val="24"/>
                <w:szCs w:val="24"/>
              </w:rPr>
              <w:t xml:space="preserve">Learning Committee. </w:t>
            </w:r>
            <w:r>
              <w:rPr>
                <w:sz w:val="24"/>
                <w:szCs w:val="24"/>
              </w:rPr>
              <w:t>Both</w:t>
            </w:r>
            <w:r w:rsidRPr="008771CD">
              <w:rPr>
                <w:sz w:val="24"/>
                <w:szCs w:val="24"/>
              </w:rPr>
              <w:t xml:space="preserve"> supported and recommended Option A to Academic Board.</w:t>
            </w:r>
          </w:p>
          <w:p w14:paraId="1F1C144B" w14:textId="08D8123B" w:rsidR="00F0685E" w:rsidRPr="008E3BD1" w:rsidRDefault="006E5E91" w:rsidP="008E3BD1">
            <w:pPr>
              <w:pStyle w:val="ListParagraph"/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Having a clear and consistent structure was important </w:t>
            </w:r>
            <w:r w:rsidR="0072014D">
              <w:rPr>
                <w:sz w:val="24"/>
                <w:szCs w:val="24"/>
              </w:rPr>
              <w:t>in continuing to</w:t>
            </w:r>
            <w:r>
              <w:rPr>
                <w:sz w:val="24"/>
                <w:szCs w:val="24"/>
              </w:rPr>
              <w:t xml:space="preserve"> ensure high</w:t>
            </w:r>
            <w:r w:rsidR="00B2051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quality outcomes for students and</w:t>
            </w:r>
            <w:r w:rsidR="00B20511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 xml:space="preserve"> meet regulatory expectations. </w:t>
            </w:r>
          </w:p>
        </w:tc>
      </w:tr>
      <w:tr w:rsidR="00F0685E" w:rsidRPr="00C97CDD" w14:paraId="7ED3EE5A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57F8B6" w14:textId="69C9FB29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8036" w14:textId="2E7CBC2F" w:rsidR="00F0685E" w:rsidRDefault="00F0685E" w:rsidP="00F0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 considered the proposal, noting:</w:t>
            </w:r>
          </w:p>
          <w:p w14:paraId="17F2D5D0" w14:textId="15F775B5" w:rsidR="00F0685E" w:rsidRDefault="00F0685E" w:rsidP="00F0685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 w:rsidRPr="00F6095E">
              <w:rPr>
                <w:sz w:val="24"/>
                <w:szCs w:val="24"/>
              </w:rPr>
              <w:t xml:space="preserve">Support for the proposed changes, </w:t>
            </w:r>
            <w:r>
              <w:rPr>
                <w:sz w:val="24"/>
                <w:szCs w:val="24"/>
              </w:rPr>
              <w:t>and the necessity for</w:t>
            </w:r>
            <w:r w:rsidRPr="00F6095E">
              <w:rPr>
                <w:sz w:val="24"/>
                <w:szCs w:val="24"/>
              </w:rPr>
              <w:t xml:space="preserve"> a clear and active implementation </w:t>
            </w:r>
            <w:r>
              <w:rPr>
                <w:sz w:val="24"/>
                <w:szCs w:val="24"/>
              </w:rPr>
              <w:t xml:space="preserve">and communication </w:t>
            </w:r>
            <w:r w:rsidRPr="00F6095E">
              <w:rPr>
                <w:sz w:val="24"/>
                <w:szCs w:val="24"/>
              </w:rPr>
              <w:t xml:space="preserve">strategy led by the </w:t>
            </w:r>
            <w:r>
              <w:rPr>
                <w:sz w:val="24"/>
                <w:szCs w:val="24"/>
              </w:rPr>
              <w:t>C</w:t>
            </w:r>
            <w:r w:rsidRPr="00F6095E">
              <w:rPr>
                <w:sz w:val="24"/>
                <w:szCs w:val="24"/>
              </w:rPr>
              <w:t xml:space="preserve">olleges </w:t>
            </w:r>
            <w:r>
              <w:rPr>
                <w:sz w:val="24"/>
                <w:szCs w:val="24"/>
              </w:rPr>
              <w:t xml:space="preserve">into </w:t>
            </w:r>
            <w:r w:rsidR="006E5E91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epartments</w:t>
            </w:r>
            <w:r w:rsidR="0072014D">
              <w:rPr>
                <w:sz w:val="24"/>
                <w:szCs w:val="24"/>
              </w:rPr>
              <w:t xml:space="preserve"> and for students</w:t>
            </w:r>
            <w:r>
              <w:rPr>
                <w:sz w:val="24"/>
                <w:szCs w:val="24"/>
              </w:rPr>
              <w:t>.</w:t>
            </w:r>
          </w:p>
          <w:p w14:paraId="668789ED" w14:textId="007401CF" w:rsidR="00F0685E" w:rsidRDefault="00F0685E" w:rsidP="00F0685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Recognition of the capacity required to deliver </w:t>
            </w:r>
            <w:r w:rsidR="0072014D">
              <w:rPr>
                <w:sz w:val="24"/>
                <w:szCs w:val="24"/>
              </w:rPr>
              <w:t xml:space="preserve">these </w:t>
            </w:r>
            <w:r w:rsidR="006E5E91">
              <w:rPr>
                <w:sz w:val="24"/>
                <w:szCs w:val="24"/>
              </w:rPr>
              <w:t>changes</w:t>
            </w:r>
            <w:r w:rsidR="0072014D">
              <w:rPr>
                <w:sz w:val="24"/>
                <w:szCs w:val="24"/>
              </w:rPr>
              <w:t xml:space="preserve"> in the short term.</w:t>
            </w:r>
          </w:p>
          <w:p w14:paraId="6B5F2D91" w14:textId="0121CD79" w:rsidR="00F0685E" w:rsidRDefault="0072014D" w:rsidP="00F0685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Assurance received </w:t>
            </w:r>
            <w:proofErr w:type="gramStart"/>
            <w:r>
              <w:rPr>
                <w:sz w:val="24"/>
                <w:szCs w:val="24"/>
              </w:rPr>
              <w:t>that boundaries</w:t>
            </w:r>
            <w:proofErr w:type="gramEnd"/>
            <w:r>
              <w:rPr>
                <w:sz w:val="24"/>
                <w:szCs w:val="24"/>
              </w:rPr>
              <w:t xml:space="preserve"> had been thoroughly considered and scrutinised. </w:t>
            </w:r>
          </w:p>
          <w:p w14:paraId="602C2BF6" w14:textId="3CE9788F" w:rsidR="00F0685E" w:rsidRDefault="00F0685E" w:rsidP="00F0685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important </w:t>
            </w:r>
            <w:r w:rsidRPr="00137E11">
              <w:rPr>
                <w:sz w:val="24"/>
                <w:szCs w:val="24"/>
              </w:rPr>
              <w:t xml:space="preserve">to ensure these were the last changes ahead of </w:t>
            </w:r>
            <w:r w:rsidR="0072014D">
              <w:rPr>
                <w:sz w:val="24"/>
                <w:szCs w:val="24"/>
              </w:rPr>
              <w:t xml:space="preserve">wider assessment proposals implementation. </w:t>
            </w:r>
          </w:p>
          <w:p w14:paraId="17ED1F3C" w14:textId="03F4DCC6" w:rsidR="00A55813" w:rsidRPr="00B232F7" w:rsidRDefault="00A55813" w:rsidP="00F0685E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Continued scrutiny would be retained on degree outcome rates.</w:t>
            </w:r>
          </w:p>
        </w:tc>
      </w:tr>
      <w:bookmarkEnd w:id="7"/>
      <w:tr w:rsidR="00F0685E" w:rsidRPr="00C97CDD" w14:paraId="58502C03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E89353" w14:textId="37ECFCD9" w:rsidR="00F0685E" w:rsidRPr="007E5B7C" w:rsidRDefault="00F0685E" w:rsidP="000F3E7D">
            <w:pPr>
              <w:ind w:left="-108" w:right="-105"/>
              <w:rPr>
                <w:sz w:val="24"/>
                <w:szCs w:val="24"/>
              </w:rPr>
            </w:pPr>
            <w:r w:rsidRPr="007E5B7C">
              <w:rPr>
                <w:sz w:val="24"/>
                <w:szCs w:val="24"/>
              </w:rPr>
              <w:lastRenderedPageBreak/>
              <w:t>10.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88F59" w14:textId="6547CE10" w:rsidR="00F0685E" w:rsidRPr="007E5B7C" w:rsidRDefault="00F0685E" w:rsidP="000F3E7D">
            <w:pPr>
              <w:rPr>
                <w:sz w:val="24"/>
                <w:szCs w:val="24"/>
              </w:rPr>
            </w:pPr>
            <w:r w:rsidRPr="00E00A55">
              <w:rPr>
                <w:sz w:val="24"/>
                <w:szCs w:val="24"/>
              </w:rPr>
              <w:t xml:space="preserve">Academic Board </w:t>
            </w:r>
            <w:r w:rsidRPr="00E00A55">
              <w:rPr>
                <w:b/>
                <w:bCs/>
                <w:sz w:val="24"/>
                <w:szCs w:val="24"/>
              </w:rPr>
              <w:t xml:space="preserve">approved </w:t>
            </w:r>
            <w:r w:rsidRPr="00E00A55">
              <w:rPr>
                <w:sz w:val="24"/>
                <w:szCs w:val="24"/>
              </w:rPr>
              <w:t xml:space="preserve">recommended option A proposals to amend the </w:t>
            </w:r>
            <w:r w:rsidRPr="00A14BCD">
              <w:rPr>
                <w:sz w:val="24"/>
                <w:szCs w:val="24"/>
              </w:rPr>
              <w:t>University Grade Descriptors</w:t>
            </w:r>
            <w:r>
              <w:rPr>
                <w:sz w:val="24"/>
                <w:szCs w:val="24"/>
              </w:rPr>
              <w:t>.</w:t>
            </w:r>
          </w:p>
        </w:tc>
      </w:tr>
      <w:tr w:rsidR="00F0685E" w:rsidRPr="005566E3" w14:paraId="48BCA5F5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165750" w14:textId="2473CC5C" w:rsidR="00F0685E" w:rsidRDefault="00F0685E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8" w:name="_Hlk96686302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1</w:t>
            </w:r>
          </w:p>
          <w:p w14:paraId="444647CE" w14:textId="17209FAF" w:rsidR="00F0685E" w:rsidRPr="003700FE" w:rsidRDefault="00F0685E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r w:rsidRPr="00D0191C">
              <w:rPr>
                <w:b/>
                <w:bCs/>
                <w:color w:val="621B40"/>
                <w:sz w:val="18"/>
                <w:szCs w:val="18"/>
              </w:rPr>
              <w:t>CONFIDENTIAL</w:t>
            </w:r>
          </w:p>
        </w:tc>
        <w:tc>
          <w:tcPr>
            <w:tcW w:w="5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D7F03F" w14:textId="1E477B48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ACADEMIC REGULATIONS</w:t>
            </w:r>
          </w:p>
        </w:tc>
        <w:tc>
          <w:tcPr>
            <w:tcW w:w="25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287927" w14:textId="27B41F06" w:rsidR="00F0685E" w:rsidRPr="00B84C12" w:rsidRDefault="00F0685E" w:rsidP="00B35FB7">
            <w:pPr>
              <w:ind w:right="-112"/>
              <w:jc w:val="right"/>
              <w:rPr>
                <w:b/>
                <w:bCs/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7.1</w:t>
            </w:r>
          </w:p>
        </w:tc>
      </w:tr>
      <w:tr w:rsidR="00F0685E" w:rsidRPr="00C97CDD" w14:paraId="34CFABCD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378B36" w14:textId="2F58CC5E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11.1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99093E5" w14:textId="3326FD6B" w:rsidR="00F0685E" w:rsidRPr="004F2FB6" w:rsidRDefault="00F0685E" w:rsidP="00F0685E">
            <w:pPr>
              <w:pStyle w:val="Default"/>
            </w:pPr>
            <w:r>
              <w:t>T</w:t>
            </w:r>
            <w:r w:rsidRPr="004F2FB6">
              <w:t xml:space="preserve">he Head of Student Policy and Compliance </w:t>
            </w:r>
            <w:r>
              <w:t>introduced the Academic Regulations paper, noting:</w:t>
            </w:r>
            <w:r w:rsidRPr="004F2FB6">
              <w:t xml:space="preserve"> </w:t>
            </w:r>
          </w:p>
          <w:p w14:paraId="1290A12C" w14:textId="1AADB792" w:rsidR="00F0685E" w:rsidRDefault="00F0685E" w:rsidP="00F0685E">
            <w:pPr>
              <w:pStyle w:val="Default"/>
              <w:numPr>
                <w:ilvl w:val="0"/>
                <w:numId w:val="34"/>
              </w:numPr>
            </w:pPr>
            <w:r>
              <w:t>The proposed changes to both regulations had been scrutinised by the Teaching and Learning Committee.</w:t>
            </w:r>
          </w:p>
          <w:p w14:paraId="40954ED6" w14:textId="15218902" w:rsidR="00F0685E" w:rsidRDefault="00F0685E" w:rsidP="00F0685E">
            <w:pPr>
              <w:pStyle w:val="Default"/>
              <w:numPr>
                <w:ilvl w:val="0"/>
                <w:numId w:val="34"/>
              </w:numPr>
            </w:pPr>
            <w:r>
              <w:t xml:space="preserve">No major changes were proposed for the Standard Assessment Regulations </w:t>
            </w:r>
            <w:r w:rsidR="005B112C">
              <w:t>for academic year 20</w:t>
            </w:r>
            <w:r>
              <w:t xml:space="preserve">23/24. </w:t>
            </w:r>
            <w:r w:rsidR="005B112C">
              <w:t xml:space="preserve">Proposed amendments were intended to update and provider greater clarity for students. </w:t>
            </w:r>
          </w:p>
          <w:p w14:paraId="7EE00E97" w14:textId="63ACC9AF" w:rsidR="00F0685E" w:rsidRDefault="00F0685E" w:rsidP="00F0685E">
            <w:pPr>
              <w:pStyle w:val="Default"/>
              <w:numPr>
                <w:ilvl w:val="0"/>
                <w:numId w:val="34"/>
              </w:numPr>
            </w:pPr>
            <w:r w:rsidRPr="004F2FB6">
              <w:t xml:space="preserve">The proposal to make Regulation 13 </w:t>
            </w:r>
            <w:r w:rsidRPr="00017032">
              <w:t xml:space="preserve">(exceptional regulation for awards to students where there are incomplete marks) </w:t>
            </w:r>
            <w:r w:rsidRPr="004F2FB6">
              <w:t>a permanent feature of the Regulations</w:t>
            </w:r>
            <w:r>
              <w:t>.</w:t>
            </w:r>
            <w:r w:rsidR="005B112C">
              <w:t xml:space="preserve"> This regulation would be triggered through explicit approval by the Academic Board. </w:t>
            </w:r>
          </w:p>
          <w:p w14:paraId="55E45CF9" w14:textId="003BDC41" w:rsidR="00F0685E" w:rsidRPr="002D5CFA" w:rsidRDefault="00F0685E" w:rsidP="00F0685E">
            <w:pPr>
              <w:pStyle w:val="Default"/>
              <w:numPr>
                <w:ilvl w:val="0"/>
                <w:numId w:val="34"/>
              </w:numPr>
            </w:pPr>
            <w:r>
              <w:t xml:space="preserve">Changes were </w:t>
            </w:r>
            <w:r w:rsidR="005B112C">
              <w:t xml:space="preserve">proposed </w:t>
            </w:r>
            <w:r>
              <w:t xml:space="preserve">to the Academic Conduct Regulation to improve clarity and align with sector changes including </w:t>
            </w:r>
            <w:r w:rsidR="005B112C">
              <w:t xml:space="preserve">emerging issues </w:t>
            </w:r>
            <w:r>
              <w:t>in academic misconduct</w:t>
            </w:r>
            <w:r w:rsidR="005B112C">
              <w:t>.</w:t>
            </w:r>
          </w:p>
        </w:tc>
      </w:tr>
      <w:tr w:rsidR="00F0685E" w:rsidRPr="00C97CDD" w14:paraId="69AB47BF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7BEA1A0" w14:textId="15C6084E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74B2A88" w14:textId="385478B4" w:rsidR="00F0685E" w:rsidRPr="00740BCA" w:rsidRDefault="00F0685E" w:rsidP="00F0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Board noted considerations on any proactive adjustments required for students within the misconduct policy would be picked up outside of the meeting.</w:t>
            </w:r>
          </w:p>
        </w:tc>
      </w:tr>
      <w:tr w:rsidR="00F0685E" w:rsidRPr="00C97CDD" w14:paraId="07E15D49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20EA93" w14:textId="6529855F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890CE" w14:textId="31E6F281" w:rsidR="00F0685E" w:rsidRDefault="00F0685E" w:rsidP="00F0685E">
            <w:pPr>
              <w:rPr>
                <w:sz w:val="24"/>
                <w:szCs w:val="24"/>
              </w:rPr>
            </w:pPr>
            <w:r w:rsidRPr="00881D44">
              <w:rPr>
                <w:sz w:val="24"/>
                <w:szCs w:val="24"/>
              </w:rPr>
              <w:t>The Academic Board</w:t>
            </w:r>
            <w:r>
              <w:rPr>
                <w:sz w:val="24"/>
                <w:szCs w:val="24"/>
              </w:rPr>
              <w:t>:</w:t>
            </w:r>
            <w:r w:rsidRPr="00881D44">
              <w:rPr>
                <w:sz w:val="24"/>
                <w:szCs w:val="24"/>
              </w:rPr>
              <w:t xml:space="preserve"> </w:t>
            </w:r>
          </w:p>
          <w:p w14:paraId="33F3B63F" w14:textId="7688FED0" w:rsidR="00F0685E" w:rsidRPr="0045409F" w:rsidRDefault="00F0685E" w:rsidP="00F0685E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Pr="0045409F">
              <w:rPr>
                <w:b/>
                <w:bCs/>
                <w:sz w:val="24"/>
                <w:szCs w:val="24"/>
              </w:rPr>
              <w:t>pproved</w:t>
            </w:r>
            <w:r w:rsidRPr="0045409F">
              <w:rPr>
                <w:sz w:val="24"/>
                <w:szCs w:val="24"/>
              </w:rPr>
              <w:t xml:space="preserve"> both the Standard Assessment Regulations for the 202</w:t>
            </w:r>
            <w:r w:rsidR="00E43FA8">
              <w:rPr>
                <w:sz w:val="24"/>
                <w:szCs w:val="24"/>
              </w:rPr>
              <w:t>3</w:t>
            </w:r>
            <w:r w:rsidRPr="0045409F">
              <w:rPr>
                <w:sz w:val="24"/>
                <w:szCs w:val="24"/>
              </w:rPr>
              <w:t>/2</w:t>
            </w:r>
            <w:r w:rsidR="00E43FA8">
              <w:rPr>
                <w:sz w:val="24"/>
                <w:szCs w:val="24"/>
              </w:rPr>
              <w:t>4</w:t>
            </w:r>
            <w:r w:rsidRPr="0045409F">
              <w:rPr>
                <w:sz w:val="24"/>
                <w:szCs w:val="24"/>
              </w:rPr>
              <w:t xml:space="preserve"> Academic Year and the Academic Conduct Regulations; and </w:t>
            </w:r>
          </w:p>
          <w:p w14:paraId="11D3DD66" w14:textId="1933BCB4" w:rsidR="00F0685E" w:rsidRPr="0045409F" w:rsidRDefault="00E43FA8" w:rsidP="00F0685E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delegated</w:t>
            </w:r>
            <w:r w:rsidRPr="004540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minor</w:t>
            </w:r>
            <w:r w:rsidRPr="0045409F">
              <w:rPr>
                <w:sz w:val="24"/>
                <w:szCs w:val="24"/>
              </w:rPr>
              <w:t xml:space="preserve"> </w:t>
            </w:r>
            <w:r w:rsidR="00F0685E" w:rsidRPr="0045409F">
              <w:rPr>
                <w:sz w:val="24"/>
                <w:szCs w:val="24"/>
              </w:rPr>
              <w:t>changes to be approved via Chair’s action</w:t>
            </w:r>
            <w:r>
              <w:rPr>
                <w:sz w:val="24"/>
                <w:szCs w:val="24"/>
              </w:rPr>
              <w:t xml:space="preserve"> where appropriate</w:t>
            </w:r>
            <w:r w:rsidR="00F0685E" w:rsidRPr="0045409F">
              <w:rPr>
                <w:sz w:val="24"/>
                <w:szCs w:val="24"/>
              </w:rPr>
              <w:t>.</w:t>
            </w:r>
          </w:p>
        </w:tc>
      </w:tr>
      <w:bookmarkEnd w:id="8"/>
      <w:tr w:rsidR="00F0685E" w:rsidRPr="005566E3" w14:paraId="022F3EB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5F3B77" w14:textId="35C8952F" w:rsidR="00F0685E" w:rsidRPr="005566E3" w:rsidRDefault="00F0685E" w:rsidP="00F0685E">
            <w:pPr>
              <w:spacing w:before="60" w:after="60"/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12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E6DEA2" w14:textId="74709B2A" w:rsidR="00F0685E" w:rsidRPr="003700FE" w:rsidRDefault="00F0685E" w:rsidP="00F0685E">
            <w:pPr>
              <w:spacing w:before="60" w:after="60"/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ACADEMIC AWARDS</w:t>
            </w:r>
            <w:r w:rsidRPr="00C20185">
              <w:rPr>
                <w:b/>
                <w:bCs/>
                <w:color w:val="621B40"/>
                <w:sz w:val="24"/>
                <w:szCs w:val="24"/>
              </w:rPr>
              <w:t xml:space="preserve"> FRAMEWORK 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F7CAE4" w14:textId="34405513" w:rsidR="00F0685E" w:rsidRPr="005566E3" w:rsidRDefault="00F0685E" w:rsidP="00F0685E">
            <w:pPr>
              <w:spacing w:before="60" w:after="60"/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7.2</w:t>
            </w:r>
          </w:p>
        </w:tc>
      </w:tr>
      <w:tr w:rsidR="00F0685E" w:rsidRPr="00C97CDD" w14:paraId="2E5DEFDF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8664B9" w14:textId="5D21BD6D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 w:rsidRPr="003700FE">
              <w:rPr>
                <w:sz w:val="24"/>
                <w:szCs w:val="24"/>
              </w:rPr>
              <w:t>12.1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17696" w14:textId="3059FE41" w:rsidR="00F0685E" w:rsidRPr="00A1281D" w:rsidRDefault="00F0685E" w:rsidP="00F068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BA1BE8">
              <w:rPr>
                <w:sz w:val="24"/>
                <w:szCs w:val="24"/>
              </w:rPr>
              <w:t xml:space="preserve">Head of Academic Quality and Standards </w:t>
            </w:r>
            <w:r>
              <w:rPr>
                <w:sz w:val="24"/>
                <w:szCs w:val="24"/>
              </w:rPr>
              <w:t>introduced</w:t>
            </w:r>
            <w:r w:rsidRPr="00A1281D">
              <w:rPr>
                <w:sz w:val="24"/>
                <w:szCs w:val="24"/>
              </w:rPr>
              <w:t xml:space="preserve"> the revised Academic Awards Framework</w:t>
            </w:r>
            <w:r>
              <w:rPr>
                <w:sz w:val="24"/>
                <w:szCs w:val="24"/>
              </w:rPr>
              <w:t xml:space="preserve"> (AAF) </w:t>
            </w:r>
            <w:r w:rsidRPr="00A1281D">
              <w:rPr>
                <w:sz w:val="24"/>
                <w:szCs w:val="24"/>
              </w:rPr>
              <w:t>which supersede</w:t>
            </w:r>
            <w:r>
              <w:rPr>
                <w:sz w:val="24"/>
                <w:szCs w:val="24"/>
              </w:rPr>
              <w:t>d</w:t>
            </w:r>
            <w:r w:rsidRPr="00A1281D">
              <w:rPr>
                <w:sz w:val="24"/>
                <w:szCs w:val="24"/>
              </w:rPr>
              <w:t xml:space="preserve"> the April 2017 version</w:t>
            </w:r>
            <w:r>
              <w:rPr>
                <w:sz w:val="24"/>
                <w:szCs w:val="24"/>
              </w:rPr>
              <w:t>, noting:</w:t>
            </w:r>
          </w:p>
          <w:p w14:paraId="6BEA2421" w14:textId="239D0340" w:rsidR="00F0685E" w:rsidRDefault="00F0685E" w:rsidP="00F0685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9C2376">
              <w:rPr>
                <w:sz w:val="24"/>
                <w:szCs w:val="24"/>
              </w:rPr>
              <w:t xml:space="preserve">The revised AAF </w:t>
            </w:r>
            <w:r>
              <w:rPr>
                <w:sz w:val="24"/>
                <w:szCs w:val="24"/>
              </w:rPr>
              <w:t>wa</w:t>
            </w:r>
            <w:r w:rsidRPr="009C2376">
              <w:rPr>
                <w:sz w:val="24"/>
                <w:szCs w:val="24"/>
              </w:rPr>
              <w:t>s recommended by T</w:t>
            </w:r>
            <w:r>
              <w:rPr>
                <w:sz w:val="24"/>
                <w:szCs w:val="24"/>
              </w:rPr>
              <w:t>eaching and Learning Committee</w:t>
            </w:r>
            <w:r w:rsidRPr="009C2376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 xml:space="preserve">Academic Board </w:t>
            </w:r>
            <w:r w:rsidRPr="009C2376">
              <w:rPr>
                <w:sz w:val="24"/>
                <w:szCs w:val="24"/>
              </w:rPr>
              <w:t>approval.</w:t>
            </w:r>
          </w:p>
          <w:p w14:paraId="24C4C9DD" w14:textId="5EFB1E82" w:rsidR="00E43FA8" w:rsidRDefault="00E43FA8" w:rsidP="00F0685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AAF had been updated to reflect the approved changes to curriculum structures and new types of provision. </w:t>
            </w:r>
          </w:p>
          <w:p w14:paraId="63D2F06A" w14:textId="2B4E1C4B" w:rsidR="00F0685E" w:rsidRPr="00F5483E" w:rsidRDefault="00F0685E" w:rsidP="00F0685E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BA1BE8">
              <w:rPr>
                <w:sz w:val="24"/>
                <w:szCs w:val="24"/>
              </w:rPr>
              <w:t>he AAF w</w:t>
            </w:r>
            <w:r>
              <w:rPr>
                <w:sz w:val="24"/>
                <w:szCs w:val="24"/>
              </w:rPr>
              <w:t>ould</w:t>
            </w:r>
            <w:r w:rsidRPr="00BA1BE8">
              <w:rPr>
                <w:sz w:val="24"/>
                <w:szCs w:val="24"/>
              </w:rPr>
              <w:t xml:space="preserve"> be </w:t>
            </w:r>
            <w:r>
              <w:rPr>
                <w:sz w:val="24"/>
                <w:szCs w:val="24"/>
              </w:rPr>
              <w:t>continuously reviewed and updated</w:t>
            </w:r>
            <w:r w:rsidRPr="00BA1BE8">
              <w:rPr>
                <w:sz w:val="24"/>
                <w:szCs w:val="24"/>
              </w:rPr>
              <w:t xml:space="preserve"> where there </w:t>
            </w:r>
            <w:r>
              <w:rPr>
                <w:sz w:val="24"/>
                <w:szCs w:val="24"/>
              </w:rPr>
              <w:t>wa</w:t>
            </w:r>
            <w:r w:rsidRPr="00BA1BE8">
              <w:rPr>
                <w:sz w:val="24"/>
                <w:szCs w:val="24"/>
              </w:rPr>
              <w:t xml:space="preserve">s an interdependence on wider University policies and </w:t>
            </w:r>
            <w:r>
              <w:rPr>
                <w:sz w:val="24"/>
                <w:szCs w:val="24"/>
              </w:rPr>
              <w:t>e</w:t>
            </w:r>
            <w:r w:rsidRPr="00BA1BE8">
              <w:rPr>
                <w:sz w:val="24"/>
                <w:szCs w:val="24"/>
              </w:rPr>
              <w:t xml:space="preserve">xternal </w:t>
            </w:r>
            <w:r w:rsidR="00C43A02" w:rsidRPr="00BA1BE8">
              <w:rPr>
                <w:sz w:val="24"/>
                <w:szCs w:val="24"/>
              </w:rPr>
              <w:t>drivers</w:t>
            </w:r>
            <w:r w:rsidR="00E43FA8">
              <w:rPr>
                <w:sz w:val="24"/>
                <w:szCs w:val="24"/>
              </w:rPr>
              <w:t>. An annual report would be provided to the</w:t>
            </w:r>
            <w:r w:rsidR="00C43A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Academic Board </w:t>
            </w:r>
            <w:r w:rsidR="00E43FA8">
              <w:rPr>
                <w:sz w:val="24"/>
                <w:szCs w:val="24"/>
              </w:rPr>
              <w:t xml:space="preserve">for </w:t>
            </w:r>
            <w:r>
              <w:rPr>
                <w:sz w:val="24"/>
                <w:szCs w:val="24"/>
              </w:rPr>
              <w:t>approval.</w:t>
            </w:r>
          </w:p>
        </w:tc>
      </w:tr>
      <w:tr w:rsidR="00F0685E" w:rsidRPr="00C97CDD" w14:paraId="05588D11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715818" w14:textId="176D2FB1" w:rsidR="00F0685E" w:rsidRPr="003700F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D9BA2" w14:textId="0798E1D6" w:rsidR="00F0685E" w:rsidRPr="00F15231" w:rsidRDefault="00F0685E" w:rsidP="00F0685E">
            <w:pPr>
              <w:rPr>
                <w:sz w:val="24"/>
                <w:szCs w:val="24"/>
              </w:rPr>
            </w:pPr>
            <w:r w:rsidRPr="00EC5062">
              <w:rPr>
                <w:sz w:val="24"/>
                <w:szCs w:val="24"/>
              </w:rPr>
              <w:t xml:space="preserve">Academic Board </w:t>
            </w:r>
            <w:r w:rsidRPr="00EC5062">
              <w:rPr>
                <w:b/>
                <w:bCs/>
                <w:sz w:val="24"/>
                <w:szCs w:val="24"/>
              </w:rPr>
              <w:t>approved</w:t>
            </w:r>
            <w:r w:rsidRPr="00EC5062">
              <w:rPr>
                <w:sz w:val="24"/>
                <w:szCs w:val="24"/>
              </w:rPr>
              <w:t xml:space="preserve"> the revised Academic</w:t>
            </w:r>
            <w:r>
              <w:rPr>
                <w:sz w:val="24"/>
                <w:szCs w:val="24"/>
              </w:rPr>
              <w:t xml:space="preserve"> </w:t>
            </w:r>
            <w:r w:rsidRPr="00EC5062">
              <w:rPr>
                <w:sz w:val="24"/>
                <w:szCs w:val="24"/>
              </w:rPr>
              <w:t>Awards Framework for immediate implementation</w:t>
            </w:r>
            <w:r>
              <w:rPr>
                <w:sz w:val="24"/>
                <w:szCs w:val="24"/>
              </w:rPr>
              <w:t>.</w:t>
            </w:r>
          </w:p>
        </w:tc>
      </w:tr>
      <w:tr w:rsidR="00F0685E" w:rsidRPr="005566E3" w14:paraId="3C0EA8C0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BBF966" w14:textId="5EAECB79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3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5BADC7" w14:textId="58FA3D4B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ADMISSION OF UNDER 18’S POLICY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26581A" w14:textId="57A7C8C0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7.3</w:t>
            </w:r>
          </w:p>
        </w:tc>
      </w:tr>
      <w:tr w:rsidR="00F0685E" w:rsidRPr="00C97CDD" w14:paraId="6FE7818A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287847" w14:textId="0A3C54F5" w:rsidR="00F0685E" w:rsidRPr="003700F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BEE1" w14:textId="77777777" w:rsidR="00F0685E" w:rsidRDefault="00F0685E" w:rsidP="00B35F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Pr="003F66CF">
              <w:rPr>
                <w:sz w:val="24"/>
                <w:szCs w:val="24"/>
              </w:rPr>
              <w:t xml:space="preserve">Head of Admissions </w:t>
            </w:r>
            <w:r>
              <w:rPr>
                <w:sz w:val="24"/>
                <w:szCs w:val="24"/>
              </w:rPr>
              <w:t>introduced the Policy report, noting:</w:t>
            </w:r>
          </w:p>
          <w:p w14:paraId="755B100C" w14:textId="37738A91" w:rsidR="00F0685E" w:rsidRDefault="00E43FA8" w:rsidP="00B35FB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</w:t>
            </w:r>
            <w:r w:rsidR="00F0685E">
              <w:rPr>
                <w:sz w:val="24"/>
                <w:szCs w:val="24"/>
              </w:rPr>
              <w:t xml:space="preserve">ecommendation for development of the policy, and subsequent recommendation to Academic Board, </w:t>
            </w:r>
            <w:r w:rsidR="00F0685E" w:rsidRPr="00BA040D">
              <w:rPr>
                <w:sz w:val="24"/>
                <w:szCs w:val="24"/>
              </w:rPr>
              <w:t>by</w:t>
            </w:r>
            <w:r w:rsidR="00F0685E">
              <w:rPr>
                <w:sz w:val="24"/>
                <w:szCs w:val="24"/>
              </w:rPr>
              <w:t xml:space="preserve"> </w:t>
            </w:r>
            <w:r w:rsidR="00F0685E" w:rsidRPr="00BA040D">
              <w:rPr>
                <w:sz w:val="24"/>
                <w:szCs w:val="24"/>
              </w:rPr>
              <w:t>University Safeguarding Board</w:t>
            </w:r>
            <w:r w:rsidR="00F0685E">
              <w:rPr>
                <w:sz w:val="24"/>
                <w:szCs w:val="24"/>
              </w:rPr>
              <w:t>.</w:t>
            </w:r>
          </w:p>
          <w:p w14:paraId="734FD6D8" w14:textId="4AEA62D2" w:rsidR="00F0685E" w:rsidRDefault="00F0685E" w:rsidP="00B35FB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BA040D">
              <w:rPr>
                <w:sz w:val="24"/>
                <w:szCs w:val="24"/>
              </w:rPr>
              <w:lastRenderedPageBreak/>
              <w:t xml:space="preserve">The </w:t>
            </w:r>
            <w:r w:rsidR="008E3BD1">
              <w:rPr>
                <w:sz w:val="24"/>
                <w:szCs w:val="24"/>
              </w:rPr>
              <w:t>P</w:t>
            </w:r>
            <w:r w:rsidRPr="00BA040D">
              <w:rPr>
                <w:sz w:val="24"/>
                <w:szCs w:val="24"/>
              </w:rPr>
              <w:t>olicy ha</w:t>
            </w:r>
            <w:r>
              <w:rPr>
                <w:sz w:val="24"/>
                <w:szCs w:val="24"/>
              </w:rPr>
              <w:t>d</w:t>
            </w:r>
            <w:r w:rsidRPr="00BA040D">
              <w:rPr>
                <w:sz w:val="24"/>
                <w:szCs w:val="24"/>
              </w:rPr>
              <w:t xml:space="preserve"> been received and considered by U</w:t>
            </w:r>
            <w:r>
              <w:rPr>
                <w:sz w:val="24"/>
                <w:szCs w:val="24"/>
              </w:rPr>
              <w:t xml:space="preserve">niversity </w:t>
            </w:r>
            <w:r w:rsidRPr="00BA040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ecruitment </w:t>
            </w:r>
            <w:r w:rsidRPr="00BA040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ommittee</w:t>
            </w:r>
            <w:r w:rsidRPr="00BA040D">
              <w:rPr>
                <w:sz w:val="24"/>
                <w:szCs w:val="24"/>
              </w:rPr>
              <w:t>, T</w:t>
            </w:r>
            <w:r>
              <w:rPr>
                <w:sz w:val="24"/>
                <w:szCs w:val="24"/>
              </w:rPr>
              <w:t>eaching and Learning Committee</w:t>
            </w:r>
            <w:r w:rsidRPr="00BA040D">
              <w:rPr>
                <w:sz w:val="24"/>
                <w:szCs w:val="24"/>
              </w:rPr>
              <w:t xml:space="preserve"> and E</w:t>
            </w:r>
            <w:r>
              <w:rPr>
                <w:sz w:val="24"/>
                <w:szCs w:val="24"/>
              </w:rPr>
              <w:t xml:space="preserve">xecutive Leadership </w:t>
            </w:r>
            <w:r w:rsidRPr="00BA040D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eam</w:t>
            </w:r>
            <w:r w:rsidRPr="00BA040D">
              <w:rPr>
                <w:sz w:val="24"/>
                <w:szCs w:val="24"/>
              </w:rPr>
              <w:t xml:space="preserve">, and </w:t>
            </w:r>
            <w:r>
              <w:rPr>
                <w:sz w:val="24"/>
                <w:szCs w:val="24"/>
              </w:rPr>
              <w:t>had received</w:t>
            </w:r>
            <w:r w:rsidRPr="00BA040D">
              <w:rPr>
                <w:sz w:val="24"/>
                <w:szCs w:val="24"/>
              </w:rPr>
              <w:t xml:space="preserve"> scrutiny by Legal Services.</w:t>
            </w:r>
            <w:r>
              <w:rPr>
                <w:sz w:val="24"/>
                <w:szCs w:val="24"/>
              </w:rPr>
              <w:t xml:space="preserve"> </w:t>
            </w:r>
          </w:p>
          <w:p w14:paraId="64F384E9" w14:textId="77777777" w:rsidR="00E43FA8" w:rsidRDefault="00F0685E" w:rsidP="00B35FB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Pr="00BA040D">
              <w:rPr>
                <w:sz w:val="24"/>
                <w:szCs w:val="24"/>
              </w:rPr>
              <w:t xml:space="preserve"> new policy </w:t>
            </w:r>
            <w:r>
              <w:rPr>
                <w:sz w:val="24"/>
                <w:szCs w:val="24"/>
              </w:rPr>
              <w:t xml:space="preserve">intended </w:t>
            </w:r>
            <w:r w:rsidRPr="00BA040D">
              <w:rPr>
                <w:sz w:val="24"/>
                <w:szCs w:val="24"/>
              </w:rPr>
              <w:t>to support the safe admission of students under the age of 18 at enrolment</w:t>
            </w:r>
            <w:r>
              <w:rPr>
                <w:sz w:val="24"/>
                <w:szCs w:val="24"/>
              </w:rPr>
              <w:t xml:space="preserve"> and would be introduced for </w:t>
            </w:r>
            <w:r w:rsidRPr="00083B8F">
              <w:rPr>
                <w:sz w:val="24"/>
                <w:szCs w:val="24"/>
              </w:rPr>
              <w:t>courses starting after October 2023.</w:t>
            </w:r>
            <w:r w:rsidRPr="008B0413">
              <w:rPr>
                <w:sz w:val="24"/>
                <w:szCs w:val="24"/>
              </w:rPr>
              <w:t xml:space="preserve"> </w:t>
            </w:r>
          </w:p>
          <w:p w14:paraId="789B10FC" w14:textId="57A4B653" w:rsidR="00F0685E" w:rsidRPr="008B0413" w:rsidRDefault="00E43FA8" w:rsidP="00B35FB7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introduction of the policy did not signal a change to the University’s recruitment priorities at this time. </w:t>
            </w:r>
          </w:p>
        </w:tc>
      </w:tr>
      <w:tr w:rsidR="00F0685E" w:rsidRPr="00C97CDD" w14:paraId="50090F2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2796EA" w14:textId="0750B1D4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13.3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596DA" w14:textId="2D131382" w:rsidR="00F0685E" w:rsidRPr="00D0191C" w:rsidRDefault="00F0685E" w:rsidP="00B35FB7">
            <w:pPr>
              <w:rPr>
                <w:sz w:val="24"/>
                <w:szCs w:val="24"/>
              </w:rPr>
            </w:pPr>
            <w:r w:rsidRPr="00EC5062">
              <w:rPr>
                <w:sz w:val="24"/>
                <w:szCs w:val="24"/>
              </w:rPr>
              <w:t xml:space="preserve">Academic Board </w:t>
            </w:r>
            <w:r w:rsidRPr="00EC5062">
              <w:rPr>
                <w:b/>
                <w:bCs/>
                <w:sz w:val="24"/>
                <w:szCs w:val="24"/>
              </w:rPr>
              <w:t>approved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2227BA">
              <w:rPr>
                <w:sz w:val="24"/>
                <w:szCs w:val="24"/>
              </w:rPr>
              <w:t>the Under 18’s Policy.</w:t>
            </w:r>
          </w:p>
        </w:tc>
      </w:tr>
      <w:tr w:rsidR="00F0685E" w:rsidRPr="005566E3" w14:paraId="4402D4C7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942F57" w14:textId="77777777" w:rsidR="00F0685E" w:rsidRDefault="00F0685E" w:rsidP="00B35FB7">
            <w:pPr>
              <w:ind w:left="-108" w:right="-102"/>
              <w:rPr>
                <w:color w:val="621B40"/>
                <w:sz w:val="18"/>
                <w:szCs w:val="18"/>
              </w:rPr>
            </w:pPr>
            <w:bookmarkStart w:id="9" w:name="_Hlk133228394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4</w:t>
            </w:r>
          </w:p>
          <w:p w14:paraId="4D951873" w14:textId="3A51DC50" w:rsidR="00F0685E" w:rsidRPr="00303BC2" w:rsidRDefault="00F0685E" w:rsidP="00B35FB7">
            <w:pPr>
              <w:ind w:left="-108" w:right="-102"/>
              <w:rPr>
                <w:b/>
                <w:bCs/>
                <w:color w:val="621B40"/>
                <w:sz w:val="16"/>
                <w:szCs w:val="16"/>
              </w:rPr>
            </w:pPr>
            <w:r w:rsidRPr="00303BC2">
              <w:rPr>
                <w:b/>
                <w:bCs/>
                <w:color w:val="621B40"/>
                <w:sz w:val="18"/>
                <w:szCs w:val="18"/>
              </w:rPr>
              <w:t>STRICTLY CONFIDENTIAL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D7D542" w14:textId="163A3920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HONORARY AWARDS COMMITTEE INTERIM REPORT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1D2AE1" w14:textId="172A6EA5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F0685E" w:rsidRPr="003700FE" w14:paraId="674800BC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A9A45E" w14:textId="77777777" w:rsidR="00F0685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38E53" w14:textId="4B187376" w:rsidR="00F0685E" w:rsidRPr="005F1045" w:rsidRDefault="00F0685E" w:rsidP="005F1045">
            <w:pPr>
              <w:rPr>
                <w:sz w:val="24"/>
                <w:szCs w:val="24"/>
              </w:rPr>
            </w:pPr>
            <w:r w:rsidRPr="005F1045">
              <w:rPr>
                <w:sz w:val="24"/>
                <w:szCs w:val="24"/>
              </w:rPr>
              <w:t xml:space="preserve">Academic Board </w:t>
            </w:r>
            <w:r w:rsidR="00000805" w:rsidRPr="005F1045">
              <w:rPr>
                <w:sz w:val="24"/>
                <w:szCs w:val="24"/>
              </w:rPr>
              <w:t xml:space="preserve">received the report from the Honorary Awards Committee and recommendations for </w:t>
            </w:r>
            <w:r w:rsidRPr="005F1045">
              <w:rPr>
                <w:sz w:val="24"/>
                <w:szCs w:val="24"/>
              </w:rPr>
              <w:t xml:space="preserve">Honorary Nominations to be </w:t>
            </w:r>
            <w:r w:rsidR="00000805" w:rsidRPr="005F1045">
              <w:rPr>
                <w:sz w:val="24"/>
                <w:szCs w:val="24"/>
              </w:rPr>
              <w:t xml:space="preserve">conferred </w:t>
            </w:r>
            <w:r w:rsidRPr="005F1045">
              <w:rPr>
                <w:sz w:val="24"/>
                <w:szCs w:val="24"/>
              </w:rPr>
              <w:t>at Graduation 2023</w:t>
            </w:r>
          </w:p>
        </w:tc>
      </w:tr>
      <w:tr w:rsidR="00F0685E" w:rsidRPr="003700FE" w14:paraId="09B318A3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816B11" w14:textId="2B9CD82F" w:rsidR="00F0685E" w:rsidRDefault="00F0685E" w:rsidP="00F0685E">
            <w:pPr>
              <w:spacing w:before="60" w:after="60"/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52BE5" w14:textId="13051253" w:rsidR="00F0685E" w:rsidRPr="004425FA" w:rsidRDefault="00F0685E" w:rsidP="00F0685E">
            <w:pPr>
              <w:rPr>
                <w:sz w:val="24"/>
                <w:szCs w:val="24"/>
              </w:rPr>
            </w:pPr>
            <w:r w:rsidRPr="004425FA">
              <w:rPr>
                <w:sz w:val="24"/>
                <w:szCs w:val="24"/>
              </w:rPr>
              <w:t>Academic Board</w:t>
            </w:r>
            <w:r>
              <w:rPr>
                <w:sz w:val="24"/>
                <w:szCs w:val="24"/>
              </w:rPr>
              <w:t>:</w:t>
            </w:r>
          </w:p>
          <w:p w14:paraId="5171AE62" w14:textId="47636CDA" w:rsidR="00F0685E" w:rsidRPr="004425FA" w:rsidRDefault="00F0685E" w:rsidP="00F0685E">
            <w:pPr>
              <w:rPr>
                <w:sz w:val="24"/>
                <w:szCs w:val="24"/>
              </w:rPr>
            </w:pPr>
            <w:r w:rsidRPr="004425FA">
              <w:rPr>
                <w:sz w:val="24"/>
                <w:szCs w:val="24"/>
              </w:rPr>
              <w:t xml:space="preserve">• </w:t>
            </w:r>
            <w:r w:rsidRPr="004425FA">
              <w:rPr>
                <w:b/>
                <w:bCs/>
                <w:sz w:val="24"/>
                <w:szCs w:val="24"/>
              </w:rPr>
              <w:t>Approved</w:t>
            </w:r>
            <w:r w:rsidRPr="004425FA">
              <w:rPr>
                <w:sz w:val="24"/>
                <w:szCs w:val="24"/>
              </w:rPr>
              <w:t xml:space="preserve"> the proposed nominations</w:t>
            </w:r>
            <w:r w:rsidR="00CF34AC">
              <w:rPr>
                <w:sz w:val="24"/>
                <w:szCs w:val="24"/>
              </w:rPr>
              <w:t>.</w:t>
            </w:r>
          </w:p>
          <w:p w14:paraId="3ACD7380" w14:textId="429794ED" w:rsidR="00F0685E" w:rsidRPr="004425FA" w:rsidRDefault="00F0685E" w:rsidP="00F0685E">
            <w:pPr>
              <w:rPr>
                <w:sz w:val="24"/>
                <w:szCs w:val="24"/>
              </w:rPr>
            </w:pPr>
            <w:r w:rsidRPr="004425FA">
              <w:rPr>
                <w:sz w:val="24"/>
                <w:szCs w:val="24"/>
              </w:rPr>
              <w:t xml:space="preserve">• </w:t>
            </w:r>
            <w:r w:rsidR="00E43FA8">
              <w:rPr>
                <w:b/>
                <w:bCs/>
                <w:sz w:val="24"/>
                <w:szCs w:val="24"/>
              </w:rPr>
              <w:t>A</w:t>
            </w:r>
            <w:r w:rsidRPr="004425FA">
              <w:rPr>
                <w:b/>
                <w:bCs/>
                <w:sz w:val="24"/>
                <w:szCs w:val="24"/>
              </w:rPr>
              <w:t>pproved</w:t>
            </w:r>
            <w:r w:rsidR="0049209B">
              <w:rPr>
                <w:sz w:val="24"/>
                <w:szCs w:val="24"/>
              </w:rPr>
              <w:t xml:space="preserve"> </w:t>
            </w:r>
            <w:r w:rsidRPr="004425FA">
              <w:rPr>
                <w:sz w:val="24"/>
                <w:szCs w:val="24"/>
              </w:rPr>
              <w:t>delegated authority to the Vice Chancellor</w:t>
            </w:r>
            <w:r w:rsidR="00E43FA8">
              <w:rPr>
                <w:sz w:val="24"/>
                <w:szCs w:val="24"/>
              </w:rPr>
              <w:t xml:space="preserve"> to finalise awards </w:t>
            </w:r>
            <w:r w:rsidR="00000805">
              <w:rPr>
                <w:sz w:val="24"/>
                <w:szCs w:val="24"/>
              </w:rPr>
              <w:t>on</w:t>
            </w:r>
            <w:r w:rsidR="00E43FA8">
              <w:rPr>
                <w:sz w:val="24"/>
                <w:szCs w:val="24"/>
              </w:rPr>
              <w:t xml:space="preserve"> completion of due </w:t>
            </w:r>
            <w:r w:rsidR="008E3BD1">
              <w:rPr>
                <w:sz w:val="24"/>
                <w:szCs w:val="24"/>
              </w:rPr>
              <w:t>diligence and</w:t>
            </w:r>
            <w:r w:rsidR="00E43FA8">
              <w:rPr>
                <w:sz w:val="24"/>
                <w:szCs w:val="24"/>
              </w:rPr>
              <w:t xml:space="preserve"> take decisions on exceptional awards as appropriate</w:t>
            </w:r>
            <w:r w:rsidR="00CF34AC">
              <w:rPr>
                <w:sz w:val="24"/>
                <w:szCs w:val="24"/>
              </w:rPr>
              <w:t>.</w:t>
            </w:r>
          </w:p>
          <w:p w14:paraId="11F5470A" w14:textId="2421E610" w:rsidR="00F0685E" w:rsidRPr="003700FE" w:rsidRDefault="00F0685E" w:rsidP="00F0685E">
            <w:pPr>
              <w:rPr>
                <w:sz w:val="24"/>
                <w:szCs w:val="24"/>
              </w:rPr>
            </w:pPr>
            <w:r w:rsidRPr="004425FA">
              <w:rPr>
                <w:sz w:val="24"/>
                <w:szCs w:val="24"/>
              </w:rPr>
              <w:t xml:space="preserve">• </w:t>
            </w:r>
            <w:r w:rsidR="00000805">
              <w:rPr>
                <w:sz w:val="24"/>
                <w:szCs w:val="24"/>
              </w:rPr>
              <w:t>W</w:t>
            </w:r>
            <w:r w:rsidR="00F53CE9" w:rsidRPr="00CF34AC">
              <w:rPr>
                <w:sz w:val="24"/>
                <w:szCs w:val="24"/>
              </w:rPr>
              <w:t>as</w:t>
            </w:r>
            <w:r w:rsidR="00E43FA8" w:rsidRPr="00CF34AC">
              <w:rPr>
                <w:sz w:val="24"/>
                <w:szCs w:val="24"/>
              </w:rPr>
              <w:t xml:space="preserve"> reminded</w:t>
            </w:r>
            <w:r w:rsidR="00E43FA8" w:rsidRPr="004425FA">
              <w:rPr>
                <w:sz w:val="24"/>
                <w:szCs w:val="24"/>
              </w:rPr>
              <w:t xml:space="preserve"> </w:t>
            </w:r>
            <w:r w:rsidRPr="004425FA">
              <w:rPr>
                <w:sz w:val="24"/>
                <w:szCs w:val="24"/>
              </w:rPr>
              <w:t>th</w:t>
            </w:r>
            <w:r w:rsidR="00E43FA8">
              <w:rPr>
                <w:sz w:val="24"/>
                <w:szCs w:val="24"/>
              </w:rPr>
              <w:t>at</w:t>
            </w:r>
            <w:r w:rsidR="00000805">
              <w:rPr>
                <w:sz w:val="24"/>
                <w:szCs w:val="24"/>
              </w:rPr>
              <w:t xml:space="preserve"> </w:t>
            </w:r>
            <w:r w:rsidR="00E43FA8">
              <w:rPr>
                <w:sz w:val="24"/>
                <w:szCs w:val="24"/>
              </w:rPr>
              <w:t xml:space="preserve">information on nominations </w:t>
            </w:r>
            <w:r w:rsidR="00000805">
              <w:rPr>
                <w:sz w:val="24"/>
                <w:szCs w:val="24"/>
              </w:rPr>
              <w:t>was strictly confidential</w:t>
            </w:r>
            <w:r w:rsidR="00E43FA8">
              <w:rPr>
                <w:sz w:val="24"/>
                <w:szCs w:val="24"/>
              </w:rPr>
              <w:t xml:space="preserve"> until formal </w:t>
            </w:r>
            <w:r w:rsidR="00F53CE9">
              <w:rPr>
                <w:sz w:val="24"/>
                <w:szCs w:val="24"/>
              </w:rPr>
              <w:t>announcements</w:t>
            </w:r>
            <w:r w:rsidR="00E43FA8">
              <w:rPr>
                <w:sz w:val="24"/>
                <w:szCs w:val="24"/>
              </w:rPr>
              <w:t xml:space="preserve"> has been agreed and </w:t>
            </w:r>
            <w:r w:rsidR="00D80AD9">
              <w:rPr>
                <w:sz w:val="24"/>
                <w:szCs w:val="24"/>
              </w:rPr>
              <w:t>released</w:t>
            </w:r>
            <w:r w:rsidR="00000805">
              <w:rPr>
                <w:sz w:val="24"/>
                <w:szCs w:val="24"/>
              </w:rPr>
              <w:t xml:space="preserve"> by the University</w:t>
            </w:r>
            <w:r w:rsidR="00E43FA8">
              <w:rPr>
                <w:sz w:val="24"/>
                <w:szCs w:val="24"/>
              </w:rPr>
              <w:t>.</w:t>
            </w:r>
          </w:p>
        </w:tc>
      </w:tr>
      <w:tr w:rsidR="00F0685E" w:rsidRPr="005566E3" w14:paraId="5C94F388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EDEBB6" w14:textId="2BB39013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bookmarkStart w:id="10" w:name="_Hlk133228531"/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5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787896" w14:textId="1F2ACBCC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>STUDENTS’ UNION ELECTIONS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B6F9AB" w14:textId="260FDD04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F0685E" w:rsidRPr="003700FE" w14:paraId="45B732C6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4F7D26" w14:textId="2BA1E5E5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055A" w14:textId="3C2E79AF" w:rsidR="00F0685E" w:rsidRPr="003700FE" w:rsidRDefault="00F0685E" w:rsidP="00B35FB7">
            <w:pPr>
              <w:rPr>
                <w:sz w:val="24"/>
                <w:szCs w:val="24"/>
              </w:rPr>
            </w:pPr>
            <w:r w:rsidRPr="00195876">
              <w:rPr>
                <w:sz w:val="24"/>
                <w:szCs w:val="24"/>
              </w:rPr>
              <w:t xml:space="preserve">Academic Board </w:t>
            </w:r>
            <w:r w:rsidRPr="00195876">
              <w:rPr>
                <w:b/>
                <w:bCs/>
                <w:sz w:val="24"/>
                <w:szCs w:val="24"/>
              </w:rPr>
              <w:t>noted</w:t>
            </w:r>
            <w:r w:rsidRPr="00195876">
              <w:rPr>
                <w:sz w:val="24"/>
                <w:szCs w:val="24"/>
              </w:rPr>
              <w:t xml:space="preserve"> the Students’ Union election outcomes.</w:t>
            </w:r>
          </w:p>
        </w:tc>
      </w:tr>
      <w:bookmarkEnd w:id="10"/>
      <w:tr w:rsidR="00F0685E" w:rsidRPr="005566E3" w14:paraId="06E4B851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17BD2B" w14:textId="157B25DD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6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C0ED31" w14:textId="23912B1D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>
              <w:rPr>
                <w:b/>
                <w:bCs/>
                <w:color w:val="621B40"/>
                <w:sz w:val="24"/>
                <w:szCs w:val="24"/>
              </w:rPr>
              <w:t>OFFICE FOR STUDENTS ‘B’ CONDITIONS OF REGISTRATION: INTERNAL AUDIT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585C97" w14:textId="58492B01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F0685E" w:rsidRPr="003700FE" w14:paraId="5010DF90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7FBC64" w14:textId="227A90D6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0E50" w14:textId="5DFF06EA" w:rsidR="00F0685E" w:rsidRPr="003700FE" w:rsidRDefault="00F0685E" w:rsidP="00B35FB7">
            <w:pPr>
              <w:rPr>
                <w:sz w:val="24"/>
                <w:szCs w:val="24"/>
              </w:rPr>
            </w:pPr>
            <w:r w:rsidRPr="00195876">
              <w:rPr>
                <w:sz w:val="24"/>
                <w:szCs w:val="24"/>
              </w:rPr>
              <w:t xml:space="preserve">Academic Board </w:t>
            </w:r>
            <w:r w:rsidRPr="00195876">
              <w:rPr>
                <w:b/>
                <w:bCs/>
                <w:sz w:val="24"/>
                <w:szCs w:val="24"/>
              </w:rPr>
              <w:t>noted</w:t>
            </w:r>
            <w:r w:rsidRPr="00195876">
              <w:rPr>
                <w:sz w:val="24"/>
                <w:szCs w:val="24"/>
              </w:rPr>
              <w:t xml:space="preserve"> the </w:t>
            </w:r>
            <w:r w:rsidRPr="00B84C12">
              <w:rPr>
                <w:sz w:val="24"/>
                <w:szCs w:val="24"/>
              </w:rPr>
              <w:t>Office for Students’ ‘B’ Conditions of Registration: Internal audit</w:t>
            </w:r>
            <w:r>
              <w:rPr>
                <w:sz w:val="24"/>
                <w:szCs w:val="24"/>
              </w:rPr>
              <w:t>.</w:t>
            </w:r>
          </w:p>
        </w:tc>
      </w:tr>
      <w:tr w:rsidR="00F0685E" w:rsidRPr="005566E3" w14:paraId="410D8743" w14:textId="77777777" w:rsidTr="00303BC2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CAE7FF" w14:textId="2A93E77D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17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32E5D2" w14:textId="2A7B07AE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>RESEARCH AND INNOVATION COMMITTEE</w:t>
            </w:r>
            <w:r>
              <w:rPr>
                <w:b/>
                <w:bCs/>
                <w:color w:val="621B40"/>
                <w:sz w:val="24"/>
                <w:szCs w:val="24"/>
              </w:rPr>
              <w:t xml:space="preserve"> AND </w:t>
            </w:r>
            <w:r w:rsidRPr="00994C64">
              <w:rPr>
                <w:b/>
                <w:bCs/>
                <w:color w:val="621B40"/>
                <w:sz w:val="24"/>
                <w:szCs w:val="24"/>
              </w:rPr>
              <w:t>TEACHING AND LEARNING COMMITTEE</w:t>
            </w:r>
            <w:r>
              <w:rPr>
                <w:b/>
                <w:bCs/>
                <w:color w:val="621B40"/>
                <w:sz w:val="24"/>
                <w:szCs w:val="24"/>
              </w:rPr>
              <w:t xml:space="preserve"> SUB-COMMITTEE REPORT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A78E5F" w14:textId="1BEC3ECD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11.1</w:t>
            </w:r>
          </w:p>
        </w:tc>
      </w:tr>
      <w:tr w:rsidR="00F0685E" w:rsidRPr="003700FE" w14:paraId="2FB6D4FD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0AEA62" w14:textId="2D425A65" w:rsidR="00F0685E" w:rsidRDefault="00F0685E" w:rsidP="00A126CC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E91A9" w14:textId="1BB91EC5" w:rsidR="00F0685E" w:rsidRPr="003700FE" w:rsidRDefault="00F0685E" w:rsidP="00A126CC">
            <w:pPr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>Sub-Committees report</w:t>
            </w:r>
            <w:r w:rsidRPr="00A1691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F0685E" w:rsidRPr="005566E3" w14:paraId="5F699EAE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EB93C6" w14:textId="1B3CACBF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8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90FBC1" w14:textId="77777777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 xml:space="preserve">UNCONFIRMED MINUTES OF THE RESEARCH AND INNOVATION COMMITTEE HELD </w:t>
            </w:r>
            <w:r>
              <w:rPr>
                <w:b/>
                <w:bCs/>
                <w:color w:val="621B40"/>
                <w:sz w:val="24"/>
                <w:szCs w:val="24"/>
              </w:rPr>
              <w:t>ON 09 MARCH 2023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16F95F" w14:textId="4837EA16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11.2</w:t>
            </w:r>
          </w:p>
        </w:tc>
      </w:tr>
      <w:tr w:rsidR="00F0685E" w:rsidRPr="003700FE" w14:paraId="7C78828F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F96C13" w14:textId="43281827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40034" w14:textId="27DE244A" w:rsidR="00F0685E" w:rsidRPr="003700FE" w:rsidRDefault="00F0685E" w:rsidP="00B35FB7">
            <w:pPr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unconfirmed minutes.</w:t>
            </w:r>
          </w:p>
        </w:tc>
      </w:tr>
      <w:tr w:rsidR="00F0685E" w:rsidRPr="005566E3" w14:paraId="312010DA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1B209F" w14:textId="2142F4B0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/1</w:t>
            </w:r>
            <w:r>
              <w:rPr>
                <w:color w:val="621B40"/>
                <w:sz w:val="18"/>
                <w:szCs w:val="18"/>
              </w:rPr>
              <w:t>9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BF504D" w14:textId="5D7B366E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 xml:space="preserve">UNCONFIRMED MINUTES OF THE TEACHING AND LEARNING COMMITTEE HELD ON </w:t>
            </w:r>
            <w:r>
              <w:rPr>
                <w:b/>
                <w:bCs/>
                <w:color w:val="621B40"/>
                <w:sz w:val="24"/>
                <w:szCs w:val="24"/>
              </w:rPr>
              <w:t>22 MARCH 2023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7859F5" w14:textId="762787F9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11.3</w:t>
            </w:r>
          </w:p>
        </w:tc>
      </w:tr>
      <w:tr w:rsidR="00F0685E" w:rsidRPr="00C97CDD" w14:paraId="02C74E91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C7560F" w14:textId="73FADA72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D2BD4" w14:textId="1022F19E" w:rsidR="00F0685E" w:rsidRPr="003700FE" w:rsidRDefault="00F0685E" w:rsidP="00B35FB7">
            <w:pPr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 xml:space="preserve">Academic Board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</w:t>
            </w:r>
            <w:r w:rsidRPr="00A16915">
              <w:rPr>
                <w:rFonts w:cstheme="minorHAnsi"/>
                <w:sz w:val="24"/>
                <w:szCs w:val="24"/>
              </w:rPr>
              <w:t xml:space="preserve"> the unconfirmed minutes.</w:t>
            </w:r>
          </w:p>
        </w:tc>
      </w:tr>
      <w:bookmarkEnd w:id="9"/>
      <w:tr w:rsidR="00F0685E" w:rsidRPr="005566E3" w14:paraId="3678120F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C2EA8C" w14:textId="1AF86672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3700FE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20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ACD593" w14:textId="44D1F40A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994C64">
              <w:rPr>
                <w:b/>
                <w:bCs/>
                <w:color w:val="621B40"/>
                <w:sz w:val="24"/>
                <w:szCs w:val="24"/>
              </w:rPr>
              <w:t>ANNUAL BUSINESS CYCLE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8A44A4" w14:textId="12C061E6" w:rsidR="00F0685E" w:rsidRPr="005566E3" w:rsidRDefault="00F0685E" w:rsidP="00B35FB7">
            <w:pPr>
              <w:ind w:right="-103"/>
              <w:jc w:val="right"/>
              <w:rPr>
                <w:color w:val="621B40"/>
              </w:rPr>
            </w:pPr>
            <w:r w:rsidRPr="00EA6FD6">
              <w:rPr>
                <w:rFonts w:cstheme="minorHAnsi"/>
                <w:sz w:val="20"/>
                <w:szCs w:val="20"/>
              </w:rPr>
              <w:t>AB/2023-0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EA6FD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26</w:t>
            </w:r>
            <w:r w:rsidRPr="00EA6FD6">
              <w:rPr>
                <w:rFonts w:cstheme="minorHAnsi"/>
                <w:sz w:val="20"/>
                <w:szCs w:val="20"/>
              </w:rPr>
              <w:t>/</w:t>
            </w: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F0685E" w:rsidRPr="00C97CDD" w14:paraId="50A60B43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5E0464" w14:textId="32D3E051" w:rsidR="00F0685E" w:rsidRDefault="00F0685E" w:rsidP="00B35FB7">
            <w:pPr>
              <w:ind w:left="-108" w:righ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B21A1" w14:textId="0BD0073F" w:rsidR="00F0685E" w:rsidRPr="003700FE" w:rsidRDefault="00F0685E" w:rsidP="00B35FB7">
            <w:pPr>
              <w:rPr>
                <w:sz w:val="24"/>
                <w:szCs w:val="24"/>
              </w:rPr>
            </w:pPr>
            <w:r w:rsidRPr="00A16915">
              <w:rPr>
                <w:rFonts w:cstheme="minorHAnsi"/>
                <w:sz w:val="24"/>
                <w:szCs w:val="24"/>
              </w:rPr>
              <w:t xml:space="preserve">The forward schedule of business was </w:t>
            </w:r>
            <w:r w:rsidRPr="00A16915">
              <w:rPr>
                <w:rFonts w:cstheme="minorHAnsi"/>
                <w:b/>
                <w:bCs/>
                <w:sz w:val="24"/>
                <w:szCs w:val="24"/>
              </w:rPr>
              <w:t>noted.</w:t>
            </w:r>
          </w:p>
        </w:tc>
      </w:tr>
      <w:tr w:rsidR="00F0685E" w:rsidRPr="005566E3" w14:paraId="2EC70DA1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419CB4" w14:textId="5CD4F0F7" w:rsidR="00F0685E" w:rsidRPr="005566E3" w:rsidRDefault="00F0685E" w:rsidP="00B35FB7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21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86B0E5" w14:textId="071B1B53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3700FE">
              <w:rPr>
                <w:b/>
                <w:bCs/>
                <w:color w:val="621B40"/>
                <w:sz w:val="24"/>
                <w:szCs w:val="24"/>
              </w:rPr>
              <w:t>OTHER URGENT BUSINESS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3D1E7A" w14:textId="5E066D6E" w:rsidR="00F0685E" w:rsidRPr="005566E3" w:rsidRDefault="00F0685E" w:rsidP="00B35FB7">
            <w:pPr>
              <w:jc w:val="center"/>
              <w:rPr>
                <w:color w:val="621B40"/>
              </w:rPr>
            </w:pPr>
          </w:p>
        </w:tc>
      </w:tr>
      <w:tr w:rsidR="00F0685E" w:rsidRPr="00C97CDD" w14:paraId="54FE4B34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62B521" w14:textId="28BA0895" w:rsidR="00F0685E" w:rsidRDefault="00F0685E" w:rsidP="00B35FB7">
            <w:pPr>
              <w:ind w:left="-108" w:right="-105"/>
            </w:pPr>
            <w:r>
              <w:t>21.1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B6C15" w14:textId="06A7F6FB" w:rsidR="00F0685E" w:rsidRPr="007E3DF7" w:rsidRDefault="00F0685E" w:rsidP="00B35FB7">
            <w:r>
              <w:rPr>
                <w:sz w:val="24"/>
                <w:szCs w:val="24"/>
              </w:rPr>
              <w:t xml:space="preserve"> No other business was recorded.</w:t>
            </w:r>
          </w:p>
        </w:tc>
      </w:tr>
      <w:tr w:rsidR="00F0685E" w:rsidRPr="005566E3" w14:paraId="2D2BAD42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C95F73" w14:textId="085FAAF8" w:rsidR="00F0685E" w:rsidRPr="005566E3" w:rsidRDefault="00F0685E" w:rsidP="00B35FB7">
            <w:pPr>
              <w:ind w:left="-114" w:right="-102"/>
              <w:rPr>
                <w:color w:val="621B40"/>
                <w:sz w:val="16"/>
                <w:szCs w:val="16"/>
              </w:rPr>
            </w:pPr>
            <w:r>
              <w:rPr>
                <w:color w:val="621B40"/>
                <w:sz w:val="18"/>
                <w:szCs w:val="18"/>
              </w:rPr>
              <w:t>AB</w:t>
            </w:r>
            <w:r w:rsidRPr="001E3EF1">
              <w:rPr>
                <w:color w:val="621B40"/>
                <w:sz w:val="18"/>
                <w:szCs w:val="18"/>
              </w:rPr>
              <w:t>/2023-0</w:t>
            </w:r>
            <w:r>
              <w:rPr>
                <w:color w:val="621B40"/>
                <w:sz w:val="18"/>
                <w:szCs w:val="18"/>
              </w:rPr>
              <w:t>4</w:t>
            </w:r>
            <w:r w:rsidRPr="001E3EF1">
              <w:rPr>
                <w:color w:val="621B40"/>
                <w:sz w:val="18"/>
                <w:szCs w:val="18"/>
              </w:rPr>
              <w:t>-</w:t>
            </w:r>
            <w:r>
              <w:rPr>
                <w:color w:val="621B40"/>
                <w:sz w:val="18"/>
                <w:szCs w:val="18"/>
              </w:rPr>
              <w:t>26</w:t>
            </w:r>
            <w:r w:rsidRPr="001E3EF1">
              <w:rPr>
                <w:color w:val="621B40"/>
                <w:sz w:val="18"/>
                <w:szCs w:val="18"/>
              </w:rPr>
              <w:t>/</w:t>
            </w:r>
            <w:r>
              <w:rPr>
                <w:color w:val="621B40"/>
                <w:sz w:val="18"/>
                <w:szCs w:val="18"/>
              </w:rPr>
              <w:t>22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199AE1" w14:textId="041E48EF" w:rsidR="00F0685E" w:rsidRPr="003700FE" w:rsidRDefault="00F0685E" w:rsidP="00B35FB7">
            <w:pPr>
              <w:rPr>
                <w:b/>
                <w:bCs/>
                <w:color w:val="621B40"/>
                <w:sz w:val="24"/>
                <w:szCs w:val="24"/>
              </w:rPr>
            </w:pPr>
            <w:r w:rsidRPr="003700FE">
              <w:rPr>
                <w:b/>
                <w:bCs/>
                <w:color w:val="621B40"/>
                <w:sz w:val="24"/>
                <w:szCs w:val="24"/>
              </w:rPr>
              <w:t>DATE OF NEXT MEETI</w:t>
            </w:r>
            <w:r>
              <w:rPr>
                <w:b/>
                <w:bCs/>
                <w:color w:val="621B40"/>
                <w:sz w:val="24"/>
                <w:szCs w:val="24"/>
              </w:rPr>
              <w:t>NG</w:t>
            </w:r>
          </w:p>
        </w:tc>
        <w:tc>
          <w:tcPr>
            <w:tcW w:w="24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5788E7" w14:textId="0D3247D6" w:rsidR="00F0685E" w:rsidRDefault="00F0685E" w:rsidP="00B35FB7">
            <w:pPr>
              <w:rPr>
                <w:color w:val="621B40"/>
              </w:rPr>
            </w:pPr>
          </w:p>
        </w:tc>
      </w:tr>
      <w:tr w:rsidR="00F0685E" w:rsidRPr="005566E3" w14:paraId="60E69247" w14:textId="77777777" w:rsidTr="19B3D3C9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95DEA4B" w14:textId="10FAC4FA" w:rsidR="00F0685E" w:rsidRPr="005566E3" w:rsidRDefault="00F0685E" w:rsidP="000F3E7D">
            <w:pPr>
              <w:ind w:left="-108" w:right="-102"/>
              <w:rPr>
                <w:color w:val="621B40"/>
                <w:sz w:val="16"/>
                <w:szCs w:val="16"/>
              </w:rPr>
            </w:pPr>
            <w:r>
              <w:t>22.1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1C4DEF" w14:textId="02A76D9D" w:rsidR="00F0685E" w:rsidRPr="005118D6" w:rsidRDefault="00F0685E" w:rsidP="000F3E7D">
            <w:pPr>
              <w:rPr>
                <w:sz w:val="24"/>
                <w:szCs w:val="24"/>
              </w:rPr>
            </w:pPr>
            <w:r w:rsidRPr="19B3D3C9">
              <w:rPr>
                <w:sz w:val="24"/>
                <w:szCs w:val="24"/>
              </w:rPr>
              <w:t xml:space="preserve">Wednesday 14 June 2023 </w:t>
            </w:r>
            <w:r w:rsidR="00B52854">
              <w:rPr>
                <w:sz w:val="24"/>
                <w:szCs w:val="24"/>
              </w:rPr>
              <w:t xml:space="preserve">- </w:t>
            </w:r>
            <w:r w:rsidRPr="19B3D3C9">
              <w:rPr>
                <w:sz w:val="24"/>
                <w:szCs w:val="24"/>
              </w:rPr>
              <w:t>The annual joint meeting of Academic Board and Academic Assurance Committee.</w:t>
            </w:r>
          </w:p>
        </w:tc>
      </w:tr>
    </w:tbl>
    <w:p w14:paraId="264B8D5A" w14:textId="7C173CF4" w:rsidR="002809E2" w:rsidRDefault="002809E2" w:rsidP="005F1045"/>
    <w:sectPr w:rsidR="002809E2" w:rsidSect="00551213">
      <w:headerReference w:type="default" r:id="rId11"/>
      <w:footerReference w:type="default" r:id="rId12"/>
      <w:pgSz w:w="11906" w:h="16838"/>
      <w:pgMar w:top="1440" w:right="1134" w:bottom="851" w:left="1440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3E50" w14:textId="77777777" w:rsidR="00FA3398" w:rsidRDefault="00FA3398" w:rsidP="0000042C">
      <w:pPr>
        <w:spacing w:after="0" w:line="240" w:lineRule="auto"/>
      </w:pPr>
      <w:r>
        <w:separator/>
      </w:r>
    </w:p>
  </w:endnote>
  <w:endnote w:type="continuationSeparator" w:id="0">
    <w:p w14:paraId="33A1FDCA" w14:textId="77777777" w:rsidR="00FA3398" w:rsidRDefault="00FA3398" w:rsidP="0000042C">
      <w:pPr>
        <w:spacing w:after="0" w:line="240" w:lineRule="auto"/>
      </w:pPr>
      <w:r>
        <w:continuationSeparator/>
      </w:r>
    </w:p>
  </w:endnote>
  <w:endnote w:type="continuationNotice" w:id="1">
    <w:p w14:paraId="444130AA" w14:textId="77777777" w:rsidR="00FA3398" w:rsidRDefault="00FA33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color w:val="621B40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A6D471" w14:textId="77777777" w:rsidR="00A56731" w:rsidRDefault="00A56731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</w:p>
          <w:p w14:paraId="49EE1B61" w14:textId="0DD07F0D" w:rsidR="009F2503" w:rsidRPr="00184F90" w:rsidRDefault="009F2503">
            <w:pPr>
              <w:pStyle w:val="Footer"/>
              <w:jc w:val="right"/>
              <w:rPr>
                <w:color w:val="621B40"/>
                <w:sz w:val="20"/>
                <w:szCs w:val="20"/>
              </w:rPr>
            </w:pPr>
            <w:r w:rsidRPr="00184F90">
              <w:rPr>
                <w:color w:val="621B40"/>
                <w:sz w:val="20"/>
                <w:szCs w:val="20"/>
              </w:rPr>
              <w:t xml:space="preserve">Page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PAGE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  <w:r w:rsidRPr="00184F90">
              <w:rPr>
                <w:color w:val="621B40"/>
                <w:sz w:val="20"/>
                <w:szCs w:val="20"/>
              </w:rPr>
              <w:t xml:space="preserve"> of 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begin"/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instrText xml:space="preserve"> NUMPAGES  </w:instrTex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separate"/>
            </w:r>
            <w:r w:rsidRPr="00184F90">
              <w:rPr>
                <w:b/>
                <w:bCs/>
                <w:noProof/>
                <w:color w:val="621B40"/>
                <w:sz w:val="20"/>
                <w:szCs w:val="20"/>
              </w:rPr>
              <w:t>2</w:t>
            </w:r>
            <w:r w:rsidRPr="00184F90">
              <w:rPr>
                <w:b/>
                <w:bCs/>
                <w:color w:val="621B40"/>
                <w:sz w:val="20"/>
                <w:szCs w:val="20"/>
              </w:rPr>
              <w:fldChar w:fldCharType="end"/>
            </w:r>
          </w:p>
        </w:sdtContent>
      </w:sdt>
    </w:sdtContent>
  </w:sdt>
  <w:p w14:paraId="1E65ABDF" w14:textId="033FA081" w:rsidR="00973D25" w:rsidRDefault="00973D25" w:rsidP="005566E3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 xml:space="preserve">Academic Board minutes: </w:t>
    </w:r>
    <w:r w:rsidR="00AF7B19">
      <w:rPr>
        <w:color w:val="621B40"/>
        <w:sz w:val="20"/>
        <w:szCs w:val="20"/>
      </w:rPr>
      <w:t>26 April</w:t>
    </w:r>
    <w:r>
      <w:rPr>
        <w:color w:val="621B40"/>
        <w:sz w:val="20"/>
        <w:szCs w:val="20"/>
      </w:rPr>
      <w:t xml:space="preserve"> 2023</w:t>
    </w:r>
  </w:p>
  <w:p w14:paraId="16A31CFD" w14:textId="5E327DD6" w:rsidR="00892798" w:rsidRPr="00184F90" w:rsidRDefault="00892798" w:rsidP="005566E3">
    <w:pPr>
      <w:pStyle w:val="Footer"/>
      <w:rPr>
        <w:color w:val="621B40"/>
        <w:sz w:val="20"/>
        <w:szCs w:val="20"/>
      </w:rPr>
    </w:pPr>
    <w:r w:rsidRPr="00184F90">
      <w:rPr>
        <w:color w:val="621B40"/>
        <w:sz w:val="20"/>
        <w:szCs w:val="20"/>
      </w:rPr>
      <w:t xml:space="preserve">Chair </w:t>
    </w:r>
    <w:r w:rsidR="00C65B60" w:rsidRPr="00184F90">
      <w:rPr>
        <w:color w:val="621B40"/>
        <w:sz w:val="20"/>
        <w:szCs w:val="20"/>
      </w:rPr>
      <w:t>agreed</w:t>
    </w:r>
    <w:r w:rsidRPr="00184F90">
      <w:rPr>
        <w:color w:val="621B40"/>
        <w:sz w:val="20"/>
        <w:szCs w:val="20"/>
      </w:rPr>
      <w:t xml:space="preserve">: </w:t>
    </w:r>
    <w:r w:rsidR="004E2686">
      <w:rPr>
        <w:color w:val="621B40"/>
        <w:sz w:val="20"/>
        <w:szCs w:val="20"/>
      </w:rPr>
      <w:t xml:space="preserve">15 </w:t>
    </w:r>
    <w:r w:rsidR="00AF7B19">
      <w:rPr>
        <w:color w:val="621B40"/>
        <w:sz w:val="20"/>
        <w:szCs w:val="20"/>
      </w:rPr>
      <w:t>May 2023</w:t>
    </w:r>
  </w:p>
  <w:p w14:paraId="0A65F3A3" w14:textId="453E3AD3" w:rsidR="001A2451" w:rsidRPr="00184F90" w:rsidRDefault="00461CCF" w:rsidP="005566E3">
    <w:pPr>
      <w:pStyle w:val="Footer"/>
      <w:rPr>
        <w:color w:val="621B40"/>
        <w:sz w:val="20"/>
        <w:szCs w:val="20"/>
      </w:rPr>
    </w:pPr>
    <w:r>
      <w:rPr>
        <w:color w:val="621B40"/>
        <w:sz w:val="20"/>
        <w:szCs w:val="20"/>
      </w:rPr>
      <w:t>Academic</w:t>
    </w:r>
    <w:r w:rsidR="001A2451" w:rsidRPr="00184F90">
      <w:rPr>
        <w:color w:val="621B40"/>
        <w:sz w:val="20"/>
        <w:szCs w:val="20"/>
      </w:rPr>
      <w:t xml:space="preserve"> Board </w:t>
    </w:r>
    <w:r w:rsidR="00C65B60" w:rsidRPr="00184F90">
      <w:rPr>
        <w:color w:val="621B40"/>
        <w:sz w:val="20"/>
        <w:szCs w:val="20"/>
      </w:rPr>
      <w:t>approved</w:t>
    </w:r>
    <w:r w:rsidR="001A2451" w:rsidRPr="00184F90">
      <w:rPr>
        <w:color w:val="621B40"/>
        <w:sz w:val="20"/>
        <w:szCs w:val="20"/>
      </w:rPr>
      <w:t xml:space="preserve">: </w:t>
    </w:r>
    <w:r w:rsidR="00EF05D2">
      <w:rPr>
        <w:color w:val="621B40"/>
        <w:sz w:val="20"/>
        <w:szCs w:val="20"/>
      </w:rPr>
      <w:t>14 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0F268" w14:textId="77777777" w:rsidR="00FA3398" w:rsidRDefault="00FA3398" w:rsidP="0000042C">
      <w:pPr>
        <w:spacing w:after="0" w:line="240" w:lineRule="auto"/>
      </w:pPr>
      <w:r>
        <w:separator/>
      </w:r>
    </w:p>
  </w:footnote>
  <w:footnote w:type="continuationSeparator" w:id="0">
    <w:p w14:paraId="28EEF259" w14:textId="77777777" w:rsidR="00FA3398" w:rsidRDefault="00FA3398" w:rsidP="0000042C">
      <w:pPr>
        <w:spacing w:after="0" w:line="240" w:lineRule="auto"/>
      </w:pPr>
      <w:r>
        <w:continuationSeparator/>
      </w:r>
    </w:p>
  </w:footnote>
  <w:footnote w:type="continuationNotice" w:id="1">
    <w:p w14:paraId="6C8D6EBD" w14:textId="77777777" w:rsidR="00FA3398" w:rsidRDefault="00FA33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670"/>
      <w:gridCol w:w="2552"/>
    </w:tblGrid>
    <w:tr w:rsidR="0000042C" w:rsidRPr="0000042C" w14:paraId="134DBF8D" w14:textId="77777777" w:rsidTr="001E3EF1">
      <w:tc>
        <w:tcPr>
          <w:tcW w:w="1985" w:type="dxa"/>
        </w:tcPr>
        <w:p w14:paraId="240D87DB" w14:textId="1D77191D" w:rsidR="0000042C" w:rsidRPr="0000042C" w:rsidRDefault="4173AB89">
          <w:pPr>
            <w:pStyle w:val="Head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6C27A83D" wp14:editId="702805ED">
                <wp:extent cx="894853" cy="480060"/>
                <wp:effectExtent l="0" t="0" r="63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853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3621A9A9" w14:textId="6EE59570" w:rsidR="0000042C" w:rsidRPr="001E3EF1" w:rsidRDefault="001E6208" w:rsidP="0000042C">
          <w:pPr>
            <w:pStyle w:val="Header"/>
            <w:jc w:val="center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>ACADEMIC BOARD</w:t>
          </w:r>
        </w:p>
      </w:tc>
      <w:tc>
        <w:tcPr>
          <w:tcW w:w="2552" w:type="dxa"/>
        </w:tcPr>
        <w:p w14:paraId="44768EB6" w14:textId="5F419DFB" w:rsidR="00D53299" w:rsidRPr="001E3EF1" w:rsidRDefault="001E6208" w:rsidP="004E2686">
          <w:pPr>
            <w:pStyle w:val="Header"/>
            <w:jc w:val="right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>AB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/202</w:t>
          </w:r>
          <w:r w:rsidR="00184F90" w:rsidRPr="001E3EF1">
            <w:rPr>
              <w:b/>
              <w:bCs/>
              <w:color w:val="621B40"/>
              <w:sz w:val="24"/>
              <w:szCs w:val="24"/>
            </w:rPr>
            <w:t>3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-</w:t>
          </w:r>
          <w:r w:rsidR="00BC3830" w:rsidRPr="001E3EF1">
            <w:rPr>
              <w:b/>
              <w:bCs/>
              <w:color w:val="621B40"/>
              <w:sz w:val="24"/>
              <w:szCs w:val="24"/>
            </w:rPr>
            <w:t>0</w:t>
          </w:r>
          <w:r w:rsidR="00232208">
            <w:rPr>
              <w:b/>
              <w:bCs/>
              <w:color w:val="621B40"/>
              <w:sz w:val="24"/>
              <w:szCs w:val="24"/>
            </w:rPr>
            <w:t>4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-</w:t>
          </w:r>
          <w:r w:rsidR="00232208">
            <w:rPr>
              <w:b/>
              <w:bCs/>
              <w:color w:val="621B40"/>
              <w:sz w:val="24"/>
              <w:szCs w:val="24"/>
            </w:rPr>
            <w:t>26</w:t>
          </w:r>
          <w:r w:rsidR="00A065B0" w:rsidRPr="001E3EF1">
            <w:rPr>
              <w:b/>
              <w:bCs/>
              <w:color w:val="621B40"/>
              <w:sz w:val="24"/>
              <w:szCs w:val="24"/>
            </w:rPr>
            <w:t>/</w:t>
          </w:r>
          <w:r w:rsidR="00184F90" w:rsidRPr="001E3EF1">
            <w:rPr>
              <w:b/>
              <w:bCs/>
              <w:color w:val="621B40"/>
              <w:sz w:val="24"/>
              <w:szCs w:val="24"/>
            </w:rPr>
            <w:t>M</w:t>
          </w:r>
        </w:p>
      </w:tc>
    </w:tr>
  </w:tbl>
  <w:p w14:paraId="28BA3920" w14:textId="33C9DACD" w:rsidR="0000042C" w:rsidRDefault="00000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A409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35B70"/>
    <w:multiLevelType w:val="hybridMultilevel"/>
    <w:tmpl w:val="47D29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6338"/>
    <w:multiLevelType w:val="hybridMultilevel"/>
    <w:tmpl w:val="2B4A24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F11B6"/>
    <w:multiLevelType w:val="hybridMultilevel"/>
    <w:tmpl w:val="1826B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92A38AB"/>
    <w:multiLevelType w:val="hybridMultilevel"/>
    <w:tmpl w:val="65BEA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F785F"/>
    <w:multiLevelType w:val="hybridMultilevel"/>
    <w:tmpl w:val="7228E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B29AD"/>
    <w:multiLevelType w:val="hybridMultilevel"/>
    <w:tmpl w:val="86F6F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2747A"/>
    <w:multiLevelType w:val="hybridMultilevel"/>
    <w:tmpl w:val="8AF0A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540D6D"/>
    <w:multiLevelType w:val="hybridMultilevel"/>
    <w:tmpl w:val="3592922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8F3059"/>
    <w:multiLevelType w:val="hybridMultilevel"/>
    <w:tmpl w:val="A890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12483"/>
    <w:multiLevelType w:val="hybridMultilevel"/>
    <w:tmpl w:val="0054DE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E9763A"/>
    <w:multiLevelType w:val="hybridMultilevel"/>
    <w:tmpl w:val="D326E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20FBC"/>
    <w:multiLevelType w:val="hybridMultilevel"/>
    <w:tmpl w:val="C8FAB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7C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B1F3A43"/>
    <w:multiLevelType w:val="hybridMultilevel"/>
    <w:tmpl w:val="CEF4E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C5589F"/>
    <w:multiLevelType w:val="hybridMultilevel"/>
    <w:tmpl w:val="03041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DA7C94"/>
    <w:multiLevelType w:val="hybridMultilevel"/>
    <w:tmpl w:val="3202D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B03A1"/>
    <w:multiLevelType w:val="hybridMultilevel"/>
    <w:tmpl w:val="5986D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745AA1"/>
    <w:multiLevelType w:val="hybridMultilevel"/>
    <w:tmpl w:val="46AC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44547"/>
    <w:multiLevelType w:val="hybridMultilevel"/>
    <w:tmpl w:val="EC8A1660"/>
    <w:lvl w:ilvl="0" w:tplc="34201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62B7D"/>
    <w:multiLevelType w:val="hybridMultilevel"/>
    <w:tmpl w:val="3F84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01867"/>
    <w:multiLevelType w:val="hybridMultilevel"/>
    <w:tmpl w:val="3174B2BE"/>
    <w:lvl w:ilvl="0" w:tplc="68C02C5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214F1"/>
    <w:multiLevelType w:val="hybridMultilevel"/>
    <w:tmpl w:val="A33EF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43F44"/>
    <w:multiLevelType w:val="hybridMultilevel"/>
    <w:tmpl w:val="88023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D40A4"/>
    <w:multiLevelType w:val="hybridMultilevel"/>
    <w:tmpl w:val="04384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237E9"/>
    <w:multiLevelType w:val="hybridMultilevel"/>
    <w:tmpl w:val="350EC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E235CE"/>
    <w:multiLevelType w:val="hybridMultilevel"/>
    <w:tmpl w:val="CDCE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F62F6"/>
    <w:multiLevelType w:val="hybridMultilevel"/>
    <w:tmpl w:val="67EC6A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F0EA7"/>
    <w:multiLevelType w:val="hybridMultilevel"/>
    <w:tmpl w:val="78968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D3365"/>
    <w:multiLevelType w:val="hybridMultilevel"/>
    <w:tmpl w:val="D42E9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49083C"/>
    <w:multiLevelType w:val="hybridMultilevel"/>
    <w:tmpl w:val="2F66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70AD5"/>
    <w:multiLevelType w:val="hybridMultilevel"/>
    <w:tmpl w:val="8BE69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313656"/>
    <w:multiLevelType w:val="hybridMultilevel"/>
    <w:tmpl w:val="68760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010C0"/>
    <w:multiLevelType w:val="hybridMultilevel"/>
    <w:tmpl w:val="97E48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E57575"/>
    <w:multiLevelType w:val="hybridMultilevel"/>
    <w:tmpl w:val="2DA6831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20E46"/>
    <w:multiLevelType w:val="hybridMultilevel"/>
    <w:tmpl w:val="394A1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E943C1"/>
    <w:multiLevelType w:val="hybridMultilevel"/>
    <w:tmpl w:val="067C20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76A2C"/>
    <w:multiLevelType w:val="hybridMultilevel"/>
    <w:tmpl w:val="D9B21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5704E"/>
    <w:multiLevelType w:val="hybridMultilevel"/>
    <w:tmpl w:val="68702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0F61AC"/>
    <w:multiLevelType w:val="hybridMultilevel"/>
    <w:tmpl w:val="BD5C1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634E0"/>
    <w:multiLevelType w:val="hybridMultilevel"/>
    <w:tmpl w:val="41B8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A2CB8"/>
    <w:multiLevelType w:val="hybridMultilevel"/>
    <w:tmpl w:val="B8E4A82A"/>
    <w:lvl w:ilvl="0" w:tplc="68C02C5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71015"/>
    <w:multiLevelType w:val="hybridMultilevel"/>
    <w:tmpl w:val="65EA6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246517">
    <w:abstractNumId w:val="32"/>
  </w:num>
  <w:num w:numId="2" w16cid:durableId="948925279">
    <w:abstractNumId w:val="25"/>
  </w:num>
  <w:num w:numId="3" w16cid:durableId="637346961">
    <w:abstractNumId w:val="4"/>
  </w:num>
  <w:num w:numId="4" w16cid:durableId="914390017">
    <w:abstractNumId w:val="40"/>
  </w:num>
  <w:num w:numId="5" w16cid:durableId="1946229369">
    <w:abstractNumId w:val="20"/>
  </w:num>
  <w:num w:numId="6" w16cid:durableId="554466343">
    <w:abstractNumId w:val="24"/>
  </w:num>
  <w:num w:numId="7" w16cid:durableId="1684013695">
    <w:abstractNumId w:val="42"/>
  </w:num>
  <w:num w:numId="8" w16cid:durableId="598637768">
    <w:abstractNumId w:val="28"/>
  </w:num>
  <w:num w:numId="9" w16cid:durableId="1966353975">
    <w:abstractNumId w:val="18"/>
  </w:num>
  <w:num w:numId="10" w16cid:durableId="2113891558">
    <w:abstractNumId w:val="1"/>
  </w:num>
  <w:num w:numId="11" w16cid:durableId="427042269">
    <w:abstractNumId w:val="23"/>
  </w:num>
  <w:num w:numId="12" w16cid:durableId="1075512403">
    <w:abstractNumId w:val="11"/>
  </w:num>
  <w:num w:numId="13" w16cid:durableId="2137292276">
    <w:abstractNumId w:val="30"/>
  </w:num>
  <w:num w:numId="14" w16cid:durableId="1659990332">
    <w:abstractNumId w:val="26"/>
  </w:num>
  <w:num w:numId="15" w16cid:durableId="1257666828">
    <w:abstractNumId w:val="9"/>
  </w:num>
  <w:num w:numId="16" w16cid:durableId="1472404838">
    <w:abstractNumId w:val="36"/>
  </w:num>
  <w:num w:numId="17" w16cid:durableId="328560721">
    <w:abstractNumId w:val="19"/>
  </w:num>
  <w:num w:numId="18" w16cid:durableId="1856768525">
    <w:abstractNumId w:val="22"/>
  </w:num>
  <w:num w:numId="19" w16cid:durableId="1188955424">
    <w:abstractNumId w:val="27"/>
  </w:num>
  <w:num w:numId="20" w16cid:durableId="468481387">
    <w:abstractNumId w:val="31"/>
  </w:num>
  <w:num w:numId="21" w16cid:durableId="629014940">
    <w:abstractNumId w:val="37"/>
  </w:num>
  <w:num w:numId="22" w16cid:durableId="1485124394">
    <w:abstractNumId w:val="34"/>
  </w:num>
  <w:num w:numId="23" w16cid:durableId="2017538811">
    <w:abstractNumId w:val="7"/>
  </w:num>
  <w:num w:numId="24" w16cid:durableId="1803186523">
    <w:abstractNumId w:val="5"/>
  </w:num>
  <w:num w:numId="25" w16cid:durableId="1510833423">
    <w:abstractNumId w:val="6"/>
  </w:num>
  <w:num w:numId="26" w16cid:durableId="433281074">
    <w:abstractNumId w:val="21"/>
  </w:num>
  <w:num w:numId="27" w16cid:durableId="536159403">
    <w:abstractNumId w:val="41"/>
  </w:num>
  <w:num w:numId="28" w16cid:durableId="806124188">
    <w:abstractNumId w:val="8"/>
  </w:num>
  <w:num w:numId="29" w16cid:durableId="2042432328">
    <w:abstractNumId w:val="2"/>
  </w:num>
  <w:num w:numId="30" w16cid:durableId="1922324695">
    <w:abstractNumId w:val="3"/>
  </w:num>
  <w:num w:numId="31" w16cid:durableId="1002124591">
    <w:abstractNumId w:val="13"/>
  </w:num>
  <w:num w:numId="32" w16cid:durableId="685906166">
    <w:abstractNumId w:val="0"/>
  </w:num>
  <w:num w:numId="33" w16cid:durableId="698161933">
    <w:abstractNumId w:val="39"/>
  </w:num>
  <w:num w:numId="34" w16cid:durableId="1963070769">
    <w:abstractNumId w:val="15"/>
  </w:num>
  <w:num w:numId="35" w16cid:durableId="1219124715">
    <w:abstractNumId w:val="29"/>
  </w:num>
  <w:num w:numId="36" w16cid:durableId="58479001">
    <w:abstractNumId w:val="16"/>
  </w:num>
  <w:num w:numId="37" w16cid:durableId="1641182002">
    <w:abstractNumId w:val="12"/>
  </w:num>
  <w:num w:numId="38" w16cid:durableId="215354755">
    <w:abstractNumId w:val="35"/>
  </w:num>
  <w:num w:numId="39" w16cid:durableId="136727254">
    <w:abstractNumId w:val="17"/>
  </w:num>
  <w:num w:numId="40" w16cid:durableId="1581258979">
    <w:abstractNumId w:val="38"/>
  </w:num>
  <w:num w:numId="41" w16cid:durableId="1299916370">
    <w:abstractNumId w:val="33"/>
  </w:num>
  <w:num w:numId="42" w16cid:durableId="1362702182">
    <w:abstractNumId w:val="14"/>
  </w:num>
  <w:num w:numId="43" w16cid:durableId="25490089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/ZOcdqX/TQJO6xbLUIiV5jUmdBXFRjfGlTptdh7P/wM8TK9OlkMjhcx8FrxwgHbByEtAm3xslpyLHood/YZfw==" w:salt="69sGx79Sv990YWrEUwTsM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0805"/>
    <w:rsid w:val="00000E24"/>
    <w:rsid w:val="0000127A"/>
    <w:rsid w:val="000014ED"/>
    <w:rsid w:val="000028FB"/>
    <w:rsid w:val="00002A79"/>
    <w:rsid w:val="0000415B"/>
    <w:rsid w:val="000046B4"/>
    <w:rsid w:val="000052E5"/>
    <w:rsid w:val="00006154"/>
    <w:rsid w:val="0000675C"/>
    <w:rsid w:val="00006AA8"/>
    <w:rsid w:val="000106E6"/>
    <w:rsid w:val="00011539"/>
    <w:rsid w:val="00012A74"/>
    <w:rsid w:val="00013263"/>
    <w:rsid w:val="00013663"/>
    <w:rsid w:val="000140EF"/>
    <w:rsid w:val="0001566F"/>
    <w:rsid w:val="000163BB"/>
    <w:rsid w:val="00017032"/>
    <w:rsid w:val="0002035F"/>
    <w:rsid w:val="000214AF"/>
    <w:rsid w:val="00021C6C"/>
    <w:rsid w:val="00023724"/>
    <w:rsid w:val="00027506"/>
    <w:rsid w:val="00027A29"/>
    <w:rsid w:val="00031E9C"/>
    <w:rsid w:val="000322ED"/>
    <w:rsid w:val="00032404"/>
    <w:rsid w:val="00033B71"/>
    <w:rsid w:val="00034DC2"/>
    <w:rsid w:val="000355E6"/>
    <w:rsid w:val="00036CD8"/>
    <w:rsid w:val="000375E3"/>
    <w:rsid w:val="00037D41"/>
    <w:rsid w:val="00037E53"/>
    <w:rsid w:val="00037EB6"/>
    <w:rsid w:val="000425CD"/>
    <w:rsid w:val="00045F04"/>
    <w:rsid w:val="00046023"/>
    <w:rsid w:val="00053862"/>
    <w:rsid w:val="000562FC"/>
    <w:rsid w:val="00056943"/>
    <w:rsid w:val="00063D0B"/>
    <w:rsid w:val="0006481E"/>
    <w:rsid w:val="00064E17"/>
    <w:rsid w:val="00067E49"/>
    <w:rsid w:val="00071F56"/>
    <w:rsid w:val="00072133"/>
    <w:rsid w:val="0007258F"/>
    <w:rsid w:val="00074394"/>
    <w:rsid w:val="000779C7"/>
    <w:rsid w:val="0008031A"/>
    <w:rsid w:val="000814F6"/>
    <w:rsid w:val="000827C4"/>
    <w:rsid w:val="000835AA"/>
    <w:rsid w:val="00083B8F"/>
    <w:rsid w:val="00084F75"/>
    <w:rsid w:val="00085505"/>
    <w:rsid w:val="00086425"/>
    <w:rsid w:val="000875E7"/>
    <w:rsid w:val="000926DD"/>
    <w:rsid w:val="00092BF3"/>
    <w:rsid w:val="00094686"/>
    <w:rsid w:val="00094A41"/>
    <w:rsid w:val="00095267"/>
    <w:rsid w:val="00095F82"/>
    <w:rsid w:val="00096E25"/>
    <w:rsid w:val="00097129"/>
    <w:rsid w:val="000A0D58"/>
    <w:rsid w:val="000A1487"/>
    <w:rsid w:val="000A242C"/>
    <w:rsid w:val="000A2C64"/>
    <w:rsid w:val="000A311B"/>
    <w:rsid w:val="000A4013"/>
    <w:rsid w:val="000A55D4"/>
    <w:rsid w:val="000A609E"/>
    <w:rsid w:val="000B1C74"/>
    <w:rsid w:val="000B3FA1"/>
    <w:rsid w:val="000B5CC8"/>
    <w:rsid w:val="000B7356"/>
    <w:rsid w:val="000C0DBD"/>
    <w:rsid w:val="000C136E"/>
    <w:rsid w:val="000C1508"/>
    <w:rsid w:val="000C3BA0"/>
    <w:rsid w:val="000C40B4"/>
    <w:rsid w:val="000C48C7"/>
    <w:rsid w:val="000C6364"/>
    <w:rsid w:val="000D0BE0"/>
    <w:rsid w:val="000D1D89"/>
    <w:rsid w:val="000D2304"/>
    <w:rsid w:val="000D2AFF"/>
    <w:rsid w:val="000D4320"/>
    <w:rsid w:val="000D48F7"/>
    <w:rsid w:val="000D4B42"/>
    <w:rsid w:val="000D52D8"/>
    <w:rsid w:val="000D5420"/>
    <w:rsid w:val="000D5EFC"/>
    <w:rsid w:val="000D666E"/>
    <w:rsid w:val="000D7953"/>
    <w:rsid w:val="000D7DCC"/>
    <w:rsid w:val="000E020C"/>
    <w:rsid w:val="000E1237"/>
    <w:rsid w:val="000E1D26"/>
    <w:rsid w:val="000E315D"/>
    <w:rsid w:val="000E40C5"/>
    <w:rsid w:val="000E4F49"/>
    <w:rsid w:val="000E5DA4"/>
    <w:rsid w:val="000E5E98"/>
    <w:rsid w:val="000E635C"/>
    <w:rsid w:val="000E73B8"/>
    <w:rsid w:val="000F041A"/>
    <w:rsid w:val="000F1E0A"/>
    <w:rsid w:val="000F1E51"/>
    <w:rsid w:val="000F2559"/>
    <w:rsid w:val="000F2F87"/>
    <w:rsid w:val="000F3B5C"/>
    <w:rsid w:val="000F3E7D"/>
    <w:rsid w:val="000F7779"/>
    <w:rsid w:val="000F7859"/>
    <w:rsid w:val="000F7B3D"/>
    <w:rsid w:val="0010002A"/>
    <w:rsid w:val="001003C0"/>
    <w:rsid w:val="001039DC"/>
    <w:rsid w:val="00103D9B"/>
    <w:rsid w:val="00112257"/>
    <w:rsid w:val="00116B7F"/>
    <w:rsid w:val="00117BBD"/>
    <w:rsid w:val="0012352D"/>
    <w:rsid w:val="0012501C"/>
    <w:rsid w:val="00126698"/>
    <w:rsid w:val="00133242"/>
    <w:rsid w:val="0013721C"/>
    <w:rsid w:val="00137E11"/>
    <w:rsid w:val="00140B5E"/>
    <w:rsid w:val="00141CD9"/>
    <w:rsid w:val="001424A9"/>
    <w:rsid w:val="0014447E"/>
    <w:rsid w:val="00145869"/>
    <w:rsid w:val="00150743"/>
    <w:rsid w:val="00150F0E"/>
    <w:rsid w:val="00151341"/>
    <w:rsid w:val="00152903"/>
    <w:rsid w:val="00152A9A"/>
    <w:rsid w:val="00152C1D"/>
    <w:rsid w:val="00155009"/>
    <w:rsid w:val="001565D5"/>
    <w:rsid w:val="00157741"/>
    <w:rsid w:val="00160F70"/>
    <w:rsid w:val="00162786"/>
    <w:rsid w:val="00162A73"/>
    <w:rsid w:val="00162C33"/>
    <w:rsid w:val="0016334D"/>
    <w:rsid w:val="0016364F"/>
    <w:rsid w:val="0016511E"/>
    <w:rsid w:val="00165F35"/>
    <w:rsid w:val="00167F8A"/>
    <w:rsid w:val="00167FCC"/>
    <w:rsid w:val="00170FED"/>
    <w:rsid w:val="0017161E"/>
    <w:rsid w:val="0017604E"/>
    <w:rsid w:val="0017685F"/>
    <w:rsid w:val="00177009"/>
    <w:rsid w:val="00177730"/>
    <w:rsid w:val="00177859"/>
    <w:rsid w:val="00180375"/>
    <w:rsid w:val="0018072F"/>
    <w:rsid w:val="00184570"/>
    <w:rsid w:val="00184F90"/>
    <w:rsid w:val="00185B2A"/>
    <w:rsid w:val="001900F5"/>
    <w:rsid w:val="0019046F"/>
    <w:rsid w:val="00190F9D"/>
    <w:rsid w:val="001912AF"/>
    <w:rsid w:val="001914D0"/>
    <w:rsid w:val="00195876"/>
    <w:rsid w:val="0019618E"/>
    <w:rsid w:val="001968A6"/>
    <w:rsid w:val="001A054D"/>
    <w:rsid w:val="001A0FC2"/>
    <w:rsid w:val="001A2451"/>
    <w:rsid w:val="001A2CB9"/>
    <w:rsid w:val="001A38D4"/>
    <w:rsid w:val="001A3F94"/>
    <w:rsid w:val="001A5164"/>
    <w:rsid w:val="001A6127"/>
    <w:rsid w:val="001B0185"/>
    <w:rsid w:val="001B4BC7"/>
    <w:rsid w:val="001B6F4C"/>
    <w:rsid w:val="001C1B3F"/>
    <w:rsid w:val="001C2528"/>
    <w:rsid w:val="001C57EE"/>
    <w:rsid w:val="001C60D5"/>
    <w:rsid w:val="001C64ED"/>
    <w:rsid w:val="001C66F8"/>
    <w:rsid w:val="001D13DA"/>
    <w:rsid w:val="001D1761"/>
    <w:rsid w:val="001D1A81"/>
    <w:rsid w:val="001D1A96"/>
    <w:rsid w:val="001D1BA9"/>
    <w:rsid w:val="001D25BE"/>
    <w:rsid w:val="001D72B4"/>
    <w:rsid w:val="001E0558"/>
    <w:rsid w:val="001E0B85"/>
    <w:rsid w:val="001E22AA"/>
    <w:rsid w:val="001E2828"/>
    <w:rsid w:val="001E3EF1"/>
    <w:rsid w:val="001E4260"/>
    <w:rsid w:val="001E4512"/>
    <w:rsid w:val="001E521E"/>
    <w:rsid w:val="001E5298"/>
    <w:rsid w:val="001E6208"/>
    <w:rsid w:val="001E650C"/>
    <w:rsid w:val="001E7511"/>
    <w:rsid w:val="001E7833"/>
    <w:rsid w:val="001F0471"/>
    <w:rsid w:val="001F16F4"/>
    <w:rsid w:val="001F1773"/>
    <w:rsid w:val="001F427A"/>
    <w:rsid w:val="001F68F1"/>
    <w:rsid w:val="002037DF"/>
    <w:rsid w:val="0020638C"/>
    <w:rsid w:val="00206532"/>
    <w:rsid w:val="0021027C"/>
    <w:rsid w:val="00210CD9"/>
    <w:rsid w:val="00210E2A"/>
    <w:rsid w:val="0021151C"/>
    <w:rsid w:val="00215E16"/>
    <w:rsid w:val="0021673D"/>
    <w:rsid w:val="0022099A"/>
    <w:rsid w:val="00221E55"/>
    <w:rsid w:val="002227BA"/>
    <w:rsid w:val="0022383D"/>
    <w:rsid w:val="00225162"/>
    <w:rsid w:val="00227E1B"/>
    <w:rsid w:val="002306E7"/>
    <w:rsid w:val="002312E7"/>
    <w:rsid w:val="00232208"/>
    <w:rsid w:val="002329F1"/>
    <w:rsid w:val="0023551A"/>
    <w:rsid w:val="00236E87"/>
    <w:rsid w:val="00241C27"/>
    <w:rsid w:val="00241C2B"/>
    <w:rsid w:val="00242455"/>
    <w:rsid w:val="00243966"/>
    <w:rsid w:val="002444E6"/>
    <w:rsid w:val="00245169"/>
    <w:rsid w:val="002476A1"/>
    <w:rsid w:val="002508A0"/>
    <w:rsid w:val="002509F0"/>
    <w:rsid w:val="0025292A"/>
    <w:rsid w:val="00253047"/>
    <w:rsid w:val="0025330B"/>
    <w:rsid w:val="00253ABF"/>
    <w:rsid w:val="0025473F"/>
    <w:rsid w:val="002547F5"/>
    <w:rsid w:val="00257CC9"/>
    <w:rsid w:val="002605A4"/>
    <w:rsid w:val="00261337"/>
    <w:rsid w:val="00261B25"/>
    <w:rsid w:val="00261B83"/>
    <w:rsid w:val="00261F21"/>
    <w:rsid w:val="002620B1"/>
    <w:rsid w:val="002620DB"/>
    <w:rsid w:val="002624E6"/>
    <w:rsid w:val="00262E45"/>
    <w:rsid w:val="00263A8A"/>
    <w:rsid w:val="0026433C"/>
    <w:rsid w:val="002662EA"/>
    <w:rsid w:val="00270A8D"/>
    <w:rsid w:val="00270E32"/>
    <w:rsid w:val="00271958"/>
    <w:rsid w:val="002728A7"/>
    <w:rsid w:val="00273134"/>
    <w:rsid w:val="002750BE"/>
    <w:rsid w:val="00275D18"/>
    <w:rsid w:val="002763C9"/>
    <w:rsid w:val="00277188"/>
    <w:rsid w:val="00277428"/>
    <w:rsid w:val="00277EBE"/>
    <w:rsid w:val="00280155"/>
    <w:rsid w:val="002809E2"/>
    <w:rsid w:val="00281255"/>
    <w:rsid w:val="002812A3"/>
    <w:rsid w:val="00282422"/>
    <w:rsid w:val="00282CBB"/>
    <w:rsid w:val="0028550A"/>
    <w:rsid w:val="0028588D"/>
    <w:rsid w:val="00286E22"/>
    <w:rsid w:val="00290E9D"/>
    <w:rsid w:val="002923BB"/>
    <w:rsid w:val="002957EA"/>
    <w:rsid w:val="00296965"/>
    <w:rsid w:val="002A04DB"/>
    <w:rsid w:val="002A1912"/>
    <w:rsid w:val="002A1EA0"/>
    <w:rsid w:val="002A2338"/>
    <w:rsid w:val="002A2632"/>
    <w:rsid w:val="002A3869"/>
    <w:rsid w:val="002A3F01"/>
    <w:rsid w:val="002A53E2"/>
    <w:rsid w:val="002A577E"/>
    <w:rsid w:val="002A7D10"/>
    <w:rsid w:val="002B2AF9"/>
    <w:rsid w:val="002B3412"/>
    <w:rsid w:val="002B4302"/>
    <w:rsid w:val="002B4F8B"/>
    <w:rsid w:val="002C0CE4"/>
    <w:rsid w:val="002C1170"/>
    <w:rsid w:val="002C34B5"/>
    <w:rsid w:val="002C35AB"/>
    <w:rsid w:val="002C379F"/>
    <w:rsid w:val="002C50A6"/>
    <w:rsid w:val="002C7DB4"/>
    <w:rsid w:val="002D068D"/>
    <w:rsid w:val="002D129F"/>
    <w:rsid w:val="002D1B2A"/>
    <w:rsid w:val="002D25E2"/>
    <w:rsid w:val="002D35EA"/>
    <w:rsid w:val="002D3E92"/>
    <w:rsid w:val="002D4FD2"/>
    <w:rsid w:val="002D5CFA"/>
    <w:rsid w:val="002D66E3"/>
    <w:rsid w:val="002D7D65"/>
    <w:rsid w:val="002E004C"/>
    <w:rsid w:val="002E091C"/>
    <w:rsid w:val="002E29BC"/>
    <w:rsid w:val="002E312E"/>
    <w:rsid w:val="002E595F"/>
    <w:rsid w:val="002F13EC"/>
    <w:rsid w:val="002F1AB1"/>
    <w:rsid w:val="002F491D"/>
    <w:rsid w:val="002F5946"/>
    <w:rsid w:val="002F6225"/>
    <w:rsid w:val="002F7BBA"/>
    <w:rsid w:val="002F7C8A"/>
    <w:rsid w:val="00300EE6"/>
    <w:rsid w:val="003012E1"/>
    <w:rsid w:val="0030194F"/>
    <w:rsid w:val="00303411"/>
    <w:rsid w:val="00303831"/>
    <w:rsid w:val="00303BC2"/>
    <w:rsid w:val="00305632"/>
    <w:rsid w:val="003074B7"/>
    <w:rsid w:val="003077B6"/>
    <w:rsid w:val="003078A3"/>
    <w:rsid w:val="003117B8"/>
    <w:rsid w:val="00311B55"/>
    <w:rsid w:val="003124E4"/>
    <w:rsid w:val="00312543"/>
    <w:rsid w:val="00312ED2"/>
    <w:rsid w:val="00313C59"/>
    <w:rsid w:val="003146B1"/>
    <w:rsid w:val="00314B79"/>
    <w:rsid w:val="00323B2A"/>
    <w:rsid w:val="00324393"/>
    <w:rsid w:val="00325024"/>
    <w:rsid w:val="00325E8F"/>
    <w:rsid w:val="00326B8E"/>
    <w:rsid w:val="00326CD4"/>
    <w:rsid w:val="00326D0D"/>
    <w:rsid w:val="00327AAC"/>
    <w:rsid w:val="00331EA8"/>
    <w:rsid w:val="0033224D"/>
    <w:rsid w:val="00332B44"/>
    <w:rsid w:val="00333B73"/>
    <w:rsid w:val="00334498"/>
    <w:rsid w:val="00334D2C"/>
    <w:rsid w:val="003361CE"/>
    <w:rsid w:val="003368D7"/>
    <w:rsid w:val="0034137E"/>
    <w:rsid w:val="003422CE"/>
    <w:rsid w:val="0034332D"/>
    <w:rsid w:val="003436D1"/>
    <w:rsid w:val="00343E2E"/>
    <w:rsid w:val="00344817"/>
    <w:rsid w:val="003454D7"/>
    <w:rsid w:val="0034717A"/>
    <w:rsid w:val="00347F81"/>
    <w:rsid w:val="00350FBB"/>
    <w:rsid w:val="00351AC8"/>
    <w:rsid w:val="003523F5"/>
    <w:rsid w:val="00353900"/>
    <w:rsid w:val="00354844"/>
    <w:rsid w:val="00354A6D"/>
    <w:rsid w:val="00357C8B"/>
    <w:rsid w:val="003606B6"/>
    <w:rsid w:val="00360CA6"/>
    <w:rsid w:val="00362C72"/>
    <w:rsid w:val="003651A0"/>
    <w:rsid w:val="00367DF6"/>
    <w:rsid w:val="003700FE"/>
    <w:rsid w:val="00370529"/>
    <w:rsid w:val="0037285F"/>
    <w:rsid w:val="00374FE9"/>
    <w:rsid w:val="00376E20"/>
    <w:rsid w:val="00381B49"/>
    <w:rsid w:val="003874D0"/>
    <w:rsid w:val="00390F5F"/>
    <w:rsid w:val="00391472"/>
    <w:rsid w:val="0039184F"/>
    <w:rsid w:val="00392E4A"/>
    <w:rsid w:val="003936B9"/>
    <w:rsid w:val="00393D7D"/>
    <w:rsid w:val="0039430C"/>
    <w:rsid w:val="00394832"/>
    <w:rsid w:val="00397176"/>
    <w:rsid w:val="0039787F"/>
    <w:rsid w:val="003A30FB"/>
    <w:rsid w:val="003A3461"/>
    <w:rsid w:val="003A504C"/>
    <w:rsid w:val="003A5B06"/>
    <w:rsid w:val="003A5BCD"/>
    <w:rsid w:val="003A68D1"/>
    <w:rsid w:val="003B1B19"/>
    <w:rsid w:val="003B50CD"/>
    <w:rsid w:val="003B5746"/>
    <w:rsid w:val="003B6F31"/>
    <w:rsid w:val="003B789F"/>
    <w:rsid w:val="003B79DA"/>
    <w:rsid w:val="003C13CF"/>
    <w:rsid w:val="003C6D96"/>
    <w:rsid w:val="003D1079"/>
    <w:rsid w:val="003D2404"/>
    <w:rsid w:val="003D2B06"/>
    <w:rsid w:val="003D3618"/>
    <w:rsid w:val="003D4E50"/>
    <w:rsid w:val="003D7911"/>
    <w:rsid w:val="003E0D56"/>
    <w:rsid w:val="003E0EC9"/>
    <w:rsid w:val="003E1D77"/>
    <w:rsid w:val="003E2F89"/>
    <w:rsid w:val="003E3E17"/>
    <w:rsid w:val="003E4DD6"/>
    <w:rsid w:val="003E5113"/>
    <w:rsid w:val="003E6CCF"/>
    <w:rsid w:val="003E7D06"/>
    <w:rsid w:val="003E7E8B"/>
    <w:rsid w:val="003F020E"/>
    <w:rsid w:val="003F1731"/>
    <w:rsid w:val="003F2794"/>
    <w:rsid w:val="003F27BD"/>
    <w:rsid w:val="003F2890"/>
    <w:rsid w:val="003F66CF"/>
    <w:rsid w:val="004008C5"/>
    <w:rsid w:val="00402E35"/>
    <w:rsid w:val="004047AD"/>
    <w:rsid w:val="0040503E"/>
    <w:rsid w:val="00405CE3"/>
    <w:rsid w:val="0040723A"/>
    <w:rsid w:val="00407F6E"/>
    <w:rsid w:val="00410207"/>
    <w:rsid w:val="00411096"/>
    <w:rsid w:val="004115FC"/>
    <w:rsid w:val="00414973"/>
    <w:rsid w:val="00415367"/>
    <w:rsid w:val="0041567B"/>
    <w:rsid w:val="004156F6"/>
    <w:rsid w:val="00417080"/>
    <w:rsid w:val="00420221"/>
    <w:rsid w:val="004245CB"/>
    <w:rsid w:val="00424F20"/>
    <w:rsid w:val="00425760"/>
    <w:rsid w:val="00431DE2"/>
    <w:rsid w:val="00432EC0"/>
    <w:rsid w:val="00433163"/>
    <w:rsid w:val="00434C0E"/>
    <w:rsid w:val="004350FD"/>
    <w:rsid w:val="0043727D"/>
    <w:rsid w:val="004425FA"/>
    <w:rsid w:val="00442F3A"/>
    <w:rsid w:val="004451BC"/>
    <w:rsid w:val="00445BB0"/>
    <w:rsid w:val="0044773A"/>
    <w:rsid w:val="004477A4"/>
    <w:rsid w:val="004478FE"/>
    <w:rsid w:val="0045059D"/>
    <w:rsid w:val="004506D6"/>
    <w:rsid w:val="0045088A"/>
    <w:rsid w:val="004510AE"/>
    <w:rsid w:val="00453CDB"/>
    <w:rsid w:val="0045409F"/>
    <w:rsid w:val="00454439"/>
    <w:rsid w:val="00461CCF"/>
    <w:rsid w:val="00462A05"/>
    <w:rsid w:val="00462AD4"/>
    <w:rsid w:val="004638AB"/>
    <w:rsid w:val="00463957"/>
    <w:rsid w:val="00471F56"/>
    <w:rsid w:val="00472561"/>
    <w:rsid w:val="00472F1C"/>
    <w:rsid w:val="00473209"/>
    <w:rsid w:val="00474134"/>
    <w:rsid w:val="004742E2"/>
    <w:rsid w:val="004755DA"/>
    <w:rsid w:val="00477A6E"/>
    <w:rsid w:val="00480B39"/>
    <w:rsid w:val="004818EB"/>
    <w:rsid w:val="004822FF"/>
    <w:rsid w:val="0048270F"/>
    <w:rsid w:val="004838DA"/>
    <w:rsid w:val="00485C69"/>
    <w:rsid w:val="00486F11"/>
    <w:rsid w:val="0049209B"/>
    <w:rsid w:val="00492D9B"/>
    <w:rsid w:val="00492E70"/>
    <w:rsid w:val="00494693"/>
    <w:rsid w:val="00495D11"/>
    <w:rsid w:val="0049610E"/>
    <w:rsid w:val="0049642C"/>
    <w:rsid w:val="004A0646"/>
    <w:rsid w:val="004A0FAB"/>
    <w:rsid w:val="004A15F7"/>
    <w:rsid w:val="004A462B"/>
    <w:rsid w:val="004A4D07"/>
    <w:rsid w:val="004A7AEF"/>
    <w:rsid w:val="004B2A94"/>
    <w:rsid w:val="004B2B0F"/>
    <w:rsid w:val="004B3E28"/>
    <w:rsid w:val="004B5505"/>
    <w:rsid w:val="004B5DC6"/>
    <w:rsid w:val="004B60DC"/>
    <w:rsid w:val="004B7139"/>
    <w:rsid w:val="004C0EBC"/>
    <w:rsid w:val="004C1173"/>
    <w:rsid w:val="004C2F6A"/>
    <w:rsid w:val="004C5907"/>
    <w:rsid w:val="004C60E6"/>
    <w:rsid w:val="004C6A85"/>
    <w:rsid w:val="004C72E4"/>
    <w:rsid w:val="004C7A0C"/>
    <w:rsid w:val="004D1A5E"/>
    <w:rsid w:val="004D2464"/>
    <w:rsid w:val="004D4C70"/>
    <w:rsid w:val="004D586C"/>
    <w:rsid w:val="004D6AF6"/>
    <w:rsid w:val="004D74E4"/>
    <w:rsid w:val="004D7574"/>
    <w:rsid w:val="004E0139"/>
    <w:rsid w:val="004E20BE"/>
    <w:rsid w:val="004E2686"/>
    <w:rsid w:val="004E72C2"/>
    <w:rsid w:val="004F0AB8"/>
    <w:rsid w:val="004F0EF5"/>
    <w:rsid w:val="004F2FB6"/>
    <w:rsid w:val="004F330E"/>
    <w:rsid w:val="004F4E64"/>
    <w:rsid w:val="004F67EA"/>
    <w:rsid w:val="004F6A99"/>
    <w:rsid w:val="004F7453"/>
    <w:rsid w:val="00500CDC"/>
    <w:rsid w:val="00502043"/>
    <w:rsid w:val="0050256D"/>
    <w:rsid w:val="00505508"/>
    <w:rsid w:val="005058A2"/>
    <w:rsid w:val="00505C0D"/>
    <w:rsid w:val="00506D31"/>
    <w:rsid w:val="00510209"/>
    <w:rsid w:val="00510594"/>
    <w:rsid w:val="005118D6"/>
    <w:rsid w:val="00512CE0"/>
    <w:rsid w:val="00512E1D"/>
    <w:rsid w:val="00513620"/>
    <w:rsid w:val="00514A10"/>
    <w:rsid w:val="00514A63"/>
    <w:rsid w:val="00516560"/>
    <w:rsid w:val="00516673"/>
    <w:rsid w:val="005208F5"/>
    <w:rsid w:val="00522336"/>
    <w:rsid w:val="00522EBA"/>
    <w:rsid w:val="0052364A"/>
    <w:rsid w:val="00524563"/>
    <w:rsid w:val="00527793"/>
    <w:rsid w:val="005303AC"/>
    <w:rsid w:val="005320C0"/>
    <w:rsid w:val="005321AB"/>
    <w:rsid w:val="00532334"/>
    <w:rsid w:val="005332F7"/>
    <w:rsid w:val="00534A60"/>
    <w:rsid w:val="00537617"/>
    <w:rsid w:val="005405DD"/>
    <w:rsid w:val="00540BCD"/>
    <w:rsid w:val="0054134B"/>
    <w:rsid w:val="005418B4"/>
    <w:rsid w:val="00542E8E"/>
    <w:rsid w:val="00545FA3"/>
    <w:rsid w:val="00545FEE"/>
    <w:rsid w:val="00546675"/>
    <w:rsid w:val="00546AEB"/>
    <w:rsid w:val="00546FF7"/>
    <w:rsid w:val="0055014F"/>
    <w:rsid w:val="00551213"/>
    <w:rsid w:val="00553C9F"/>
    <w:rsid w:val="0055405C"/>
    <w:rsid w:val="00555EF7"/>
    <w:rsid w:val="005566E3"/>
    <w:rsid w:val="005573B9"/>
    <w:rsid w:val="00560EBE"/>
    <w:rsid w:val="0056138F"/>
    <w:rsid w:val="00562687"/>
    <w:rsid w:val="00562E8A"/>
    <w:rsid w:val="00563974"/>
    <w:rsid w:val="00565501"/>
    <w:rsid w:val="005663FD"/>
    <w:rsid w:val="00566AC6"/>
    <w:rsid w:val="0056711E"/>
    <w:rsid w:val="005703A7"/>
    <w:rsid w:val="0057056C"/>
    <w:rsid w:val="005709CF"/>
    <w:rsid w:val="00571AD7"/>
    <w:rsid w:val="00571FDC"/>
    <w:rsid w:val="0057371A"/>
    <w:rsid w:val="00573D23"/>
    <w:rsid w:val="005746A5"/>
    <w:rsid w:val="005748F9"/>
    <w:rsid w:val="00574C73"/>
    <w:rsid w:val="0057682E"/>
    <w:rsid w:val="00577D31"/>
    <w:rsid w:val="00580D7C"/>
    <w:rsid w:val="00581345"/>
    <w:rsid w:val="00585883"/>
    <w:rsid w:val="00585C8C"/>
    <w:rsid w:val="00587544"/>
    <w:rsid w:val="005879F0"/>
    <w:rsid w:val="00590043"/>
    <w:rsid w:val="00596A86"/>
    <w:rsid w:val="00597087"/>
    <w:rsid w:val="005A1938"/>
    <w:rsid w:val="005A2632"/>
    <w:rsid w:val="005A47A4"/>
    <w:rsid w:val="005A4B83"/>
    <w:rsid w:val="005A5F43"/>
    <w:rsid w:val="005A5F4B"/>
    <w:rsid w:val="005B112C"/>
    <w:rsid w:val="005B253F"/>
    <w:rsid w:val="005B2F58"/>
    <w:rsid w:val="005B325B"/>
    <w:rsid w:val="005B4076"/>
    <w:rsid w:val="005B46D8"/>
    <w:rsid w:val="005B614B"/>
    <w:rsid w:val="005B6F06"/>
    <w:rsid w:val="005B744A"/>
    <w:rsid w:val="005C15CB"/>
    <w:rsid w:val="005C1BA8"/>
    <w:rsid w:val="005C2082"/>
    <w:rsid w:val="005C2367"/>
    <w:rsid w:val="005C2C29"/>
    <w:rsid w:val="005C52A5"/>
    <w:rsid w:val="005D0DAC"/>
    <w:rsid w:val="005D237C"/>
    <w:rsid w:val="005D449C"/>
    <w:rsid w:val="005D44D0"/>
    <w:rsid w:val="005D45F9"/>
    <w:rsid w:val="005D64F8"/>
    <w:rsid w:val="005D7A0A"/>
    <w:rsid w:val="005E015C"/>
    <w:rsid w:val="005E39DA"/>
    <w:rsid w:val="005E4453"/>
    <w:rsid w:val="005E6C2B"/>
    <w:rsid w:val="005E76FB"/>
    <w:rsid w:val="005E7BC7"/>
    <w:rsid w:val="005F1045"/>
    <w:rsid w:val="005F1307"/>
    <w:rsid w:val="005F1EF0"/>
    <w:rsid w:val="005F1F43"/>
    <w:rsid w:val="005F3A46"/>
    <w:rsid w:val="005F672C"/>
    <w:rsid w:val="00600377"/>
    <w:rsid w:val="00600783"/>
    <w:rsid w:val="00600C85"/>
    <w:rsid w:val="006013ED"/>
    <w:rsid w:val="006018E4"/>
    <w:rsid w:val="00602B47"/>
    <w:rsid w:val="00610AA0"/>
    <w:rsid w:val="00612925"/>
    <w:rsid w:val="00612B95"/>
    <w:rsid w:val="00613180"/>
    <w:rsid w:val="00614F30"/>
    <w:rsid w:val="0061590B"/>
    <w:rsid w:val="00616B3F"/>
    <w:rsid w:val="00617A00"/>
    <w:rsid w:val="006206FA"/>
    <w:rsid w:val="00623173"/>
    <w:rsid w:val="00624833"/>
    <w:rsid w:val="00624925"/>
    <w:rsid w:val="00625E1B"/>
    <w:rsid w:val="006264EB"/>
    <w:rsid w:val="0062774D"/>
    <w:rsid w:val="00633D4D"/>
    <w:rsid w:val="0063436E"/>
    <w:rsid w:val="00634831"/>
    <w:rsid w:val="006349AB"/>
    <w:rsid w:val="00636F4D"/>
    <w:rsid w:val="006374D4"/>
    <w:rsid w:val="00637E32"/>
    <w:rsid w:val="00641879"/>
    <w:rsid w:val="00641D26"/>
    <w:rsid w:val="00644724"/>
    <w:rsid w:val="00644984"/>
    <w:rsid w:val="00645519"/>
    <w:rsid w:val="0065130E"/>
    <w:rsid w:val="00653A13"/>
    <w:rsid w:val="00655EBB"/>
    <w:rsid w:val="00657CBC"/>
    <w:rsid w:val="0066008D"/>
    <w:rsid w:val="0066033A"/>
    <w:rsid w:val="006612E1"/>
    <w:rsid w:val="0066387B"/>
    <w:rsid w:val="006656DB"/>
    <w:rsid w:val="0066593B"/>
    <w:rsid w:val="00665ED3"/>
    <w:rsid w:val="00667037"/>
    <w:rsid w:val="00667EB6"/>
    <w:rsid w:val="00670BC1"/>
    <w:rsid w:val="006713B4"/>
    <w:rsid w:val="00674C8A"/>
    <w:rsid w:val="00674F61"/>
    <w:rsid w:val="00675CF8"/>
    <w:rsid w:val="00676FB4"/>
    <w:rsid w:val="00677488"/>
    <w:rsid w:val="00680272"/>
    <w:rsid w:val="006802F9"/>
    <w:rsid w:val="00680725"/>
    <w:rsid w:val="00681A1E"/>
    <w:rsid w:val="00681A3E"/>
    <w:rsid w:val="00682C76"/>
    <w:rsid w:val="00684115"/>
    <w:rsid w:val="00684BD3"/>
    <w:rsid w:val="00687695"/>
    <w:rsid w:val="00693AE7"/>
    <w:rsid w:val="00694110"/>
    <w:rsid w:val="00697BC8"/>
    <w:rsid w:val="006A161A"/>
    <w:rsid w:val="006A35D9"/>
    <w:rsid w:val="006A44F5"/>
    <w:rsid w:val="006A61B4"/>
    <w:rsid w:val="006B0EDA"/>
    <w:rsid w:val="006B13D4"/>
    <w:rsid w:val="006B55E9"/>
    <w:rsid w:val="006B57E1"/>
    <w:rsid w:val="006C0C66"/>
    <w:rsid w:val="006C1376"/>
    <w:rsid w:val="006C4EAC"/>
    <w:rsid w:val="006C7CD4"/>
    <w:rsid w:val="006C7F75"/>
    <w:rsid w:val="006D050F"/>
    <w:rsid w:val="006D1EBA"/>
    <w:rsid w:val="006D3461"/>
    <w:rsid w:val="006D3661"/>
    <w:rsid w:val="006D38A8"/>
    <w:rsid w:val="006E05F5"/>
    <w:rsid w:val="006E188B"/>
    <w:rsid w:val="006E1E30"/>
    <w:rsid w:val="006E26EA"/>
    <w:rsid w:val="006E2D8E"/>
    <w:rsid w:val="006E34E7"/>
    <w:rsid w:val="006E5E91"/>
    <w:rsid w:val="006F0C7B"/>
    <w:rsid w:val="006F14FE"/>
    <w:rsid w:val="006F1E86"/>
    <w:rsid w:val="006F1F0C"/>
    <w:rsid w:val="006F3585"/>
    <w:rsid w:val="006F3C1F"/>
    <w:rsid w:val="006F4D04"/>
    <w:rsid w:val="006F4EE9"/>
    <w:rsid w:val="006F563E"/>
    <w:rsid w:val="006F76EE"/>
    <w:rsid w:val="00700A5B"/>
    <w:rsid w:val="007038BA"/>
    <w:rsid w:val="00707106"/>
    <w:rsid w:val="007077E7"/>
    <w:rsid w:val="007106DA"/>
    <w:rsid w:val="00710D50"/>
    <w:rsid w:val="007131C0"/>
    <w:rsid w:val="0071397C"/>
    <w:rsid w:val="00713FD6"/>
    <w:rsid w:val="00715D16"/>
    <w:rsid w:val="00716F01"/>
    <w:rsid w:val="007171B9"/>
    <w:rsid w:val="00717DA4"/>
    <w:rsid w:val="0072014D"/>
    <w:rsid w:val="00721B05"/>
    <w:rsid w:val="00723265"/>
    <w:rsid w:val="00725112"/>
    <w:rsid w:val="007251C4"/>
    <w:rsid w:val="00726217"/>
    <w:rsid w:val="007265A4"/>
    <w:rsid w:val="00726DC5"/>
    <w:rsid w:val="00730120"/>
    <w:rsid w:val="0073114F"/>
    <w:rsid w:val="007319AB"/>
    <w:rsid w:val="0073238B"/>
    <w:rsid w:val="007330F6"/>
    <w:rsid w:val="007356BD"/>
    <w:rsid w:val="00735E72"/>
    <w:rsid w:val="007362E2"/>
    <w:rsid w:val="00736AEE"/>
    <w:rsid w:val="00736B95"/>
    <w:rsid w:val="00740BCA"/>
    <w:rsid w:val="00741AF8"/>
    <w:rsid w:val="0074533E"/>
    <w:rsid w:val="00745D6E"/>
    <w:rsid w:val="00746E44"/>
    <w:rsid w:val="0074727B"/>
    <w:rsid w:val="0074741F"/>
    <w:rsid w:val="007501C1"/>
    <w:rsid w:val="00750B3E"/>
    <w:rsid w:val="00750CF0"/>
    <w:rsid w:val="007527BF"/>
    <w:rsid w:val="007530CF"/>
    <w:rsid w:val="007564D4"/>
    <w:rsid w:val="00756B87"/>
    <w:rsid w:val="0075711E"/>
    <w:rsid w:val="00760558"/>
    <w:rsid w:val="00764738"/>
    <w:rsid w:val="00764B30"/>
    <w:rsid w:val="007652C0"/>
    <w:rsid w:val="00765556"/>
    <w:rsid w:val="0076743D"/>
    <w:rsid w:val="00770F9B"/>
    <w:rsid w:val="00771168"/>
    <w:rsid w:val="00771689"/>
    <w:rsid w:val="00772A34"/>
    <w:rsid w:val="007743BB"/>
    <w:rsid w:val="00777EB8"/>
    <w:rsid w:val="007800A1"/>
    <w:rsid w:val="00780D8D"/>
    <w:rsid w:val="00783CE5"/>
    <w:rsid w:val="007842D8"/>
    <w:rsid w:val="00785321"/>
    <w:rsid w:val="00790B81"/>
    <w:rsid w:val="00790FD0"/>
    <w:rsid w:val="00791015"/>
    <w:rsid w:val="00791171"/>
    <w:rsid w:val="00791297"/>
    <w:rsid w:val="0079271B"/>
    <w:rsid w:val="00793E05"/>
    <w:rsid w:val="007A029F"/>
    <w:rsid w:val="007A2AF1"/>
    <w:rsid w:val="007A3166"/>
    <w:rsid w:val="007A431D"/>
    <w:rsid w:val="007A4D98"/>
    <w:rsid w:val="007A629A"/>
    <w:rsid w:val="007B00AB"/>
    <w:rsid w:val="007B0BF6"/>
    <w:rsid w:val="007B28EA"/>
    <w:rsid w:val="007B3506"/>
    <w:rsid w:val="007B74D6"/>
    <w:rsid w:val="007C0CA4"/>
    <w:rsid w:val="007C111E"/>
    <w:rsid w:val="007C31E7"/>
    <w:rsid w:val="007C368B"/>
    <w:rsid w:val="007C5EC0"/>
    <w:rsid w:val="007D161F"/>
    <w:rsid w:val="007D4C8E"/>
    <w:rsid w:val="007D4CAD"/>
    <w:rsid w:val="007D4F32"/>
    <w:rsid w:val="007D52AF"/>
    <w:rsid w:val="007E004E"/>
    <w:rsid w:val="007E0486"/>
    <w:rsid w:val="007E04A5"/>
    <w:rsid w:val="007E159C"/>
    <w:rsid w:val="007E3DF7"/>
    <w:rsid w:val="007E5B7C"/>
    <w:rsid w:val="007E7CAF"/>
    <w:rsid w:val="007E7D36"/>
    <w:rsid w:val="007F28C4"/>
    <w:rsid w:val="007F2A67"/>
    <w:rsid w:val="007F2FDA"/>
    <w:rsid w:val="007F361F"/>
    <w:rsid w:val="007F4072"/>
    <w:rsid w:val="007F4112"/>
    <w:rsid w:val="007F7054"/>
    <w:rsid w:val="00800452"/>
    <w:rsid w:val="00804598"/>
    <w:rsid w:val="008048E8"/>
    <w:rsid w:val="008054B5"/>
    <w:rsid w:val="00806311"/>
    <w:rsid w:val="00806CCD"/>
    <w:rsid w:val="00810C0F"/>
    <w:rsid w:val="00812A7F"/>
    <w:rsid w:val="00814D87"/>
    <w:rsid w:val="00814DEE"/>
    <w:rsid w:val="0082238C"/>
    <w:rsid w:val="008228EA"/>
    <w:rsid w:val="008229DF"/>
    <w:rsid w:val="0082415D"/>
    <w:rsid w:val="0082463F"/>
    <w:rsid w:val="00830DB4"/>
    <w:rsid w:val="00830F8A"/>
    <w:rsid w:val="0083189D"/>
    <w:rsid w:val="00831A20"/>
    <w:rsid w:val="00831E5E"/>
    <w:rsid w:val="00837747"/>
    <w:rsid w:val="00840339"/>
    <w:rsid w:val="00842F18"/>
    <w:rsid w:val="00842FBA"/>
    <w:rsid w:val="00845C2A"/>
    <w:rsid w:val="0084697F"/>
    <w:rsid w:val="0085086F"/>
    <w:rsid w:val="00850EAA"/>
    <w:rsid w:val="0085177A"/>
    <w:rsid w:val="008517BD"/>
    <w:rsid w:val="00851992"/>
    <w:rsid w:val="00851F57"/>
    <w:rsid w:val="00853F23"/>
    <w:rsid w:val="00854480"/>
    <w:rsid w:val="00860528"/>
    <w:rsid w:val="0086113C"/>
    <w:rsid w:val="008611BF"/>
    <w:rsid w:val="00861AFC"/>
    <w:rsid w:val="0086236A"/>
    <w:rsid w:val="0086242F"/>
    <w:rsid w:val="00863935"/>
    <w:rsid w:val="008656F9"/>
    <w:rsid w:val="0086600D"/>
    <w:rsid w:val="00866612"/>
    <w:rsid w:val="00867750"/>
    <w:rsid w:val="00872FCD"/>
    <w:rsid w:val="00873036"/>
    <w:rsid w:val="00873628"/>
    <w:rsid w:val="00873826"/>
    <w:rsid w:val="0087608B"/>
    <w:rsid w:val="008771CC"/>
    <w:rsid w:val="008771CD"/>
    <w:rsid w:val="008776BF"/>
    <w:rsid w:val="0088006D"/>
    <w:rsid w:val="0088049E"/>
    <w:rsid w:val="00881D44"/>
    <w:rsid w:val="0088240C"/>
    <w:rsid w:val="00882E77"/>
    <w:rsid w:val="00883061"/>
    <w:rsid w:val="0088420C"/>
    <w:rsid w:val="00886816"/>
    <w:rsid w:val="00887431"/>
    <w:rsid w:val="00887B76"/>
    <w:rsid w:val="008902E9"/>
    <w:rsid w:val="00892798"/>
    <w:rsid w:val="00893B6D"/>
    <w:rsid w:val="008963EB"/>
    <w:rsid w:val="008A1673"/>
    <w:rsid w:val="008A2B2F"/>
    <w:rsid w:val="008A4224"/>
    <w:rsid w:val="008A465C"/>
    <w:rsid w:val="008A4A08"/>
    <w:rsid w:val="008A58F1"/>
    <w:rsid w:val="008A5DEB"/>
    <w:rsid w:val="008A635D"/>
    <w:rsid w:val="008A6D43"/>
    <w:rsid w:val="008B0413"/>
    <w:rsid w:val="008B2680"/>
    <w:rsid w:val="008B3E3D"/>
    <w:rsid w:val="008B4242"/>
    <w:rsid w:val="008B55E7"/>
    <w:rsid w:val="008B5A02"/>
    <w:rsid w:val="008B5E20"/>
    <w:rsid w:val="008B7715"/>
    <w:rsid w:val="008C07B0"/>
    <w:rsid w:val="008C0A9E"/>
    <w:rsid w:val="008C1859"/>
    <w:rsid w:val="008C213E"/>
    <w:rsid w:val="008C4A1A"/>
    <w:rsid w:val="008C71CF"/>
    <w:rsid w:val="008C7722"/>
    <w:rsid w:val="008D02A4"/>
    <w:rsid w:val="008D127E"/>
    <w:rsid w:val="008D1E12"/>
    <w:rsid w:val="008D2A3D"/>
    <w:rsid w:val="008D3E09"/>
    <w:rsid w:val="008D4255"/>
    <w:rsid w:val="008D5076"/>
    <w:rsid w:val="008D514A"/>
    <w:rsid w:val="008D662A"/>
    <w:rsid w:val="008D6968"/>
    <w:rsid w:val="008D6EA4"/>
    <w:rsid w:val="008E0970"/>
    <w:rsid w:val="008E1BF1"/>
    <w:rsid w:val="008E28C9"/>
    <w:rsid w:val="008E3BD1"/>
    <w:rsid w:val="008E42FA"/>
    <w:rsid w:val="008E4BFA"/>
    <w:rsid w:val="008E59D8"/>
    <w:rsid w:val="008E5C02"/>
    <w:rsid w:val="008E7536"/>
    <w:rsid w:val="008E7A3E"/>
    <w:rsid w:val="008E7B6C"/>
    <w:rsid w:val="008E7FE1"/>
    <w:rsid w:val="008F330A"/>
    <w:rsid w:val="008F3EC0"/>
    <w:rsid w:val="008F3F21"/>
    <w:rsid w:val="008F4443"/>
    <w:rsid w:val="008F52BA"/>
    <w:rsid w:val="008F54DA"/>
    <w:rsid w:val="008F73B5"/>
    <w:rsid w:val="008F7B00"/>
    <w:rsid w:val="00901807"/>
    <w:rsid w:val="009019DB"/>
    <w:rsid w:val="00901EFD"/>
    <w:rsid w:val="0090377A"/>
    <w:rsid w:val="0090427F"/>
    <w:rsid w:val="0090505D"/>
    <w:rsid w:val="00910785"/>
    <w:rsid w:val="00910DE3"/>
    <w:rsid w:val="00912572"/>
    <w:rsid w:val="009144F9"/>
    <w:rsid w:val="00915EF4"/>
    <w:rsid w:val="0092179C"/>
    <w:rsid w:val="00922C6F"/>
    <w:rsid w:val="00922DF6"/>
    <w:rsid w:val="00922FD6"/>
    <w:rsid w:val="00923999"/>
    <w:rsid w:val="0092569A"/>
    <w:rsid w:val="0092696B"/>
    <w:rsid w:val="00931996"/>
    <w:rsid w:val="00931E8F"/>
    <w:rsid w:val="00933199"/>
    <w:rsid w:val="009334C9"/>
    <w:rsid w:val="00935EFA"/>
    <w:rsid w:val="009367EC"/>
    <w:rsid w:val="0093695E"/>
    <w:rsid w:val="00936BE0"/>
    <w:rsid w:val="00937AA5"/>
    <w:rsid w:val="00940705"/>
    <w:rsid w:val="00941B3B"/>
    <w:rsid w:val="009420AA"/>
    <w:rsid w:val="00942933"/>
    <w:rsid w:val="00943103"/>
    <w:rsid w:val="00945A60"/>
    <w:rsid w:val="00946704"/>
    <w:rsid w:val="00946750"/>
    <w:rsid w:val="00950776"/>
    <w:rsid w:val="00951866"/>
    <w:rsid w:val="00954A0E"/>
    <w:rsid w:val="00954B3C"/>
    <w:rsid w:val="0095570E"/>
    <w:rsid w:val="009560FE"/>
    <w:rsid w:val="0095647E"/>
    <w:rsid w:val="0095731D"/>
    <w:rsid w:val="00957A5C"/>
    <w:rsid w:val="00957D75"/>
    <w:rsid w:val="00960681"/>
    <w:rsid w:val="00960885"/>
    <w:rsid w:val="00961CB1"/>
    <w:rsid w:val="00963995"/>
    <w:rsid w:val="009653D6"/>
    <w:rsid w:val="00970730"/>
    <w:rsid w:val="00971B46"/>
    <w:rsid w:val="00971EA7"/>
    <w:rsid w:val="00971F9B"/>
    <w:rsid w:val="0097205F"/>
    <w:rsid w:val="00972E91"/>
    <w:rsid w:val="00973AD6"/>
    <w:rsid w:val="00973D25"/>
    <w:rsid w:val="0098014D"/>
    <w:rsid w:val="0098051E"/>
    <w:rsid w:val="009807F4"/>
    <w:rsid w:val="00980D27"/>
    <w:rsid w:val="00982074"/>
    <w:rsid w:val="009943C9"/>
    <w:rsid w:val="00994C64"/>
    <w:rsid w:val="009951F9"/>
    <w:rsid w:val="00997454"/>
    <w:rsid w:val="009976EF"/>
    <w:rsid w:val="009A30E5"/>
    <w:rsid w:val="009A4280"/>
    <w:rsid w:val="009A4BB1"/>
    <w:rsid w:val="009A6909"/>
    <w:rsid w:val="009A6CD4"/>
    <w:rsid w:val="009A7A11"/>
    <w:rsid w:val="009B05A2"/>
    <w:rsid w:val="009B1D6D"/>
    <w:rsid w:val="009B6069"/>
    <w:rsid w:val="009B60FA"/>
    <w:rsid w:val="009B654A"/>
    <w:rsid w:val="009B6D09"/>
    <w:rsid w:val="009B6DEF"/>
    <w:rsid w:val="009B7DAB"/>
    <w:rsid w:val="009B7EAD"/>
    <w:rsid w:val="009C1023"/>
    <w:rsid w:val="009C107A"/>
    <w:rsid w:val="009C21DB"/>
    <w:rsid w:val="009C2376"/>
    <w:rsid w:val="009C24FC"/>
    <w:rsid w:val="009C4407"/>
    <w:rsid w:val="009C4F48"/>
    <w:rsid w:val="009C5AF5"/>
    <w:rsid w:val="009D0EEA"/>
    <w:rsid w:val="009D187B"/>
    <w:rsid w:val="009D1F02"/>
    <w:rsid w:val="009D25B4"/>
    <w:rsid w:val="009D285C"/>
    <w:rsid w:val="009D562C"/>
    <w:rsid w:val="009D5930"/>
    <w:rsid w:val="009E0277"/>
    <w:rsid w:val="009E200A"/>
    <w:rsid w:val="009E3AE3"/>
    <w:rsid w:val="009E5AA6"/>
    <w:rsid w:val="009F04A7"/>
    <w:rsid w:val="009F18B7"/>
    <w:rsid w:val="009F20B5"/>
    <w:rsid w:val="009F2224"/>
    <w:rsid w:val="009F2503"/>
    <w:rsid w:val="009F26F0"/>
    <w:rsid w:val="009F2B3D"/>
    <w:rsid w:val="009F2D02"/>
    <w:rsid w:val="009F41A9"/>
    <w:rsid w:val="009F59D6"/>
    <w:rsid w:val="00A00FD3"/>
    <w:rsid w:val="00A02D8A"/>
    <w:rsid w:val="00A048E6"/>
    <w:rsid w:val="00A06014"/>
    <w:rsid w:val="00A065B0"/>
    <w:rsid w:val="00A07362"/>
    <w:rsid w:val="00A0749C"/>
    <w:rsid w:val="00A076B9"/>
    <w:rsid w:val="00A10258"/>
    <w:rsid w:val="00A10A1D"/>
    <w:rsid w:val="00A11743"/>
    <w:rsid w:val="00A126CC"/>
    <w:rsid w:val="00A1281D"/>
    <w:rsid w:val="00A12EF2"/>
    <w:rsid w:val="00A12FCB"/>
    <w:rsid w:val="00A135EE"/>
    <w:rsid w:val="00A13661"/>
    <w:rsid w:val="00A14859"/>
    <w:rsid w:val="00A14BCD"/>
    <w:rsid w:val="00A22190"/>
    <w:rsid w:val="00A226B4"/>
    <w:rsid w:val="00A23ED8"/>
    <w:rsid w:val="00A23FE3"/>
    <w:rsid w:val="00A246AF"/>
    <w:rsid w:val="00A24B8C"/>
    <w:rsid w:val="00A251FC"/>
    <w:rsid w:val="00A2697A"/>
    <w:rsid w:val="00A26C5A"/>
    <w:rsid w:val="00A305AF"/>
    <w:rsid w:val="00A30ACC"/>
    <w:rsid w:val="00A3391F"/>
    <w:rsid w:val="00A34152"/>
    <w:rsid w:val="00A34446"/>
    <w:rsid w:val="00A35311"/>
    <w:rsid w:val="00A36415"/>
    <w:rsid w:val="00A364F6"/>
    <w:rsid w:val="00A40D41"/>
    <w:rsid w:val="00A41021"/>
    <w:rsid w:val="00A411F9"/>
    <w:rsid w:val="00A41460"/>
    <w:rsid w:val="00A419DF"/>
    <w:rsid w:val="00A433E4"/>
    <w:rsid w:val="00A46DB0"/>
    <w:rsid w:val="00A46F70"/>
    <w:rsid w:val="00A47B8C"/>
    <w:rsid w:val="00A50491"/>
    <w:rsid w:val="00A519FD"/>
    <w:rsid w:val="00A52CAF"/>
    <w:rsid w:val="00A55813"/>
    <w:rsid w:val="00A56731"/>
    <w:rsid w:val="00A56C79"/>
    <w:rsid w:val="00A579E6"/>
    <w:rsid w:val="00A6065B"/>
    <w:rsid w:val="00A61833"/>
    <w:rsid w:val="00A61E78"/>
    <w:rsid w:val="00A62640"/>
    <w:rsid w:val="00A656B2"/>
    <w:rsid w:val="00A65953"/>
    <w:rsid w:val="00A6746E"/>
    <w:rsid w:val="00A71DBA"/>
    <w:rsid w:val="00A72F50"/>
    <w:rsid w:val="00A73C62"/>
    <w:rsid w:val="00A74510"/>
    <w:rsid w:val="00A75087"/>
    <w:rsid w:val="00A75F01"/>
    <w:rsid w:val="00A77253"/>
    <w:rsid w:val="00A81B1E"/>
    <w:rsid w:val="00A82722"/>
    <w:rsid w:val="00A83425"/>
    <w:rsid w:val="00A84001"/>
    <w:rsid w:val="00A8497A"/>
    <w:rsid w:val="00A85D3B"/>
    <w:rsid w:val="00A9210F"/>
    <w:rsid w:val="00A928DC"/>
    <w:rsid w:val="00A943DD"/>
    <w:rsid w:val="00A9455F"/>
    <w:rsid w:val="00A9471F"/>
    <w:rsid w:val="00A95070"/>
    <w:rsid w:val="00A95144"/>
    <w:rsid w:val="00A9707D"/>
    <w:rsid w:val="00A97E61"/>
    <w:rsid w:val="00AA0ECC"/>
    <w:rsid w:val="00AA35D4"/>
    <w:rsid w:val="00AA362D"/>
    <w:rsid w:val="00AA3AD1"/>
    <w:rsid w:val="00AA3E09"/>
    <w:rsid w:val="00AA3E0A"/>
    <w:rsid w:val="00AA4CDE"/>
    <w:rsid w:val="00AA5699"/>
    <w:rsid w:val="00AA5CCD"/>
    <w:rsid w:val="00AA7D08"/>
    <w:rsid w:val="00AA7D3C"/>
    <w:rsid w:val="00AB1FB8"/>
    <w:rsid w:val="00AB2635"/>
    <w:rsid w:val="00AB2B22"/>
    <w:rsid w:val="00AB4B58"/>
    <w:rsid w:val="00AB4BA1"/>
    <w:rsid w:val="00AB74DA"/>
    <w:rsid w:val="00AB7665"/>
    <w:rsid w:val="00AC23DD"/>
    <w:rsid w:val="00AC34D0"/>
    <w:rsid w:val="00AC3F10"/>
    <w:rsid w:val="00AC53A6"/>
    <w:rsid w:val="00AC5915"/>
    <w:rsid w:val="00AC6F12"/>
    <w:rsid w:val="00AD0354"/>
    <w:rsid w:val="00AD243B"/>
    <w:rsid w:val="00AD7FFB"/>
    <w:rsid w:val="00AE0A75"/>
    <w:rsid w:val="00AE24D7"/>
    <w:rsid w:val="00AE5729"/>
    <w:rsid w:val="00AE64DD"/>
    <w:rsid w:val="00AE66D2"/>
    <w:rsid w:val="00AE69F2"/>
    <w:rsid w:val="00AE6A69"/>
    <w:rsid w:val="00AE6B53"/>
    <w:rsid w:val="00AF071D"/>
    <w:rsid w:val="00AF303A"/>
    <w:rsid w:val="00AF3838"/>
    <w:rsid w:val="00AF5A8E"/>
    <w:rsid w:val="00AF61CD"/>
    <w:rsid w:val="00AF65A0"/>
    <w:rsid w:val="00AF6E63"/>
    <w:rsid w:val="00AF7197"/>
    <w:rsid w:val="00AF7222"/>
    <w:rsid w:val="00AF76B5"/>
    <w:rsid w:val="00AF7B19"/>
    <w:rsid w:val="00AF7B63"/>
    <w:rsid w:val="00B00EF9"/>
    <w:rsid w:val="00B01985"/>
    <w:rsid w:val="00B02FE8"/>
    <w:rsid w:val="00B03792"/>
    <w:rsid w:val="00B04D5F"/>
    <w:rsid w:val="00B12B15"/>
    <w:rsid w:val="00B146CB"/>
    <w:rsid w:val="00B15F6C"/>
    <w:rsid w:val="00B174D6"/>
    <w:rsid w:val="00B20237"/>
    <w:rsid w:val="00B20511"/>
    <w:rsid w:val="00B205BA"/>
    <w:rsid w:val="00B206B9"/>
    <w:rsid w:val="00B2080C"/>
    <w:rsid w:val="00B223E4"/>
    <w:rsid w:val="00B22B8B"/>
    <w:rsid w:val="00B232F7"/>
    <w:rsid w:val="00B24B86"/>
    <w:rsid w:val="00B26574"/>
    <w:rsid w:val="00B26872"/>
    <w:rsid w:val="00B27E0B"/>
    <w:rsid w:val="00B303C4"/>
    <w:rsid w:val="00B32E7B"/>
    <w:rsid w:val="00B33486"/>
    <w:rsid w:val="00B35C84"/>
    <w:rsid w:val="00B35FB7"/>
    <w:rsid w:val="00B36E2C"/>
    <w:rsid w:val="00B402FC"/>
    <w:rsid w:val="00B4091D"/>
    <w:rsid w:val="00B42641"/>
    <w:rsid w:val="00B453C6"/>
    <w:rsid w:val="00B46DD3"/>
    <w:rsid w:val="00B4707F"/>
    <w:rsid w:val="00B51060"/>
    <w:rsid w:val="00B51DAB"/>
    <w:rsid w:val="00B52257"/>
    <w:rsid w:val="00B52854"/>
    <w:rsid w:val="00B52E08"/>
    <w:rsid w:val="00B535AF"/>
    <w:rsid w:val="00B55829"/>
    <w:rsid w:val="00B55944"/>
    <w:rsid w:val="00B57987"/>
    <w:rsid w:val="00B57D00"/>
    <w:rsid w:val="00B61003"/>
    <w:rsid w:val="00B61F7A"/>
    <w:rsid w:val="00B6304E"/>
    <w:rsid w:val="00B63BBE"/>
    <w:rsid w:val="00B65509"/>
    <w:rsid w:val="00B67EC2"/>
    <w:rsid w:val="00B7119A"/>
    <w:rsid w:val="00B71925"/>
    <w:rsid w:val="00B726DA"/>
    <w:rsid w:val="00B74663"/>
    <w:rsid w:val="00B74896"/>
    <w:rsid w:val="00B74F04"/>
    <w:rsid w:val="00B766D7"/>
    <w:rsid w:val="00B76C1A"/>
    <w:rsid w:val="00B77317"/>
    <w:rsid w:val="00B77508"/>
    <w:rsid w:val="00B8091C"/>
    <w:rsid w:val="00B836F4"/>
    <w:rsid w:val="00B83C33"/>
    <w:rsid w:val="00B84879"/>
    <w:rsid w:val="00B84C12"/>
    <w:rsid w:val="00B91E7E"/>
    <w:rsid w:val="00B9314C"/>
    <w:rsid w:val="00B935F7"/>
    <w:rsid w:val="00B938E7"/>
    <w:rsid w:val="00B93B05"/>
    <w:rsid w:val="00B94027"/>
    <w:rsid w:val="00B94E50"/>
    <w:rsid w:val="00B95ED5"/>
    <w:rsid w:val="00B9606F"/>
    <w:rsid w:val="00B97632"/>
    <w:rsid w:val="00B97799"/>
    <w:rsid w:val="00BA040D"/>
    <w:rsid w:val="00BA0B6B"/>
    <w:rsid w:val="00BA1366"/>
    <w:rsid w:val="00BA1ABC"/>
    <w:rsid w:val="00BA1BE8"/>
    <w:rsid w:val="00BA2CC3"/>
    <w:rsid w:val="00BA501A"/>
    <w:rsid w:val="00BA72ED"/>
    <w:rsid w:val="00BB065A"/>
    <w:rsid w:val="00BB167E"/>
    <w:rsid w:val="00BB231E"/>
    <w:rsid w:val="00BB46FD"/>
    <w:rsid w:val="00BB50B3"/>
    <w:rsid w:val="00BC130F"/>
    <w:rsid w:val="00BC16C1"/>
    <w:rsid w:val="00BC23DC"/>
    <w:rsid w:val="00BC311F"/>
    <w:rsid w:val="00BC3830"/>
    <w:rsid w:val="00BC7DF9"/>
    <w:rsid w:val="00BD0AE0"/>
    <w:rsid w:val="00BD1604"/>
    <w:rsid w:val="00BD342D"/>
    <w:rsid w:val="00BD3858"/>
    <w:rsid w:val="00BD4262"/>
    <w:rsid w:val="00BD7770"/>
    <w:rsid w:val="00BD7A9B"/>
    <w:rsid w:val="00BE043D"/>
    <w:rsid w:val="00BE0925"/>
    <w:rsid w:val="00BE1C9B"/>
    <w:rsid w:val="00BE26FB"/>
    <w:rsid w:val="00BE2E19"/>
    <w:rsid w:val="00BE4268"/>
    <w:rsid w:val="00BE4B48"/>
    <w:rsid w:val="00BE4FD7"/>
    <w:rsid w:val="00BE6563"/>
    <w:rsid w:val="00BF04D1"/>
    <w:rsid w:val="00BF18AD"/>
    <w:rsid w:val="00BF1B54"/>
    <w:rsid w:val="00BF4A1F"/>
    <w:rsid w:val="00BF63DB"/>
    <w:rsid w:val="00BF7626"/>
    <w:rsid w:val="00BF7F3C"/>
    <w:rsid w:val="00C02603"/>
    <w:rsid w:val="00C0274C"/>
    <w:rsid w:val="00C02F09"/>
    <w:rsid w:val="00C05D84"/>
    <w:rsid w:val="00C060F0"/>
    <w:rsid w:val="00C0779E"/>
    <w:rsid w:val="00C14BF3"/>
    <w:rsid w:val="00C15F65"/>
    <w:rsid w:val="00C16547"/>
    <w:rsid w:val="00C16F79"/>
    <w:rsid w:val="00C1714B"/>
    <w:rsid w:val="00C17229"/>
    <w:rsid w:val="00C174EB"/>
    <w:rsid w:val="00C17810"/>
    <w:rsid w:val="00C20185"/>
    <w:rsid w:val="00C20EB5"/>
    <w:rsid w:val="00C21F49"/>
    <w:rsid w:val="00C22412"/>
    <w:rsid w:val="00C259DD"/>
    <w:rsid w:val="00C25CB3"/>
    <w:rsid w:val="00C263E3"/>
    <w:rsid w:val="00C265AB"/>
    <w:rsid w:val="00C3056D"/>
    <w:rsid w:val="00C314F3"/>
    <w:rsid w:val="00C31CC7"/>
    <w:rsid w:val="00C326CA"/>
    <w:rsid w:val="00C35057"/>
    <w:rsid w:val="00C35770"/>
    <w:rsid w:val="00C37194"/>
    <w:rsid w:val="00C4229F"/>
    <w:rsid w:val="00C43A02"/>
    <w:rsid w:val="00C43D53"/>
    <w:rsid w:val="00C4411D"/>
    <w:rsid w:val="00C4522D"/>
    <w:rsid w:val="00C464EB"/>
    <w:rsid w:val="00C502F6"/>
    <w:rsid w:val="00C52E91"/>
    <w:rsid w:val="00C536AA"/>
    <w:rsid w:val="00C53771"/>
    <w:rsid w:val="00C539E8"/>
    <w:rsid w:val="00C53E20"/>
    <w:rsid w:val="00C53FDB"/>
    <w:rsid w:val="00C54C0D"/>
    <w:rsid w:val="00C55E22"/>
    <w:rsid w:val="00C56628"/>
    <w:rsid w:val="00C576FE"/>
    <w:rsid w:val="00C579CE"/>
    <w:rsid w:val="00C64C21"/>
    <w:rsid w:val="00C65764"/>
    <w:rsid w:val="00C65B60"/>
    <w:rsid w:val="00C67692"/>
    <w:rsid w:val="00C702E8"/>
    <w:rsid w:val="00C70E59"/>
    <w:rsid w:val="00C7158A"/>
    <w:rsid w:val="00C71EEC"/>
    <w:rsid w:val="00C7291F"/>
    <w:rsid w:val="00C72984"/>
    <w:rsid w:val="00C72993"/>
    <w:rsid w:val="00C74605"/>
    <w:rsid w:val="00C76762"/>
    <w:rsid w:val="00C777B1"/>
    <w:rsid w:val="00C801C6"/>
    <w:rsid w:val="00C82D32"/>
    <w:rsid w:val="00C85957"/>
    <w:rsid w:val="00C924BE"/>
    <w:rsid w:val="00C92F73"/>
    <w:rsid w:val="00C93F35"/>
    <w:rsid w:val="00C966C9"/>
    <w:rsid w:val="00C97CDD"/>
    <w:rsid w:val="00CA1079"/>
    <w:rsid w:val="00CA129C"/>
    <w:rsid w:val="00CA1577"/>
    <w:rsid w:val="00CA2381"/>
    <w:rsid w:val="00CA333C"/>
    <w:rsid w:val="00CA5EA6"/>
    <w:rsid w:val="00CA64B3"/>
    <w:rsid w:val="00CA7401"/>
    <w:rsid w:val="00CB0C22"/>
    <w:rsid w:val="00CB1855"/>
    <w:rsid w:val="00CB18EB"/>
    <w:rsid w:val="00CB1DE3"/>
    <w:rsid w:val="00CB317F"/>
    <w:rsid w:val="00CB35D1"/>
    <w:rsid w:val="00CB3DE1"/>
    <w:rsid w:val="00CB6904"/>
    <w:rsid w:val="00CB7BE2"/>
    <w:rsid w:val="00CC0D08"/>
    <w:rsid w:val="00CC108A"/>
    <w:rsid w:val="00CC2230"/>
    <w:rsid w:val="00CC394A"/>
    <w:rsid w:val="00CC47B4"/>
    <w:rsid w:val="00CC4A76"/>
    <w:rsid w:val="00CC4D8F"/>
    <w:rsid w:val="00CC6F4E"/>
    <w:rsid w:val="00CD0B5A"/>
    <w:rsid w:val="00CD0EC4"/>
    <w:rsid w:val="00CD167E"/>
    <w:rsid w:val="00CD197F"/>
    <w:rsid w:val="00CD27EA"/>
    <w:rsid w:val="00CD33D8"/>
    <w:rsid w:val="00CD3C86"/>
    <w:rsid w:val="00CD418D"/>
    <w:rsid w:val="00CD4200"/>
    <w:rsid w:val="00CD7C3F"/>
    <w:rsid w:val="00CE0910"/>
    <w:rsid w:val="00CE0AB4"/>
    <w:rsid w:val="00CE28C6"/>
    <w:rsid w:val="00CE5B4B"/>
    <w:rsid w:val="00CE7D0C"/>
    <w:rsid w:val="00CF01C6"/>
    <w:rsid w:val="00CF200B"/>
    <w:rsid w:val="00CF2226"/>
    <w:rsid w:val="00CF2526"/>
    <w:rsid w:val="00CF34AC"/>
    <w:rsid w:val="00CF378A"/>
    <w:rsid w:val="00CF3D6E"/>
    <w:rsid w:val="00D01849"/>
    <w:rsid w:val="00D0191C"/>
    <w:rsid w:val="00D04199"/>
    <w:rsid w:val="00D04BA8"/>
    <w:rsid w:val="00D069A2"/>
    <w:rsid w:val="00D077C2"/>
    <w:rsid w:val="00D102BA"/>
    <w:rsid w:val="00D1054B"/>
    <w:rsid w:val="00D1077A"/>
    <w:rsid w:val="00D115ED"/>
    <w:rsid w:val="00D12A72"/>
    <w:rsid w:val="00D12D3B"/>
    <w:rsid w:val="00D12E87"/>
    <w:rsid w:val="00D135C6"/>
    <w:rsid w:val="00D1388B"/>
    <w:rsid w:val="00D13C53"/>
    <w:rsid w:val="00D142A0"/>
    <w:rsid w:val="00D15260"/>
    <w:rsid w:val="00D1631A"/>
    <w:rsid w:val="00D167B1"/>
    <w:rsid w:val="00D17AA9"/>
    <w:rsid w:val="00D17CDA"/>
    <w:rsid w:val="00D20153"/>
    <w:rsid w:val="00D2163C"/>
    <w:rsid w:val="00D21ACD"/>
    <w:rsid w:val="00D22B62"/>
    <w:rsid w:val="00D24B18"/>
    <w:rsid w:val="00D25070"/>
    <w:rsid w:val="00D25545"/>
    <w:rsid w:val="00D25599"/>
    <w:rsid w:val="00D25C41"/>
    <w:rsid w:val="00D2650B"/>
    <w:rsid w:val="00D30A4B"/>
    <w:rsid w:val="00D33925"/>
    <w:rsid w:val="00D33B19"/>
    <w:rsid w:val="00D35565"/>
    <w:rsid w:val="00D35C57"/>
    <w:rsid w:val="00D37462"/>
    <w:rsid w:val="00D375C4"/>
    <w:rsid w:val="00D40F21"/>
    <w:rsid w:val="00D43B78"/>
    <w:rsid w:val="00D454B7"/>
    <w:rsid w:val="00D46A04"/>
    <w:rsid w:val="00D52ADF"/>
    <w:rsid w:val="00D53299"/>
    <w:rsid w:val="00D53D6D"/>
    <w:rsid w:val="00D54021"/>
    <w:rsid w:val="00D540E5"/>
    <w:rsid w:val="00D54320"/>
    <w:rsid w:val="00D57BC4"/>
    <w:rsid w:val="00D57BEE"/>
    <w:rsid w:val="00D57D60"/>
    <w:rsid w:val="00D63A80"/>
    <w:rsid w:val="00D63F99"/>
    <w:rsid w:val="00D64126"/>
    <w:rsid w:val="00D66041"/>
    <w:rsid w:val="00D66FEA"/>
    <w:rsid w:val="00D705B1"/>
    <w:rsid w:val="00D7153D"/>
    <w:rsid w:val="00D73909"/>
    <w:rsid w:val="00D7422F"/>
    <w:rsid w:val="00D7506F"/>
    <w:rsid w:val="00D75B01"/>
    <w:rsid w:val="00D75BF6"/>
    <w:rsid w:val="00D7676C"/>
    <w:rsid w:val="00D770F0"/>
    <w:rsid w:val="00D80251"/>
    <w:rsid w:val="00D806ED"/>
    <w:rsid w:val="00D80AD9"/>
    <w:rsid w:val="00D80BE5"/>
    <w:rsid w:val="00D825AD"/>
    <w:rsid w:val="00D83ECF"/>
    <w:rsid w:val="00D84734"/>
    <w:rsid w:val="00D85065"/>
    <w:rsid w:val="00D85A60"/>
    <w:rsid w:val="00D93351"/>
    <w:rsid w:val="00D938F1"/>
    <w:rsid w:val="00D95242"/>
    <w:rsid w:val="00D95407"/>
    <w:rsid w:val="00D9587A"/>
    <w:rsid w:val="00DA1011"/>
    <w:rsid w:val="00DA1163"/>
    <w:rsid w:val="00DA1696"/>
    <w:rsid w:val="00DA30A6"/>
    <w:rsid w:val="00DA3E79"/>
    <w:rsid w:val="00DA5303"/>
    <w:rsid w:val="00DA6495"/>
    <w:rsid w:val="00DB0811"/>
    <w:rsid w:val="00DB2C9B"/>
    <w:rsid w:val="00DB3F8D"/>
    <w:rsid w:val="00DB5D0A"/>
    <w:rsid w:val="00DB6FA5"/>
    <w:rsid w:val="00DB77BC"/>
    <w:rsid w:val="00DC111E"/>
    <w:rsid w:val="00DC1733"/>
    <w:rsid w:val="00DC26B0"/>
    <w:rsid w:val="00DC4865"/>
    <w:rsid w:val="00DC5620"/>
    <w:rsid w:val="00DC72AB"/>
    <w:rsid w:val="00DD00EE"/>
    <w:rsid w:val="00DD144A"/>
    <w:rsid w:val="00DD200A"/>
    <w:rsid w:val="00DD25EF"/>
    <w:rsid w:val="00DD3931"/>
    <w:rsid w:val="00DD3F34"/>
    <w:rsid w:val="00DD4167"/>
    <w:rsid w:val="00DD42DE"/>
    <w:rsid w:val="00DD4A17"/>
    <w:rsid w:val="00DD6D57"/>
    <w:rsid w:val="00DE087E"/>
    <w:rsid w:val="00DE0993"/>
    <w:rsid w:val="00DE14E4"/>
    <w:rsid w:val="00DE55AD"/>
    <w:rsid w:val="00DE5EE8"/>
    <w:rsid w:val="00DE6B52"/>
    <w:rsid w:val="00DE6D18"/>
    <w:rsid w:val="00DE7CBE"/>
    <w:rsid w:val="00DF12FB"/>
    <w:rsid w:val="00DF2100"/>
    <w:rsid w:val="00DF250C"/>
    <w:rsid w:val="00DF2E31"/>
    <w:rsid w:val="00DF4DD3"/>
    <w:rsid w:val="00DF56B9"/>
    <w:rsid w:val="00DF5D13"/>
    <w:rsid w:val="00DF608F"/>
    <w:rsid w:val="00DF61E1"/>
    <w:rsid w:val="00DF7479"/>
    <w:rsid w:val="00DF77CB"/>
    <w:rsid w:val="00DF78B2"/>
    <w:rsid w:val="00E003B2"/>
    <w:rsid w:val="00E00A55"/>
    <w:rsid w:val="00E00C54"/>
    <w:rsid w:val="00E0429C"/>
    <w:rsid w:val="00E04B51"/>
    <w:rsid w:val="00E04D61"/>
    <w:rsid w:val="00E054AC"/>
    <w:rsid w:val="00E05CE9"/>
    <w:rsid w:val="00E06A25"/>
    <w:rsid w:val="00E1050A"/>
    <w:rsid w:val="00E12539"/>
    <w:rsid w:val="00E14B1C"/>
    <w:rsid w:val="00E17BAE"/>
    <w:rsid w:val="00E211E1"/>
    <w:rsid w:val="00E22A19"/>
    <w:rsid w:val="00E22B81"/>
    <w:rsid w:val="00E236E2"/>
    <w:rsid w:val="00E2488E"/>
    <w:rsid w:val="00E253FE"/>
    <w:rsid w:val="00E26DA4"/>
    <w:rsid w:val="00E26E33"/>
    <w:rsid w:val="00E27669"/>
    <w:rsid w:val="00E31F37"/>
    <w:rsid w:val="00E32792"/>
    <w:rsid w:val="00E330B7"/>
    <w:rsid w:val="00E33494"/>
    <w:rsid w:val="00E34B80"/>
    <w:rsid w:val="00E43101"/>
    <w:rsid w:val="00E43FA8"/>
    <w:rsid w:val="00E456B1"/>
    <w:rsid w:val="00E47479"/>
    <w:rsid w:val="00E528A9"/>
    <w:rsid w:val="00E52A29"/>
    <w:rsid w:val="00E5360C"/>
    <w:rsid w:val="00E54AA1"/>
    <w:rsid w:val="00E55CE9"/>
    <w:rsid w:val="00E56461"/>
    <w:rsid w:val="00E604FF"/>
    <w:rsid w:val="00E62722"/>
    <w:rsid w:val="00E63AC1"/>
    <w:rsid w:val="00E6421A"/>
    <w:rsid w:val="00E64307"/>
    <w:rsid w:val="00E673F1"/>
    <w:rsid w:val="00E67A77"/>
    <w:rsid w:val="00E70FE4"/>
    <w:rsid w:val="00E716F3"/>
    <w:rsid w:val="00E719BA"/>
    <w:rsid w:val="00E730CE"/>
    <w:rsid w:val="00E73269"/>
    <w:rsid w:val="00E73B9A"/>
    <w:rsid w:val="00E75BC1"/>
    <w:rsid w:val="00E76941"/>
    <w:rsid w:val="00E77F4A"/>
    <w:rsid w:val="00E81178"/>
    <w:rsid w:val="00E8406C"/>
    <w:rsid w:val="00E852A9"/>
    <w:rsid w:val="00E904C3"/>
    <w:rsid w:val="00E91308"/>
    <w:rsid w:val="00E916CF"/>
    <w:rsid w:val="00E920E0"/>
    <w:rsid w:val="00E9253C"/>
    <w:rsid w:val="00E93B20"/>
    <w:rsid w:val="00E94731"/>
    <w:rsid w:val="00E971E7"/>
    <w:rsid w:val="00E97CB3"/>
    <w:rsid w:val="00EA0B3F"/>
    <w:rsid w:val="00EA0E2F"/>
    <w:rsid w:val="00EA1701"/>
    <w:rsid w:val="00EA1D65"/>
    <w:rsid w:val="00EA2072"/>
    <w:rsid w:val="00EA289E"/>
    <w:rsid w:val="00EA3CA7"/>
    <w:rsid w:val="00EA46F5"/>
    <w:rsid w:val="00EA6BE1"/>
    <w:rsid w:val="00EA791E"/>
    <w:rsid w:val="00EB01BB"/>
    <w:rsid w:val="00EB351F"/>
    <w:rsid w:val="00EB552D"/>
    <w:rsid w:val="00EB5667"/>
    <w:rsid w:val="00EC0618"/>
    <w:rsid w:val="00EC12D7"/>
    <w:rsid w:val="00EC14E8"/>
    <w:rsid w:val="00EC19A2"/>
    <w:rsid w:val="00EC1B85"/>
    <w:rsid w:val="00EC1B98"/>
    <w:rsid w:val="00EC25B3"/>
    <w:rsid w:val="00EC2930"/>
    <w:rsid w:val="00EC47DD"/>
    <w:rsid w:val="00EC5062"/>
    <w:rsid w:val="00EC650A"/>
    <w:rsid w:val="00EC6EAC"/>
    <w:rsid w:val="00ED07B9"/>
    <w:rsid w:val="00ED4F10"/>
    <w:rsid w:val="00ED5824"/>
    <w:rsid w:val="00ED5EAC"/>
    <w:rsid w:val="00EE1836"/>
    <w:rsid w:val="00EE2E96"/>
    <w:rsid w:val="00EE3495"/>
    <w:rsid w:val="00EE548F"/>
    <w:rsid w:val="00EE7586"/>
    <w:rsid w:val="00EE798A"/>
    <w:rsid w:val="00EF05D2"/>
    <w:rsid w:val="00EF07A7"/>
    <w:rsid w:val="00EF0DED"/>
    <w:rsid w:val="00EF43C8"/>
    <w:rsid w:val="00EF638B"/>
    <w:rsid w:val="00F00D63"/>
    <w:rsid w:val="00F022F2"/>
    <w:rsid w:val="00F02833"/>
    <w:rsid w:val="00F0284D"/>
    <w:rsid w:val="00F03952"/>
    <w:rsid w:val="00F0685E"/>
    <w:rsid w:val="00F06CFC"/>
    <w:rsid w:val="00F0793D"/>
    <w:rsid w:val="00F105A2"/>
    <w:rsid w:val="00F13FDD"/>
    <w:rsid w:val="00F14593"/>
    <w:rsid w:val="00F15231"/>
    <w:rsid w:val="00F1565A"/>
    <w:rsid w:val="00F17776"/>
    <w:rsid w:val="00F20CE7"/>
    <w:rsid w:val="00F20F13"/>
    <w:rsid w:val="00F2115D"/>
    <w:rsid w:val="00F24509"/>
    <w:rsid w:val="00F25EC0"/>
    <w:rsid w:val="00F26DDC"/>
    <w:rsid w:val="00F27805"/>
    <w:rsid w:val="00F27F58"/>
    <w:rsid w:val="00F30DDC"/>
    <w:rsid w:val="00F330B8"/>
    <w:rsid w:val="00F3379F"/>
    <w:rsid w:val="00F339D2"/>
    <w:rsid w:val="00F34B6E"/>
    <w:rsid w:val="00F35039"/>
    <w:rsid w:val="00F36B36"/>
    <w:rsid w:val="00F36DAE"/>
    <w:rsid w:val="00F41A66"/>
    <w:rsid w:val="00F45D30"/>
    <w:rsid w:val="00F50758"/>
    <w:rsid w:val="00F51965"/>
    <w:rsid w:val="00F51E07"/>
    <w:rsid w:val="00F525C8"/>
    <w:rsid w:val="00F52759"/>
    <w:rsid w:val="00F53CE9"/>
    <w:rsid w:val="00F541DD"/>
    <w:rsid w:val="00F5483E"/>
    <w:rsid w:val="00F55284"/>
    <w:rsid w:val="00F55B3A"/>
    <w:rsid w:val="00F56FB0"/>
    <w:rsid w:val="00F57D03"/>
    <w:rsid w:val="00F602B1"/>
    <w:rsid w:val="00F6095E"/>
    <w:rsid w:val="00F60E78"/>
    <w:rsid w:val="00F6236D"/>
    <w:rsid w:val="00F64351"/>
    <w:rsid w:val="00F64668"/>
    <w:rsid w:val="00F64CFC"/>
    <w:rsid w:val="00F65C0D"/>
    <w:rsid w:val="00F7057D"/>
    <w:rsid w:val="00F723E8"/>
    <w:rsid w:val="00F77890"/>
    <w:rsid w:val="00F80B06"/>
    <w:rsid w:val="00F80E57"/>
    <w:rsid w:val="00F82DD1"/>
    <w:rsid w:val="00F83D06"/>
    <w:rsid w:val="00F84043"/>
    <w:rsid w:val="00F851A2"/>
    <w:rsid w:val="00F90DC1"/>
    <w:rsid w:val="00F91407"/>
    <w:rsid w:val="00F92161"/>
    <w:rsid w:val="00F93978"/>
    <w:rsid w:val="00F93C5A"/>
    <w:rsid w:val="00F94967"/>
    <w:rsid w:val="00F958CA"/>
    <w:rsid w:val="00F95EA9"/>
    <w:rsid w:val="00FA009B"/>
    <w:rsid w:val="00FA24B0"/>
    <w:rsid w:val="00FA3398"/>
    <w:rsid w:val="00FA34D7"/>
    <w:rsid w:val="00FA4CFF"/>
    <w:rsid w:val="00FA500D"/>
    <w:rsid w:val="00FA54D7"/>
    <w:rsid w:val="00FA59FE"/>
    <w:rsid w:val="00FA626B"/>
    <w:rsid w:val="00FA6DBE"/>
    <w:rsid w:val="00FA7235"/>
    <w:rsid w:val="00FB142B"/>
    <w:rsid w:val="00FB241E"/>
    <w:rsid w:val="00FB4249"/>
    <w:rsid w:val="00FB42F5"/>
    <w:rsid w:val="00FC1B45"/>
    <w:rsid w:val="00FC2139"/>
    <w:rsid w:val="00FC2D18"/>
    <w:rsid w:val="00FC30AB"/>
    <w:rsid w:val="00FC541B"/>
    <w:rsid w:val="00FC5617"/>
    <w:rsid w:val="00FC6580"/>
    <w:rsid w:val="00FC71DC"/>
    <w:rsid w:val="00FD092D"/>
    <w:rsid w:val="00FD27C5"/>
    <w:rsid w:val="00FD5627"/>
    <w:rsid w:val="00FD58E9"/>
    <w:rsid w:val="00FD6AB3"/>
    <w:rsid w:val="00FD7515"/>
    <w:rsid w:val="00FD7670"/>
    <w:rsid w:val="00FE18CB"/>
    <w:rsid w:val="00FE240C"/>
    <w:rsid w:val="00FE30A0"/>
    <w:rsid w:val="00FE32F5"/>
    <w:rsid w:val="00FE365F"/>
    <w:rsid w:val="00FE3670"/>
    <w:rsid w:val="00FE62A0"/>
    <w:rsid w:val="00FF1F3E"/>
    <w:rsid w:val="00FF21C5"/>
    <w:rsid w:val="00FF286A"/>
    <w:rsid w:val="00FF36A0"/>
    <w:rsid w:val="00FF4093"/>
    <w:rsid w:val="00FF4B36"/>
    <w:rsid w:val="00FF5460"/>
    <w:rsid w:val="00FF68BF"/>
    <w:rsid w:val="00FF6EA1"/>
    <w:rsid w:val="00FF76B5"/>
    <w:rsid w:val="01BF521A"/>
    <w:rsid w:val="0354C6A7"/>
    <w:rsid w:val="03C55849"/>
    <w:rsid w:val="04395858"/>
    <w:rsid w:val="090DE687"/>
    <w:rsid w:val="095A8418"/>
    <w:rsid w:val="0A530FAB"/>
    <w:rsid w:val="0A992813"/>
    <w:rsid w:val="0BE0F064"/>
    <w:rsid w:val="0D03F8E7"/>
    <w:rsid w:val="0DBEEF67"/>
    <w:rsid w:val="0DE03A9E"/>
    <w:rsid w:val="0F50E3CB"/>
    <w:rsid w:val="10D1486E"/>
    <w:rsid w:val="12660C74"/>
    <w:rsid w:val="1385D0FC"/>
    <w:rsid w:val="167BA2D3"/>
    <w:rsid w:val="16BABFBD"/>
    <w:rsid w:val="175508B6"/>
    <w:rsid w:val="19B3D3C9"/>
    <w:rsid w:val="1E6D4B07"/>
    <w:rsid w:val="1EE2AD0F"/>
    <w:rsid w:val="20406F18"/>
    <w:rsid w:val="20730144"/>
    <w:rsid w:val="220899C0"/>
    <w:rsid w:val="23E476B7"/>
    <w:rsid w:val="252CF687"/>
    <w:rsid w:val="29587A76"/>
    <w:rsid w:val="2CE911CA"/>
    <w:rsid w:val="2CF5EC2A"/>
    <w:rsid w:val="2F5E4C55"/>
    <w:rsid w:val="309C8EC0"/>
    <w:rsid w:val="3270E20D"/>
    <w:rsid w:val="37CCC943"/>
    <w:rsid w:val="37E40D16"/>
    <w:rsid w:val="3A2A48A9"/>
    <w:rsid w:val="3D61E96B"/>
    <w:rsid w:val="3EACD048"/>
    <w:rsid w:val="3F1FDC6D"/>
    <w:rsid w:val="4173AB89"/>
    <w:rsid w:val="4346E8A1"/>
    <w:rsid w:val="44094DF6"/>
    <w:rsid w:val="45A901DC"/>
    <w:rsid w:val="473ADF9F"/>
    <w:rsid w:val="47D6A8B4"/>
    <w:rsid w:val="49A5A1A7"/>
    <w:rsid w:val="4ABEE374"/>
    <w:rsid w:val="4C3FFF3A"/>
    <w:rsid w:val="4D07D531"/>
    <w:rsid w:val="4D79D585"/>
    <w:rsid w:val="4F412155"/>
    <w:rsid w:val="4FF240CF"/>
    <w:rsid w:val="50A3F2A0"/>
    <w:rsid w:val="51696DBD"/>
    <w:rsid w:val="5191BCD9"/>
    <w:rsid w:val="51FFC730"/>
    <w:rsid w:val="5268E6FA"/>
    <w:rsid w:val="52E65FA5"/>
    <w:rsid w:val="55206725"/>
    <w:rsid w:val="5737DB0C"/>
    <w:rsid w:val="58E6CED2"/>
    <w:rsid w:val="5AAF8864"/>
    <w:rsid w:val="5C3654B0"/>
    <w:rsid w:val="61F407A9"/>
    <w:rsid w:val="63B55466"/>
    <w:rsid w:val="64283E38"/>
    <w:rsid w:val="6518775B"/>
    <w:rsid w:val="6713CD1B"/>
    <w:rsid w:val="693437AA"/>
    <w:rsid w:val="6D7F3980"/>
    <w:rsid w:val="6FAEB8DE"/>
    <w:rsid w:val="7192C902"/>
    <w:rsid w:val="769C38F5"/>
    <w:rsid w:val="7929CED0"/>
    <w:rsid w:val="79598C13"/>
    <w:rsid w:val="7A32933F"/>
    <w:rsid w:val="7A7CE636"/>
    <w:rsid w:val="7B1287BB"/>
    <w:rsid w:val="7B372F05"/>
    <w:rsid w:val="7E5C37C5"/>
    <w:rsid w:val="7FF98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docId w15:val="{8AB2367E-F3DA-4C9F-8263-565ECEAD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8C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8CA"/>
    <w:rPr>
      <w:rFonts w:ascii="Arial" w:hAnsi="Arial" w:cs="Arial"/>
      <w:sz w:val="18"/>
      <w:szCs w:val="18"/>
    </w:rPr>
  </w:style>
  <w:style w:type="paragraph" w:customStyle="1" w:styleId="Default">
    <w:name w:val="Default"/>
    <w:rsid w:val="00F525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D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A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505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3F27BD"/>
  </w:style>
  <w:style w:type="character" w:customStyle="1" w:styleId="eop">
    <w:name w:val="eop"/>
    <w:basedOn w:val="DefaultParagraphFont"/>
    <w:rsid w:val="00327AAC"/>
  </w:style>
  <w:style w:type="paragraph" w:customStyle="1" w:styleId="paragraph">
    <w:name w:val="paragraph"/>
    <w:basedOn w:val="Normal"/>
    <w:rsid w:val="0032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1E0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958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115B182494E4D9A2794621FA841F0" ma:contentTypeVersion="4" ma:contentTypeDescription="Create a new document." ma:contentTypeScope="" ma:versionID="9dd701e07e64e29f066e66c53e6a339a">
  <xsd:schema xmlns:xsd="http://www.w3.org/2001/XMLSchema" xmlns:xs="http://www.w3.org/2001/XMLSchema" xmlns:p="http://schemas.microsoft.com/office/2006/metadata/properties" xmlns:ns2="4e3197c4-df48-43f0-b9a4-0aa2ddc4ad32" targetNamespace="http://schemas.microsoft.com/office/2006/metadata/properties" ma:root="true" ma:fieldsID="46cf94d0369f870f5dafeaffdee8edf0" ns2:_="">
    <xsd:import namespace="4e3197c4-df48-43f0-b9a4-0aa2ddc4a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197c4-df48-43f0-b9a4-0aa2ddc4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CE73-F004-49C7-932A-96B5AFFB8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197c4-df48-43f0-b9a4-0aa2ddc4a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A2F15-573E-4D3E-96F8-B50B8CF89A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27413-342E-48CE-ADA0-B61846C2B37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3197c4-df48-43f0-b9a4-0aa2ddc4ad32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9F5128-E728-42DA-A94C-915C5A4A8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2681</Words>
  <Characters>15286</Characters>
  <Application>Microsoft Office Word</Application>
  <DocSecurity>8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Elwood, Jayne</cp:lastModifiedBy>
  <cp:revision>3</cp:revision>
  <cp:lastPrinted>2023-06-15T13:44:00Z</cp:lastPrinted>
  <dcterms:created xsi:type="dcterms:W3CDTF">2023-06-16T07:47:00Z</dcterms:created>
  <dcterms:modified xsi:type="dcterms:W3CDTF">2023-06-16T07:50:00Z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0x010100C72115B182494E4D9A2794621FA841F0</vt:lpwstr>
  </property>
</Properties>
</file>