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6"/>
        <w:gridCol w:w="1984"/>
      </w:tblGrid>
      <w:tr w:rsidR="008A753B" w:rsidRPr="008A753B" w14:paraId="2A4DDC6B" w14:textId="77777777" w:rsidTr="5887FCD8">
        <w:tc>
          <w:tcPr>
            <w:tcW w:w="10065" w:type="dxa"/>
            <w:gridSpan w:val="3"/>
            <w:tcBorders>
              <w:bottom w:val="single" w:sz="4" w:space="0" w:color="auto"/>
            </w:tcBorders>
            <w:shd w:val="clear" w:color="auto" w:fill="auto"/>
          </w:tcPr>
          <w:p w14:paraId="08406ACC" w14:textId="3D808B52" w:rsidR="0000042C" w:rsidRPr="008A753B" w:rsidRDefault="00C23E12" w:rsidP="0017461E">
            <w:pPr>
              <w:spacing w:before="120" w:after="120"/>
              <w:rPr>
                <w:b/>
                <w:bCs/>
                <w:sz w:val="24"/>
                <w:szCs w:val="24"/>
              </w:rPr>
            </w:pPr>
            <w:r>
              <w:rPr>
                <w:b/>
                <w:bCs/>
                <w:sz w:val="24"/>
                <w:szCs w:val="24"/>
              </w:rPr>
              <w:t xml:space="preserve">CONFIRMED OPEN </w:t>
            </w:r>
            <w:r w:rsidR="005566E3" w:rsidRPr="008A753B">
              <w:rPr>
                <w:b/>
                <w:bCs/>
                <w:sz w:val="24"/>
                <w:szCs w:val="24"/>
              </w:rPr>
              <w:t xml:space="preserve">MINUTES OF THE MEETING HELD </w:t>
            </w:r>
            <w:r w:rsidR="005566E3" w:rsidRPr="000F04F6">
              <w:rPr>
                <w:b/>
                <w:bCs/>
                <w:sz w:val="24"/>
                <w:szCs w:val="24"/>
              </w:rPr>
              <w:t xml:space="preserve">ON </w:t>
            </w:r>
            <w:r w:rsidR="00883150">
              <w:rPr>
                <w:b/>
                <w:bCs/>
                <w:sz w:val="24"/>
                <w:szCs w:val="24"/>
              </w:rPr>
              <w:t>FRIDAY 13 OCTOBER 2023</w:t>
            </w:r>
            <w:r w:rsidR="00C41688">
              <w:rPr>
                <w:b/>
                <w:bCs/>
                <w:color w:val="7030A0"/>
                <w:sz w:val="24"/>
                <w:szCs w:val="24"/>
              </w:rPr>
              <w:t xml:space="preserve"> </w:t>
            </w:r>
          </w:p>
        </w:tc>
      </w:tr>
      <w:tr w:rsidR="008A753B" w:rsidRPr="008A753B" w14:paraId="648655F8" w14:textId="77777777" w:rsidTr="00CD304B">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730351" w:rsidRPr="008A753B" w14:paraId="55D3FC8D" w14:textId="77777777" w:rsidTr="00CD304B">
        <w:tc>
          <w:tcPr>
            <w:tcW w:w="5245" w:type="dxa"/>
            <w:tcBorders>
              <w:top w:val="single" w:sz="4" w:space="0" w:color="auto"/>
              <w:left w:val="single" w:sz="4" w:space="0" w:color="auto"/>
              <w:bottom w:val="single" w:sz="4" w:space="0" w:color="auto"/>
              <w:right w:val="single" w:sz="4" w:space="0" w:color="auto"/>
            </w:tcBorders>
          </w:tcPr>
          <w:p w14:paraId="3D959F2F" w14:textId="2FBAB3BC" w:rsidR="00730351" w:rsidRPr="004172D9" w:rsidRDefault="00730351" w:rsidP="00730351">
            <w:pPr>
              <w:spacing w:before="60"/>
              <w:rPr>
                <w:sz w:val="24"/>
                <w:szCs w:val="24"/>
              </w:rPr>
            </w:pPr>
            <w:r w:rsidRPr="004172D9">
              <w:rPr>
                <w:sz w:val="24"/>
                <w:szCs w:val="24"/>
              </w:rPr>
              <w:t xml:space="preserve">Meg </w:t>
            </w:r>
            <w:r w:rsidRPr="008A234F">
              <w:rPr>
                <w:sz w:val="24"/>
                <w:szCs w:val="24"/>
              </w:rPr>
              <w:t xml:space="preserve">Munn, Chair </w:t>
            </w:r>
          </w:p>
        </w:tc>
        <w:tc>
          <w:tcPr>
            <w:tcW w:w="4820" w:type="dxa"/>
            <w:gridSpan w:val="2"/>
            <w:tcBorders>
              <w:top w:val="single" w:sz="4" w:space="0" w:color="auto"/>
              <w:left w:val="single" w:sz="4" w:space="0" w:color="auto"/>
              <w:bottom w:val="single" w:sz="4" w:space="0" w:color="auto"/>
              <w:right w:val="single" w:sz="4" w:space="0" w:color="auto"/>
            </w:tcBorders>
          </w:tcPr>
          <w:p w14:paraId="30089F4C" w14:textId="5BC39CE8" w:rsidR="00730351" w:rsidRPr="004172D9" w:rsidRDefault="00730351" w:rsidP="00730351">
            <w:pPr>
              <w:spacing w:before="60"/>
              <w:rPr>
                <w:sz w:val="24"/>
                <w:szCs w:val="24"/>
              </w:rPr>
            </w:pPr>
            <w:r w:rsidRPr="008A234F">
              <w:rPr>
                <w:sz w:val="24"/>
                <w:szCs w:val="24"/>
              </w:rPr>
              <w:t>Sameer Kothari</w:t>
            </w:r>
          </w:p>
        </w:tc>
      </w:tr>
      <w:tr w:rsidR="00730351" w:rsidRPr="008A753B" w14:paraId="566CC3C6" w14:textId="77777777" w:rsidTr="00CD304B">
        <w:tc>
          <w:tcPr>
            <w:tcW w:w="5245" w:type="dxa"/>
            <w:tcBorders>
              <w:top w:val="single" w:sz="4" w:space="0" w:color="auto"/>
              <w:left w:val="single" w:sz="4" w:space="0" w:color="auto"/>
              <w:bottom w:val="single" w:sz="4" w:space="0" w:color="auto"/>
              <w:right w:val="single" w:sz="4" w:space="0" w:color="auto"/>
            </w:tcBorders>
          </w:tcPr>
          <w:p w14:paraId="4AA19077" w14:textId="338585F0" w:rsidR="00730351" w:rsidRPr="00E22916" w:rsidRDefault="00730351" w:rsidP="00730351">
            <w:pPr>
              <w:spacing w:before="60"/>
              <w:rPr>
                <w:color w:val="FF0000"/>
                <w:sz w:val="24"/>
                <w:szCs w:val="24"/>
              </w:rPr>
            </w:pPr>
            <w:r w:rsidRPr="008D6724">
              <w:rPr>
                <w:sz w:val="24"/>
                <w:szCs w:val="24"/>
              </w:rPr>
              <w:t xml:space="preserve">Joanna Allen </w:t>
            </w:r>
          </w:p>
        </w:tc>
        <w:tc>
          <w:tcPr>
            <w:tcW w:w="4820" w:type="dxa"/>
            <w:gridSpan w:val="2"/>
            <w:tcBorders>
              <w:top w:val="single" w:sz="4" w:space="0" w:color="auto"/>
              <w:left w:val="single" w:sz="4" w:space="0" w:color="auto"/>
              <w:bottom w:val="single" w:sz="4" w:space="0" w:color="auto"/>
              <w:right w:val="single" w:sz="4" w:space="0" w:color="auto"/>
            </w:tcBorders>
          </w:tcPr>
          <w:p w14:paraId="3330139A" w14:textId="601F8E2C" w:rsidR="00730351" w:rsidRPr="004172D9" w:rsidRDefault="00730351" w:rsidP="00730351">
            <w:pPr>
              <w:spacing w:before="60"/>
              <w:rPr>
                <w:sz w:val="24"/>
                <w:szCs w:val="24"/>
              </w:rPr>
            </w:pPr>
            <w:r w:rsidRPr="00730351">
              <w:rPr>
                <w:bCs/>
                <w:sz w:val="24"/>
                <w:szCs w:val="24"/>
              </w:rPr>
              <w:t>Dr Claire Ketnor</w:t>
            </w:r>
            <w:r w:rsidR="00FF0C21">
              <w:rPr>
                <w:bCs/>
                <w:sz w:val="24"/>
                <w:szCs w:val="24"/>
              </w:rPr>
              <w:t xml:space="preserve">  </w:t>
            </w:r>
          </w:p>
        </w:tc>
      </w:tr>
      <w:tr w:rsidR="00730351" w:rsidRPr="008A753B" w14:paraId="50C624E2" w14:textId="77777777" w:rsidTr="00CD304B">
        <w:tc>
          <w:tcPr>
            <w:tcW w:w="5245" w:type="dxa"/>
            <w:tcBorders>
              <w:top w:val="single" w:sz="4" w:space="0" w:color="auto"/>
              <w:left w:val="single" w:sz="4" w:space="0" w:color="auto"/>
              <w:bottom w:val="single" w:sz="4" w:space="0" w:color="auto"/>
              <w:right w:val="single" w:sz="4" w:space="0" w:color="auto"/>
            </w:tcBorders>
          </w:tcPr>
          <w:p w14:paraId="16CD5789" w14:textId="24700DF3" w:rsidR="00730351" w:rsidRPr="008D6724" w:rsidRDefault="00730351" w:rsidP="00730351">
            <w:pPr>
              <w:spacing w:before="60"/>
              <w:rPr>
                <w:sz w:val="24"/>
                <w:szCs w:val="24"/>
              </w:rPr>
            </w:pPr>
            <w:r w:rsidRPr="008D6724">
              <w:rPr>
                <w:sz w:val="24"/>
                <w:szCs w:val="24"/>
              </w:rPr>
              <w:t>Prof Jeff Bale</w:t>
            </w:r>
          </w:p>
        </w:tc>
        <w:tc>
          <w:tcPr>
            <w:tcW w:w="4820" w:type="dxa"/>
            <w:gridSpan w:val="2"/>
            <w:tcBorders>
              <w:top w:val="single" w:sz="4" w:space="0" w:color="auto"/>
              <w:left w:val="single" w:sz="4" w:space="0" w:color="auto"/>
              <w:bottom w:val="single" w:sz="4" w:space="0" w:color="auto"/>
              <w:right w:val="single" w:sz="4" w:space="0" w:color="auto"/>
            </w:tcBorders>
          </w:tcPr>
          <w:p w14:paraId="5EA3E647" w14:textId="69200716" w:rsidR="00730351" w:rsidRPr="00730351" w:rsidRDefault="00730351" w:rsidP="00730351">
            <w:pPr>
              <w:spacing w:before="60"/>
              <w:rPr>
                <w:sz w:val="24"/>
                <w:szCs w:val="24"/>
              </w:rPr>
            </w:pPr>
            <w:r w:rsidRPr="00730351">
              <w:rPr>
                <w:sz w:val="24"/>
                <w:szCs w:val="24"/>
              </w:rPr>
              <w:t>Dr Jia Liu</w:t>
            </w:r>
          </w:p>
        </w:tc>
      </w:tr>
      <w:tr w:rsidR="00730351" w:rsidRPr="008A753B" w14:paraId="38EE0000" w14:textId="77777777" w:rsidTr="00CD304B">
        <w:tc>
          <w:tcPr>
            <w:tcW w:w="5245" w:type="dxa"/>
            <w:tcBorders>
              <w:top w:val="single" w:sz="4" w:space="0" w:color="auto"/>
              <w:left w:val="single" w:sz="4" w:space="0" w:color="auto"/>
              <w:bottom w:val="single" w:sz="4" w:space="0" w:color="auto"/>
              <w:right w:val="single" w:sz="4" w:space="0" w:color="auto"/>
            </w:tcBorders>
          </w:tcPr>
          <w:p w14:paraId="7D2FE9AC" w14:textId="79D3DADF" w:rsidR="00730351" w:rsidRPr="008D6724" w:rsidRDefault="00730351" w:rsidP="00730351">
            <w:pPr>
              <w:spacing w:before="60"/>
              <w:rPr>
                <w:sz w:val="24"/>
                <w:szCs w:val="24"/>
              </w:rPr>
            </w:pPr>
            <w:r w:rsidRPr="008D6724">
              <w:rPr>
                <w:bCs/>
                <w:sz w:val="24"/>
                <w:szCs w:val="24"/>
              </w:rPr>
              <w:t>Gabrielle Berring</w:t>
            </w:r>
          </w:p>
        </w:tc>
        <w:tc>
          <w:tcPr>
            <w:tcW w:w="4820" w:type="dxa"/>
            <w:gridSpan w:val="2"/>
            <w:tcBorders>
              <w:top w:val="single" w:sz="4" w:space="0" w:color="auto"/>
              <w:left w:val="single" w:sz="4" w:space="0" w:color="auto"/>
              <w:bottom w:val="single" w:sz="4" w:space="0" w:color="auto"/>
              <w:right w:val="single" w:sz="4" w:space="0" w:color="auto"/>
            </w:tcBorders>
          </w:tcPr>
          <w:p w14:paraId="322462C5" w14:textId="0CBCB721" w:rsidR="00730351" w:rsidRPr="00730351" w:rsidRDefault="00730351" w:rsidP="00730351">
            <w:pPr>
              <w:spacing w:before="60"/>
              <w:rPr>
                <w:sz w:val="24"/>
                <w:szCs w:val="24"/>
              </w:rPr>
            </w:pPr>
            <w:r w:rsidRPr="00730351">
              <w:rPr>
                <w:sz w:val="24"/>
                <w:szCs w:val="24"/>
              </w:rPr>
              <w:t>Matt Parkin</w:t>
            </w:r>
          </w:p>
        </w:tc>
      </w:tr>
      <w:tr w:rsidR="00730351" w:rsidRPr="008A753B" w14:paraId="7BA9EA0D" w14:textId="77777777" w:rsidTr="00CD304B">
        <w:tc>
          <w:tcPr>
            <w:tcW w:w="5245" w:type="dxa"/>
            <w:tcBorders>
              <w:top w:val="single" w:sz="4" w:space="0" w:color="auto"/>
              <w:left w:val="single" w:sz="4" w:space="0" w:color="auto"/>
              <w:bottom w:val="single" w:sz="4" w:space="0" w:color="auto"/>
              <w:right w:val="single" w:sz="4" w:space="0" w:color="auto"/>
            </w:tcBorders>
          </w:tcPr>
          <w:p w14:paraId="6A5D6CCB" w14:textId="4F8094AC" w:rsidR="00730351" w:rsidRPr="004172D9" w:rsidRDefault="00730351" w:rsidP="00730351">
            <w:pPr>
              <w:spacing w:before="60"/>
              <w:rPr>
                <w:sz w:val="24"/>
                <w:szCs w:val="24"/>
              </w:rPr>
            </w:pPr>
            <w:r w:rsidRPr="008D6724">
              <w:rPr>
                <w:sz w:val="24"/>
                <w:szCs w:val="24"/>
              </w:rPr>
              <w:t>John Cowling</w:t>
            </w:r>
            <w:r w:rsidRPr="008D6724">
              <w:rPr>
                <w:sz w:val="24"/>
                <w:szCs w:val="24"/>
              </w:rPr>
              <w:tab/>
            </w:r>
          </w:p>
        </w:tc>
        <w:tc>
          <w:tcPr>
            <w:tcW w:w="4820" w:type="dxa"/>
            <w:gridSpan w:val="2"/>
            <w:tcBorders>
              <w:top w:val="single" w:sz="4" w:space="0" w:color="auto"/>
              <w:left w:val="single" w:sz="4" w:space="0" w:color="auto"/>
              <w:bottom w:val="single" w:sz="4" w:space="0" w:color="auto"/>
              <w:right w:val="single" w:sz="4" w:space="0" w:color="auto"/>
            </w:tcBorders>
          </w:tcPr>
          <w:p w14:paraId="1D23A627" w14:textId="3ECA2230" w:rsidR="00730351" w:rsidRPr="00730351" w:rsidRDefault="00730351" w:rsidP="00730351">
            <w:pPr>
              <w:spacing w:before="60"/>
              <w:rPr>
                <w:sz w:val="24"/>
                <w:szCs w:val="24"/>
              </w:rPr>
            </w:pPr>
            <w:r w:rsidRPr="00242940">
              <w:rPr>
                <w:bCs/>
                <w:sz w:val="24"/>
                <w:szCs w:val="24"/>
              </w:rPr>
              <w:t>Prof Keith Ridgway</w:t>
            </w:r>
          </w:p>
        </w:tc>
      </w:tr>
      <w:tr w:rsidR="00730351" w:rsidRPr="008A753B" w14:paraId="64FDE43E" w14:textId="77777777" w:rsidTr="00CD304B">
        <w:tc>
          <w:tcPr>
            <w:tcW w:w="5245" w:type="dxa"/>
            <w:tcBorders>
              <w:top w:val="single" w:sz="4" w:space="0" w:color="auto"/>
              <w:left w:val="single" w:sz="4" w:space="0" w:color="auto"/>
              <w:bottom w:val="single" w:sz="4" w:space="0" w:color="auto"/>
              <w:right w:val="single" w:sz="4" w:space="0" w:color="auto"/>
            </w:tcBorders>
          </w:tcPr>
          <w:p w14:paraId="68828D55" w14:textId="4A7247AB" w:rsidR="00730351" w:rsidRPr="004172D9" w:rsidRDefault="00477501" w:rsidP="00730351">
            <w:pPr>
              <w:spacing w:before="60"/>
              <w:rPr>
                <w:sz w:val="24"/>
                <w:szCs w:val="24"/>
              </w:rPr>
            </w:pPr>
            <w:r>
              <w:rPr>
                <w:sz w:val="24"/>
                <w:szCs w:val="24"/>
              </w:rPr>
              <w:t xml:space="preserve">Jeremiah </w:t>
            </w:r>
            <w:r w:rsidR="00730351" w:rsidRPr="00730351">
              <w:rPr>
                <w:sz w:val="24"/>
                <w:szCs w:val="24"/>
              </w:rPr>
              <w:t>Abiola Fasipe</w:t>
            </w:r>
          </w:p>
        </w:tc>
        <w:tc>
          <w:tcPr>
            <w:tcW w:w="4820" w:type="dxa"/>
            <w:gridSpan w:val="2"/>
            <w:tcBorders>
              <w:top w:val="single" w:sz="4" w:space="0" w:color="auto"/>
              <w:left w:val="single" w:sz="4" w:space="0" w:color="auto"/>
              <w:bottom w:val="single" w:sz="4" w:space="0" w:color="auto"/>
              <w:right w:val="single" w:sz="4" w:space="0" w:color="auto"/>
            </w:tcBorders>
          </w:tcPr>
          <w:p w14:paraId="7374DAE1" w14:textId="6B8E63ED" w:rsidR="00730351" w:rsidRPr="00242940" w:rsidRDefault="00730351" w:rsidP="00730351">
            <w:pPr>
              <w:spacing w:before="60"/>
              <w:rPr>
                <w:sz w:val="24"/>
                <w:szCs w:val="24"/>
              </w:rPr>
            </w:pPr>
            <w:r w:rsidRPr="00242940">
              <w:rPr>
                <w:sz w:val="24"/>
                <w:szCs w:val="24"/>
              </w:rPr>
              <w:t xml:space="preserve">Giles Searby </w:t>
            </w:r>
          </w:p>
        </w:tc>
      </w:tr>
      <w:tr w:rsidR="00730351" w:rsidRPr="008A753B" w14:paraId="6DFCA552" w14:textId="77777777" w:rsidTr="00CD304B">
        <w:tc>
          <w:tcPr>
            <w:tcW w:w="5245" w:type="dxa"/>
            <w:tcBorders>
              <w:top w:val="single" w:sz="4" w:space="0" w:color="auto"/>
              <w:left w:val="single" w:sz="4" w:space="0" w:color="auto"/>
              <w:bottom w:val="single" w:sz="4" w:space="0" w:color="auto"/>
              <w:right w:val="single" w:sz="4" w:space="0" w:color="auto"/>
            </w:tcBorders>
          </w:tcPr>
          <w:p w14:paraId="291D9A19" w14:textId="59C9DAA2" w:rsidR="00730351" w:rsidRPr="00E22916" w:rsidRDefault="00730351" w:rsidP="00730351">
            <w:pPr>
              <w:spacing w:before="60"/>
              <w:rPr>
                <w:color w:val="FF0000"/>
                <w:sz w:val="24"/>
                <w:szCs w:val="24"/>
              </w:rPr>
            </w:pPr>
            <w:r w:rsidRPr="00251B84">
              <w:rPr>
                <w:sz w:val="24"/>
                <w:szCs w:val="24"/>
              </w:rPr>
              <w:t>Ian Hall</w:t>
            </w:r>
          </w:p>
        </w:tc>
        <w:tc>
          <w:tcPr>
            <w:tcW w:w="4820" w:type="dxa"/>
            <w:gridSpan w:val="2"/>
            <w:tcBorders>
              <w:top w:val="single" w:sz="4" w:space="0" w:color="auto"/>
              <w:left w:val="single" w:sz="4" w:space="0" w:color="auto"/>
              <w:bottom w:val="single" w:sz="4" w:space="0" w:color="auto"/>
              <w:right w:val="single" w:sz="4" w:space="0" w:color="auto"/>
            </w:tcBorders>
          </w:tcPr>
          <w:p w14:paraId="6FAD7F61" w14:textId="6E04D497" w:rsidR="00730351" w:rsidRPr="00242940" w:rsidRDefault="00770B89" w:rsidP="00730351">
            <w:pPr>
              <w:spacing w:before="60"/>
              <w:rPr>
                <w:sz w:val="24"/>
                <w:szCs w:val="24"/>
              </w:rPr>
            </w:pPr>
            <w:r w:rsidRPr="00730351">
              <w:rPr>
                <w:sz w:val="24"/>
                <w:szCs w:val="24"/>
              </w:rPr>
              <w:t xml:space="preserve">Emmanuel </w:t>
            </w:r>
            <w:r>
              <w:rPr>
                <w:sz w:val="24"/>
                <w:szCs w:val="24"/>
              </w:rPr>
              <w:t>Owusu</w:t>
            </w:r>
            <w:r w:rsidR="00477501">
              <w:rPr>
                <w:sz w:val="24"/>
                <w:szCs w:val="24"/>
              </w:rPr>
              <w:t xml:space="preserve"> </w:t>
            </w:r>
            <w:r w:rsidR="00730351" w:rsidRPr="00730351">
              <w:rPr>
                <w:sz w:val="24"/>
                <w:szCs w:val="24"/>
              </w:rPr>
              <w:t>Takyi</w:t>
            </w:r>
          </w:p>
        </w:tc>
      </w:tr>
      <w:tr w:rsidR="00730351" w:rsidRPr="008A753B" w14:paraId="2059928E" w14:textId="77777777" w:rsidTr="00CD304B">
        <w:tc>
          <w:tcPr>
            <w:tcW w:w="5245" w:type="dxa"/>
            <w:tcBorders>
              <w:top w:val="single" w:sz="4" w:space="0" w:color="auto"/>
              <w:left w:val="single" w:sz="4" w:space="0" w:color="auto"/>
              <w:bottom w:val="single" w:sz="4" w:space="0" w:color="auto"/>
              <w:right w:val="single" w:sz="4" w:space="0" w:color="auto"/>
            </w:tcBorders>
          </w:tcPr>
          <w:p w14:paraId="058F091C" w14:textId="5EFDD019" w:rsidR="00730351" w:rsidRPr="00E22916" w:rsidRDefault="00730351" w:rsidP="00730351">
            <w:pPr>
              <w:spacing w:before="60"/>
              <w:rPr>
                <w:color w:val="FF0000"/>
                <w:sz w:val="24"/>
                <w:szCs w:val="24"/>
              </w:rPr>
            </w:pPr>
            <w:r w:rsidRPr="00730351">
              <w:rPr>
                <w:sz w:val="24"/>
                <w:szCs w:val="24"/>
              </w:rPr>
              <w:t>Prof Sir Chris Husbands</w:t>
            </w:r>
          </w:p>
        </w:tc>
        <w:tc>
          <w:tcPr>
            <w:tcW w:w="4820" w:type="dxa"/>
            <w:gridSpan w:val="2"/>
            <w:tcBorders>
              <w:top w:val="single" w:sz="4" w:space="0" w:color="auto"/>
              <w:left w:val="single" w:sz="4" w:space="0" w:color="auto"/>
              <w:bottom w:val="single" w:sz="4" w:space="0" w:color="auto"/>
              <w:right w:val="single" w:sz="4" w:space="0" w:color="auto"/>
            </w:tcBorders>
          </w:tcPr>
          <w:p w14:paraId="5B5D2B78" w14:textId="0E6DD21C" w:rsidR="00730351" w:rsidRPr="004172D9" w:rsidRDefault="00730351" w:rsidP="00730351">
            <w:pPr>
              <w:spacing w:before="60"/>
              <w:rPr>
                <w:sz w:val="24"/>
                <w:szCs w:val="24"/>
              </w:rPr>
            </w:pPr>
          </w:p>
        </w:tc>
      </w:tr>
      <w:tr w:rsidR="00730351" w:rsidRPr="008A753B" w14:paraId="70E71BC7" w14:textId="77777777" w:rsidTr="00CD304B">
        <w:tc>
          <w:tcPr>
            <w:tcW w:w="8081" w:type="dxa"/>
            <w:gridSpan w:val="2"/>
            <w:tcBorders>
              <w:top w:val="single" w:sz="4" w:space="0" w:color="auto"/>
              <w:bottom w:val="single" w:sz="4" w:space="0" w:color="auto"/>
            </w:tcBorders>
          </w:tcPr>
          <w:p w14:paraId="2F93DFFE" w14:textId="50E90104" w:rsidR="00730351" w:rsidRPr="008A753B" w:rsidRDefault="00730351" w:rsidP="00730351">
            <w:pPr>
              <w:pStyle w:val="Heading2"/>
            </w:pPr>
            <w:r w:rsidRPr="008A753B">
              <w:t>IN ATTE</w:t>
            </w:r>
            <w:r>
              <w:t>N</w:t>
            </w:r>
            <w:r w:rsidRPr="008A753B">
              <w:t>DANCE:</w:t>
            </w:r>
          </w:p>
        </w:tc>
        <w:tc>
          <w:tcPr>
            <w:tcW w:w="1984" w:type="dxa"/>
            <w:tcBorders>
              <w:top w:val="single" w:sz="4" w:space="0" w:color="auto"/>
              <w:bottom w:val="single" w:sz="4" w:space="0" w:color="auto"/>
            </w:tcBorders>
          </w:tcPr>
          <w:p w14:paraId="5704DEE0" w14:textId="34F6391B" w:rsidR="00730351" w:rsidRPr="008A753B" w:rsidRDefault="00730351" w:rsidP="00730351">
            <w:pPr>
              <w:pStyle w:val="Heading2"/>
            </w:pPr>
            <w:r w:rsidRPr="008A753B">
              <w:t>AGENDA ITEM</w:t>
            </w:r>
          </w:p>
        </w:tc>
      </w:tr>
      <w:tr w:rsidR="00730351" w:rsidRPr="008A753B" w14:paraId="4FDE8ED6" w14:textId="77777777" w:rsidTr="5887FCD8">
        <w:tc>
          <w:tcPr>
            <w:tcW w:w="8081" w:type="dxa"/>
            <w:gridSpan w:val="2"/>
          </w:tcPr>
          <w:p w14:paraId="6ADC6742" w14:textId="1CF1E978" w:rsidR="00730351" w:rsidRPr="006E4C6C" w:rsidRDefault="00730351" w:rsidP="00730351">
            <w:pPr>
              <w:spacing w:before="60" w:after="60"/>
              <w:rPr>
                <w:sz w:val="24"/>
                <w:szCs w:val="24"/>
              </w:rPr>
            </w:pPr>
            <w:r w:rsidRPr="006E4C6C">
              <w:rPr>
                <w:sz w:val="24"/>
                <w:szCs w:val="24"/>
              </w:rPr>
              <w:t>Michaela Boryslawskyj, University Secretary</w:t>
            </w:r>
          </w:p>
        </w:tc>
        <w:tc>
          <w:tcPr>
            <w:tcW w:w="1984" w:type="dxa"/>
          </w:tcPr>
          <w:p w14:paraId="24724C1C" w14:textId="1B33B58A" w:rsidR="00730351" w:rsidRPr="0056746D" w:rsidRDefault="00730351" w:rsidP="00730351">
            <w:pPr>
              <w:spacing w:before="60" w:after="60"/>
              <w:rPr>
                <w:sz w:val="24"/>
                <w:szCs w:val="24"/>
              </w:rPr>
            </w:pPr>
            <w:r w:rsidRPr="0056746D">
              <w:rPr>
                <w:sz w:val="24"/>
                <w:szCs w:val="24"/>
              </w:rPr>
              <w:t>All</w:t>
            </w:r>
          </w:p>
        </w:tc>
      </w:tr>
      <w:tr w:rsidR="00730351" w:rsidRPr="008A753B" w14:paraId="58F7750F" w14:textId="77777777" w:rsidTr="5887FCD8">
        <w:tc>
          <w:tcPr>
            <w:tcW w:w="8081" w:type="dxa"/>
            <w:gridSpan w:val="2"/>
          </w:tcPr>
          <w:p w14:paraId="0C1788E7" w14:textId="079659D8" w:rsidR="00730351" w:rsidRPr="006E4C6C" w:rsidRDefault="00730351" w:rsidP="00730351">
            <w:pPr>
              <w:spacing w:before="60" w:after="60"/>
              <w:rPr>
                <w:sz w:val="24"/>
                <w:szCs w:val="24"/>
              </w:rPr>
            </w:pPr>
            <w:r w:rsidRPr="006E4C6C">
              <w:rPr>
                <w:sz w:val="24"/>
                <w:szCs w:val="24"/>
              </w:rPr>
              <w:t>Richard Calvert, Deputy Vice-Chancellor Strategy and Operations (DVCSO)</w:t>
            </w:r>
          </w:p>
        </w:tc>
        <w:tc>
          <w:tcPr>
            <w:tcW w:w="1984" w:type="dxa"/>
          </w:tcPr>
          <w:p w14:paraId="7DEBC527" w14:textId="093DBF7B" w:rsidR="00730351" w:rsidRPr="00782B9C" w:rsidRDefault="006E4C6C" w:rsidP="00730351">
            <w:pPr>
              <w:spacing w:before="60" w:after="60"/>
              <w:rPr>
                <w:sz w:val="24"/>
                <w:szCs w:val="24"/>
              </w:rPr>
            </w:pPr>
            <w:r>
              <w:rPr>
                <w:sz w:val="24"/>
                <w:szCs w:val="24"/>
              </w:rPr>
              <w:t>All</w:t>
            </w:r>
          </w:p>
        </w:tc>
      </w:tr>
      <w:tr w:rsidR="00730351" w:rsidRPr="008A753B" w14:paraId="3A38E3B7" w14:textId="77777777" w:rsidTr="5887FCD8">
        <w:tc>
          <w:tcPr>
            <w:tcW w:w="8081" w:type="dxa"/>
            <w:gridSpan w:val="2"/>
          </w:tcPr>
          <w:p w14:paraId="6C60BCA0" w14:textId="70B7F89B" w:rsidR="00730351" w:rsidRPr="00DC3C51" w:rsidRDefault="00730351" w:rsidP="00730351">
            <w:pPr>
              <w:spacing w:before="60" w:after="60"/>
              <w:rPr>
                <w:sz w:val="24"/>
                <w:szCs w:val="24"/>
              </w:rPr>
            </w:pPr>
            <w:r w:rsidRPr="006E4C6C">
              <w:rPr>
                <w:sz w:val="24"/>
                <w:szCs w:val="24"/>
              </w:rPr>
              <w:t xml:space="preserve">Carol Castle, </w:t>
            </w:r>
            <w:r w:rsidRPr="006E4C6C">
              <w:rPr>
                <w:rFonts w:ascii="Calibri" w:eastAsia="Calibri" w:hAnsi="Calibri" w:cs="Calibri"/>
                <w:sz w:val="24"/>
                <w:szCs w:val="24"/>
              </w:rPr>
              <w:t>Co-Director of Student Recruitment and Admissions.</w:t>
            </w:r>
          </w:p>
        </w:tc>
        <w:tc>
          <w:tcPr>
            <w:tcW w:w="1984" w:type="dxa"/>
          </w:tcPr>
          <w:p w14:paraId="56313E89" w14:textId="202EBB3D" w:rsidR="00730351" w:rsidRPr="00782B9C" w:rsidRDefault="00730351" w:rsidP="00730351">
            <w:pPr>
              <w:spacing w:before="60" w:after="60"/>
              <w:rPr>
                <w:sz w:val="24"/>
                <w:szCs w:val="24"/>
              </w:rPr>
            </w:pPr>
            <w:r>
              <w:rPr>
                <w:sz w:val="24"/>
                <w:szCs w:val="24"/>
              </w:rPr>
              <w:t>Item 7</w:t>
            </w:r>
          </w:p>
        </w:tc>
      </w:tr>
      <w:tr w:rsidR="00730351" w:rsidRPr="008A753B" w14:paraId="255C766F" w14:textId="77777777" w:rsidTr="5887FCD8">
        <w:tc>
          <w:tcPr>
            <w:tcW w:w="8081" w:type="dxa"/>
            <w:gridSpan w:val="2"/>
          </w:tcPr>
          <w:p w14:paraId="3EDA0165" w14:textId="7278E78B" w:rsidR="00730351" w:rsidRPr="00DC3C51" w:rsidRDefault="00730351" w:rsidP="00730351">
            <w:pPr>
              <w:spacing w:before="60" w:after="60"/>
              <w:rPr>
                <w:sz w:val="24"/>
                <w:szCs w:val="24"/>
              </w:rPr>
            </w:pPr>
            <w:r w:rsidRPr="006E4C6C">
              <w:rPr>
                <w:sz w:val="24"/>
                <w:szCs w:val="24"/>
              </w:rPr>
              <w:t xml:space="preserve">Prof Sally Jackson, Chief People Officer, Pro Vice-Chancellor (Diversity &amp; </w:t>
            </w:r>
            <w:r w:rsidR="00E7369D" w:rsidRPr="006E4C6C">
              <w:rPr>
                <w:sz w:val="24"/>
                <w:szCs w:val="24"/>
              </w:rPr>
              <w:t xml:space="preserve">Inclusion) </w:t>
            </w:r>
            <w:r w:rsidR="00E7369D">
              <w:rPr>
                <w:sz w:val="24"/>
                <w:szCs w:val="24"/>
              </w:rPr>
              <w:t xml:space="preserve"> </w:t>
            </w:r>
          </w:p>
        </w:tc>
        <w:tc>
          <w:tcPr>
            <w:tcW w:w="1984" w:type="dxa"/>
          </w:tcPr>
          <w:p w14:paraId="4C745137" w14:textId="2579E842" w:rsidR="00730351" w:rsidRPr="00782B9C" w:rsidRDefault="00730351" w:rsidP="00730351">
            <w:pPr>
              <w:spacing w:before="60" w:after="60"/>
              <w:rPr>
                <w:sz w:val="24"/>
                <w:szCs w:val="24"/>
              </w:rPr>
            </w:pPr>
            <w:r w:rsidRPr="00782B9C">
              <w:rPr>
                <w:sz w:val="24"/>
                <w:szCs w:val="24"/>
              </w:rPr>
              <w:t>All</w:t>
            </w:r>
          </w:p>
        </w:tc>
      </w:tr>
      <w:tr w:rsidR="00730351" w:rsidRPr="008A753B" w14:paraId="6EE17534" w14:textId="77777777" w:rsidTr="5887FCD8">
        <w:tc>
          <w:tcPr>
            <w:tcW w:w="8081" w:type="dxa"/>
            <w:gridSpan w:val="2"/>
          </w:tcPr>
          <w:p w14:paraId="3D5C4872" w14:textId="0782F6CF" w:rsidR="00730351" w:rsidRPr="00DC3C51" w:rsidRDefault="00730351" w:rsidP="00730351">
            <w:pPr>
              <w:spacing w:before="60" w:after="60"/>
              <w:rPr>
                <w:sz w:val="24"/>
                <w:szCs w:val="24"/>
              </w:rPr>
            </w:pPr>
            <w:r w:rsidRPr="000E5D73">
              <w:rPr>
                <w:sz w:val="24"/>
                <w:szCs w:val="24"/>
              </w:rPr>
              <w:t>Ryan Keyworth, Chief Finance Officer</w:t>
            </w:r>
          </w:p>
        </w:tc>
        <w:tc>
          <w:tcPr>
            <w:tcW w:w="1984" w:type="dxa"/>
          </w:tcPr>
          <w:p w14:paraId="18542378" w14:textId="7B1B5EF3" w:rsidR="00730351" w:rsidRPr="00782B9C" w:rsidRDefault="002F2916" w:rsidP="00730351">
            <w:pPr>
              <w:spacing w:before="60" w:after="60"/>
              <w:rPr>
                <w:sz w:val="24"/>
                <w:szCs w:val="24"/>
              </w:rPr>
            </w:pPr>
            <w:r>
              <w:rPr>
                <w:sz w:val="24"/>
                <w:szCs w:val="24"/>
              </w:rPr>
              <w:t>All</w:t>
            </w:r>
          </w:p>
        </w:tc>
      </w:tr>
      <w:tr w:rsidR="00730351" w:rsidRPr="008A753B" w14:paraId="46BB2314" w14:textId="77777777" w:rsidTr="5887FCD8">
        <w:tc>
          <w:tcPr>
            <w:tcW w:w="8081" w:type="dxa"/>
            <w:gridSpan w:val="2"/>
          </w:tcPr>
          <w:p w14:paraId="16AEB1E4" w14:textId="67A65407" w:rsidR="00730351" w:rsidRPr="00DC3C51" w:rsidRDefault="00730351" w:rsidP="00730351">
            <w:pPr>
              <w:spacing w:before="60" w:after="60"/>
              <w:rPr>
                <w:sz w:val="24"/>
                <w:szCs w:val="24"/>
              </w:rPr>
            </w:pPr>
            <w:r w:rsidRPr="00DC3C51">
              <w:rPr>
                <w:sz w:val="24"/>
                <w:szCs w:val="24"/>
              </w:rPr>
              <w:t>Tom Russell</w:t>
            </w:r>
            <w:r>
              <w:rPr>
                <w:sz w:val="24"/>
                <w:szCs w:val="24"/>
              </w:rPr>
              <w:t xml:space="preserve">, </w:t>
            </w:r>
            <w:r w:rsidRPr="00EB21C1">
              <w:rPr>
                <w:sz w:val="24"/>
                <w:szCs w:val="24"/>
              </w:rPr>
              <w:t xml:space="preserve">Head of Strategic </w:t>
            </w:r>
            <w:proofErr w:type="gramStart"/>
            <w:r w:rsidRPr="00EB21C1">
              <w:rPr>
                <w:sz w:val="24"/>
                <w:szCs w:val="24"/>
              </w:rPr>
              <w:t>Planning</w:t>
            </w:r>
            <w:proofErr w:type="gramEnd"/>
            <w:r w:rsidRPr="00EB21C1">
              <w:rPr>
                <w:sz w:val="24"/>
                <w:szCs w:val="24"/>
              </w:rPr>
              <w:t xml:space="preserve"> and Insight</w:t>
            </w:r>
          </w:p>
        </w:tc>
        <w:tc>
          <w:tcPr>
            <w:tcW w:w="1984" w:type="dxa"/>
          </w:tcPr>
          <w:p w14:paraId="46EB2A1B" w14:textId="0EAEF53D" w:rsidR="00730351" w:rsidRPr="00782B9C" w:rsidRDefault="004E694F" w:rsidP="00730351">
            <w:pPr>
              <w:spacing w:before="60" w:after="60"/>
              <w:rPr>
                <w:sz w:val="24"/>
                <w:szCs w:val="24"/>
              </w:rPr>
            </w:pPr>
            <w:r>
              <w:rPr>
                <w:sz w:val="24"/>
                <w:szCs w:val="24"/>
              </w:rPr>
              <w:t>Item 9</w:t>
            </w:r>
          </w:p>
        </w:tc>
      </w:tr>
      <w:tr w:rsidR="00730351" w:rsidRPr="008A753B" w14:paraId="774B04CD" w14:textId="77777777" w:rsidTr="5887FCD8">
        <w:tc>
          <w:tcPr>
            <w:tcW w:w="8081" w:type="dxa"/>
            <w:gridSpan w:val="2"/>
          </w:tcPr>
          <w:p w14:paraId="56567C58" w14:textId="06A85295" w:rsidR="00730351" w:rsidRPr="003E27EF" w:rsidRDefault="00730351" w:rsidP="00730351">
            <w:pPr>
              <w:spacing w:before="60" w:after="60"/>
              <w:rPr>
                <w:color w:val="FF0000"/>
                <w:sz w:val="24"/>
                <w:szCs w:val="24"/>
              </w:rPr>
            </w:pPr>
            <w:r w:rsidRPr="000E5D73">
              <w:rPr>
                <w:sz w:val="24"/>
                <w:szCs w:val="24"/>
              </w:rPr>
              <w:t>Prof Helen Scott, PVC Learning, Teaching and Student Success (LTSS)</w:t>
            </w:r>
          </w:p>
        </w:tc>
        <w:tc>
          <w:tcPr>
            <w:tcW w:w="1984" w:type="dxa"/>
          </w:tcPr>
          <w:p w14:paraId="4EED0E50" w14:textId="0CD8FFAA" w:rsidR="00730351" w:rsidRPr="00782B9C" w:rsidRDefault="002F2916" w:rsidP="00730351">
            <w:pPr>
              <w:spacing w:before="60" w:after="60"/>
              <w:rPr>
                <w:sz w:val="24"/>
                <w:szCs w:val="24"/>
              </w:rPr>
            </w:pPr>
            <w:r>
              <w:rPr>
                <w:sz w:val="24"/>
                <w:szCs w:val="24"/>
              </w:rPr>
              <w:t>All</w:t>
            </w:r>
          </w:p>
        </w:tc>
      </w:tr>
      <w:tr w:rsidR="00730351" w:rsidRPr="008A753B" w14:paraId="59A12021" w14:textId="77777777" w:rsidTr="5887FCD8">
        <w:tc>
          <w:tcPr>
            <w:tcW w:w="8081" w:type="dxa"/>
            <w:gridSpan w:val="2"/>
          </w:tcPr>
          <w:p w14:paraId="65590A4D" w14:textId="19D29213" w:rsidR="00730351" w:rsidRPr="00EB21C1" w:rsidRDefault="00730351" w:rsidP="00730351">
            <w:pPr>
              <w:spacing w:before="60" w:after="60"/>
              <w:rPr>
                <w:sz w:val="24"/>
                <w:szCs w:val="24"/>
              </w:rPr>
            </w:pPr>
            <w:r w:rsidRPr="00EB21C1">
              <w:rPr>
                <w:sz w:val="24"/>
                <w:szCs w:val="24"/>
              </w:rPr>
              <w:t>Prof Chris Wiggington, Pro Vice-Chancellor Global and Academic Partnerships</w:t>
            </w:r>
          </w:p>
        </w:tc>
        <w:tc>
          <w:tcPr>
            <w:tcW w:w="1984" w:type="dxa"/>
          </w:tcPr>
          <w:p w14:paraId="23ED173C" w14:textId="69153C67" w:rsidR="00730351" w:rsidRPr="00782B9C" w:rsidRDefault="002F2916" w:rsidP="00730351">
            <w:pPr>
              <w:spacing w:before="60" w:after="60"/>
              <w:rPr>
                <w:sz w:val="24"/>
                <w:szCs w:val="24"/>
              </w:rPr>
            </w:pPr>
            <w:r>
              <w:rPr>
                <w:sz w:val="24"/>
                <w:szCs w:val="24"/>
              </w:rPr>
              <w:t>All</w:t>
            </w:r>
          </w:p>
        </w:tc>
      </w:tr>
      <w:tr w:rsidR="00730351" w:rsidRPr="008A753B" w14:paraId="660EE82C" w14:textId="77777777" w:rsidTr="5887FCD8">
        <w:tc>
          <w:tcPr>
            <w:tcW w:w="8081" w:type="dxa"/>
            <w:gridSpan w:val="2"/>
          </w:tcPr>
          <w:p w14:paraId="252E6CE0" w14:textId="667014A2" w:rsidR="00730351" w:rsidRPr="00EB21C1" w:rsidRDefault="00730351" w:rsidP="00730351">
            <w:pPr>
              <w:spacing w:before="60" w:after="60"/>
              <w:rPr>
                <w:sz w:val="24"/>
                <w:szCs w:val="24"/>
              </w:rPr>
            </w:pPr>
            <w:r w:rsidRPr="00EB21C1">
              <w:rPr>
                <w:sz w:val="24"/>
                <w:szCs w:val="24"/>
              </w:rPr>
              <w:t xml:space="preserve">Tracey Goodwill, Board Secretary </w:t>
            </w:r>
          </w:p>
        </w:tc>
        <w:tc>
          <w:tcPr>
            <w:tcW w:w="1984" w:type="dxa"/>
          </w:tcPr>
          <w:p w14:paraId="01138CD8" w14:textId="469550AF" w:rsidR="00730351" w:rsidRPr="00782B9C" w:rsidRDefault="00730351" w:rsidP="00730351">
            <w:pPr>
              <w:spacing w:before="60" w:after="60"/>
              <w:rPr>
                <w:sz w:val="24"/>
                <w:szCs w:val="24"/>
              </w:rPr>
            </w:pPr>
            <w:r w:rsidRPr="00782B9C">
              <w:rPr>
                <w:sz w:val="24"/>
                <w:szCs w:val="24"/>
              </w:rPr>
              <w:t>All</w:t>
            </w:r>
          </w:p>
        </w:tc>
      </w:tr>
      <w:tr w:rsidR="00730351" w:rsidRPr="008A753B" w14:paraId="1EE88C2D" w14:textId="77777777" w:rsidTr="5887FCD8">
        <w:tc>
          <w:tcPr>
            <w:tcW w:w="10065" w:type="dxa"/>
            <w:gridSpan w:val="3"/>
            <w:tcBorders>
              <w:top w:val="single" w:sz="4" w:space="0" w:color="auto"/>
              <w:bottom w:val="single" w:sz="4" w:space="0" w:color="auto"/>
            </w:tcBorders>
          </w:tcPr>
          <w:p w14:paraId="45E936CF" w14:textId="27B119DB" w:rsidR="00730351" w:rsidRPr="00DC3C51" w:rsidRDefault="00730351" w:rsidP="00730351">
            <w:pPr>
              <w:pStyle w:val="Heading2"/>
              <w:rPr>
                <w:color w:val="auto"/>
              </w:rPr>
            </w:pPr>
            <w:r w:rsidRPr="00DC3C51">
              <w:rPr>
                <w:color w:val="auto"/>
              </w:rPr>
              <w:t xml:space="preserve">APOLOGIES: </w:t>
            </w:r>
            <w:r w:rsidRPr="008D6724">
              <w:rPr>
                <w:b w:val="0"/>
                <w:bCs/>
                <w:color w:val="auto"/>
              </w:rPr>
              <w:t>Angela Foulkes,</w:t>
            </w:r>
            <w:r>
              <w:rPr>
                <w:color w:val="auto"/>
              </w:rPr>
              <w:t xml:space="preserve"> </w:t>
            </w:r>
            <w:r w:rsidRPr="008A234F">
              <w:rPr>
                <w:b w:val="0"/>
                <w:bCs/>
                <w:color w:val="auto"/>
                <w:szCs w:val="24"/>
              </w:rPr>
              <w:t xml:space="preserve">Dr Matt Lilley, Prof Julietta </w:t>
            </w:r>
            <w:r w:rsidRPr="00730351">
              <w:rPr>
                <w:b w:val="0"/>
                <w:bCs/>
                <w:color w:val="auto"/>
                <w:szCs w:val="24"/>
              </w:rPr>
              <w:t xml:space="preserve">Patnick, Jonathan Slater and Penny Thompson.  </w:t>
            </w:r>
            <w:r w:rsidRPr="00730351">
              <w:rPr>
                <w:b w:val="0"/>
                <w:color w:val="auto"/>
                <w:szCs w:val="24"/>
              </w:rPr>
              <w:t>Apologies also noted from Mohammed Hannan and Jane</w:t>
            </w:r>
            <w:r w:rsidR="00FB00E6">
              <w:rPr>
                <w:b w:val="0"/>
                <w:color w:val="auto"/>
                <w:szCs w:val="24"/>
              </w:rPr>
              <w:t>t</w:t>
            </w:r>
            <w:r w:rsidRPr="00730351">
              <w:rPr>
                <w:b w:val="0"/>
                <w:color w:val="auto"/>
                <w:szCs w:val="24"/>
              </w:rPr>
              <w:t xml:space="preserve"> </w:t>
            </w:r>
            <w:r>
              <w:rPr>
                <w:b w:val="0"/>
                <w:color w:val="auto"/>
                <w:szCs w:val="24"/>
              </w:rPr>
              <w:t>Onyia (Board Apprentices)</w:t>
            </w:r>
          </w:p>
        </w:tc>
      </w:tr>
    </w:tbl>
    <w:p w14:paraId="2B637C90" w14:textId="7125F2E7" w:rsidR="0000042C" w:rsidRPr="00D222C4" w:rsidRDefault="0000042C">
      <w:pPr>
        <w:rPr>
          <w:color w:val="FF0000"/>
          <w:sz w:val="24"/>
          <w:szCs w:val="24"/>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5953"/>
        <w:gridCol w:w="2268"/>
      </w:tblGrid>
      <w:tr w:rsidR="008A753B" w:rsidRPr="008A753B" w14:paraId="126299E9" w14:textId="77777777" w:rsidTr="2E073D8A">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3139CA">
            <w:pPr>
              <w:pStyle w:val="Heading2"/>
            </w:pPr>
            <w:r w:rsidRPr="002D430D">
              <w:t>Minute Ref</w:t>
            </w:r>
          </w:p>
        </w:tc>
        <w:tc>
          <w:tcPr>
            <w:tcW w:w="5953" w:type="dxa"/>
            <w:tcBorders>
              <w:top w:val="single" w:sz="4" w:space="0" w:color="auto"/>
              <w:bottom w:val="single" w:sz="4" w:space="0" w:color="auto"/>
            </w:tcBorders>
            <w:shd w:val="clear" w:color="auto" w:fill="auto"/>
          </w:tcPr>
          <w:p w14:paraId="5DE4EB3E" w14:textId="77777777" w:rsidR="00392682" w:rsidRPr="002D430D" w:rsidRDefault="00392682" w:rsidP="003139CA">
            <w:pPr>
              <w:pStyle w:val="Heading2"/>
            </w:pPr>
            <w:r w:rsidRPr="002D430D">
              <w:t>Item of Business</w:t>
            </w:r>
          </w:p>
        </w:tc>
        <w:tc>
          <w:tcPr>
            <w:tcW w:w="2268" w:type="dxa"/>
            <w:tcBorders>
              <w:top w:val="single" w:sz="4" w:space="0" w:color="auto"/>
              <w:bottom w:val="single" w:sz="4" w:space="0" w:color="auto"/>
            </w:tcBorders>
            <w:shd w:val="clear" w:color="auto" w:fill="auto"/>
          </w:tcPr>
          <w:p w14:paraId="4A1B3F92" w14:textId="3A749D0B" w:rsidR="00392682" w:rsidRPr="002D430D" w:rsidRDefault="009C5532" w:rsidP="003139CA">
            <w:pPr>
              <w:pStyle w:val="Heading2"/>
              <w:jc w:val="right"/>
            </w:pPr>
            <w:r w:rsidRPr="002D430D">
              <w:t xml:space="preserve">Paper Ref </w:t>
            </w:r>
          </w:p>
        </w:tc>
      </w:tr>
      <w:tr w:rsidR="000349E0" w:rsidRPr="008A753B" w14:paraId="36BCD6CE" w14:textId="77777777" w:rsidTr="2E073D8A">
        <w:tc>
          <w:tcPr>
            <w:tcW w:w="1844" w:type="dxa"/>
            <w:tcBorders>
              <w:top w:val="single" w:sz="4" w:space="0" w:color="auto"/>
              <w:bottom w:val="single" w:sz="4" w:space="0" w:color="auto"/>
            </w:tcBorders>
            <w:shd w:val="clear" w:color="auto" w:fill="D9D9D9" w:themeFill="background1" w:themeFillShade="D9"/>
          </w:tcPr>
          <w:p w14:paraId="45D8B597" w14:textId="41DC0319" w:rsidR="000349E0" w:rsidRPr="00815861" w:rsidRDefault="000349E0" w:rsidP="003139CA">
            <w:pPr>
              <w:pStyle w:val="Heading3"/>
              <w:spacing w:before="60" w:after="60"/>
              <w:ind w:left="-106" w:right="-108"/>
              <w:rPr>
                <w:rFonts w:asciiTheme="minorHAnsi" w:hAnsiTheme="minorHAnsi" w:cstheme="minorHAnsi"/>
                <w:sz w:val="20"/>
                <w:szCs w:val="20"/>
              </w:rPr>
            </w:pPr>
            <w:r w:rsidRPr="00815861">
              <w:rPr>
                <w:rFonts w:asciiTheme="minorHAnsi" w:hAnsiTheme="minorHAnsi" w:cstheme="minorHAnsi"/>
                <w:sz w:val="20"/>
                <w:szCs w:val="20"/>
              </w:rPr>
              <w:t>BG_2023_10_13_01</w:t>
            </w:r>
          </w:p>
        </w:tc>
        <w:tc>
          <w:tcPr>
            <w:tcW w:w="5953" w:type="dxa"/>
            <w:tcBorders>
              <w:top w:val="single" w:sz="4" w:space="0" w:color="auto"/>
              <w:bottom w:val="single" w:sz="4" w:space="0" w:color="auto"/>
            </w:tcBorders>
            <w:shd w:val="clear" w:color="auto" w:fill="D9D9D9" w:themeFill="background1" w:themeFillShade="D9"/>
          </w:tcPr>
          <w:p w14:paraId="25BB3986" w14:textId="644BE7E9" w:rsidR="000349E0" w:rsidRPr="00815861" w:rsidRDefault="00D304A5" w:rsidP="003139CA">
            <w:pPr>
              <w:pStyle w:val="Heading2"/>
              <w:rPr>
                <w:rFonts w:asciiTheme="minorHAnsi" w:hAnsiTheme="minorHAnsi" w:cstheme="minorHAnsi"/>
              </w:rPr>
            </w:pPr>
            <w:r>
              <w:rPr>
                <w:rFonts w:asciiTheme="minorHAnsi" w:hAnsiTheme="minorHAnsi" w:cstheme="minorHAnsi"/>
              </w:rPr>
              <w:t>CHAIR’S OPENING REMARKS</w:t>
            </w:r>
          </w:p>
        </w:tc>
        <w:tc>
          <w:tcPr>
            <w:tcW w:w="2268" w:type="dxa"/>
            <w:tcBorders>
              <w:top w:val="single" w:sz="4" w:space="0" w:color="auto"/>
              <w:bottom w:val="single" w:sz="4" w:space="0" w:color="auto"/>
            </w:tcBorders>
            <w:shd w:val="clear" w:color="auto" w:fill="D9D9D9" w:themeFill="background1" w:themeFillShade="D9"/>
          </w:tcPr>
          <w:p w14:paraId="1A9A9117" w14:textId="77777777" w:rsidR="000349E0" w:rsidRPr="00815861" w:rsidRDefault="000349E0" w:rsidP="0087093D">
            <w:pPr>
              <w:pStyle w:val="paragraph"/>
              <w:spacing w:before="0" w:beforeAutospacing="0" w:after="0" w:afterAutospacing="0"/>
              <w:jc w:val="right"/>
              <w:textAlignment w:val="baseline"/>
              <w:rPr>
                <w:rFonts w:asciiTheme="minorHAnsi" w:hAnsiTheme="minorHAnsi" w:cstheme="minorHAnsi"/>
                <w:sz w:val="18"/>
                <w:szCs w:val="18"/>
              </w:rPr>
            </w:pPr>
          </w:p>
        </w:tc>
      </w:tr>
      <w:tr w:rsidR="000349E0" w:rsidRPr="008A753B" w14:paraId="6CACFD3C" w14:textId="77777777" w:rsidTr="009A1D27">
        <w:tc>
          <w:tcPr>
            <w:tcW w:w="1844" w:type="dxa"/>
            <w:tcBorders>
              <w:top w:val="single" w:sz="4" w:space="0" w:color="auto"/>
              <w:bottom w:val="single" w:sz="4" w:space="0" w:color="auto"/>
            </w:tcBorders>
            <w:shd w:val="clear" w:color="auto" w:fill="auto"/>
          </w:tcPr>
          <w:p w14:paraId="65BCB826" w14:textId="67890C65" w:rsidR="000349E0" w:rsidRPr="00D304A5" w:rsidRDefault="006236F9" w:rsidP="003139CA">
            <w:pPr>
              <w:pStyle w:val="Heading3"/>
              <w:spacing w:before="60" w:after="60"/>
              <w:ind w:left="-106" w:right="-108"/>
              <w:rPr>
                <w:rFonts w:asciiTheme="minorHAnsi" w:hAnsiTheme="minorHAnsi" w:cstheme="minorHAnsi"/>
                <w:sz w:val="24"/>
              </w:rPr>
            </w:pPr>
            <w:r>
              <w:rPr>
                <w:rFonts w:asciiTheme="minorHAnsi" w:hAnsiTheme="minorHAnsi" w:cstheme="minorHAnsi"/>
                <w:sz w:val="24"/>
              </w:rPr>
              <w:t>1.1</w:t>
            </w:r>
          </w:p>
        </w:tc>
        <w:tc>
          <w:tcPr>
            <w:tcW w:w="8221" w:type="dxa"/>
            <w:gridSpan w:val="2"/>
            <w:tcBorders>
              <w:top w:val="single" w:sz="4" w:space="0" w:color="auto"/>
              <w:bottom w:val="single" w:sz="4" w:space="0" w:color="auto"/>
            </w:tcBorders>
            <w:shd w:val="clear" w:color="auto" w:fill="auto"/>
          </w:tcPr>
          <w:p w14:paraId="730D7EC0" w14:textId="69C0CDAC" w:rsidR="00D304A5" w:rsidRDefault="00510C39" w:rsidP="00D304A5">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On behalf of the Board the </w:t>
            </w:r>
            <w:r w:rsidR="00596C09">
              <w:rPr>
                <w:rFonts w:asciiTheme="minorHAnsi" w:hAnsiTheme="minorHAnsi" w:cstheme="minorHAnsi"/>
              </w:rPr>
              <w:t>Chair</w:t>
            </w:r>
            <w:r>
              <w:rPr>
                <w:rFonts w:asciiTheme="minorHAnsi" w:hAnsiTheme="minorHAnsi" w:cstheme="minorHAnsi"/>
              </w:rPr>
              <w:t>:</w:t>
            </w:r>
          </w:p>
          <w:p w14:paraId="0A166EBD" w14:textId="2A0E29EB" w:rsidR="00510C39" w:rsidRPr="00535B00" w:rsidRDefault="00510C39" w:rsidP="0087552B">
            <w:pPr>
              <w:pStyle w:val="paragraph"/>
              <w:numPr>
                <w:ilvl w:val="0"/>
                <w:numId w:val="1"/>
              </w:numPr>
              <w:spacing w:before="0" w:beforeAutospacing="0" w:after="0" w:afterAutospacing="0"/>
              <w:ind w:left="318"/>
              <w:textAlignment w:val="baseline"/>
              <w:rPr>
                <w:rStyle w:val="normaltextrun"/>
                <w:rFonts w:ascii="Calibri" w:hAnsi="Calibri" w:cs="Calibri"/>
                <w:shd w:val="clear" w:color="auto" w:fill="FFFFFF"/>
              </w:rPr>
            </w:pPr>
            <w:r w:rsidRPr="005217D9">
              <w:rPr>
                <w:rFonts w:asciiTheme="minorHAnsi" w:hAnsiTheme="minorHAnsi" w:cstheme="minorHAnsi"/>
              </w:rPr>
              <w:t xml:space="preserve">Congratulated Dr Claire </w:t>
            </w:r>
            <w:r w:rsidR="00265AF5" w:rsidRPr="005217D9">
              <w:rPr>
                <w:rFonts w:asciiTheme="minorHAnsi" w:hAnsiTheme="minorHAnsi" w:cstheme="minorHAnsi"/>
              </w:rPr>
              <w:t xml:space="preserve">Ketnor, </w:t>
            </w:r>
            <w:r w:rsidR="00265AF5" w:rsidRPr="005217D9">
              <w:rPr>
                <w:rStyle w:val="normaltextrun"/>
                <w:rFonts w:ascii="Calibri" w:hAnsi="Calibri" w:cs="Calibri"/>
                <w:shd w:val="clear" w:color="auto" w:fill="FFFFFF"/>
                <w:lang w:val="en-US"/>
              </w:rPr>
              <w:t>Principal</w:t>
            </w:r>
            <w:r w:rsidR="00B64CBE" w:rsidRPr="005217D9">
              <w:rPr>
                <w:rStyle w:val="normaltextrun"/>
                <w:rFonts w:ascii="Calibri" w:hAnsi="Calibri" w:cs="Calibri"/>
                <w:shd w:val="clear" w:color="auto" w:fill="FFFFFF"/>
                <w:lang w:val="en-US"/>
              </w:rPr>
              <w:t xml:space="preserve"> Lecturer, </w:t>
            </w:r>
            <w:r w:rsidR="006144A4">
              <w:rPr>
                <w:rStyle w:val="normaltextrun"/>
                <w:rFonts w:ascii="Calibri" w:hAnsi="Calibri" w:cs="Calibri"/>
                <w:shd w:val="clear" w:color="auto" w:fill="FFFFFF"/>
                <w:lang w:val="en-US"/>
              </w:rPr>
              <w:t xml:space="preserve">Department of </w:t>
            </w:r>
            <w:r w:rsidR="00B64CBE" w:rsidRPr="005217D9">
              <w:rPr>
                <w:rStyle w:val="normaltextrun"/>
                <w:rFonts w:ascii="Calibri" w:hAnsi="Calibri" w:cs="Calibri"/>
                <w:shd w:val="clear" w:color="auto" w:fill="FFFFFF"/>
                <w:lang w:val="en-US"/>
              </w:rPr>
              <w:t>Engineering</w:t>
            </w:r>
            <w:r w:rsidR="006144A4">
              <w:rPr>
                <w:rStyle w:val="normaltextrun"/>
                <w:rFonts w:ascii="Calibri" w:hAnsi="Calibri" w:cs="Calibri"/>
                <w:shd w:val="clear" w:color="auto" w:fill="FFFFFF"/>
                <w:lang w:val="en-US"/>
              </w:rPr>
              <w:t xml:space="preserve"> and </w:t>
            </w:r>
            <w:r w:rsidR="00B64CBE" w:rsidRPr="005217D9">
              <w:rPr>
                <w:rStyle w:val="normaltextrun"/>
                <w:rFonts w:ascii="Calibri" w:hAnsi="Calibri" w:cs="Calibri"/>
                <w:shd w:val="clear" w:color="auto" w:fill="FFFFFF"/>
                <w:lang w:val="en-US"/>
              </w:rPr>
              <w:t xml:space="preserve">Mathematics who </w:t>
            </w:r>
            <w:r w:rsidR="004C3951">
              <w:rPr>
                <w:rStyle w:val="normaltextrun"/>
                <w:rFonts w:ascii="Calibri" w:hAnsi="Calibri" w:cs="Calibri"/>
                <w:shd w:val="clear" w:color="auto" w:fill="FFFFFF"/>
                <w:lang w:val="en-US"/>
              </w:rPr>
              <w:t xml:space="preserve">was </w:t>
            </w:r>
            <w:r w:rsidR="00B64CBE" w:rsidRPr="005217D9">
              <w:rPr>
                <w:rStyle w:val="normaltextrun"/>
                <w:rFonts w:ascii="Calibri" w:hAnsi="Calibri" w:cs="Calibri"/>
                <w:shd w:val="clear" w:color="auto" w:fill="FFFFFF"/>
                <w:lang w:val="en-US"/>
              </w:rPr>
              <w:t>acknowledged for her outstanding contribution to excellent teaching and inspiring colleagues in higher education</w:t>
            </w:r>
            <w:r w:rsidR="00584F96">
              <w:rPr>
                <w:rStyle w:val="normaltextrun"/>
                <w:rFonts w:ascii="Calibri" w:hAnsi="Calibri" w:cs="Calibri"/>
                <w:shd w:val="clear" w:color="auto" w:fill="FFFFFF"/>
                <w:lang w:val="en-US"/>
              </w:rPr>
              <w:t xml:space="preserve"> with the </w:t>
            </w:r>
            <w:proofErr w:type="spellStart"/>
            <w:r w:rsidR="00AF12BF">
              <w:rPr>
                <w:rStyle w:val="normaltextrun"/>
                <w:rFonts w:ascii="Calibri" w:hAnsi="Calibri" w:cs="Calibri"/>
                <w:shd w:val="clear" w:color="auto" w:fill="FFFFFF"/>
                <w:lang w:val="en-US"/>
              </w:rPr>
              <w:t>AdvanceHE</w:t>
            </w:r>
            <w:proofErr w:type="spellEnd"/>
            <w:r w:rsidR="00AF12BF">
              <w:rPr>
                <w:rStyle w:val="normaltextrun"/>
                <w:rFonts w:ascii="Calibri" w:hAnsi="Calibri" w:cs="Calibri"/>
                <w:shd w:val="clear" w:color="auto" w:fill="FFFFFF"/>
                <w:lang w:val="en-US"/>
              </w:rPr>
              <w:t xml:space="preserve"> </w:t>
            </w:r>
            <w:r w:rsidR="00B92440">
              <w:rPr>
                <w:rStyle w:val="normaltextrun"/>
                <w:rFonts w:ascii="Calibri" w:hAnsi="Calibri" w:cs="Calibri"/>
                <w:shd w:val="clear" w:color="auto" w:fill="FFFFFF"/>
                <w:lang w:val="en-US"/>
              </w:rPr>
              <w:t xml:space="preserve">award of </w:t>
            </w:r>
            <w:r w:rsidR="007B0820">
              <w:rPr>
                <w:rStyle w:val="normaltextrun"/>
                <w:rFonts w:ascii="Calibri" w:hAnsi="Calibri" w:cs="Calibri"/>
                <w:shd w:val="clear" w:color="auto" w:fill="FFFFFF"/>
                <w:lang w:val="en-US"/>
              </w:rPr>
              <w:t>National Teaching Fellow</w:t>
            </w:r>
            <w:r w:rsidR="00AF12BF">
              <w:rPr>
                <w:rStyle w:val="normaltextrun"/>
                <w:rFonts w:ascii="Calibri" w:hAnsi="Calibri" w:cs="Calibri"/>
                <w:shd w:val="clear" w:color="auto" w:fill="FFFFFF"/>
                <w:lang w:val="en-US"/>
              </w:rPr>
              <w:t xml:space="preserve">. </w:t>
            </w:r>
            <w:r w:rsidR="00B64CBE" w:rsidRPr="00535B00">
              <w:rPr>
                <w:rStyle w:val="normaltextrun"/>
                <w:rFonts w:ascii="Calibri" w:hAnsi="Calibri" w:cs="Calibri"/>
                <w:shd w:val="clear" w:color="auto" w:fill="FFFFFF"/>
              </w:rPr>
              <w:t> </w:t>
            </w:r>
          </w:p>
          <w:p w14:paraId="32F7EF88" w14:textId="75CD1526" w:rsidR="00D304A5" w:rsidRPr="005C46E5" w:rsidRDefault="0068052F" w:rsidP="0087552B">
            <w:pPr>
              <w:pStyle w:val="paragraph"/>
              <w:numPr>
                <w:ilvl w:val="0"/>
                <w:numId w:val="1"/>
              </w:numPr>
              <w:spacing w:before="0" w:beforeAutospacing="0" w:after="0" w:afterAutospacing="0"/>
              <w:ind w:left="318"/>
              <w:textAlignment w:val="baseline"/>
              <w:rPr>
                <w:rFonts w:asciiTheme="minorHAnsi" w:hAnsiTheme="minorHAnsi" w:cstheme="minorHAnsi"/>
              </w:rPr>
            </w:pPr>
            <w:r w:rsidRPr="005217D9">
              <w:rPr>
                <w:rStyle w:val="normaltextrun"/>
                <w:rFonts w:ascii="Calibri" w:hAnsi="Calibri" w:cs="Calibri"/>
                <w:shd w:val="clear" w:color="auto" w:fill="FFFFFF"/>
              </w:rPr>
              <w:t>Welcomed Emmanuel Takyi to</w:t>
            </w:r>
            <w:r w:rsidR="005217D9" w:rsidRPr="005217D9">
              <w:rPr>
                <w:rStyle w:val="normaltextrun"/>
                <w:rFonts w:ascii="Calibri" w:hAnsi="Calibri" w:cs="Calibri"/>
                <w:shd w:val="clear" w:color="auto" w:fill="FFFFFF"/>
              </w:rPr>
              <w:t xml:space="preserve"> his first Board meeting as a member.</w:t>
            </w:r>
          </w:p>
        </w:tc>
      </w:tr>
      <w:tr w:rsidR="008A753B" w:rsidRPr="008A753B" w14:paraId="1F67B079" w14:textId="77777777" w:rsidTr="2E073D8A">
        <w:tc>
          <w:tcPr>
            <w:tcW w:w="1844" w:type="dxa"/>
            <w:tcBorders>
              <w:top w:val="single" w:sz="4" w:space="0" w:color="auto"/>
              <w:bottom w:val="single" w:sz="4" w:space="0" w:color="auto"/>
            </w:tcBorders>
            <w:shd w:val="clear" w:color="auto" w:fill="D9D9D9" w:themeFill="background1" w:themeFillShade="D9"/>
          </w:tcPr>
          <w:p w14:paraId="5DCDC578" w14:textId="39C27F86" w:rsidR="00022310" w:rsidRPr="00815861" w:rsidRDefault="00F23053" w:rsidP="003139CA">
            <w:pPr>
              <w:pStyle w:val="Heading3"/>
              <w:spacing w:before="60" w:after="60"/>
              <w:ind w:left="-106" w:right="-108"/>
              <w:rPr>
                <w:rFonts w:asciiTheme="minorHAnsi" w:hAnsiTheme="minorHAnsi" w:cstheme="minorHAnsi"/>
                <w:sz w:val="20"/>
                <w:szCs w:val="20"/>
              </w:rPr>
            </w:pPr>
            <w:r w:rsidRPr="00815861">
              <w:rPr>
                <w:rFonts w:asciiTheme="minorHAnsi" w:hAnsiTheme="minorHAnsi" w:cstheme="minorHAnsi"/>
                <w:sz w:val="20"/>
                <w:szCs w:val="20"/>
              </w:rPr>
              <w:t>BG_2023_10_13_0</w:t>
            </w:r>
            <w:r w:rsidR="00D304A5">
              <w:rPr>
                <w:rFonts w:asciiTheme="minorHAnsi" w:hAnsiTheme="minorHAnsi" w:cstheme="minorHAnsi"/>
                <w:sz w:val="20"/>
                <w:szCs w:val="20"/>
              </w:rPr>
              <w:t>2</w:t>
            </w:r>
          </w:p>
        </w:tc>
        <w:tc>
          <w:tcPr>
            <w:tcW w:w="5953" w:type="dxa"/>
            <w:tcBorders>
              <w:top w:val="single" w:sz="4" w:space="0" w:color="auto"/>
              <w:bottom w:val="single" w:sz="4" w:space="0" w:color="auto"/>
            </w:tcBorders>
            <w:shd w:val="clear" w:color="auto" w:fill="D9D9D9" w:themeFill="background1" w:themeFillShade="D9"/>
          </w:tcPr>
          <w:p w14:paraId="3A1D6C47" w14:textId="230432F8" w:rsidR="00022310" w:rsidRPr="00815861" w:rsidRDefault="0059499E" w:rsidP="003139CA">
            <w:pPr>
              <w:pStyle w:val="Heading2"/>
              <w:rPr>
                <w:rFonts w:asciiTheme="minorHAnsi" w:hAnsiTheme="minorHAnsi" w:cstheme="minorHAnsi"/>
              </w:rPr>
            </w:pPr>
            <w:r w:rsidRPr="00815861">
              <w:rPr>
                <w:rFonts w:asciiTheme="minorHAnsi" w:hAnsiTheme="minorHAnsi" w:cstheme="minorHAnsi"/>
              </w:rPr>
              <w:t xml:space="preserve">CHAIR OF THE BOARD </w:t>
            </w:r>
            <w:r w:rsidR="00AB061B" w:rsidRPr="00815861">
              <w:rPr>
                <w:rFonts w:asciiTheme="minorHAnsi" w:hAnsiTheme="minorHAnsi" w:cstheme="minorHAnsi"/>
              </w:rPr>
              <w:t>RECRUITMENT</w:t>
            </w:r>
          </w:p>
        </w:tc>
        <w:tc>
          <w:tcPr>
            <w:tcW w:w="2268" w:type="dxa"/>
            <w:tcBorders>
              <w:top w:val="single" w:sz="4" w:space="0" w:color="auto"/>
              <w:bottom w:val="single" w:sz="4" w:space="0" w:color="auto"/>
            </w:tcBorders>
            <w:shd w:val="clear" w:color="auto" w:fill="D9D9D9" w:themeFill="background1" w:themeFillShade="D9"/>
          </w:tcPr>
          <w:p w14:paraId="250D128C" w14:textId="592EC03B" w:rsidR="003878EA" w:rsidRPr="00815861" w:rsidRDefault="0059499E" w:rsidP="0087093D">
            <w:pPr>
              <w:pStyle w:val="paragraph"/>
              <w:spacing w:before="0" w:beforeAutospacing="0" w:after="0" w:afterAutospacing="0"/>
              <w:jc w:val="right"/>
              <w:textAlignment w:val="baseline"/>
              <w:rPr>
                <w:rStyle w:val="eop"/>
                <w:rFonts w:asciiTheme="minorHAnsi" w:hAnsiTheme="minorHAnsi" w:cstheme="minorHAnsi"/>
                <w:color w:val="000000"/>
                <w:sz w:val="18"/>
                <w:szCs w:val="18"/>
              </w:rPr>
            </w:pPr>
            <w:r w:rsidRPr="00815861">
              <w:rPr>
                <w:rFonts w:asciiTheme="minorHAnsi" w:hAnsiTheme="minorHAnsi" w:cstheme="minorHAnsi"/>
                <w:sz w:val="18"/>
                <w:szCs w:val="18"/>
              </w:rPr>
              <w:t>BG_2023_10_13_P</w:t>
            </w:r>
            <w:r w:rsidR="00815861" w:rsidRPr="00815861">
              <w:rPr>
                <w:rFonts w:asciiTheme="minorHAnsi" w:hAnsiTheme="minorHAnsi" w:cstheme="minorHAnsi"/>
                <w:sz w:val="18"/>
                <w:szCs w:val="18"/>
              </w:rPr>
              <w:t>01</w:t>
            </w:r>
          </w:p>
          <w:p w14:paraId="56C2DED1" w14:textId="77777777" w:rsidR="0087093D" w:rsidRPr="00815861" w:rsidRDefault="0087093D" w:rsidP="0087093D">
            <w:pPr>
              <w:pStyle w:val="paragraph"/>
              <w:spacing w:before="0" w:beforeAutospacing="0" w:after="0" w:afterAutospacing="0"/>
              <w:jc w:val="right"/>
              <w:textAlignment w:val="baseline"/>
              <w:rPr>
                <w:rFonts w:asciiTheme="minorHAnsi" w:hAnsiTheme="minorHAnsi" w:cstheme="minorHAnsi"/>
                <w:sz w:val="18"/>
                <w:szCs w:val="18"/>
              </w:rPr>
            </w:pPr>
            <w:r w:rsidRPr="00815861">
              <w:rPr>
                <w:rStyle w:val="normaltextrun"/>
                <w:rFonts w:asciiTheme="minorHAnsi" w:hAnsiTheme="minorHAnsi" w:cstheme="minorHAnsi"/>
                <w:color w:val="000000"/>
                <w:sz w:val="18"/>
                <w:szCs w:val="18"/>
              </w:rPr>
              <w:t>Confidential </w:t>
            </w:r>
          </w:p>
          <w:p w14:paraId="58ED3719" w14:textId="77A9009D" w:rsidR="00022310" w:rsidRPr="00815861" w:rsidRDefault="00022310" w:rsidP="003139CA">
            <w:pPr>
              <w:spacing w:before="60" w:after="60"/>
              <w:rPr>
                <w:rFonts w:cstheme="minorHAnsi"/>
                <w:sz w:val="24"/>
                <w:szCs w:val="24"/>
              </w:rPr>
            </w:pPr>
          </w:p>
        </w:tc>
      </w:tr>
      <w:tr w:rsidR="008A753B" w:rsidRPr="008A753B" w14:paraId="42DADC77" w14:textId="77777777" w:rsidTr="2E073D8A">
        <w:tc>
          <w:tcPr>
            <w:tcW w:w="1844" w:type="dxa"/>
            <w:tcBorders>
              <w:top w:val="single" w:sz="4" w:space="0" w:color="auto"/>
              <w:bottom w:val="single" w:sz="4" w:space="0" w:color="auto"/>
            </w:tcBorders>
          </w:tcPr>
          <w:p w14:paraId="67E9C522" w14:textId="1A249507" w:rsidR="00A84615" w:rsidRPr="00C745E5" w:rsidRDefault="00317B3F" w:rsidP="003139CA">
            <w:pPr>
              <w:spacing w:before="60" w:after="60"/>
              <w:ind w:left="-106" w:right="-108"/>
              <w:rPr>
                <w:sz w:val="24"/>
                <w:szCs w:val="24"/>
              </w:rPr>
            </w:pPr>
            <w:r>
              <w:rPr>
                <w:sz w:val="24"/>
                <w:szCs w:val="24"/>
              </w:rPr>
              <w:t>2</w:t>
            </w:r>
            <w:r w:rsidR="00CF69CE" w:rsidRPr="00C745E5">
              <w:rPr>
                <w:sz w:val="24"/>
                <w:szCs w:val="24"/>
              </w:rPr>
              <w:t>.1</w:t>
            </w:r>
          </w:p>
        </w:tc>
        <w:tc>
          <w:tcPr>
            <w:tcW w:w="8221" w:type="dxa"/>
            <w:gridSpan w:val="2"/>
            <w:tcBorders>
              <w:top w:val="single" w:sz="4" w:space="0" w:color="auto"/>
              <w:bottom w:val="single" w:sz="4" w:space="0" w:color="auto"/>
            </w:tcBorders>
          </w:tcPr>
          <w:p w14:paraId="0E3C8584" w14:textId="24A266E0" w:rsidR="003434FC" w:rsidRPr="00902D4E" w:rsidRDefault="00665081" w:rsidP="00CA537A">
            <w:pPr>
              <w:pStyle w:val="ListParagraph"/>
              <w:spacing w:before="60" w:after="60"/>
              <w:ind w:left="33"/>
              <w:rPr>
                <w:rFonts w:ascii="Calibri" w:eastAsia="Calibri" w:hAnsi="Calibri" w:cs="Calibri"/>
                <w:sz w:val="24"/>
                <w:szCs w:val="24"/>
              </w:rPr>
            </w:pPr>
            <w:r w:rsidRPr="00AD4A15">
              <w:rPr>
                <w:rFonts w:ascii="Calibri" w:eastAsia="Calibri" w:hAnsi="Calibri" w:cs="Calibri"/>
                <w:sz w:val="24"/>
                <w:szCs w:val="24"/>
              </w:rPr>
              <w:t xml:space="preserve">The </w:t>
            </w:r>
            <w:r>
              <w:rPr>
                <w:rFonts w:ascii="Calibri" w:eastAsia="Calibri" w:hAnsi="Calibri" w:cs="Calibri"/>
                <w:sz w:val="24"/>
                <w:szCs w:val="24"/>
              </w:rPr>
              <w:t>Board</w:t>
            </w:r>
            <w:r w:rsidRPr="00AD4A15">
              <w:rPr>
                <w:rFonts w:ascii="Calibri" w:eastAsia="Calibri" w:hAnsi="Calibri" w:cs="Calibri"/>
                <w:sz w:val="24"/>
                <w:szCs w:val="24"/>
              </w:rPr>
              <w:t xml:space="preserve"> </w:t>
            </w:r>
            <w:r w:rsidRPr="00AD4A15">
              <w:rPr>
                <w:rFonts w:ascii="Calibri" w:eastAsia="Calibri" w:hAnsi="Calibri" w:cs="Calibri"/>
                <w:b/>
                <w:bCs/>
                <w:sz w:val="24"/>
                <w:szCs w:val="24"/>
              </w:rPr>
              <w:t>noted</w:t>
            </w:r>
            <w:r w:rsidRPr="00AD4A15">
              <w:rPr>
                <w:rFonts w:ascii="Calibri" w:eastAsia="Calibri" w:hAnsi="Calibri" w:cs="Calibri"/>
                <w:sz w:val="24"/>
                <w:szCs w:val="24"/>
              </w:rPr>
              <w:t xml:space="preserve"> the</w:t>
            </w:r>
            <w:r>
              <w:rPr>
                <w:rFonts w:ascii="Calibri" w:eastAsia="Calibri" w:hAnsi="Calibri" w:cs="Calibri"/>
                <w:sz w:val="24"/>
                <w:szCs w:val="24"/>
              </w:rPr>
              <w:t xml:space="preserve"> progress report including the timeline for the recruitment of a Chair of the Board.   The advertisement of the vacancy went live on 30 August supported by planned communications to promote the vacancy.</w:t>
            </w:r>
            <w:r w:rsidR="005146B8">
              <w:rPr>
                <w:rFonts w:ascii="Calibri" w:eastAsia="Calibri" w:hAnsi="Calibri" w:cs="Calibri"/>
                <w:sz w:val="24"/>
                <w:szCs w:val="24"/>
              </w:rPr>
              <w:t xml:space="preserve">  The Selection Panel met </w:t>
            </w:r>
            <w:r w:rsidR="004A79E1">
              <w:rPr>
                <w:rFonts w:ascii="Calibri" w:eastAsia="Calibri" w:hAnsi="Calibri" w:cs="Calibri"/>
                <w:sz w:val="24"/>
                <w:szCs w:val="24"/>
              </w:rPr>
              <w:t>to shortlist</w:t>
            </w:r>
            <w:r w:rsidR="00AC6708">
              <w:rPr>
                <w:rFonts w:ascii="Calibri" w:eastAsia="Calibri" w:hAnsi="Calibri" w:cs="Calibri"/>
                <w:sz w:val="24"/>
                <w:szCs w:val="24"/>
              </w:rPr>
              <w:t xml:space="preserve"> </w:t>
            </w:r>
            <w:r w:rsidR="005146B8">
              <w:rPr>
                <w:rFonts w:ascii="Calibri" w:eastAsia="Calibri" w:hAnsi="Calibri" w:cs="Calibri"/>
                <w:sz w:val="24"/>
                <w:szCs w:val="24"/>
              </w:rPr>
              <w:t>following the close of the advertisement</w:t>
            </w:r>
            <w:r w:rsidR="00A27F43">
              <w:rPr>
                <w:rFonts w:ascii="Calibri" w:eastAsia="Calibri" w:hAnsi="Calibri" w:cs="Calibri"/>
                <w:sz w:val="24"/>
                <w:szCs w:val="24"/>
              </w:rPr>
              <w:t>.</w:t>
            </w:r>
          </w:p>
        </w:tc>
      </w:tr>
      <w:tr w:rsidR="002835BB" w:rsidRPr="008A753B" w14:paraId="678A262F" w14:textId="77777777" w:rsidTr="2E073D8A">
        <w:tc>
          <w:tcPr>
            <w:tcW w:w="1844" w:type="dxa"/>
            <w:tcBorders>
              <w:top w:val="single" w:sz="4" w:space="0" w:color="auto"/>
              <w:bottom w:val="single" w:sz="4" w:space="0" w:color="auto"/>
            </w:tcBorders>
          </w:tcPr>
          <w:p w14:paraId="5FBCF347" w14:textId="31FAB84D" w:rsidR="002835BB" w:rsidRPr="00C745E5" w:rsidRDefault="00317B3F" w:rsidP="003139CA">
            <w:pPr>
              <w:spacing w:before="60" w:after="60"/>
              <w:ind w:left="-106" w:right="-108"/>
              <w:rPr>
                <w:sz w:val="24"/>
                <w:szCs w:val="24"/>
              </w:rPr>
            </w:pPr>
            <w:r>
              <w:rPr>
                <w:sz w:val="24"/>
                <w:szCs w:val="24"/>
              </w:rPr>
              <w:lastRenderedPageBreak/>
              <w:t>2</w:t>
            </w:r>
            <w:r w:rsidR="00CF69CE" w:rsidRPr="00C745E5">
              <w:rPr>
                <w:sz w:val="24"/>
                <w:szCs w:val="24"/>
              </w:rPr>
              <w:t>.2</w:t>
            </w:r>
          </w:p>
        </w:tc>
        <w:tc>
          <w:tcPr>
            <w:tcW w:w="8221" w:type="dxa"/>
            <w:gridSpan w:val="2"/>
            <w:tcBorders>
              <w:top w:val="single" w:sz="4" w:space="0" w:color="auto"/>
              <w:bottom w:val="single" w:sz="4" w:space="0" w:color="auto"/>
            </w:tcBorders>
          </w:tcPr>
          <w:p w14:paraId="6ECDC84D" w14:textId="351FE61A" w:rsidR="002835BB" w:rsidRPr="00C745E5" w:rsidRDefault="000C6ABE" w:rsidP="00290D0B">
            <w:pPr>
              <w:spacing w:before="60" w:after="60"/>
              <w:rPr>
                <w:rFonts w:cstheme="minorHAnsi"/>
                <w:sz w:val="24"/>
                <w:szCs w:val="24"/>
              </w:rPr>
            </w:pPr>
            <w:r>
              <w:rPr>
                <w:rFonts w:cstheme="minorHAnsi"/>
                <w:sz w:val="24"/>
                <w:szCs w:val="24"/>
              </w:rPr>
              <w:t>A c</w:t>
            </w:r>
            <w:r w:rsidR="002835BB" w:rsidRPr="00C745E5">
              <w:rPr>
                <w:rFonts w:cstheme="minorHAnsi"/>
                <w:sz w:val="24"/>
                <w:szCs w:val="24"/>
              </w:rPr>
              <w:t>onfidential minute</w:t>
            </w:r>
            <w:r w:rsidR="00A27F43">
              <w:rPr>
                <w:rFonts w:cstheme="minorHAnsi"/>
                <w:sz w:val="24"/>
                <w:szCs w:val="24"/>
              </w:rPr>
              <w:t xml:space="preserve"> was</w:t>
            </w:r>
            <w:r w:rsidR="002835BB" w:rsidRPr="00C745E5">
              <w:rPr>
                <w:rFonts w:cstheme="minorHAnsi"/>
                <w:sz w:val="24"/>
                <w:szCs w:val="24"/>
              </w:rPr>
              <w:t xml:space="preserve"> recorded.</w:t>
            </w:r>
          </w:p>
        </w:tc>
      </w:tr>
      <w:tr w:rsidR="00D56FC4" w:rsidRPr="008A753B" w14:paraId="2CBA6001" w14:textId="77777777" w:rsidTr="2E073D8A">
        <w:tc>
          <w:tcPr>
            <w:tcW w:w="1844" w:type="dxa"/>
            <w:tcBorders>
              <w:top w:val="single" w:sz="4" w:space="0" w:color="auto"/>
              <w:bottom w:val="single" w:sz="4" w:space="0" w:color="auto"/>
            </w:tcBorders>
          </w:tcPr>
          <w:p w14:paraId="45569002" w14:textId="7985544D" w:rsidR="00D56FC4" w:rsidRPr="005203DD" w:rsidRDefault="00317B3F" w:rsidP="003139CA">
            <w:pPr>
              <w:spacing w:before="60" w:after="60"/>
              <w:ind w:left="-106" w:right="-108"/>
              <w:rPr>
                <w:sz w:val="24"/>
                <w:szCs w:val="24"/>
              </w:rPr>
            </w:pPr>
            <w:r>
              <w:rPr>
                <w:sz w:val="24"/>
                <w:szCs w:val="24"/>
              </w:rPr>
              <w:t>2</w:t>
            </w:r>
            <w:r w:rsidR="00A27F43">
              <w:rPr>
                <w:sz w:val="24"/>
                <w:szCs w:val="24"/>
              </w:rPr>
              <w:t>.3</w:t>
            </w:r>
          </w:p>
        </w:tc>
        <w:tc>
          <w:tcPr>
            <w:tcW w:w="8221" w:type="dxa"/>
            <w:gridSpan w:val="2"/>
            <w:tcBorders>
              <w:top w:val="single" w:sz="4" w:space="0" w:color="auto"/>
              <w:bottom w:val="single" w:sz="4" w:space="0" w:color="auto"/>
            </w:tcBorders>
          </w:tcPr>
          <w:p w14:paraId="4101D7DB" w14:textId="5995A40A" w:rsidR="00707A1F" w:rsidRDefault="00707A1F" w:rsidP="00707A1F">
            <w:pPr>
              <w:pStyle w:val="ListParagraph"/>
              <w:spacing w:before="60" w:after="60"/>
              <w:ind w:left="33"/>
              <w:rPr>
                <w:rFonts w:ascii="Calibri" w:eastAsia="Calibri" w:hAnsi="Calibri" w:cs="Calibri"/>
                <w:sz w:val="24"/>
                <w:szCs w:val="24"/>
              </w:rPr>
            </w:pPr>
            <w:r>
              <w:rPr>
                <w:rFonts w:ascii="Calibri" w:eastAsia="Calibri" w:hAnsi="Calibri" w:cs="Calibri"/>
                <w:sz w:val="24"/>
                <w:szCs w:val="24"/>
              </w:rPr>
              <w:t xml:space="preserve">A progress report would be made to the Board in </w:t>
            </w:r>
            <w:r w:rsidR="009961AC">
              <w:rPr>
                <w:rFonts w:ascii="Calibri" w:eastAsia="Calibri" w:hAnsi="Calibri" w:cs="Calibri"/>
                <w:sz w:val="24"/>
                <w:szCs w:val="24"/>
              </w:rPr>
              <w:t xml:space="preserve">November </w:t>
            </w:r>
            <w:r>
              <w:rPr>
                <w:rFonts w:ascii="Calibri" w:eastAsia="Calibri" w:hAnsi="Calibri" w:cs="Calibri"/>
                <w:sz w:val="24"/>
                <w:szCs w:val="24"/>
              </w:rPr>
              <w:t>2023.</w:t>
            </w:r>
            <w:r w:rsidRPr="008824D7">
              <w:rPr>
                <w:rFonts w:ascii="Calibri" w:eastAsia="Calibri" w:hAnsi="Calibri" w:cs="Calibri"/>
                <w:color w:val="FF0000"/>
                <w:sz w:val="24"/>
                <w:szCs w:val="24"/>
              </w:rPr>
              <w:t xml:space="preserve"> </w:t>
            </w:r>
          </w:p>
          <w:p w14:paraId="24DF7C90" w14:textId="54191A39" w:rsidR="00D56FC4" w:rsidRPr="005203DD" w:rsidRDefault="00707A1F" w:rsidP="00707A1F">
            <w:pPr>
              <w:spacing w:before="60" w:after="60"/>
              <w:rPr>
                <w:sz w:val="24"/>
                <w:szCs w:val="24"/>
              </w:rPr>
            </w:pPr>
            <w:r w:rsidRPr="00A73698">
              <w:rPr>
                <w:rFonts w:ascii="Calibri" w:eastAsia="Calibri" w:hAnsi="Calibri" w:cs="Calibri"/>
                <w:b/>
                <w:bCs/>
                <w:sz w:val="24"/>
                <w:szCs w:val="24"/>
              </w:rPr>
              <w:t>Action:</w:t>
            </w:r>
            <w:r>
              <w:rPr>
                <w:rFonts w:ascii="Calibri" w:eastAsia="Calibri" w:hAnsi="Calibri" w:cs="Calibri"/>
                <w:sz w:val="24"/>
                <w:szCs w:val="24"/>
              </w:rPr>
              <w:t xml:space="preserve"> </w:t>
            </w:r>
            <w:r w:rsidR="0066766E">
              <w:rPr>
                <w:rFonts w:ascii="Calibri" w:eastAsia="Calibri" w:hAnsi="Calibri" w:cs="Calibri"/>
                <w:sz w:val="24"/>
                <w:szCs w:val="24"/>
              </w:rPr>
              <w:t xml:space="preserve">Deputy Chair of the Board and </w:t>
            </w:r>
            <w:r>
              <w:rPr>
                <w:rFonts w:ascii="Calibri" w:eastAsia="Calibri" w:hAnsi="Calibri" w:cs="Calibri"/>
                <w:sz w:val="24"/>
                <w:szCs w:val="24"/>
              </w:rPr>
              <w:t>University Secretary.</w:t>
            </w:r>
          </w:p>
        </w:tc>
      </w:tr>
      <w:tr w:rsidR="00717F1D" w:rsidRPr="008A753B" w14:paraId="691BBD30" w14:textId="77777777" w:rsidTr="2E073D8A">
        <w:tc>
          <w:tcPr>
            <w:tcW w:w="1844" w:type="dxa"/>
            <w:tcBorders>
              <w:top w:val="single" w:sz="4" w:space="0" w:color="auto"/>
              <w:bottom w:val="single" w:sz="4" w:space="0" w:color="auto"/>
            </w:tcBorders>
            <w:shd w:val="clear" w:color="auto" w:fill="D9D9D9" w:themeFill="background1" w:themeFillShade="D9"/>
          </w:tcPr>
          <w:p w14:paraId="300A6FAC" w14:textId="069A4D1D" w:rsidR="00717F1D" w:rsidRPr="00D076A6" w:rsidRDefault="00F23053" w:rsidP="003139CA">
            <w:pPr>
              <w:pStyle w:val="Heading3"/>
              <w:spacing w:before="60" w:after="60"/>
              <w:ind w:left="-106" w:right="-108"/>
            </w:pPr>
            <w:r w:rsidRPr="00514E91">
              <w:rPr>
                <w:sz w:val="20"/>
                <w:szCs w:val="20"/>
              </w:rPr>
              <w:t>BG</w:t>
            </w:r>
            <w:r>
              <w:rPr>
                <w:sz w:val="20"/>
                <w:szCs w:val="20"/>
              </w:rPr>
              <w:t>_2023_10_13_0</w:t>
            </w:r>
            <w:r w:rsidR="00465BB7">
              <w:rPr>
                <w:sz w:val="20"/>
                <w:szCs w:val="20"/>
              </w:rPr>
              <w:t>3</w:t>
            </w:r>
          </w:p>
        </w:tc>
        <w:tc>
          <w:tcPr>
            <w:tcW w:w="5953" w:type="dxa"/>
            <w:tcBorders>
              <w:top w:val="single" w:sz="4" w:space="0" w:color="auto"/>
              <w:bottom w:val="single" w:sz="4" w:space="0" w:color="auto"/>
            </w:tcBorders>
            <w:shd w:val="clear" w:color="auto" w:fill="D9D9D9" w:themeFill="background1" w:themeFillShade="D9"/>
          </w:tcPr>
          <w:p w14:paraId="1B6AE218" w14:textId="1E391014" w:rsidR="00717F1D" w:rsidRPr="008A753B" w:rsidRDefault="00E217B6" w:rsidP="003139CA">
            <w:pPr>
              <w:pStyle w:val="Heading2"/>
            </w:pPr>
            <w:r>
              <w:t>DECLARATIONS OF INTEREST</w:t>
            </w:r>
          </w:p>
        </w:tc>
        <w:tc>
          <w:tcPr>
            <w:tcW w:w="2268" w:type="dxa"/>
            <w:tcBorders>
              <w:top w:val="single" w:sz="4" w:space="0" w:color="auto"/>
              <w:bottom w:val="single" w:sz="4" w:space="0" w:color="auto"/>
            </w:tcBorders>
            <w:shd w:val="clear" w:color="auto" w:fill="D9D9D9" w:themeFill="background1" w:themeFillShade="D9"/>
          </w:tcPr>
          <w:p w14:paraId="6E706691" w14:textId="77777777" w:rsidR="00717F1D" w:rsidRPr="00D076A6" w:rsidRDefault="00717F1D" w:rsidP="003139CA">
            <w:pPr>
              <w:pStyle w:val="Heading3"/>
              <w:spacing w:before="60" w:after="60"/>
              <w:ind w:left="-113" w:right="-109"/>
            </w:pPr>
          </w:p>
        </w:tc>
      </w:tr>
      <w:tr w:rsidR="00E217B6" w:rsidRPr="008A753B" w14:paraId="4688C737" w14:textId="77777777" w:rsidTr="2E073D8A">
        <w:tc>
          <w:tcPr>
            <w:tcW w:w="1844" w:type="dxa"/>
            <w:tcBorders>
              <w:top w:val="single" w:sz="4" w:space="0" w:color="auto"/>
              <w:bottom w:val="single" w:sz="4" w:space="0" w:color="auto"/>
            </w:tcBorders>
            <w:shd w:val="clear" w:color="auto" w:fill="auto"/>
          </w:tcPr>
          <w:p w14:paraId="3BBEE81B" w14:textId="4D1C02AD" w:rsidR="00E217B6" w:rsidRPr="00E217B6" w:rsidRDefault="00317B3F" w:rsidP="006D1116">
            <w:pPr>
              <w:pStyle w:val="Heading3"/>
              <w:spacing w:before="60" w:after="60"/>
              <w:ind w:left="-108" w:right="-108"/>
              <w:rPr>
                <w:sz w:val="24"/>
              </w:rPr>
            </w:pPr>
            <w:r>
              <w:rPr>
                <w:sz w:val="24"/>
              </w:rPr>
              <w:t>3.1</w:t>
            </w:r>
          </w:p>
        </w:tc>
        <w:tc>
          <w:tcPr>
            <w:tcW w:w="8221" w:type="dxa"/>
            <w:gridSpan w:val="2"/>
            <w:tcBorders>
              <w:top w:val="single" w:sz="4" w:space="0" w:color="auto"/>
              <w:bottom w:val="single" w:sz="4" w:space="0" w:color="auto"/>
            </w:tcBorders>
            <w:shd w:val="clear" w:color="auto" w:fill="auto"/>
          </w:tcPr>
          <w:p w14:paraId="61AD0AEB" w14:textId="1B8BB79C" w:rsidR="00E217B6" w:rsidRPr="00E217B6" w:rsidRDefault="00E217B6" w:rsidP="00A537A8">
            <w:pPr>
              <w:pStyle w:val="Heading3"/>
              <w:spacing w:before="60" w:after="60"/>
              <w:ind w:right="-109"/>
              <w:rPr>
                <w:sz w:val="24"/>
              </w:rPr>
            </w:pPr>
            <w:r w:rsidRPr="00E217B6">
              <w:rPr>
                <w:sz w:val="24"/>
              </w:rPr>
              <w:t>There were no declarations of interest.</w:t>
            </w:r>
          </w:p>
        </w:tc>
      </w:tr>
      <w:tr w:rsidR="000C39A5" w:rsidRPr="008A753B" w14:paraId="641799F4" w14:textId="77777777" w:rsidTr="2E073D8A">
        <w:tc>
          <w:tcPr>
            <w:tcW w:w="1844" w:type="dxa"/>
            <w:tcBorders>
              <w:top w:val="single" w:sz="4" w:space="0" w:color="auto"/>
              <w:bottom w:val="single" w:sz="4" w:space="0" w:color="auto"/>
            </w:tcBorders>
            <w:shd w:val="clear" w:color="auto" w:fill="D9D9D9" w:themeFill="background1" w:themeFillShade="D9"/>
          </w:tcPr>
          <w:p w14:paraId="0E7498EC" w14:textId="3C2A705E" w:rsidR="000C39A5" w:rsidRPr="00E94B92" w:rsidRDefault="00F23053" w:rsidP="003139CA">
            <w:pPr>
              <w:pStyle w:val="Heading3"/>
              <w:spacing w:before="60" w:after="60"/>
              <w:ind w:left="-106" w:right="-108"/>
              <w:rPr>
                <w:sz w:val="20"/>
                <w:szCs w:val="20"/>
              </w:rPr>
            </w:pPr>
            <w:r w:rsidRPr="00514E91">
              <w:rPr>
                <w:sz w:val="20"/>
                <w:szCs w:val="20"/>
              </w:rPr>
              <w:t>BG</w:t>
            </w:r>
            <w:r>
              <w:rPr>
                <w:sz w:val="20"/>
                <w:szCs w:val="20"/>
              </w:rPr>
              <w:t>_2023_10_13_0</w:t>
            </w:r>
            <w:r w:rsidR="009B7964">
              <w:rPr>
                <w:sz w:val="20"/>
                <w:szCs w:val="20"/>
              </w:rPr>
              <w:t>4</w:t>
            </w:r>
          </w:p>
        </w:tc>
        <w:tc>
          <w:tcPr>
            <w:tcW w:w="5953"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3139CA">
            <w:pPr>
              <w:pStyle w:val="Heading2"/>
            </w:pPr>
            <w:r w:rsidRPr="008A753B">
              <w:t>MINUTES OF THE PREVIOUS MEETING</w:t>
            </w:r>
          </w:p>
        </w:tc>
        <w:tc>
          <w:tcPr>
            <w:tcW w:w="2268" w:type="dxa"/>
            <w:tcBorders>
              <w:top w:val="single" w:sz="4" w:space="0" w:color="auto"/>
              <w:bottom w:val="single" w:sz="4" w:space="0" w:color="auto"/>
            </w:tcBorders>
            <w:shd w:val="clear" w:color="auto" w:fill="D9D9D9" w:themeFill="background1" w:themeFillShade="D9"/>
          </w:tcPr>
          <w:p w14:paraId="628359C4" w14:textId="39CE0922" w:rsidR="000C39A5" w:rsidRPr="000D79CD" w:rsidRDefault="00DD3C25" w:rsidP="003139CA">
            <w:pPr>
              <w:pStyle w:val="Heading3"/>
              <w:spacing w:before="60" w:after="60"/>
              <w:ind w:left="-113" w:right="-109"/>
              <w:rPr>
                <w:b/>
                <w:bCs/>
                <w:sz w:val="20"/>
                <w:szCs w:val="20"/>
                <w:highlight w:val="yellow"/>
              </w:rPr>
            </w:pPr>
            <w:r w:rsidRPr="009575CE">
              <w:rPr>
                <w:szCs w:val="18"/>
              </w:rPr>
              <w:t>BG</w:t>
            </w:r>
            <w:r>
              <w:rPr>
                <w:szCs w:val="18"/>
              </w:rPr>
              <w:t>_2023_10_13_P</w:t>
            </w:r>
            <w:r w:rsidR="00354A04">
              <w:rPr>
                <w:szCs w:val="18"/>
              </w:rPr>
              <w:t xml:space="preserve">03.1 </w:t>
            </w:r>
            <w:r w:rsidR="004C5F2A">
              <w:rPr>
                <w:szCs w:val="18"/>
              </w:rPr>
              <w:t xml:space="preserve">to </w:t>
            </w:r>
            <w:r w:rsidR="00354A04">
              <w:rPr>
                <w:szCs w:val="18"/>
              </w:rPr>
              <w:t>03.5</w:t>
            </w:r>
          </w:p>
        </w:tc>
      </w:tr>
      <w:tr w:rsidR="000C39A5" w:rsidRPr="008A753B" w14:paraId="55126A0E" w14:textId="77777777" w:rsidTr="2E073D8A">
        <w:tc>
          <w:tcPr>
            <w:tcW w:w="1844" w:type="dxa"/>
            <w:tcBorders>
              <w:top w:val="single" w:sz="4" w:space="0" w:color="auto"/>
              <w:bottom w:val="single" w:sz="4" w:space="0" w:color="auto"/>
            </w:tcBorders>
          </w:tcPr>
          <w:p w14:paraId="787A191A" w14:textId="1108596A" w:rsidR="000C39A5" w:rsidRPr="008A753B" w:rsidRDefault="00DE4005" w:rsidP="006D1116">
            <w:pPr>
              <w:spacing w:before="60" w:after="60"/>
              <w:ind w:left="-108" w:right="-108"/>
              <w:rPr>
                <w:sz w:val="24"/>
                <w:szCs w:val="24"/>
              </w:rPr>
            </w:pPr>
            <w:r>
              <w:rPr>
                <w:sz w:val="24"/>
                <w:szCs w:val="24"/>
              </w:rPr>
              <w:t>4.1</w:t>
            </w:r>
          </w:p>
        </w:tc>
        <w:tc>
          <w:tcPr>
            <w:tcW w:w="8221" w:type="dxa"/>
            <w:gridSpan w:val="2"/>
            <w:tcBorders>
              <w:top w:val="single" w:sz="4" w:space="0" w:color="auto"/>
              <w:bottom w:val="single" w:sz="4" w:space="0" w:color="auto"/>
            </w:tcBorders>
          </w:tcPr>
          <w:p w14:paraId="7F21F71F" w14:textId="7AD0D46D" w:rsidR="007A0FEE" w:rsidRPr="008A753B" w:rsidRDefault="00534126" w:rsidP="00227AAD">
            <w:pPr>
              <w:spacing w:before="60" w:after="60"/>
              <w:rPr>
                <w:sz w:val="24"/>
                <w:szCs w:val="24"/>
              </w:rPr>
            </w:pPr>
            <w:r>
              <w:rPr>
                <w:sz w:val="24"/>
                <w:szCs w:val="24"/>
              </w:rPr>
              <w:t xml:space="preserve">The </w:t>
            </w:r>
            <w:r w:rsidR="00664274">
              <w:rPr>
                <w:sz w:val="24"/>
                <w:szCs w:val="24"/>
              </w:rPr>
              <w:t xml:space="preserve">minutes </w:t>
            </w:r>
            <w:r w:rsidR="00664274" w:rsidRPr="002502BE">
              <w:rPr>
                <w:sz w:val="24"/>
                <w:szCs w:val="24"/>
              </w:rPr>
              <w:t xml:space="preserve">and </w:t>
            </w:r>
            <w:r w:rsidR="00254050" w:rsidRPr="002502BE">
              <w:rPr>
                <w:sz w:val="24"/>
                <w:szCs w:val="24"/>
              </w:rPr>
              <w:t>confidential minutes of the meeting</w:t>
            </w:r>
            <w:r w:rsidR="00354A04">
              <w:rPr>
                <w:sz w:val="24"/>
                <w:szCs w:val="24"/>
              </w:rPr>
              <w:t>s</w:t>
            </w:r>
            <w:r w:rsidR="00254050" w:rsidRPr="002502BE">
              <w:rPr>
                <w:sz w:val="24"/>
                <w:szCs w:val="24"/>
              </w:rPr>
              <w:t xml:space="preserve"> held on </w:t>
            </w:r>
            <w:r w:rsidR="00354A04">
              <w:rPr>
                <w:sz w:val="24"/>
                <w:szCs w:val="24"/>
              </w:rPr>
              <w:t>18 July and 25 July 202</w:t>
            </w:r>
            <w:r w:rsidR="00747F7A">
              <w:rPr>
                <w:sz w:val="24"/>
                <w:szCs w:val="24"/>
              </w:rPr>
              <w:t>3</w:t>
            </w:r>
            <w:r w:rsidR="00354A04">
              <w:rPr>
                <w:sz w:val="24"/>
                <w:szCs w:val="24"/>
              </w:rPr>
              <w:t xml:space="preserve"> were</w:t>
            </w:r>
            <w:r w:rsidR="00254050" w:rsidRPr="002502BE">
              <w:rPr>
                <w:sz w:val="24"/>
                <w:szCs w:val="24"/>
              </w:rPr>
              <w:t xml:space="preserve"> </w:t>
            </w:r>
            <w:r w:rsidR="00254050" w:rsidRPr="002502BE">
              <w:rPr>
                <w:b/>
                <w:bCs/>
                <w:sz w:val="24"/>
                <w:szCs w:val="24"/>
              </w:rPr>
              <w:t>approved</w:t>
            </w:r>
            <w:r w:rsidR="00254050" w:rsidRPr="002502BE">
              <w:rPr>
                <w:sz w:val="24"/>
                <w:szCs w:val="24"/>
              </w:rPr>
              <w:t xml:space="preserve"> as correct record</w:t>
            </w:r>
            <w:r w:rsidR="009B7964">
              <w:rPr>
                <w:sz w:val="24"/>
                <w:szCs w:val="24"/>
              </w:rPr>
              <w:t>s</w:t>
            </w:r>
            <w:r w:rsidR="008A611E">
              <w:rPr>
                <w:sz w:val="24"/>
                <w:szCs w:val="24"/>
              </w:rPr>
              <w:t xml:space="preserve">. </w:t>
            </w:r>
            <w:r w:rsidR="00694FB7">
              <w:rPr>
                <w:sz w:val="24"/>
                <w:szCs w:val="24"/>
              </w:rPr>
              <w:t xml:space="preserve"> </w:t>
            </w:r>
          </w:p>
        </w:tc>
      </w:tr>
      <w:tr w:rsidR="00CC16EB" w:rsidRPr="008A753B" w14:paraId="45842A65" w14:textId="77777777" w:rsidTr="2E073D8A">
        <w:tc>
          <w:tcPr>
            <w:tcW w:w="1844" w:type="dxa"/>
            <w:tcBorders>
              <w:top w:val="single" w:sz="4" w:space="0" w:color="auto"/>
              <w:bottom w:val="single" w:sz="4" w:space="0" w:color="auto"/>
            </w:tcBorders>
            <w:shd w:val="clear" w:color="auto" w:fill="D9D9D9" w:themeFill="background1" w:themeFillShade="D9"/>
          </w:tcPr>
          <w:p w14:paraId="621C9F90" w14:textId="77777777" w:rsidR="00CC16EB" w:rsidRDefault="00F23053" w:rsidP="003139CA">
            <w:pPr>
              <w:pStyle w:val="Heading3"/>
              <w:spacing w:before="60" w:after="60"/>
              <w:ind w:left="-106" w:right="-108"/>
              <w:rPr>
                <w:sz w:val="20"/>
                <w:szCs w:val="20"/>
              </w:rPr>
            </w:pPr>
            <w:r w:rsidRPr="00514E91">
              <w:rPr>
                <w:sz w:val="20"/>
                <w:szCs w:val="20"/>
              </w:rPr>
              <w:t>BG</w:t>
            </w:r>
            <w:r>
              <w:rPr>
                <w:sz w:val="20"/>
                <w:szCs w:val="20"/>
              </w:rPr>
              <w:t>_2023_10_13_0</w:t>
            </w:r>
            <w:r w:rsidR="009B7964">
              <w:rPr>
                <w:sz w:val="20"/>
                <w:szCs w:val="20"/>
              </w:rPr>
              <w:t>5</w:t>
            </w:r>
          </w:p>
          <w:p w14:paraId="2D23A7D6" w14:textId="1E278EAB" w:rsidR="003A291B" w:rsidRPr="003A291B" w:rsidRDefault="003A291B" w:rsidP="003A291B"/>
        </w:tc>
        <w:tc>
          <w:tcPr>
            <w:tcW w:w="5953" w:type="dxa"/>
            <w:tcBorders>
              <w:top w:val="single" w:sz="4" w:space="0" w:color="auto"/>
              <w:bottom w:val="single" w:sz="4" w:space="0" w:color="auto"/>
            </w:tcBorders>
            <w:shd w:val="clear" w:color="auto" w:fill="D9D9D9" w:themeFill="background1" w:themeFillShade="D9"/>
          </w:tcPr>
          <w:p w14:paraId="7C488714" w14:textId="334BDC6A" w:rsidR="00CC16EB" w:rsidRPr="008A753B" w:rsidRDefault="00CC16EB" w:rsidP="003139CA">
            <w:pPr>
              <w:pStyle w:val="Heading2"/>
            </w:pPr>
            <w:r w:rsidRPr="008A753B">
              <w:t>MATTERS ARISING</w:t>
            </w:r>
            <w:r w:rsidR="00094615">
              <w:t>/ACTION TRACKER</w:t>
            </w:r>
          </w:p>
        </w:tc>
        <w:tc>
          <w:tcPr>
            <w:tcW w:w="2268" w:type="dxa"/>
            <w:tcBorders>
              <w:top w:val="single" w:sz="4" w:space="0" w:color="auto"/>
              <w:bottom w:val="single" w:sz="4" w:space="0" w:color="auto"/>
            </w:tcBorders>
            <w:shd w:val="clear" w:color="auto" w:fill="D9D9D9" w:themeFill="background1" w:themeFillShade="D9"/>
          </w:tcPr>
          <w:p w14:paraId="273208B1" w14:textId="032A5B2B" w:rsidR="00CC16EB" w:rsidRPr="00CC16EB" w:rsidRDefault="00DD3C25" w:rsidP="003139CA">
            <w:pPr>
              <w:pStyle w:val="Heading3"/>
              <w:spacing w:before="60" w:after="60"/>
              <w:ind w:left="-113" w:right="-109"/>
            </w:pPr>
            <w:r w:rsidRPr="009575CE">
              <w:rPr>
                <w:szCs w:val="18"/>
              </w:rPr>
              <w:t>BG</w:t>
            </w:r>
            <w:r>
              <w:rPr>
                <w:szCs w:val="18"/>
              </w:rPr>
              <w:t>_2023_10_13_P</w:t>
            </w:r>
            <w:r w:rsidR="000852A0">
              <w:rPr>
                <w:szCs w:val="18"/>
              </w:rPr>
              <w:t>04</w:t>
            </w:r>
          </w:p>
        </w:tc>
      </w:tr>
      <w:tr w:rsidR="00CC16EB" w:rsidRPr="008A753B" w14:paraId="127263CF" w14:textId="77777777" w:rsidTr="2E073D8A">
        <w:tc>
          <w:tcPr>
            <w:tcW w:w="1844" w:type="dxa"/>
            <w:tcBorders>
              <w:top w:val="single" w:sz="4" w:space="0" w:color="auto"/>
              <w:bottom w:val="single" w:sz="4" w:space="0" w:color="auto"/>
            </w:tcBorders>
          </w:tcPr>
          <w:p w14:paraId="7A5B3217" w14:textId="6D182473" w:rsidR="00CC16EB" w:rsidRPr="008A753B" w:rsidRDefault="00F84FE8" w:rsidP="006D1116">
            <w:pPr>
              <w:spacing w:before="60" w:after="60"/>
              <w:ind w:left="-108" w:right="-108"/>
              <w:rPr>
                <w:sz w:val="24"/>
                <w:szCs w:val="24"/>
              </w:rPr>
            </w:pPr>
            <w:r>
              <w:rPr>
                <w:sz w:val="24"/>
                <w:szCs w:val="24"/>
              </w:rPr>
              <w:t>5.1</w:t>
            </w:r>
          </w:p>
        </w:tc>
        <w:tc>
          <w:tcPr>
            <w:tcW w:w="8221" w:type="dxa"/>
            <w:gridSpan w:val="2"/>
            <w:tcBorders>
              <w:top w:val="single" w:sz="4" w:space="0" w:color="auto"/>
              <w:bottom w:val="single" w:sz="4" w:space="0" w:color="auto"/>
            </w:tcBorders>
          </w:tcPr>
          <w:p w14:paraId="179D8E8D" w14:textId="700794F9" w:rsidR="00CC16EB" w:rsidRPr="008A753B" w:rsidRDefault="00D74FE5" w:rsidP="003139CA">
            <w:pPr>
              <w:spacing w:before="60" w:after="60"/>
              <w:rPr>
                <w:sz w:val="24"/>
                <w:szCs w:val="24"/>
              </w:rPr>
            </w:pPr>
            <w:r>
              <w:rPr>
                <w:sz w:val="24"/>
                <w:szCs w:val="24"/>
              </w:rPr>
              <w:t xml:space="preserve">The Board </w:t>
            </w:r>
            <w:r w:rsidRPr="00160A5A">
              <w:rPr>
                <w:b/>
                <w:bCs/>
                <w:sz w:val="24"/>
                <w:szCs w:val="24"/>
              </w:rPr>
              <w:t>noted</w:t>
            </w:r>
            <w:r>
              <w:rPr>
                <w:sz w:val="24"/>
                <w:szCs w:val="24"/>
              </w:rPr>
              <w:t xml:space="preserve"> the action tracker.  </w:t>
            </w:r>
          </w:p>
        </w:tc>
      </w:tr>
      <w:tr w:rsidR="00CC16EB" w:rsidRPr="008A753B" w14:paraId="4DA018E2" w14:textId="77777777" w:rsidTr="2E073D8A">
        <w:tc>
          <w:tcPr>
            <w:tcW w:w="1844" w:type="dxa"/>
            <w:tcBorders>
              <w:top w:val="single" w:sz="4" w:space="0" w:color="auto"/>
              <w:bottom w:val="single" w:sz="4" w:space="0" w:color="auto"/>
            </w:tcBorders>
            <w:shd w:val="clear" w:color="auto" w:fill="D9D9D9" w:themeFill="background1" w:themeFillShade="D9"/>
          </w:tcPr>
          <w:p w14:paraId="0383EAA7" w14:textId="0D44A93C" w:rsidR="00CC16EB" w:rsidRPr="000C3EDD" w:rsidRDefault="00F23053" w:rsidP="003139CA">
            <w:pPr>
              <w:pStyle w:val="Heading3"/>
              <w:spacing w:before="60" w:after="60"/>
              <w:ind w:left="-106" w:right="-108"/>
            </w:pPr>
            <w:r w:rsidRPr="00514E91">
              <w:rPr>
                <w:sz w:val="20"/>
                <w:szCs w:val="20"/>
              </w:rPr>
              <w:t>BG</w:t>
            </w:r>
            <w:r>
              <w:rPr>
                <w:sz w:val="20"/>
                <w:szCs w:val="20"/>
              </w:rPr>
              <w:t>_2023_10_13_0</w:t>
            </w:r>
            <w:r w:rsidR="00427D59">
              <w:rPr>
                <w:sz w:val="20"/>
                <w:szCs w:val="20"/>
              </w:rPr>
              <w:t>6</w:t>
            </w:r>
          </w:p>
        </w:tc>
        <w:tc>
          <w:tcPr>
            <w:tcW w:w="5953" w:type="dxa"/>
            <w:tcBorders>
              <w:top w:val="single" w:sz="4" w:space="0" w:color="auto"/>
              <w:bottom w:val="single" w:sz="4" w:space="0" w:color="auto"/>
            </w:tcBorders>
            <w:shd w:val="clear" w:color="auto" w:fill="D9D9D9" w:themeFill="background1" w:themeFillShade="D9"/>
          </w:tcPr>
          <w:p w14:paraId="4C619881" w14:textId="6BD0BC37" w:rsidR="00CC16EB" w:rsidRPr="008A753B" w:rsidRDefault="007A2767" w:rsidP="003139CA">
            <w:pPr>
              <w:pStyle w:val="Heading2"/>
            </w:pPr>
            <w:r>
              <w:t>OTHER URGENT BUSINESS</w:t>
            </w:r>
          </w:p>
        </w:tc>
        <w:tc>
          <w:tcPr>
            <w:tcW w:w="2268" w:type="dxa"/>
            <w:tcBorders>
              <w:top w:val="single" w:sz="4" w:space="0" w:color="auto"/>
              <w:bottom w:val="single" w:sz="4" w:space="0" w:color="auto"/>
            </w:tcBorders>
            <w:shd w:val="clear" w:color="auto" w:fill="D9D9D9" w:themeFill="background1" w:themeFillShade="D9"/>
          </w:tcPr>
          <w:p w14:paraId="29376811" w14:textId="74D72242" w:rsidR="00CC16EB" w:rsidRPr="00627D42" w:rsidRDefault="00CC16EB" w:rsidP="003139CA">
            <w:pPr>
              <w:pStyle w:val="Heading3"/>
              <w:spacing w:before="60" w:after="60"/>
              <w:ind w:left="-113" w:right="-109"/>
              <w:rPr>
                <w:szCs w:val="18"/>
              </w:rPr>
            </w:pPr>
          </w:p>
        </w:tc>
      </w:tr>
      <w:tr w:rsidR="00CC16EB" w:rsidRPr="008A753B" w14:paraId="797CE87F" w14:textId="77777777" w:rsidTr="2E073D8A">
        <w:tc>
          <w:tcPr>
            <w:tcW w:w="1844" w:type="dxa"/>
            <w:tcBorders>
              <w:top w:val="single" w:sz="4" w:space="0" w:color="auto"/>
              <w:bottom w:val="single" w:sz="4" w:space="0" w:color="auto"/>
            </w:tcBorders>
          </w:tcPr>
          <w:p w14:paraId="11E78599" w14:textId="59A144DD" w:rsidR="00CC16EB" w:rsidRPr="008A753B" w:rsidRDefault="00F84FE8" w:rsidP="006D1116">
            <w:pPr>
              <w:spacing w:before="60" w:after="60"/>
              <w:ind w:left="-108" w:right="-108"/>
              <w:rPr>
                <w:sz w:val="24"/>
                <w:szCs w:val="24"/>
              </w:rPr>
            </w:pPr>
            <w:r>
              <w:rPr>
                <w:sz w:val="24"/>
                <w:szCs w:val="24"/>
              </w:rPr>
              <w:t>6.1</w:t>
            </w:r>
          </w:p>
        </w:tc>
        <w:tc>
          <w:tcPr>
            <w:tcW w:w="8221" w:type="dxa"/>
            <w:gridSpan w:val="2"/>
            <w:tcBorders>
              <w:top w:val="single" w:sz="4" w:space="0" w:color="auto"/>
              <w:bottom w:val="single" w:sz="4" w:space="0" w:color="auto"/>
            </w:tcBorders>
          </w:tcPr>
          <w:p w14:paraId="79FCFCD8" w14:textId="35AAD564" w:rsidR="00840D7E" w:rsidRPr="008A753B" w:rsidRDefault="007A2767" w:rsidP="003139CA">
            <w:pPr>
              <w:spacing w:before="60" w:after="60"/>
              <w:rPr>
                <w:sz w:val="24"/>
                <w:szCs w:val="24"/>
              </w:rPr>
            </w:pPr>
            <w:r>
              <w:rPr>
                <w:sz w:val="24"/>
                <w:szCs w:val="24"/>
              </w:rPr>
              <w:t>There was no other urgent business.</w:t>
            </w:r>
          </w:p>
        </w:tc>
      </w:tr>
      <w:tr w:rsidR="00CC16EB" w:rsidRPr="009C7A10" w14:paraId="7C0DF7A8" w14:textId="77777777" w:rsidTr="2E073D8A">
        <w:tc>
          <w:tcPr>
            <w:tcW w:w="1844" w:type="dxa"/>
            <w:tcBorders>
              <w:top w:val="single" w:sz="4" w:space="0" w:color="auto"/>
              <w:bottom w:val="single" w:sz="4" w:space="0" w:color="auto"/>
            </w:tcBorders>
            <w:shd w:val="clear" w:color="auto" w:fill="D9D9D9" w:themeFill="background1" w:themeFillShade="D9"/>
          </w:tcPr>
          <w:p w14:paraId="2609B1C6" w14:textId="53331A51" w:rsidR="00CC16EB" w:rsidRPr="00E0367A" w:rsidRDefault="00F23053" w:rsidP="003139CA">
            <w:pPr>
              <w:pStyle w:val="Heading3"/>
              <w:spacing w:before="60" w:after="60"/>
              <w:ind w:left="-106" w:right="-108"/>
              <w:rPr>
                <w:sz w:val="20"/>
                <w:szCs w:val="20"/>
              </w:rPr>
            </w:pPr>
            <w:r w:rsidRPr="00514E91">
              <w:rPr>
                <w:sz w:val="20"/>
                <w:szCs w:val="20"/>
              </w:rPr>
              <w:t>BG</w:t>
            </w:r>
            <w:r>
              <w:rPr>
                <w:sz w:val="20"/>
                <w:szCs w:val="20"/>
              </w:rPr>
              <w:t>_2023_10_13_0</w:t>
            </w:r>
            <w:r w:rsidR="001B7F48">
              <w:rPr>
                <w:sz w:val="20"/>
                <w:szCs w:val="20"/>
              </w:rPr>
              <w:t>7</w:t>
            </w:r>
          </w:p>
        </w:tc>
        <w:tc>
          <w:tcPr>
            <w:tcW w:w="5953" w:type="dxa"/>
            <w:tcBorders>
              <w:top w:val="single" w:sz="4" w:space="0" w:color="auto"/>
              <w:bottom w:val="single" w:sz="4" w:space="0" w:color="auto"/>
            </w:tcBorders>
            <w:shd w:val="clear" w:color="auto" w:fill="D9D9D9" w:themeFill="background1" w:themeFillShade="D9"/>
          </w:tcPr>
          <w:p w14:paraId="5A706618" w14:textId="6C1C0696" w:rsidR="00CC16EB" w:rsidRPr="00A85DEC" w:rsidRDefault="00835B69" w:rsidP="003139CA">
            <w:pPr>
              <w:pStyle w:val="Heading2"/>
            </w:pPr>
            <w:r>
              <w:t>VICE-CHANCELLOR’S REPORT</w:t>
            </w:r>
          </w:p>
        </w:tc>
        <w:tc>
          <w:tcPr>
            <w:tcW w:w="2268" w:type="dxa"/>
            <w:tcBorders>
              <w:top w:val="single" w:sz="4" w:space="0" w:color="auto"/>
              <w:bottom w:val="single" w:sz="4" w:space="0" w:color="auto"/>
            </w:tcBorders>
            <w:shd w:val="clear" w:color="auto" w:fill="D9D9D9" w:themeFill="background1" w:themeFillShade="D9"/>
          </w:tcPr>
          <w:p w14:paraId="250997B6" w14:textId="02DE5163" w:rsidR="00CC16EB" w:rsidRPr="009C7A10" w:rsidRDefault="00DD3C25" w:rsidP="003139CA">
            <w:pPr>
              <w:spacing w:before="60" w:after="60"/>
              <w:ind w:right="-109"/>
              <w:jc w:val="right"/>
              <w:rPr>
                <w:sz w:val="18"/>
                <w:szCs w:val="18"/>
              </w:rPr>
            </w:pPr>
            <w:r w:rsidRPr="009575CE">
              <w:rPr>
                <w:sz w:val="18"/>
                <w:szCs w:val="18"/>
              </w:rPr>
              <w:t>BG</w:t>
            </w:r>
            <w:r>
              <w:rPr>
                <w:sz w:val="18"/>
                <w:szCs w:val="18"/>
              </w:rPr>
              <w:t>_2023_10_13_P</w:t>
            </w:r>
            <w:r w:rsidR="004C5F2A">
              <w:rPr>
                <w:sz w:val="18"/>
                <w:szCs w:val="18"/>
              </w:rPr>
              <w:t>06 Confidential</w:t>
            </w:r>
          </w:p>
        </w:tc>
      </w:tr>
      <w:tr w:rsidR="0055543A" w:rsidRPr="008A753B" w14:paraId="43453E3E" w14:textId="77777777" w:rsidTr="2E073D8A">
        <w:tc>
          <w:tcPr>
            <w:tcW w:w="1844" w:type="dxa"/>
            <w:tcBorders>
              <w:top w:val="single" w:sz="4" w:space="0" w:color="auto"/>
              <w:bottom w:val="single" w:sz="4" w:space="0" w:color="auto"/>
            </w:tcBorders>
          </w:tcPr>
          <w:p w14:paraId="33D24D87" w14:textId="3A4689D7" w:rsidR="0055543A" w:rsidRPr="00EE5291" w:rsidRDefault="00023CF4" w:rsidP="006D1116">
            <w:pPr>
              <w:spacing w:before="60" w:after="60"/>
              <w:ind w:left="-108" w:right="-108"/>
              <w:rPr>
                <w:rFonts w:cstheme="minorHAnsi"/>
                <w:sz w:val="24"/>
                <w:szCs w:val="24"/>
              </w:rPr>
            </w:pPr>
            <w:r>
              <w:rPr>
                <w:rFonts w:cstheme="minorHAnsi"/>
                <w:sz w:val="24"/>
                <w:szCs w:val="24"/>
              </w:rPr>
              <w:t>7.1</w:t>
            </w:r>
          </w:p>
        </w:tc>
        <w:tc>
          <w:tcPr>
            <w:tcW w:w="8221" w:type="dxa"/>
            <w:gridSpan w:val="2"/>
            <w:tcBorders>
              <w:top w:val="single" w:sz="4" w:space="0" w:color="auto"/>
              <w:bottom w:val="single" w:sz="4" w:space="0" w:color="auto"/>
            </w:tcBorders>
          </w:tcPr>
          <w:p w14:paraId="00C8CAF0" w14:textId="71259382" w:rsidR="005E0D48" w:rsidRDefault="00EE5291" w:rsidP="005E0D48">
            <w:pPr>
              <w:pStyle w:val="paragraph"/>
              <w:spacing w:before="0" w:beforeAutospacing="0" w:after="0" w:afterAutospacing="0"/>
              <w:textAlignment w:val="baseline"/>
              <w:rPr>
                <w:rStyle w:val="eop"/>
                <w:rFonts w:asciiTheme="minorHAnsi" w:hAnsiTheme="minorHAnsi" w:cstheme="minorHAnsi"/>
              </w:rPr>
            </w:pPr>
            <w:r w:rsidRPr="00EE5291">
              <w:rPr>
                <w:rFonts w:asciiTheme="minorHAnsi" w:hAnsiTheme="minorHAnsi" w:cstheme="minorHAnsi"/>
              </w:rPr>
              <w:t xml:space="preserve">The Board </w:t>
            </w:r>
            <w:r w:rsidRPr="00EE5291">
              <w:rPr>
                <w:rFonts w:asciiTheme="minorHAnsi" w:hAnsiTheme="minorHAnsi" w:cstheme="minorHAnsi"/>
                <w:b/>
                <w:bCs/>
              </w:rPr>
              <w:t xml:space="preserve">noted </w:t>
            </w:r>
            <w:r w:rsidRPr="00EE5291">
              <w:rPr>
                <w:rFonts w:asciiTheme="minorHAnsi" w:hAnsiTheme="minorHAnsi" w:cstheme="minorHAnsi"/>
              </w:rPr>
              <w:t>the report</w:t>
            </w:r>
            <w:r w:rsidR="006043A0">
              <w:rPr>
                <w:rFonts w:asciiTheme="minorHAnsi" w:hAnsiTheme="minorHAnsi" w:cstheme="minorHAnsi"/>
              </w:rPr>
              <w:t xml:space="preserve"> </w:t>
            </w:r>
            <w:r w:rsidR="00A77063">
              <w:rPr>
                <w:rFonts w:asciiTheme="minorHAnsi" w:hAnsiTheme="minorHAnsi" w:cstheme="minorHAnsi"/>
              </w:rPr>
              <w:t xml:space="preserve">including the </w:t>
            </w:r>
            <w:r w:rsidR="009006D5">
              <w:rPr>
                <w:rFonts w:asciiTheme="minorHAnsi" w:hAnsiTheme="minorHAnsi" w:cstheme="minorHAnsi"/>
              </w:rPr>
              <w:t xml:space="preserve">continuing challenging </w:t>
            </w:r>
            <w:r w:rsidR="00446136">
              <w:rPr>
                <w:rStyle w:val="eop"/>
                <w:rFonts w:asciiTheme="minorHAnsi" w:hAnsiTheme="minorHAnsi" w:cstheme="minorHAnsi"/>
              </w:rPr>
              <w:t xml:space="preserve">external </w:t>
            </w:r>
            <w:r w:rsidR="007C0521">
              <w:rPr>
                <w:rStyle w:val="eop"/>
                <w:rFonts w:asciiTheme="minorHAnsi" w:hAnsiTheme="minorHAnsi" w:cstheme="minorHAnsi"/>
              </w:rPr>
              <w:t xml:space="preserve">economic and regulatory </w:t>
            </w:r>
            <w:r w:rsidR="009006D5">
              <w:rPr>
                <w:rStyle w:val="eop"/>
                <w:rFonts w:asciiTheme="minorHAnsi" w:hAnsiTheme="minorHAnsi" w:cstheme="minorHAnsi"/>
              </w:rPr>
              <w:t xml:space="preserve">context for the HE </w:t>
            </w:r>
            <w:proofErr w:type="gramStart"/>
            <w:r w:rsidR="009006D5">
              <w:rPr>
                <w:rStyle w:val="eop"/>
                <w:rFonts w:asciiTheme="minorHAnsi" w:hAnsiTheme="minorHAnsi" w:cstheme="minorHAnsi"/>
              </w:rPr>
              <w:t>sector</w:t>
            </w:r>
            <w:proofErr w:type="gramEnd"/>
            <w:r w:rsidR="00784657">
              <w:rPr>
                <w:rStyle w:val="eop"/>
                <w:rFonts w:asciiTheme="minorHAnsi" w:hAnsiTheme="minorHAnsi" w:cstheme="minorHAnsi"/>
              </w:rPr>
              <w:t xml:space="preserve">. The Vice-Chancellor highlighted the following. </w:t>
            </w:r>
            <w:r w:rsidR="00501331">
              <w:rPr>
                <w:rStyle w:val="eop"/>
                <w:rFonts w:asciiTheme="minorHAnsi" w:hAnsiTheme="minorHAnsi" w:cstheme="minorHAnsi"/>
              </w:rPr>
              <w:t xml:space="preserve"> </w:t>
            </w:r>
            <w:r w:rsidR="00964BB7" w:rsidRPr="00EE5291">
              <w:rPr>
                <w:rStyle w:val="eop"/>
                <w:rFonts w:asciiTheme="minorHAnsi" w:hAnsiTheme="minorHAnsi" w:cstheme="minorHAnsi"/>
              </w:rPr>
              <w:t xml:space="preserve"> </w:t>
            </w:r>
            <w:r w:rsidR="0050601E" w:rsidRPr="00EE5291">
              <w:rPr>
                <w:rStyle w:val="eop"/>
                <w:rFonts w:asciiTheme="minorHAnsi" w:hAnsiTheme="minorHAnsi" w:cstheme="minorHAnsi"/>
              </w:rPr>
              <w:t xml:space="preserve"> </w:t>
            </w:r>
          </w:p>
          <w:p w14:paraId="59AE7A7F" w14:textId="1D9C71CE" w:rsidR="00FB75C3" w:rsidRPr="0088405C" w:rsidRDefault="00501331" w:rsidP="0087552B">
            <w:pPr>
              <w:pStyle w:val="ListParagraph"/>
              <w:numPr>
                <w:ilvl w:val="0"/>
                <w:numId w:val="2"/>
              </w:numPr>
              <w:spacing w:before="60" w:after="60"/>
              <w:ind w:left="315" w:hanging="361"/>
              <w:rPr>
                <w:rFonts w:cstheme="minorHAnsi"/>
                <w:sz w:val="24"/>
                <w:szCs w:val="24"/>
              </w:rPr>
            </w:pPr>
            <w:r w:rsidRPr="0088405C">
              <w:rPr>
                <w:rFonts w:cstheme="minorHAnsi"/>
                <w:sz w:val="24"/>
                <w:szCs w:val="24"/>
              </w:rPr>
              <w:t>T</w:t>
            </w:r>
            <w:r w:rsidR="00A2753E" w:rsidRPr="0088405C">
              <w:rPr>
                <w:rFonts w:cstheme="minorHAnsi"/>
                <w:sz w:val="24"/>
                <w:szCs w:val="24"/>
              </w:rPr>
              <w:t xml:space="preserve">he </w:t>
            </w:r>
            <w:r w:rsidR="00D855BB" w:rsidRPr="0088405C">
              <w:rPr>
                <w:rFonts w:cstheme="minorHAnsi"/>
                <w:sz w:val="24"/>
                <w:szCs w:val="24"/>
              </w:rPr>
              <w:t xml:space="preserve">UK would </w:t>
            </w:r>
            <w:r w:rsidR="00477501">
              <w:rPr>
                <w:rFonts w:cstheme="minorHAnsi"/>
                <w:sz w:val="24"/>
                <w:szCs w:val="24"/>
              </w:rPr>
              <w:t>join</w:t>
            </w:r>
            <w:r w:rsidR="007E4DBE" w:rsidRPr="0088405C">
              <w:rPr>
                <w:rFonts w:cstheme="minorHAnsi"/>
                <w:sz w:val="24"/>
                <w:szCs w:val="24"/>
              </w:rPr>
              <w:t xml:space="preserve"> </w:t>
            </w:r>
            <w:r w:rsidR="002335FA" w:rsidRPr="0088405C">
              <w:rPr>
                <w:rFonts w:cstheme="minorHAnsi"/>
                <w:sz w:val="24"/>
                <w:szCs w:val="24"/>
              </w:rPr>
              <w:t xml:space="preserve">Horizon Europe </w:t>
            </w:r>
            <w:r w:rsidR="007E4DBE" w:rsidRPr="0088405C">
              <w:rPr>
                <w:rFonts w:cstheme="minorHAnsi"/>
                <w:sz w:val="24"/>
                <w:szCs w:val="24"/>
              </w:rPr>
              <w:t xml:space="preserve">through a bespoke new agreement with the European Union. </w:t>
            </w:r>
            <w:r w:rsidR="00E322B1" w:rsidRPr="0088405C">
              <w:rPr>
                <w:rFonts w:cstheme="minorHAnsi"/>
                <w:sz w:val="24"/>
                <w:szCs w:val="24"/>
              </w:rPr>
              <w:t xml:space="preserve"> </w:t>
            </w:r>
          </w:p>
          <w:p w14:paraId="31562717" w14:textId="58D55863" w:rsidR="0088405C" w:rsidRPr="0088405C" w:rsidRDefault="0088405C" w:rsidP="0087552B">
            <w:pPr>
              <w:pStyle w:val="ListParagraph"/>
              <w:numPr>
                <w:ilvl w:val="0"/>
                <w:numId w:val="2"/>
              </w:numPr>
              <w:spacing w:before="60" w:after="60"/>
              <w:ind w:left="315" w:hanging="361"/>
              <w:rPr>
                <w:rFonts w:cstheme="minorHAnsi"/>
                <w:sz w:val="24"/>
                <w:szCs w:val="24"/>
              </w:rPr>
            </w:pPr>
            <w:r w:rsidRPr="00892F10">
              <w:rPr>
                <w:rFonts w:cstheme="minorHAnsi"/>
                <w:sz w:val="24"/>
                <w:szCs w:val="24"/>
              </w:rPr>
              <w:t xml:space="preserve">The </w:t>
            </w:r>
            <w:r>
              <w:rPr>
                <w:rFonts w:cstheme="minorHAnsi"/>
                <w:sz w:val="24"/>
                <w:szCs w:val="24"/>
              </w:rPr>
              <w:t xml:space="preserve">University had been awarded Gold overall in the Teaching Excellence Framework, improving on its previous award of Silver.  </w:t>
            </w:r>
          </w:p>
          <w:p w14:paraId="301D6A20" w14:textId="769D83A1" w:rsidR="00072E55" w:rsidRPr="004D1C49" w:rsidRDefault="00284F7C" w:rsidP="00284F7C">
            <w:pPr>
              <w:spacing w:before="60" w:after="60"/>
              <w:ind w:left="315" w:hanging="361"/>
              <w:rPr>
                <w:rFonts w:cstheme="minorHAnsi"/>
                <w:color w:val="FF0000"/>
                <w:sz w:val="24"/>
                <w:szCs w:val="24"/>
              </w:rPr>
            </w:pPr>
            <w:r>
              <w:rPr>
                <w:rFonts w:cstheme="minorHAnsi"/>
                <w:sz w:val="24"/>
                <w:szCs w:val="24"/>
              </w:rPr>
              <w:t>3</w:t>
            </w:r>
            <w:r w:rsidR="009A5745">
              <w:rPr>
                <w:rFonts w:cstheme="minorHAnsi"/>
                <w:sz w:val="24"/>
                <w:szCs w:val="24"/>
              </w:rPr>
              <w:tab/>
            </w:r>
            <w:r w:rsidR="0088405C">
              <w:rPr>
                <w:rFonts w:cstheme="minorHAnsi"/>
                <w:sz w:val="24"/>
                <w:szCs w:val="24"/>
              </w:rPr>
              <w:t>G</w:t>
            </w:r>
            <w:r w:rsidR="00B82AB7">
              <w:rPr>
                <w:rFonts w:cstheme="minorHAnsi"/>
                <w:sz w:val="24"/>
                <w:szCs w:val="24"/>
              </w:rPr>
              <w:t xml:space="preserve">overnment announcements: </w:t>
            </w:r>
            <w:r w:rsidR="002741B4">
              <w:rPr>
                <w:rFonts w:cstheme="minorHAnsi"/>
                <w:sz w:val="24"/>
                <w:szCs w:val="24"/>
              </w:rPr>
              <w:t xml:space="preserve">The Department for Education had </w:t>
            </w:r>
            <w:r w:rsidR="00BC6CD9">
              <w:rPr>
                <w:rFonts w:cstheme="minorHAnsi"/>
                <w:sz w:val="24"/>
                <w:szCs w:val="24"/>
              </w:rPr>
              <w:t xml:space="preserve">announced </w:t>
            </w:r>
            <w:r>
              <w:rPr>
                <w:rFonts w:cstheme="minorHAnsi"/>
                <w:sz w:val="24"/>
                <w:szCs w:val="24"/>
              </w:rPr>
              <w:t xml:space="preserve">that </w:t>
            </w:r>
            <w:r w:rsidR="0094017D">
              <w:rPr>
                <w:rFonts w:cstheme="minorHAnsi"/>
                <w:sz w:val="24"/>
                <w:szCs w:val="24"/>
              </w:rPr>
              <w:t>University courses which fail to deliver good outcomes, with high dropout rates and poor employment prospects</w:t>
            </w:r>
            <w:r w:rsidR="00072E55">
              <w:rPr>
                <w:rFonts w:cstheme="minorHAnsi"/>
                <w:sz w:val="24"/>
                <w:szCs w:val="24"/>
              </w:rPr>
              <w:t xml:space="preserve"> would be subject to recruitment controls. </w:t>
            </w:r>
            <w:r w:rsidR="004D1C49">
              <w:rPr>
                <w:rFonts w:cstheme="minorHAnsi"/>
                <w:sz w:val="24"/>
                <w:szCs w:val="24"/>
              </w:rPr>
              <w:t xml:space="preserve"> </w:t>
            </w:r>
            <w:r w:rsidR="00B82AB7">
              <w:rPr>
                <w:rFonts w:cstheme="minorHAnsi"/>
                <w:sz w:val="24"/>
                <w:szCs w:val="24"/>
              </w:rPr>
              <w:t xml:space="preserve"> A new £60 million Regional Innovation Fund to fund universities to support local businesses had been announced by the Science, Innovation and Technology Minister and further details were awaited.</w:t>
            </w:r>
          </w:p>
          <w:p w14:paraId="505BAE24" w14:textId="13CFAA6E" w:rsidR="004D1C49" w:rsidRDefault="00284F7C" w:rsidP="00284F7C">
            <w:pPr>
              <w:spacing w:before="60" w:after="60"/>
              <w:ind w:left="315" w:hanging="361"/>
              <w:rPr>
                <w:rFonts w:cstheme="minorHAnsi"/>
                <w:sz w:val="24"/>
                <w:szCs w:val="24"/>
              </w:rPr>
            </w:pPr>
            <w:r>
              <w:rPr>
                <w:rFonts w:cstheme="minorHAnsi"/>
                <w:sz w:val="24"/>
                <w:szCs w:val="24"/>
              </w:rPr>
              <w:t>4</w:t>
            </w:r>
            <w:r w:rsidR="006F27F8" w:rsidRPr="00EE5291">
              <w:rPr>
                <w:rFonts w:cstheme="minorHAnsi"/>
                <w:sz w:val="24"/>
                <w:szCs w:val="24"/>
              </w:rPr>
              <w:tab/>
            </w:r>
            <w:r w:rsidR="00890F25">
              <w:rPr>
                <w:rFonts w:cstheme="minorHAnsi"/>
                <w:sz w:val="24"/>
                <w:szCs w:val="24"/>
              </w:rPr>
              <w:t>The report on the work of the HE Regulator by the House of Lords Industry and Regulators Committee.</w:t>
            </w:r>
          </w:p>
          <w:p w14:paraId="25F50172" w14:textId="1A0D97FF" w:rsidR="002E7234" w:rsidRPr="00EE5291" w:rsidRDefault="00284F7C" w:rsidP="00284F7C">
            <w:pPr>
              <w:spacing w:before="60" w:after="60"/>
              <w:ind w:left="315" w:hanging="361"/>
              <w:rPr>
                <w:rFonts w:cstheme="minorHAnsi"/>
                <w:sz w:val="24"/>
                <w:szCs w:val="24"/>
              </w:rPr>
            </w:pPr>
            <w:r>
              <w:rPr>
                <w:rFonts w:cstheme="minorHAnsi"/>
                <w:sz w:val="24"/>
                <w:szCs w:val="24"/>
              </w:rPr>
              <w:t>5</w:t>
            </w:r>
            <w:r w:rsidR="0055620C">
              <w:rPr>
                <w:rFonts w:cstheme="minorHAnsi"/>
                <w:sz w:val="24"/>
                <w:szCs w:val="24"/>
              </w:rPr>
              <w:tab/>
              <w:t xml:space="preserve">The </w:t>
            </w:r>
            <w:proofErr w:type="spellStart"/>
            <w:r w:rsidR="0055620C">
              <w:rPr>
                <w:rFonts w:cstheme="minorHAnsi"/>
                <w:sz w:val="24"/>
                <w:szCs w:val="24"/>
              </w:rPr>
              <w:t>OfS</w:t>
            </w:r>
            <w:proofErr w:type="spellEnd"/>
            <w:r w:rsidR="0063242B">
              <w:rPr>
                <w:rFonts w:cstheme="minorHAnsi"/>
                <w:sz w:val="24"/>
                <w:szCs w:val="24"/>
              </w:rPr>
              <w:t xml:space="preserve"> indicative timeline for the introduction of free speech related duties and provisions.</w:t>
            </w:r>
          </w:p>
        </w:tc>
      </w:tr>
      <w:tr w:rsidR="00B8776F" w:rsidRPr="008A753B" w14:paraId="4F49CD78" w14:textId="77777777" w:rsidTr="2E073D8A">
        <w:tc>
          <w:tcPr>
            <w:tcW w:w="1844" w:type="dxa"/>
            <w:tcBorders>
              <w:top w:val="single" w:sz="4" w:space="0" w:color="auto"/>
              <w:bottom w:val="single" w:sz="4" w:space="0" w:color="auto"/>
            </w:tcBorders>
            <w:shd w:val="clear" w:color="auto" w:fill="D9D9D9" w:themeFill="background1" w:themeFillShade="D9"/>
          </w:tcPr>
          <w:p w14:paraId="4B6A6F46" w14:textId="0DD3E8CF" w:rsidR="00B8776F" w:rsidRDefault="00F23053" w:rsidP="00B8776F">
            <w:pPr>
              <w:pStyle w:val="Heading3"/>
              <w:spacing w:before="60" w:after="60"/>
              <w:ind w:left="-106" w:right="-108"/>
            </w:pPr>
            <w:r w:rsidRPr="00514E91">
              <w:rPr>
                <w:sz w:val="20"/>
                <w:szCs w:val="20"/>
              </w:rPr>
              <w:t>BG</w:t>
            </w:r>
            <w:r>
              <w:rPr>
                <w:sz w:val="20"/>
                <w:szCs w:val="20"/>
              </w:rPr>
              <w:t>_2023_10_13_0</w:t>
            </w:r>
            <w:r w:rsidR="007370F1">
              <w:rPr>
                <w:sz w:val="20"/>
                <w:szCs w:val="20"/>
              </w:rPr>
              <w:t>8</w:t>
            </w:r>
          </w:p>
        </w:tc>
        <w:tc>
          <w:tcPr>
            <w:tcW w:w="5953" w:type="dxa"/>
            <w:tcBorders>
              <w:top w:val="single" w:sz="4" w:space="0" w:color="auto"/>
              <w:bottom w:val="single" w:sz="4" w:space="0" w:color="auto"/>
            </w:tcBorders>
            <w:shd w:val="clear" w:color="auto" w:fill="D9D9D9" w:themeFill="background1" w:themeFillShade="D9"/>
          </w:tcPr>
          <w:p w14:paraId="4D3BA94B" w14:textId="6FE26879" w:rsidR="00B8776F" w:rsidRDefault="003853C9" w:rsidP="00B8776F">
            <w:pPr>
              <w:pStyle w:val="Heading2"/>
            </w:pPr>
            <w:r>
              <w:t>STUDENT RECRUITMENT</w:t>
            </w:r>
            <w:r w:rsidR="007A634B">
              <w:t xml:space="preserve"> 2023/24 ENTRY</w:t>
            </w:r>
          </w:p>
        </w:tc>
        <w:tc>
          <w:tcPr>
            <w:tcW w:w="2268" w:type="dxa"/>
            <w:tcBorders>
              <w:top w:val="single" w:sz="4" w:space="0" w:color="auto"/>
              <w:bottom w:val="single" w:sz="4" w:space="0" w:color="auto"/>
            </w:tcBorders>
            <w:shd w:val="clear" w:color="auto" w:fill="D9D9D9" w:themeFill="background1" w:themeFillShade="D9"/>
          </w:tcPr>
          <w:p w14:paraId="04DA8C6C" w14:textId="41C26552" w:rsidR="00B8776F" w:rsidRDefault="00DD3C25" w:rsidP="00DD3C25">
            <w:pPr>
              <w:pStyle w:val="Heading3"/>
              <w:spacing w:before="60" w:after="60"/>
              <w:ind w:right="-110"/>
            </w:pPr>
            <w:r w:rsidRPr="009575CE">
              <w:rPr>
                <w:szCs w:val="18"/>
              </w:rPr>
              <w:t>BG</w:t>
            </w:r>
            <w:r>
              <w:rPr>
                <w:szCs w:val="18"/>
              </w:rPr>
              <w:t>_2023_10_13_P</w:t>
            </w:r>
            <w:r w:rsidR="007370F1">
              <w:rPr>
                <w:szCs w:val="18"/>
              </w:rPr>
              <w:t>07</w:t>
            </w:r>
            <w:r w:rsidR="007370F1">
              <w:t xml:space="preserve"> Confidential</w:t>
            </w:r>
          </w:p>
        </w:tc>
      </w:tr>
      <w:tr w:rsidR="00042A25" w:rsidRPr="008A753B" w14:paraId="7CC0F4AA" w14:textId="77777777" w:rsidTr="2E073D8A">
        <w:tc>
          <w:tcPr>
            <w:tcW w:w="1844" w:type="dxa"/>
            <w:tcBorders>
              <w:top w:val="single" w:sz="4" w:space="0" w:color="auto"/>
              <w:bottom w:val="single" w:sz="4" w:space="0" w:color="auto"/>
            </w:tcBorders>
            <w:shd w:val="clear" w:color="auto" w:fill="auto"/>
          </w:tcPr>
          <w:p w14:paraId="41DE9435" w14:textId="62B3E957" w:rsidR="00042A25" w:rsidRPr="00042A25" w:rsidRDefault="00EC12AF" w:rsidP="00B8776F">
            <w:pPr>
              <w:pStyle w:val="Heading3"/>
              <w:spacing w:before="60" w:after="60"/>
              <w:ind w:left="-106" w:right="-108"/>
              <w:rPr>
                <w:sz w:val="24"/>
              </w:rPr>
            </w:pPr>
            <w:r>
              <w:rPr>
                <w:sz w:val="24"/>
              </w:rPr>
              <w:t>8.1</w:t>
            </w:r>
          </w:p>
        </w:tc>
        <w:tc>
          <w:tcPr>
            <w:tcW w:w="8221" w:type="dxa"/>
            <w:gridSpan w:val="2"/>
            <w:tcBorders>
              <w:top w:val="single" w:sz="4" w:space="0" w:color="auto"/>
              <w:bottom w:val="single" w:sz="4" w:space="0" w:color="auto"/>
            </w:tcBorders>
            <w:shd w:val="clear" w:color="auto" w:fill="auto"/>
          </w:tcPr>
          <w:p w14:paraId="21678A49" w14:textId="77777777" w:rsidR="008E0E16" w:rsidRPr="008E0E16" w:rsidRDefault="008E0E16" w:rsidP="008E0E16">
            <w:pPr>
              <w:keepNext/>
              <w:keepLines/>
              <w:spacing w:before="60" w:after="60" w:line="259" w:lineRule="auto"/>
              <w:ind w:right="-110"/>
              <w:outlineLvl w:val="2"/>
              <w:rPr>
                <w:rFonts w:ascii="Calibri" w:eastAsiaTheme="majorEastAsia" w:hAnsi="Calibri" w:cstheme="majorBidi"/>
                <w:color w:val="000000" w:themeColor="text1"/>
                <w:kern w:val="2"/>
                <w:sz w:val="24"/>
                <w:szCs w:val="24"/>
                <w14:ligatures w14:val="standardContextual"/>
              </w:rPr>
            </w:pPr>
            <w:r w:rsidRPr="008E0E16">
              <w:rPr>
                <w:rFonts w:ascii="Calibri" w:eastAsiaTheme="majorEastAsia" w:hAnsi="Calibri" w:cstheme="majorBidi"/>
                <w:color w:val="000000" w:themeColor="text1"/>
                <w:kern w:val="2"/>
                <w:sz w:val="24"/>
                <w:szCs w:val="24"/>
                <w14:ligatures w14:val="standardContextual"/>
              </w:rPr>
              <w:t xml:space="preserve">The Co-Director, Student Recruitment and Admissions gave an overview of the enrolment position against recruitment targets in the following markets: </w:t>
            </w:r>
          </w:p>
          <w:p w14:paraId="1C30E6BE" w14:textId="77777777" w:rsidR="008E0E16" w:rsidRPr="008E0E16" w:rsidRDefault="008E0E16" w:rsidP="008E0E16">
            <w:pPr>
              <w:numPr>
                <w:ilvl w:val="0"/>
                <w:numId w:val="5"/>
              </w:numPr>
              <w:spacing w:after="160" w:line="259" w:lineRule="auto"/>
              <w:contextualSpacing/>
              <w:rPr>
                <w:kern w:val="2"/>
                <w:sz w:val="24"/>
                <w:szCs w:val="24"/>
                <w14:ligatures w14:val="standardContextual"/>
              </w:rPr>
            </w:pPr>
            <w:r w:rsidRPr="008E0E16">
              <w:rPr>
                <w:kern w:val="2"/>
                <w:sz w:val="24"/>
                <w:szCs w:val="24"/>
                <w14:ligatures w14:val="standardContextual"/>
              </w:rPr>
              <w:t>Undergraduate Full-Time Home</w:t>
            </w:r>
          </w:p>
          <w:p w14:paraId="1B10C0CC" w14:textId="77777777" w:rsidR="008E0E16" w:rsidRPr="008E0E16" w:rsidRDefault="008E0E16" w:rsidP="008E0E16">
            <w:pPr>
              <w:numPr>
                <w:ilvl w:val="0"/>
                <w:numId w:val="5"/>
              </w:numPr>
              <w:spacing w:after="160" w:line="259" w:lineRule="auto"/>
              <w:contextualSpacing/>
              <w:rPr>
                <w:kern w:val="2"/>
                <w:sz w:val="24"/>
                <w:szCs w:val="24"/>
                <w14:ligatures w14:val="standardContextual"/>
              </w:rPr>
            </w:pPr>
            <w:r w:rsidRPr="008E0E16">
              <w:rPr>
                <w:kern w:val="2"/>
                <w:sz w:val="24"/>
                <w:szCs w:val="24"/>
                <w14:ligatures w14:val="standardContextual"/>
              </w:rPr>
              <w:t>Undergraduate International</w:t>
            </w:r>
          </w:p>
          <w:p w14:paraId="6CC1074E" w14:textId="77777777" w:rsidR="008E0E16" w:rsidRPr="008E0E16" w:rsidRDefault="008E0E16" w:rsidP="008E0E16">
            <w:pPr>
              <w:numPr>
                <w:ilvl w:val="0"/>
                <w:numId w:val="5"/>
              </w:numPr>
              <w:spacing w:after="160" w:line="259" w:lineRule="auto"/>
              <w:contextualSpacing/>
              <w:rPr>
                <w:kern w:val="2"/>
                <w:sz w:val="24"/>
                <w:szCs w:val="24"/>
                <w14:ligatures w14:val="standardContextual"/>
              </w:rPr>
            </w:pPr>
            <w:r w:rsidRPr="008E0E16">
              <w:rPr>
                <w:kern w:val="2"/>
                <w:sz w:val="24"/>
                <w:szCs w:val="24"/>
                <w14:ligatures w14:val="standardContextual"/>
              </w:rPr>
              <w:t>Postgraduate Taught Home</w:t>
            </w:r>
          </w:p>
          <w:p w14:paraId="44423A31" w14:textId="77777777" w:rsidR="008E0E16" w:rsidRPr="008E0E16" w:rsidRDefault="008E0E16" w:rsidP="008E0E16">
            <w:pPr>
              <w:numPr>
                <w:ilvl w:val="0"/>
                <w:numId w:val="5"/>
              </w:numPr>
              <w:spacing w:after="160" w:line="259" w:lineRule="auto"/>
              <w:contextualSpacing/>
              <w:rPr>
                <w:kern w:val="2"/>
                <w:sz w:val="24"/>
                <w:szCs w:val="24"/>
                <w14:ligatures w14:val="standardContextual"/>
              </w:rPr>
            </w:pPr>
            <w:r w:rsidRPr="008E0E16">
              <w:rPr>
                <w:kern w:val="2"/>
                <w:sz w:val="24"/>
                <w:szCs w:val="24"/>
                <w14:ligatures w14:val="standardContextual"/>
              </w:rPr>
              <w:t>Postgraduate Taught International</w:t>
            </w:r>
          </w:p>
          <w:p w14:paraId="3BBF3135" w14:textId="77777777" w:rsidR="008E0E16" w:rsidRPr="008E0E16" w:rsidRDefault="008E0E16" w:rsidP="008E0E16">
            <w:pPr>
              <w:numPr>
                <w:ilvl w:val="0"/>
                <w:numId w:val="5"/>
              </w:numPr>
              <w:spacing w:after="160" w:line="259" w:lineRule="auto"/>
              <w:contextualSpacing/>
              <w:rPr>
                <w:kern w:val="2"/>
                <w:sz w:val="24"/>
                <w:szCs w:val="24"/>
                <w14:ligatures w14:val="standardContextual"/>
              </w:rPr>
            </w:pPr>
            <w:r w:rsidRPr="008E0E16">
              <w:rPr>
                <w:kern w:val="2"/>
                <w:sz w:val="24"/>
                <w:szCs w:val="24"/>
                <w14:ligatures w14:val="standardContextual"/>
              </w:rPr>
              <w:t>PGCE</w:t>
            </w:r>
          </w:p>
          <w:p w14:paraId="30CF9C11" w14:textId="77777777" w:rsidR="008E0E16" w:rsidRPr="008E0E16" w:rsidRDefault="008E0E16" w:rsidP="008E0E16">
            <w:pPr>
              <w:numPr>
                <w:ilvl w:val="0"/>
                <w:numId w:val="5"/>
              </w:numPr>
              <w:spacing w:after="160" w:line="259" w:lineRule="auto"/>
              <w:contextualSpacing/>
              <w:rPr>
                <w:kern w:val="2"/>
                <w:sz w:val="24"/>
                <w:szCs w:val="24"/>
                <w14:ligatures w14:val="standardContextual"/>
              </w:rPr>
            </w:pPr>
            <w:r w:rsidRPr="008E0E16">
              <w:rPr>
                <w:kern w:val="2"/>
                <w:sz w:val="24"/>
                <w:szCs w:val="24"/>
                <w14:ligatures w14:val="standardContextual"/>
              </w:rPr>
              <w:t>Higher and Degree Apprenticeships.</w:t>
            </w:r>
          </w:p>
          <w:p w14:paraId="27A2FB8A" w14:textId="77777777" w:rsidR="008E0E16" w:rsidRPr="008E0E16" w:rsidRDefault="008E0E16" w:rsidP="008E0E16">
            <w:pPr>
              <w:spacing w:after="160" w:line="259" w:lineRule="auto"/>
              <w:rPr>
                <w:kern w:val="2"/>
                <w:sz w:val="24"/>
                <w:szCs w:val="24"/>
                <w14:ligatures w14:val="standardContextual"/>
              </w:rPr>
            </w:pPr>
            <w:r w:rsidRPr="008E0E16">
              <w:rPr>
                <w:kern w:val="2"/>
                <w:sz w:val="24"/>
                <w:szCs w:val="24"/>
                <w14:ligatures w14:val="standardContextual"/>
              </w:rPr>
              <w:lastRenderedPageBreak/>
              <w:t xml:space="preserve">The reasons for the variances against targets were highlighted and included the external context with wide ranging socio-economic factors, education and immigration policy and HE sector challenges.  </w:t>
            </w:r>
          </w:p>
          <w:p w14:paraId="12E8819C" w14:textId="32989BED" w:rsidR="00A2533B" w:rsidRPr="00A9539F" w:rsidRDefault="008E0E16" w:rsidP="008E0E16">
            <w:pPr>
              <w:pStyle w:val="Heading3"/>
              <w:spacing w:before="60" w:after="60"/>
              <w:ind w:right="-110"/>
              <w:rPr>
                <w:sz w:val="24"/>
              </w:rPr>
            </w:pPr>
            <w:r w:rsidRPr="008E0E16">
              <w:rPr>
                <w:kern w:val="2"/>
                <w:sz w:val="24"/>
                <w14:ligatures w14:val="standardContextual"/>
              </w:rPr>
              <w:t>Other details presented included the diversification of income and the income split across markets, the strategic pillars for Undergraduate Home and International recruitment in the context of the Vision and Recruitment Strategy principles, making the University’s offer distinctive and the threats and opportunities.</w:t>
            </w:r>
          </w:p>
        </w:tc>
      </w:tr>
      <w:tr w:rsidR="00650CE2" w:rsidRPr="008A753B" w14:paraId="24D73496" w14:textId="77777777" w:rsidTr="2E073D8A">
        <w:tc>
          <w:tcPr>
            <w:tcW w:w="1844" w:type="dxa"/>
            <w:tcBorders>
              <w:top w:val="single" w:sz="4" w:space="0" w:color="auto"/>
              <w:bottom w:val="single" w:sz="4" w:space="0" w:color="auto"/>
            </w:tcBorders>
            <w:shd w:val="clear" w:color="auto" w:fill="auto"/>
          </w:tcPr>
          <w:p w14:paraId="214B5933" w14:textId="45A4A76D" w:rsidR="00650CE2" w:rsidRPr="00042A25" w:rsidRDefault="00EC12AF" w:rsidP="00B8776F">
            <w:pPr>
              <w:pStyle w:val="Heading3"/>
              <w:spacing w:before="60" w:after="60"/>
              <w:ind w:left="-106" w:right="-108"/>
              <w:rPr>
                <w:sz w:val="24"/>
              </w:rPr>
            </w:pPr>
            <w:r>
              <w:rPr>
                <w:sz w:val="24"/>
              </w:rPr>
              <w:lastRenderedPageBreak/>
              <w:t>8.2</w:t>
            </w:r>
          </w:p>
        </w:tc>
        <w:tc>
          <w:tcPr>
            <w:tcW w:w="8221" w:type="dxa"/>
            <w:gridSpan w:val="2"/>
            <w:tcBorders>
              <w:top w:val="single" w:sz="4" w:space="0" w:color="auto"/>
              <w:bottom w:val="single" w:sz="4" w:space="0" w:color="auto"/>
            </w:tcBorders>
            <w:shd w:val="clear" w:color="auto" w:fill="auto"/>
          </w:tcPr>
          <w:p w14:paraId="62A9BD7C" w14:textId="4F2C64FE" w:rsidR="00650CE2" w:rsidRDefault="00E436F9" w:rsidP="009737E0">
            <w:pPr>
              <w:pStyle w:val="Heading3"/>
              <w:spacing w:before="60" w:after="60"/>
              <w:ind w:right="-110"/>
              <w:rPr>
                <w:sz w:val="24"/>
              </w:rPr>
            </w:pPr>
            <w:r w:rsidRPr="00811B11">
              <w:rPr>
                <w:sz w:val="24"/>
              </w:rPr>
              <w:t>The Board</w:t>
            </w:r>
            <w:r w:rsidRPr="00811B11">
              <w:rPr>
                <w:b/>
                <w:bCs/>
                <w:sz w:val="24"/>
              </w:rPr>
              <w:t xml:space="preserve"> noted</w:t>
            </w:r>
            <w:r w:rsidRPr="00811B11">
              <w:rPr>
                <w:sz w:val="24"/>
              </w:rPr>
              <w:t xml:space="preserve"> the report and discussed the University’s performance and approach to student recruitment.  A confidential minute was recorded.</w:t>
            </w:r>
          </w:p>
        </w:tc>
      </w:tr>
      <w:tr w:rsidR="00647A33" w:rsidRPr="008A753B" w14:paraId="05318396" w14:textId="77777777" w:rsidTr="2E073D8A">
        <w:tc>
          <w:tcPr>
            <w:tcW w:w="1844" w:type="dxa"/>
            <w:tcBorders>
              <w:top w:val="single" w:sz="4" w:space="0" w:color="auto"/>
              <w:bottom w:val="single" w:sz="4" w:space="0" w:color="auto"/>
            </w:tcBorders>
            <w:shd w:val="clear" w:color="auto" w:fill="auto"/>
          </w:tcPr>
          <w:p w14:paraId="54B21B71" w14:textId="39B5ADA1" w:rsidR="00647A33" w:rsidRDefault="00647A33" w:rsidP="00647A33">
            <w:pPr>
              <w:pStyle w:val="Heading3"/>
              <w:spacing w:before="60" w:after="60"/>
              <w:ind w:left="-106" w:right="-108"/>
              <w:rPr>
                <w:sz w:val="24"/>
              </w:rPr>
            </w:pPr>
            <w:r>
              <w:rPr>
                <w:sz w:val="24"/>
              </w:rPr>
              <w:t>8.3</w:t>
            </w:r>
          </w:p>
        </w:tc>
        <w:tc>
          <w:tcPr>
            <w:tcW w:w="8221" w:type="dxa"/>
            <w:gridSpan w:val="2"/>
            <w:tcBorders>
              <w:top w:val="single" w:sz="4" w:space="0" w:color="auto"/>
              <w:bottom w:val="single" w:sz="4" w:space="0" w:color="auto"/>
            </w:tcBorders>
            <w:shd w:val="clear" w:color="auto" w:fill="auto"/>
          </w:tcPr>
          <w:p w14:paraId="2119CA6D" w14:textId="77777777" w:rsidR="00647A33" w:rsidRPr="00647A33" w:rsidRDefault="00647A33" w:rsidP="00647A33">
            <w:pPr>
              <w:spacing w:before="60" w:after="60" w:line="259" w:lineRule="auto"/>
              <w:rPr>
                <w:kern w:val="2"/>
                <w:sz w:val="24"/>
                <w:szCs w:val="24"/>
                <w14:ligatures w14:val="standardContextual"/>
              </w:rPr>
            </w:pPr>
            <w:r w:rsidRPr="00647A33">
              <w:rPr>
                <w:kern w:val="2"/>
                <w:sz w:val="24"/>
                <w:szCs w:val="24"/>
                <w14:ligatures w14:val="standardContextual"/>
              </w:rPr>
              <w:t xml:space="preserve">In discussion the following were suggested topics for deep dives which may involve the Board or a small group of governors.  </w:t>
            </w:r>
          </w:p>
          <w:p w14:paraId="75777BDB" w14:textId="77777777" w:rsidR="00647A33" w:rsidRPr="00647A33" w:rsidRDefault="00647A33" w:rsidP="00647A33">
            <w:pPr>
              <w:numPr>
                <w:ilvl w:val="0"/>
                <w:numId w:val="12"/>
              </w:numPr>
              <w:spacing w:before="60" w:after="60" w:line="259" w:lineRule="auto"/>
              <w:contextualSpacing/>
              <w:rPr>
                <w:kern w:val="2"/>
                <w:sz w:val="24"/>
                <w:szCs w:val="24"/>
                <w14:ligatures w14:val="standardContextual"/>
              </w:rPr>
            </w:pPr>
            <w:r w:rsidRPr="00647A33">
              <w:rPr>
                <w:kern w:val="2"/>
                <w:sz w:val="24"/>
                <w:szCs w:val="24"/>
                <w14:ligatures w14:val="standardContextual"/>
              </w:rPr>
              <w:t xml:space="preserve">Brand, to explore further as a follow on to the briefing in September 2023. </w:t>
            </w:r>
          </w:p>
          <w:p w14:paraId="03D76C9C" w14:textId="77777777" w:rsidR="00647A33" w:rsidRPr="00647A33" w:rsidRDefault="00647A33" w:rsidP="00647A33">
            <w:pPr>
              <w:numPr>
                <w:ilvl w:val="0"/>
                <w:numId w:val="12"/>
              </w:numPr>
              <w:spacing w:before="60" w:after="60" w:line="259" w:lineRule="auto"/>
              <w:contextualSpacing/>
              <w:rPr>
                <w:kern w:val="2"/>
                <w:sz w:val="24"/>
                <w:szCs w:val="24"/>
                <w14:ligatures w14:val="standardContextual"/>
              </w:rPr>
            </w:pPr>
            <w:r w:rsidRPr="00647A33">
              <w:rPr>
                <w:kern w:val="2"/>
                <w:sz w:val="24"/>
                <w:szCs w:val="24"/>
                <w14:ligatures w14:val="standardContextual"/>
              </w:rPr>
              <w:t>Accommodation services for students.</w:t>
            </w:r>
          </w:p>
          <w:p w14:paraId="45E00174" w14:textId="75CE0FC4" w:rsidR="00912B7B" w:rsidRDefault="00912B7B" w:rsidP="00647A33">
            <w:pPr>
              <w:numPr>
                <w:ilvl w:val="0"/>
                <w:numId w:val="12"/>
              </w:numPr>
              <w:spacing w:before="60" w:after="60" w:line="259" w:lineRule="auto"/>
              <w:contextualSpacing/>
              <w:rPr>
                <w:kern w:val="2"/>
                <w:sz w:val="24"/>
                <w:szCs w:val="24"/>
                <w14:ligatures w14:val="standardContextual"/>
              </w:rPr>
            </w:pPr>
            <w:r>
              <w:rPr>
                <w:kern w:val="2"/>
                <w:sz w:val="24"/>
                <w:szCs w:val="24"/>
                <w14:ligatures w14:val="standardContextual"/>
              </w:rPr>
              <w:t>Offer making/tariff and contextual offers</w:t>
            </w:r>
            <w:r w:rsidR="00066ACD">
              <w:rPr>
                <w:kern w:val="2"/>
                <w:sz w:val="24"/>
                <w:szCs w:val="24"/>
                <w14:ligatures w14:val="standardContextual"/>
              </w:rPr>
              <w:t>.</w:t>
            </w:r>
          </w:p>
          <w:p w14:paraId="749E1821" w14:textId="219AACB3" w:rsidR="00647A33" w:rsidRPr="00647A33" w:rsidRDefault="00647A33" w:rsidP="00647A33">
            <w:pPr>
              <w:numPr>
                <w:ilvl w:val="0"/>
                <w:numId w:val="12"/>
              </w:numPr>
              <w:spacing w:before="60" w:after="60" w:line="259" w:lineRule="auto"/>
              <w:contextualSpacing/>
              <w:rPr>
                <w:kern w:val="2"/>
                <w:sz w:val="24"/>
                <w:szCs w:val="24"/>
                <w14:ligatures w14:val="standardContextual"/>
              </w:rPr>
            </w:pPr>
            <w:r w:rsidRPr="00647A33">
              <w:rPr>
                <w:kern w:val="2"/>
                <w:sz w:val="24"/>
                <w:szCs w:val="24"/>
                <w14:ligatures w14:val="standardContextual"/>
              </w:rPr>
              <w:t>Student numbers.</w:t>
            </w:r>
          </w:p>
          <w:p w14:paraId="4FD3A36E" w14:textId="7010A4CB" w:rsidR="00647A33" w:rsidRPr="00487049" w:rsidRDefault="00647A33" w:rsidP="00647A33">
            <w:pPr>
              <w:spacing w:before="60" w:after="60"/>
              <w:rPr>
                <w:b/>
                <w:bCs/>
                <w:sz w:val="24"/>
                <w:szCs w:val="24"/>
              </w:rPr>
            </w:pPr>
            <w:r w:rsidRPr="00647A33">
              <w:rPr>
                <w:kern w:val="2"/>
                <w:sz w:val="24"/>
                <w:szCs w:val="24"/>
                <w14:ligatures w14:val="standardContextual"/>
              </w:rPr>
              <w:t xml:space="preserve">Topics would be considered as part of the wider Board engagement programme and future cycle of business.  </w:t>
            </w:r>
            <w:r w:rsidRPr="00647A33">
              <w:rPr>
                <w:b/>
                <w:bCs/>
                <w:kern w:val="2"/>
                <w:sz w:val="24"/>
                <w:szCs w:val="24"/>
                <w14:ligatures w14:val="standardContextual"/>
              </w:rPr>
              <w:t xml:space="preserve">Action: </w:t>
            </w:r>
            <w:r w:rsidRPr="00647A33">
              <w:rPr>
                <w:kern w:val="2"/>
                <w:sz w:val="24"/>
                <w14:ligatures w14:val="standardContextual"/>
              </w:rPr>
              <w:t xml:space="preserve"> Board Secretary</w:t>
            </w:r>
          </w:p>
        </w:tc>
      </w:tr>
      <w:tr w:rsidR="00647A33" w:rsidRPr="008A753B" w14:paraId="5877A8E1" w14:textId="77777777" w:rsidTr="2E073D8A">
        <w:tc>
          <w:tcPr>
            <w:tcW w:w="1844" w:type="dxa"/>
            <w:tcBorders>
              <w:top w:val="single" w:sz="4" w:space="0" w:color="auto"/>
              <w:bottom w:val="single" w:sz="4" w:space="0" w:color="auto"/>
            </w:tcBorders>
            <w:shd w:val="clear" w:color="auto" w:fill="auto"/>
          </w:tcPr>
          <w:p w14:paraId="032E9079" w14:textId="3E56E24C" w:rsidR="00647A33" w:rsidRPr="00042A25" w:rsidRDefault="00647A33" w:rsidP="00647A33">
            <w:pPr>
              <w:pStyle w:val="Heading3"/>
              <w:spacing w:before="60" w:after="60"/>
              <w:ind w:left="-106" w:right="-108"/>
              <w:rPr>
                <w:sz w:val="24"/>
              </w:rPr>
            </w:pPr>
            <w:r>
              <w:rPr>
                <w:sz w:val="24"/>
              </w:rPr>
              <w:t>8.4</w:t>
            </w:r>
          </w:p>
        </w:tc>
        <w:tc>
          <w:tcPr>
            <w:tcW w:w="8221" w:type="dxa"/>
            <w:gridSpan w:val="2"/>
            <w:tcBorders>
              <w:top w:val="single" w:sz="4" w:space="0" w:color="auto"/>
              <w:bottom w:val="single" w:sz="4" w:space="0" w:color="auto"/>
            </w:tcBorders>
            <w:shd w:val="clear" w:color="auto" w:fill="auto"/>
          </w:tcPr>
          <w:p w14:paraId="2C692330" w14:textId="21576AF5" w:rsidR="00647A33" w:rsidRPr="003F6055" w:rsidRDefault="00647A33" w:rsidP="00647A33">
            <w:r w:rsidRPr="00811B11">
              <w:rPr>
                <w:sz w:val="24"/>
              </w:rPr>
              <w:t xml:space="preserve">The UCAS end of cycle data would be published in January 2024 and the Board would receive a student recruitment update report at its meeting in February </w:t>
            </w:r>
            <w:r w:rsidRPr="00811B11">
              <w:rPr>
                <w:sz w:val="24"/>
                <w:szCs w:val="24"/>
              </w:rPr>
              <w:t xml:space="preserve">2024.     </w:t>
            </w:r>
          </w:p>
        </w:tc>
      </w:tr>
      <w:tr w:rsidR="00647A33" w:rsidRPr="008A753B" w14:paraId="6D9D30E8" w14:textId="77777777" w:rsidTr="2E073D8A">
        <w:tc>
          <w:tcPr>
            <w:tcW w:w="1844" w:type="dxa"/>
            <w:tcBorders>
              <w:top w:val="single" w:sz="4" w:space="0" w:color="auto"/>
              <w:bottom w:val="single" w:sz="4" w:space="0" w:color="auto"/>
            </w:tcBorders>
            <w:shd w:val="clear" w:color="auto" w:fill="D9D9D9" w:themeFill="background1" w:themeFillShade="D9"/>
          </w:tcPr>
          <w:p w14:paraId="55B55168" w14:textId="397FA7E1" w:rsidR="00647A33" w:rsidRPr="008A753B" w:rsidRDefault="00647A33" w:rsidP="00647A33">
            <w:pPr>
              <w:pStyle w:val="Heading3"/>
              <w:spacing w:before="60" w:after="60"/>
              <w:ind w:left="-106" w:right="-108"/>
              <w:rPr>
                <w:sz w:val="24"/>
              </w:rPr>
            </w:pPr>
            <w:bookmarkStart w:id="0" w:name="_Hlk153803754"/>
            <w:bookmarkStart w:id="1" w:name="_Hlk137207612"/>
            <w:r w:rsidRPr="00514E91">
              <w:rPr>
                <w:sz w:val="20"/>
                <w:szCs w:val="20"/>
              </w:rPr>
              <w:t>BG</w:t>
            </w:r>
            <w:r>
              <w:rPr>
                <w:sz w:val="20"/>
                <w:szCs w:val="20"/>
              </w:rPr>
              <w:t>_2023_10_13_09</w:t>
            </w:r>
          </w:p>
        </w:tc>
        <w:tc>
          <w:tcPr>
            <w:tcW w:w="5953" w:type="dxa"/>
            <w:tcBorders>
              <w:top w:val="single" w:sz="4" w:space="0" w:color="auto"/>
              <w:bottom w:val="single" w:sz="4" w:space="0" w:color="auto"/>
            </w:tcBorders>
            <w:shd w:val="clear" w:color="auto" w:fill="D9D9D9" w:themeFill="background1" w:themeFillShade="D9"/>
          </w:tcPr>
          <w:p w14:paraId="44C349EF" w14:textId="16A92E97" w:rsidR="00647A33" w:rsidRPr="008A753B" w:rsidRDefault="00647A33" w:rsidP="00647A33">
            <w:pPr>
              <w:pStyle w:val="Heading2"/>
            </w:pPr>
            <w:r>
              <w:t>STRATEGIC CHANGE PROGRAMMES</w:t>
            </w:r>
          </w:p>
        </w:tc>
        <w:tc>
          <w:tcPr>
            <w:tcW w:w="2268" w:type="dxa"/>
            <w:tcBorders>
              <w:top w:val="single" w:sz="4" w:space="0" w:color="auto"/>
              <w:bottom w:val="single" w:sz="4" w:space="0" w:color="auto"/>
            </w:tcBorders>
            <w:shd w:val="clear" w:color="auto" w:fill="D9D9D9" w:themeFill="background1" w:themeFillShade="D9"/>
          </w:tcPr>
          <w:p w14:paraId="54E4EE77" w14:textId="656E8D5F" w:rsidR="00647A33" w:rsidRPr="00627D42" w:rsidRDefault="00647A33" w:rsidP="00647A33">
            <w:pPr>
              <w:pStyle w:val="Heading3"/>
              <w:spacing w:before="60" w:after="60"/>
              <w:ind w:left="-113" w:right="-110"/>
            </w:pPr>
          </w:p>
        </w:tc>
      </w:tr>
      <w:tr w:rsidR="00647A33" w:rsidRPr="008A753B" w14:paraId="46B9D73D" w14:textId="77777777" w:rsidTr="2E073D8A">
        <w:tc>
          <w:tcPr>
            <w:tcW w:w="1844" w:type="dxa"/>
            <w:tcBorders>
              <w:top w:val="single" w:sz="4" w:space="0" w:color="auto"/>
            </w:tcBorders>
          </w:tcPr>
          <w:p w14:paraId="17DEF272" w14:textId="0A531F51" w:rsidR="00647A33" w:rsidRPr="00671754" w:rsidRDefault="00647A33" w:rsidP="00647A33">
            <w:pPr>
              <w:spacing w:before="60" w:after="60"/>
              <w:ind w:left="-106" w:right="-108"/>
              <w:rPr>
                <w:sz w:val="24"/>
                <w:szCs w:val="24"/>
              </w:rPr>
            </w:pPr>
            <w:r>
              <w:rPr>
                <w:sz w:val="24"/>
                <w:szCs w:val="24"/>
              </w:rPr>
              <w:t>9.1</w:t>
            </w:r>
          </w:p>
        </w:tc>
        <w:tc>
          <w:tcPr>
            <w:tcW w:w="8221" w:type="dxa"/>
            <w:gridSpan w:val="2"/>
            <w:tcBorders>
              <w:top w:val="single" w:sz="4" w:space="0" w:color="auto"/>
            </w:tcBorders>
          </w:tcPr>
          <w:p w14:paraId="1D2073EB" w14:textId="15D79945" w:rsidR="00647A33" w:rsidRDefault="00647A33" w:rsidP="00647A33">
            <w:pPr>
              <w:spacing w:before="60" w:after="60" w:line="259" w:lineRule="auto"/>
              <w:rPr>
                <w:kern w:val="2"/>
                <w:sz w:val="24"/>
                <w:szCs w:val="24"/>
                <w14:ligatures w14:val="standardContextual"/>
              </w:rPr>
            </w:pPr>
            <w:r w:rsidRPr="00671754">
              <w:rPr>
                <w:kern w:val="2"/>
                <w:sz w:val="24"/>
                <w:szCs w:val="24"/>
                <w14:ligatures w14:val="standardContextual"/>
              </w:rPr>
              <w:t xml:space="preserve">The DVCSO </w:t>
            </w:r>
            <w:r>
              <w:rPr>
                <w:kern w:val="2"/>
                <w:sz w:val="24"/>
                <w:szCs w:val="24"/>
                <w14:ligatures w14:val="standardContextual"/>
              </w:rPr>
              <w:t xml:space="preserve">reported on the progress of work supporting the delivery of the University’s long-term strategic objectives.   </w:t>
            </w:r>
          </w:p>
          <w:p w14:paraId="08ACEEB3" w14:textId="0D4FD450" w:rsidR="00647A33" w:rsidRDefault="00647A33" w:rsidP="00647A33">
            <w:pPr>
              <w:spacing w:before="60" w:after="60" w:line="259" w:lineRule="auto"/>
              <w:ind w:left="457" w:hanging="457"/>
              <w:rPr>
                <w:kern w:val="2"/>
                <w:sz w:val="24"/>
                <w:szCs w:val="24"/>
                <w14:ligatures w14:val="standardContextual"/>
              </w:rPr>
            </w:pPr>
            <w:r>
              <w:rPr>
                <w:kern w:val="2"/>
                <w:sz w:val="24"/>
                <w:szCs w:val="24"/>
                <w14:ligatures w14:val="standardContextual"/>
              </w:rPr>
              <w:t>1)</w:t>
            </w:r>
            <w:r>
              <w:rPr>
                <w:kern w:val="2"/>
                <w:sz w:val="24"/>
                <w:szCs w:val="24"/>
                <w14:ligatures w14:val="standardContextual"/>
              </w:rPr>
              <w:tab/>
              <w:t>The future size of the estate including the utilisation and feel of office and teaching spaces.  The Board would receive a report on the Campus Plan Phase 2 at its meeting in February 2024.</w:t>
            </w:r>
          </w:p>
          <w:p w14:paraId="67A3B783" w14:textId="3C2C4D2E" w:rsidR="00647A33" w:rsidRDefault="00647A33" w:rsidP="00647A33">
            <w:pPr>
              <w:spacing w:before="60" w:after="60" w:line="259" w:lineRule="auto"/>
              <w:ind w:left="457" w:hanging="457"/>
              <w:rPr>
                <w:sz w:val="24"/>
                <w:szCs w:val="24"/>
              </w:rPr>
            </w:pPr>
            <w:r>
              <w:rPr>
                <w:b/>
                <w:bCs/>
                <w:sz w:val="24"/>
                <w:szCs w:val="24"/>
              </w:rPr>
              <w:tab/>
            </w:r>
            <w:r w:rsidRPr="009F1CE1">
              <w:rPr>
                <w:b/>
                <w:bCs/>
                <w:sz w:val="24"/>
                <w:szCs w:val="24"/>
              </w:rPr>
              <w:t>Action:</w:t>
            </w:r>
            <w:r>
              <w:rPr>
                <w:b/>
                <w:bCs/>
                <w:sz w:val="24"/>
                <w:szCs w:val="24"/>
              </w:rPr>
              <w:t xml:space="preserve"> </w:t>
            </w:r>
            <w:r w:rsidRPr="009F5C0C">
              <w:rPr>
                <w:sz w:val="24"/>
                <w:szCs w:val="24"/>
              </w:rPr>
              <w:t>DVCSO</w:t>
            </w:r>
          </w:p>
          <w:p w14:paraId="57354987" w14:textId="6D7B715D" w:rsidR="00647A33" w:rsidRDefault="00647A33" w:rsidP="00647A33">
            <w:pPr>
              <w:spacing w:before="60" w:after="60" w:line="259" w:lineRule="auto"/>
              <w:ind w:left="457" w:hanging="457"/>
              <w:rPr>
                <w:sz w:val="24"/>
                <w:szCs w:val="24"/>
              </w:rPr>
            </w:pPr>
            <w:r>
              <w:rPr>
                <w:sz w:val="24"/>
                <w:szCs w:val="24"/>
              </w:rPr>
              <w:t>2)</w:t>
            </w:r>
            <w:r>
              <w:rPr>
                <w:sz w:val="24"/>
                <w:szCs w:val="24"/>
              </w:rPr>
              <w:tab/>
              <w:t xml:space="preserve">Income </w:t>
            </w:r>
            <w:r w:rsidRPr="001E1540">
              <w:rPr>
                <w:sz w:val="24"/>
                <w:szCs w:val="24"/>
              </w:rPr>
              <w:t>diversification</w:t>
            </w:r>
            <w:r>
              <w:rPr>
                <w:sz w:val="24"/>
                <w:szCs w:val="24"/>
              </w:rPr>
              <w:t xml:space="preserve">. </w:t>
            </w:r>
            <w:r w:rsidRPr="001E1540">
              <w:rPr>
                <w:sz w:val="24"/>
                <w:szCs w:val="24"/>
              </w:rPr>
              <w:t>I</w:t>
            </w:r>
            <w:r w:rsidRPr="001E1540">
              <w:rPr>
                <w:rStyle w:val="eop"/>
                <w:rFonts w:cstheme="minorHAnsi"/>
                <w:sz w:val="24"/>
                <w:szCs w:val="24"/>
              </w:rPr>
              <w:t>n partnership with the online education provider work was progressing towards a planned launch of the first programmes in Spring 2024.</w:t>
            </w:r>
            <w:r>
              <w:rPr>
                <w:rStyle w:val="eop"/>
                <w:rFonts w:cstheme="minorHAnsi"/>
              </w:rPr>
              <w:t xml:space="preserve"> </w:t>
            </w:r>
          </w:p>
          <w:p w14:paraId="7B59CADE" w14:textId="522E5B4A" w:rsidR="00647A33" w:rsidRDefault="00647A33" w:rsidP="00647A33">
            <w:pPr>
              <w:spacing w:before="60" w:after="60" w:line="259" w:lineRule="auto"/>
              <w:ind w:left="457" w:hanging="457"/>
              <w:rPr>
                <w:sz w:val="24"/>
                <w:szCs w:val="24"/>
              </w:rPr>
            </w:pPr>
            <w:r>
              <w:rPr>
                <w:sz w:val="24"/>
                <w:szCs w:val="24"/>
              </w:rPr>
              <w:t>3)</w:t>
            </w:r>
            <w:r>
              <w:rPr>
                <w:sz w:val="24"/>
                <w:szCs w:val="24"/>
              </w:rPr>
              <w:tab/>
              <w:t xml:space="preserve">Work to strengthen undergraduate international recruitment and retention. </w:t>
            </w:r>
            <w:r w:rsidR="00B11CBF">
              <w:rPr>
                <w:sz w:val="24"/>
                <w:szCs w:val="24"/>
              </w:rPr>
              <w:t xml:space="preserve">A confidential minute was recorded. </w:t>
            </w:r>
          </w:p>
          <w:p w14:paraId="5F07BBBB" w14:textId="7125EB30" w:rsidR="00647A33" w:rsidRPr="001A103A" w:rsidRDefault="00647A33" w:rsidP="00647A33">
            <w:pPr>
              <w:spacing w:before="60" w:after="60"/>
              <w:rPr>
                <w:sz w:val="24"/>
                <w:szCs w:val="24"/>
              </w:rPr>
            </w:pPr>
            <w:r w:rsidRPr="00671754">
              <w:rPr>
                <w:kern w:val="2"/>
                <w:sz w:val="24"/>
                <w:szCs w:val="24"/>
                <w14:ligatures w14:val="standardContextual"/>
              </w:rPr>
              <w:t xml:space="preserve">The Board </w:t>
            </w:r>
            <w:r w:rsidRPr="00671754">
              <w:rPr>
                <w:b/>
                <w:bCs/>
                <w:kern w:val="2"/>
                <w:sz w:val="24"/>
                <w:szCs w:val="24"/>
                <w14:ligatures w14:val="standardContextual"/>
              </w:rPr>
              <w:t>noted</w:t>
            </w:r>
            <w:r w:rsidRPr="00671754">
              <w:rPr>
                <w:kern w:val="2"/>
                <w:sz w:val="24"/>
                <w:szCs w:val="24"/>
                <w14:ligatures w14:val="standardContextual"/>
              </w:rPr>
              <w:t xml:space="preserve"> the progress report.</w:t>
            </w:r>
          </w:p>
        </w:tc>
      </w:tr>
      <w:bookmarkEnd w:id="0"/>
      <w:tr w:rsidR="00647A33" w:rsidRPr="008A753B" w14:paraId="0FB8B8C2" w14:textId="77777777" w:rsidTr="2E073D8A">
        <w:tc>
          <w:tcPr>
            <w:tcW w:w="1844" w:type="dxa"/>
            <w:tcBorders>
              <w:top w:val="single" w:sz="4" w:space="0" w:color="auto"/>
              <w:bottom w:val="single" w:sz="4" w:space="0" w:color="auto"/>
            </w:tcBorders>
            <w:shd w:val="clear" w:color="auto" w:fill="D9D9D9" w:themeFill="background1" w:themeFillShade="D9"/>
          </w:tcPr>
          <w:p w14:paraId="26B9EBC4" w14:textId="3E5E963C" w:rsidR="00647A33" w:rsidRDefault="00647A33" w:rsidP="00647A33">
            <w:pPr>
              <w:pStyle w:val="Heading3"/>
              <w:spacing w:before="60" w:after="60"/>
              <w:ind w:left="-106" w:right="-108"/>
            </w:pPr>
            <w:r w:rsidRPr="00514E91">
              <w:rPr>
                <w:sz w:val="20"/>
                <w:szCs w:val="20"/>
              </w:rPr>
              <w:t>BG</w:t>
            </w:r>
            <w:r>
              <w:rPr>
                <w:sz w:val="20"/>
                <w:szCs w:val="20"/>
              </w:rPr>
              <w:t>_2023_10_13_10</w:t>
            </w:r>
          </w:p>
        </w:tc>
        <w:tc>
          <w:tcPr>
            <w:tcW w:w="5953" w:type="dxa"/>
            <w:tcBorders>
              <w:top w:val="single" w:sz="4" w:space="0" w:color="auto"/>
              <w:bottom w:val="single" w:sz="4" w:space="0" w:color="auto"/>
            </w:tcBorders>
            <w:shd w:val="clear" w:color="auto" w:fill="D9D9D9" w:themeFill="background1" w:themeFillShade="D9"/>
          </w:tcPr>
          <w:p w14:paraId="45968FA6" w14:textId="7151AF68" w:rsidR="00647A33" w:rsidRDefault="00647A33" w:rsidP="00647A33">
            <w:pPr>
              <w:pStyle w:val="Heading2"/>
            </w:pPr>
            <w:r>
              <w:t>CAMPUS PLAN PHASE 2</w:t>
            </w:r>
          </w:p>
        </w:tc>
        <w:tc>
          <w:tcPr>
            <w:tcW w:w="2268" w:type="dxa"/>
            <w:tcBorders>
              <w:top w:val="single" w:sz="4" w:space="0" w:color="auto"/>
              <w:bottom w:val="single" w:sz="4" w:space="0" w:color="auto"/>
            </w:tcBorders>
            <w:shd w:val="clear" w:color="auto" w:fill="D9D9D9" w:themeFill="background1" w:themeFillShade="D9"/>
          </w:tcPr>
          <w:p w14:paraId="3C11BE27" w14:textId="6DF06EDE" w:rsidR="00647A33" w:rsidRPr="009575CE" w:rsidRDefault="00647A33" w:rsidP="00647A33">
            <w:pPr>
              <w:spacing w:before="60" w:after="60"/>
              <w:ind w:right="-109"/>
              <w:rPr>
                <w:sz w:val="18"/>
                <w:szCs w:val="18"/>
              </w:rPr>
            </w:pPr>
            <w:r w:rsidRPr="009575CE">
              <w:rPr>
                <w:sz w:val="18"/>
                <w:szCs w:val="18"/>
              </w:rPr>
              <w:t>BG</w:t>
            </w:r>
            <w:r>
              <w:rPr>
                <w:sz w:val="18"/>
                <w:szCs w:val="18"/>
              </w:rPr>
              <w:t>_2023_10_13_P08.2 Confidential</w:t>
            </w:r>
            <w:r>
              <w:t xml:space="preserve"> </w:t>
            </w:r>
          </w:p>
        </w:tc>
      </w:tr>
      <w:tr w:rsidR="00647A33" w:rsidRPr="008A753B" w14:paraId="4EDFF5C3" w14:textId="77777777" w:rsidTr="2E073D8A">
        <w:tc>
          <w:tcPr>
            <w:tcW w:w="1844" w:type="dxa"/>
            <w:tcBorders>
              <w:top w:val="single" w:sz="4" w:space="0" w:color="auto"/>
              <w:bottom w:val="single" w:sz="4" w:space="0" w:color="auto"/>
            </w:tcBorders>
            <w:shd w:val="clear" w:color="auto" w:fill="auto"/>
          </w:tcPr>
          <w:p w14:paraId="5401F62E" w14:textId="73D39679" w:rsidR="00647A33" w:rsidRPr="00D152E0" w:rsidRDefault="00647A33" w:rsidP="00647A33">
            <w:pPr>
              <w:pStyle w:val="Heading3"/>
              <w:spacing w:before="60" w:after="60"/>
              <w:ind w:left="-106" w:right="-108"/>
              <w:rPr>
                <w:sz w:val="24"/>
              </w:rPr>
            </w:pPr>
            <w:r>
              <w:rPr>
                <w:sz w:val="24"/>
              </w:rPr>
              <w:t>10.1</w:t>
            </w:r>
          </w:p>
        </w:tc>
        <w:tc>
          <w:tcPr>
            <w:tcW w:w="8221" w:type="dxa"/>
            <w:gridSpan w:val="2"/>
            <w:tcBorders>
              <w:top w:val="single" w:sz="4" w:space="0" w:color="auto"/>
              <w:bottom w:val="single" w:sz="4" w:space="0" w:color="auto"/>
            </w:tcBorders>
            <w:shd w:val="clear" w:color="auto" w:fill="auto"/>
          </w:tcPr>
          <w:p w14:paraId="5436A189" w14:textId="383C6DE4" w:rsidR="00647A33" w:rsidRPr="0099007A" w:rsidRDefault="00647A33" w:rsidP="00647A33">
            <w:pPr>
              <w:spacing w:before="60" w:after="60"/>
              <w:ind w:right="-109"/>
              <w:rPr>
                <w:kern w:val="2"/>
                <w:sz w:val="24"/>
                <w:szCs w:val="24"/>
                <w14:ligatures w14:val="standardContextual"/>
              </w:rPr>
            </w:pPr>
            <w:r>
              <w:rPr>
                <w:kern w:val="2"/>
                <w:sz w:val="24"/>
                <w:szCs w:val="24"/>
                <w14:ligatures w14:val="standardContextual"/>
              </w:rPr>
              <w:t xml:space="preserve">The external operating and financial environment had become more challenging since the accelerated ten-year Campus Plan was approved in June 2021.  The report, which had been considered by the Finance and Employment Committee, outlined potential options for the re-phasing of Phase 2 of the Campus Plan.   </w:t>
            </w:r>
          </w:p>
        </w:tc>
      </w:tr>
      <w:tr w:rsidR="00647A33" w:rsidRPr="008A753B" w14:paraId="05D95BFD" w14:textId="77777777" w:rsidTr="2E073D8A">
        <w:tc>
          <w:tcPr>
            <w:tcW w:w="1844" w:type="dxa"/>
            <w:tcBorders>
              <w:top w:val="single" w:sz="4" w:space="0" w:color="auto"/>
              <w:bottom w:val="single" w:sz="4" w:space="0" w:color="auto"/>
            </w:tcBorders>
            <w:shd w:val="clear" w:color="auto" w:fill="auto"/>
          </w:tcPr>
          <w:p w14:paraId="00610502" w14:textId="6D9D4A32" w:rsidR="00647A33" w:rsidRDefault="00647A33" w:rsidP="00647A33">
            <w:pPr>
              <w:pStyle w:val="Heading3"/>
              <w:spacing w:before="60" w:after="60"/>
              <w:ind w:left="-106" w:right="-108"/>
              <w:rPr>
                <w:sz w:val="24"/>
              </w:rPr>
            </w:pPr>
            <w:r>
              <w:rPr>
                <w:sz w:val="24"/>
              </w:rPr>
              <w:t>10.2</w:t>
            </w:r>
          </w:p>
        </w:tc>
        <w:tc>
          <w:tcPr>
            <w:tcW w:w="8221" w:type="dxa"/>
            <w:gridSpan w:val="2"/>
            <w:tcBorders>
              <w:top w:val="single" w:sz="4" w:space="0" w:color="auto"/>
              <w:bottom w:val="single" w:sz="4" w:space="0" w:color="auto"/>
            </w:tcBorders>
            <w:shd w:val="clear" w:color="auto" w:fill="auto"/>
          </w:tcPr>
          <w:p w14:paraId="2509D912" w14:textId="4A056FC1" w:rsidR="00647A33" w:rsidRPr="006F3576" w:rsidRDefault="00647A33" w:rsidP="00647A33">
            <w:pPr>
              <w:spacing w:before="60" w:after="60"/>
              <w:ind w:right="-109"/>
              <w:rPr>
                <w:sz w:val="24"/>
                <w:szCs w:val="24"/>
              </w:rPr>
            </w:pPr>
            <w:r>
              <w:rPr>
                <w:sz w:val="24"/>
                <w:szCs w:val="24"/>
              </w:rPr>
              <w:t xml:space="preserve">In response to comments the alternative options, their </w:t>
            </w:r>
            <w:proofErr w:type="gramStart"/>
            <w:r>
              <w:rPr>
                <w:sz w:val="24"/>
                <w:szCs w:val="24"/>
              </w:rPr>
              <w:t>costs</w:t>
            </w:r>
            <w:proofErr w:type="gramEnd"/>
            <w:r>
              <w:rPr>
                <w:sz w:val="24"/>
                <w:szCs w:val="24"/>
              </w:rPr>
              <w:t xml:space="preserve"> and the proposed approach to achieve a flexible and more sustainable estate were outlined.  This included consideration of </w:t>
            </w:r>
            <w:r>
              <w:rPr>
                <w:kern w:val="2"/>
                <w:sz w:val="24"/>
                <w:szCs w:val="24"/>
                <w14:ligatures w14:val="standardContextual"/>
              </w:rPr>
              <w:t xml:space="preserve">capital expenditure re-phasing with proposed changes to </w:t>
            </w:r>
            <w:r>
              <w:rPr>
                <w:kern w:val="2"/>
                <w:sz w:val="24"/>
                <w:szCs w:val="24"/>
                <w14:ligatures w14:val="standardContextual"/>
              </w:rPr>
              <w:lastRenderedPageBreak/>
              <w:t xml:space="preserve">the timing and sequencing of the wider Campus Plan programme, </w:t>
            </w:r>
            <w:r>
              <w:rPr>
                <w:sz w:val="24"/>
                <w:szCs w:val="24"/>
              </w:rPr>
              <w:t xml:space="preserve">the practicalities of making any physical changes to re-purpose parts of the estate, the </w:t>
            </w:r>
            <w:proofErr w:type="gramStart"/>
            <w:r>
              <w:rPr>
                <w:sz w:val="24"/>
                <w:szCs w:val="24"/>
              </w:rPr>
              <w:t>risks</w:t>
            </w:r>
            <w:proofErr w:type="gramEnd"/>
            <w:r>
              <w:rPr>
                <w:sz w:val="24"/>
                <w:szCs w:val="24"/>
              </w:rPr>
              <w:t xml:space="preserve"> and consequences of deviating from the original Plan and the challenges for planning to deliver medium and longer-term strategic objectives given the external context.  </w:t>
            </w:r>
          </w:p>
        </w:tc>
      </w:tr>
      <w:tr w:rsidR="00647A33" w:rsidRPr="008A753B" w14:paraId="31D62E95" w14:textId="77777777" w:rsidTr="2E073D8A">
        <w:tc>
          <w:tcPr>
            <w:tcW w:w="1844" w:type="dxa"/>
            <w:tcBorders>
              <w:top w:val="single" w:sz="4" w:space="0" w:color="auto"/>
              <w:bottom w:val="single" w:sz="4" w:space="0" w:color="auto"/>
            </w:tcBorders>
            <w:shd w:val="clear" w:color="auto" w:fill="auto"/>
          </w:tcPr>
          <w:p w14:paraId="4A0CAB65" w14:textId="610037BA" w:rsidR="00647A33" w:rsidRPr="00D152E0" w:rsidRDefault="00647A33" w:rsidP="00647A33">
            <w:pPr>
              <w:pStyle w:val="Heading3"/>
              <w:spacing w:before="60" w:after="60"/>
              <w:ind w:left="-106" w:right="-108"/>
              <w:rPr>
                <w:sz w:val="24"/>
              </w:rPr>
            </w:pPr>
            <w:r>
              <w:rPr>
                <w:sz w:val="24"/>
              </w:rPr>
              <w:lastRenderedPageBreak/>
              <w:t>10.3</w:t>
            </w:r>
          </w:p>
        </w:tc>
        <w:tc>
          <w:tcPr>
            <w:tcW w:w="8221" w:type="dxa"/>
            <w:gridSpan w:val="2"/>
            <w:tcBorders>
              <w:top w:val="single" w:sz="4" w:space="0" w:color="auto"/>
              <w:bottom w:val="single" w:sz="4" w:space="0" w:color="auto"/>
            </w:tcBorders>
            <w:shd w:val="clear" w:color="auto" w:fill="auto"/>
          </w:tcPr>
          <w:p w14:paraId="63182F29" w14:textId="33EEAAF0" w:rsidR="00647A33" w:rsidRPr="00D152E0" w:rsidRDefault="00647A33" w:rsidP="00647A33">
            <w:pPr>
              <w:spacing w:before="60" w:after="60"/>
              <w:ind w:right="-109"/>
              <w:rPr>
                <w:rFonts w:ascii="Calibri" w:hAnsi="Calibri" w:cs="Calibri"/>
                <w:sz w:val="24"/>
                <w:szCs w:val="24"/>
                <w:shd w:val="clear" w:color="auto" w:fill="FFFFFF"/>
              </w:rPr>
            </w:pPr>
            <w:r w:rsidRPr="006F3576">
              <w:rPr>
                <w:sz w:val="24"/>
                <w:szCs w:val="24"/>
              </w:rPr>
              <w:t>The Board</w:t>
            </w:r>
            <w:r>
              <w:rPr>
                <w:b/>
                <w:bCs/>
                <w:sz w:val="24"/>
                <w:szCs w:val="24"/>
              </w:rPr>
              <w:t xml:space="preserve"> noted </w:t>
            </w:r>
            <w:r w:rsidRPr="006F3576">
              <w:rPr>
                <w:sz w:val="24"/>
                <w:szCs w:val="24"/>
              </w:rPr>
              <w:t>the approval</w:t>
            </w:r>
            <w:r>
              <w:rPr>
                <w:b/>
                <w:bCs/>
                <w:sz w:val="24"/>
                <w:szCs w:val="24"/>
              </w:rPr>
              <w:t xml:space="preserve"> </w:t>
            </w:r>
            <w:r>
              <w:rPr>
                <w:sz w:val="24"/>
                <w:szCs w:val="24"/>
              </w:rPr>
              <w:t xml:space="preserve">by </w:t>
            </w:r>
            <w:r w:rsidRPr="0015338F">
              <w:rPr>
                <w:sz w:val="24"/>
                <w:szCs w:val="24"/>
              </w:rPr>
              <w:t xml:space="preserve">FEC </w:t>
            </w:r>
            <w:r>
              <w:rPr>
                <w:sz w:val="24"/>
                <w:szCs w:val="24"/>
              </w:rPr>
              <w:t>to conduct the</w:t>
            </w:r>
            <w:r w:rsidRPr="0015338F">
              <w:rPr>
                <w:sz w:val="24"/>
                <w:szCs w:val="24"/>
              </w:rPr>
              <w:t xml:space="preserve"> feasibility study work on the proposed approach for Phase 2 of the Campus Plan (Option 2), </w:t>
            </w:r>
            <w:r>
              <w:rPr>
                <w:sz w:val="24"/>
                <w:szCs w:val="24"/>
              </w:rPr>
              <w:t xml:space="preserve">and that </w:t>
            </w:r>
            <w:r w:rsidRPr="0015338F">
              <w:rPr>
                <w:sz w:val="24"/>
                <w:szCs w:val="24"/>
              </w:rPr>
              <w:t xml:space="preserve">more detailed proposals would be presented to FEC and to the Board for </w:t>
            </w:r>
            <w:r>
              <w:rPr>
                <w:sz w:val="24"/>
                <w:szCs w:val="24"/>
              </w:rPr>
              <w:t>decision</w:t>
            </w:r>
            <w:r w:rsidRPr="0015338F">
              <w:rPr>
                <w:sz w:val="24"/>
                <w:szCs w:val="24"/>
              </w:rPr>
              <w:t xml:space="preserve">  </w:t>
            </w:r>
            <w:r>
              <w:rPr>
                <w:sz w:val="24"/>
                <w:szCs w:val="24"/>
              </w:rPr>
              <w:t xml:space="preserve">subject to feasibility study outcomes, assessment of the implications of the University’s Climate Action Plan, </w:t>
            </w:r>
            <w:r>
              <w:rPr>
                <w:kern w:val="2"/>
                <w:sz w:val="24"/>
                <w:szCs w:val="24"/>
                <w14:ligatures w14:val="standardContextual"/>
              </w:rPr>
              <w:t xml:space="preserve">a review of progress with Campus Plan Phase 1 (Howard Street Development) and other estate development activities, </w:t>
            </w:r>
            <w:r>
              <w:rPr>
                <w:sz w:val="24"/>
                <w:szCs w:val="24"/>
              </w:rPr>
              <w:t xml:space="preserve">and </w:t>
            </w:r>
            <w:r w:rsidRPr="0015338F">
              <w:rPr>
                <w:sz w:val="24"/>
                <w:szCs w:val="24"/>
              </w:rPr>
              <w:t xml:space="preserve">further </w:t>
            </w:r>
            <w:r>
              <w:rPr>
                <w:sz w:val="24"/>
                <w:szCs w:val="24"/>
              </w:rPr>
              <w:t xml:space="preserve">scenario testing of </w:t>
            </w:r>
            <w:r w:rsidRPr="0015338F">
              <w:rPr>
                <w:sz w:val="24"/>
                <w:szCs w:val="24"/>
              </w:rPr>
              <w:t>the M</w:t>
            </w:r>
            <w:r>
              <w:rPr>
                <w:sz w:val="24"/>
                <w:szCs w:val="24"/>
              </w:rPr>
              <w:t>edium-Term Financial Strategy</w:t>
            </w:r>
            <w:r>
              <w:rPr>
                <w:kern w:val="2"/>
                <w:sz w:val="24"/>
                <w:szCs w:val="24"/>
                <w14:ligatures w14:val="standardContextual"/>
              </w:rPr>
              <w:t xml:space="preserve"> with  2023/24 enrolment and re-enrolment numbers. </w:t>
            </w:r>
            <w:r>
              <w:rPr>
                <w:sz w:val="24"/>
                <w:szCs w:val="24"/>
              </w:rPr>
              <w:t xml:space="preserve">  </w:t>
            </w:r>
          </w:p>
        </w:tc>
      </w:tr>
      <w:tr w:rsidR="00647A33" w:rsidRPr="008A753B" w14:paraId="44873C77" w14:textId="77777777" w:rsidTr="2E073D8A">
        <w:tc>
          <w:tcPr>
            <w:tcW w:w="1844" w:type="dxa"/>
            <w:tcBorders>
              <w:top w:val="single" w:sz="4" w:space="0" w:color="auto"/>
              <w:bottom w:val="single" w:sz="4" w:space="0" w:color="auto"/>
            </w:tcBorders>
            <w:shd w:val="clear" w:color="auto" w:fill="D9D9D9" w:themeFill="background1" w:themeFillShade="D9"/>
          </w:tcPr>
          <w:p w14:paraId="594DD08A" w14:textId="53BBD861" w:rsidR="00647A33" w:rsidRDefault="00647A33" w:rsidP="00647A33">
            <w:pPr>
              <w:pStyle w:val="Heading3"/>
              <w:spacing w:before="60" w:after="60"/>
              <w:ind w:left="-106" w:right="-108"/>
            </w:pPr>
            <w:r w:rsidRPr="00514E91">
              <w:rPr>
                <w:sz w:val="20"/>
                <w:szCs w:val="20"/>
              </w:rPr>
              <w:t>BG</w:t>
            </w:r>
            <w:r>
              <w:rPr>
                <w:sz w:val="20"/>
                <w:szCs w:val="20"/>
              </w:rPr>
              <w:t>_2023_10_13_11</w:t>
            </w:r>
          </w:p>
        </w:tc>
        <w:tc>
          <w:tcPr>
            <w:tcW w:w="5953" w:type="dxa"/>
            <w:tcBorders>
              <w:top w:val="single" w:sz="4" w:space="0" w:color="auto"/>
              <w:bottom w:val="single" w:sz="4" w:space="0" w:color="auto"/>
            </w:tcBorders>
            <w:shd w:val="clear" w:color="auto" w:fill="D9D9D9" w:themeFill="background1" w:themeFillShade="D9"/>
          </w:tcPr>
          <w:p w14:paraId="194629BC" w14:textId="3F418DDE" w:rsidR="00647A33" w:rsidRDefault="00647A33" w:rsidP="00647A33">
            <w:pPr>
              <w:pStyle w:val="Heading2"/>
            </w:pPr>
            <w:r>
              <w:t>UNIVERSITY PERFORMANCE REPORT (UPR)</w:t>
            </w:r>
          </w:p>
        </w:tc>
        <w:tc>
          <w:tcPr>
            <w:tcW w:w="2268" w:type="dxa"/>
            <w:tcBorders>
              <w:top w:val="single" w:sz="4" w:space="0" w:color="auto"/>
              <w:bottom w:val="single" w:sz="4" w:space="0" w:color="auto"/>
            </w:tcBorders>
            <w:shd w:val="clear" w:color="auto" w:fill="D9D9D9" w:themeFill="background1" w:themeFillShade="D9"/>
          </w:tcPr>
          <w:p w14:paraId="33BBBE7B" w14:textId="00335C2A" w:rsidR="00647A33" w:rsidRPr="009575CE" w:rsidRDefault="00647A33" w:rsidP="00647A33">
            <w:pPr>
              <w:spacing w:before="60" w:after="60"/>
              <w:ind w:right="-109"/>
              <w:jc w:val="center"/>
              <w:rPr>
                <w:sz w:val="18"/>
                <w:szCs w:val="18"/>
              </w:rPr>
            </w:pPr>
            <w:r>
              <w:t xml:space="preserve"> </w:t>
            </w:r>
            <w:r w:rsidRPr="009575CE">
              <w:rPr>
                <w:sz w:val="18"/>
                <w:szCs w:val="18"/>
              </w:rPr>
              <w:t>BG</w:t>
            </w:r>
            <w:r>
              <w:rPr>
                <w:sz w:val="18"/>
                <w:szCs w:val="18"/>
              </w:rPr>
              <w:t>_2023_10_13_P09 Confidential</w:t>
            </w:r>
          </w:p>
        </w:tc>
      </w:tr>
      <w:tr w:rsidR="00647A33" w:rsidRPr="008A753B" w14:paraId="667CA4E0" w14:textId="77777777" w:rsidTr="2E073D8A">
        <w:tc>
          <w:tcPr>
            <w:tcW w:w="1844" w:type="dxa"/>
            <w:tcBorders>
              <w:top w:val="single" w:sz="4" w:space="0" w:color="auto"/>
              <w:bottom w:val="single" w:sz="4" w:space="0" w:color="auto"/>
            </w:tcBorders>
            <w:shd w:val="clear" w:color="auto" w:fill="auto"/>
          </w:tcPr>
          <w:p w14:paraId="3BB3C005" w14:textId="2C8238DF" w:rsidR="00647A33" w:rsidRPr="00D152E0" w:rsidRDefault="00647A33" w:rsidP="00647A33">
            <w:pPr>
              <w:pStyle w:val="Heading3"/>
              <w:spacing w:before="60" w:after="60"/>
              <w:ind w:left="-106" w:right="-108"/>
              <w:rPr>
                <w:sz w:val="24"/>
              </w:rPr>
            </w:pPr>
            <w:r>
              <w:rPr>
                <w:sz w:val="24"/>
              </w:rPr>
              <w:t>11.1</w:t>
            </w:r>
          </w:p>
        </w:tc>
        <w:tc>
          <w:tcPr>
            <w:tcW w:w="8221" w:type="dxa"/>
            <w:gridSpan w:val="2"/>
            <w:tcBorders>
              <w:top w:val="single" w:sz="4" w:space="0" w:color="auto"/>
              <w:bottom w:val="single" w:sz="4" w:space="0" w:color="auto"/>
            </w:tcBorders>
            <w:shd w:val="clear" w:color="auto" w:fill="auto"/>
          </w:tcPr>
          <w:p w14:paraId="4A3821FC" w14:textId="055E0E85" w:rsidR="00647A33" w:rsidRPr="00EE5A21" w:rsidRDefault="00647A33" w:rsidP="00647A33">
            <w:pPr>
              <w:spacing w:before="60" w:after="60"/>
              <w:ind w:right="-109"/>
              <w:rPr>
                <w:sz w:val="24"/>
                <w:szCs w:val="24"/>
              </w:rPr>
            </w:pPr>
            <w:r w:rsidRPr="007843A6">
              <w:rPr>
                <w:sz w:val="24"/>
                <w:szCs w:val="24"/>
              </w:rPr>
              <w:t xml:space="preserve">The UPR provided an update on progress against strategic plans, performance on key measures and a summary of the University’s financial position.   </w:t>
            </w:r>
            <w:r>
              <w:rPr>
                <w:sz w:val="24"/>
                <w:szCs w:val="24"/>
              </w:rPr>
              <w:t xml:space="preserve"> The key changes in the final quarter of 2022/23 had informed the discussion at the Board’s October 2023 Strategy Event. </w:t>
            </w:r>
          </w:p>
        </w:tc>
      </w:tr>
      <w:tr w:rsidR="00647A33" w:rsidRPr="008A753B" w14:paraId="10DF20E9" w14:textId="77777777" w:rsidTr="2E073D8A">
        <w:tc>
          <w:tcPr>
            <w:tcW w:w="1844" w:type="dxa"/>
            <w:tcBorders>
              <w:top w:val="single" w:sz="4" w:space="0" w:color="auto"/>
              <w:bottom w:val="single" w:sz="4" w:space="0" w:color="auto"/>
            </w:tcBorders>
            <w:shd w:val="clear" w:color="auto" w:fill="auto"/>
          </w:tcPr>
          <w:p w14:paraId="0F1C3438" w14:textId="1E000F90" w:rsidR="00647A33" w:rsidRDefault="00647A33" w:rsidP="00647A33">
            <w:pPr>
              <w:pStyle w:val="Heading3"/>
              <w:spacing w:before="60" w:after="60"/>
              <w:ind w:left="-106" w:right="-108"/>
              <w:rPr>
                <w:sz w:val="24"/>
              </w:rPr>
            </w:pPr>
            <w:r>
              <w:rPr>
                <w:sz w:val="24"/>
              </w:rPr>
              <w:t>11.2</w:t>
            </w:r>
          </w:p>
        </w:tc>
        <w:tc>
          <w:tcPr>
            <w:tcW w:w="8221" w:type="dxa"/>
            <w:gridSpan w:val="2"/>
            <w:tcBorders>
              <w:top w:val="single" w:sz="4" w:space="0" w:color="auto"/>
              <w:bottom w:val="single" w:sz="4" w:space="0" w:color="auto"/>
            </w:tcBorders>
            <w:shd w:val="clear" w:color="auto" w:fill="auto"/>
          </w:tcPr>
          <w:p w14:paraId="4828501B" w14:textId="77777777" w:rsidR="00647A33" w:rsidRDefault="00647A33" w:rsidP="00647A33">
            <w:pPr>
              <w:spacing w:before="60" w:after="60"/>
              <w:ind w:right="-109"/>
              <w:rPr>
                <w:sz w:val="24"/>
                <w:szCs w:val="24"/>
              </w:rPr>
            </w:pPr>
            <w:r>
              <w:rPr>
                <w:sz w:val="24"/>
                <w:szCs w:val="24"/>
              </w:rPr>
              <w:t xml:space="preserve">The Board </w:t>
            </w:r>
            <w:r w:rsidRPr="00DC4513">
              <w:rPr>
                <w:b/>
                <w:bCs/>
                <w:sz w:val="24"/>
                <w:szCs w:val="24"/>
              </w:rPr>
              <w:t>noted</w:t>
            </w:r>
            <w:r>
              <w:rPr>
                <w:sz w:val="24"/>
                <w:szCs w:val="24"/>
              </w:rPr>
              <w:t xml:space="preserve"> the UPR for period 12.  </w:t>
            </w:r>
          </w:p>
          <w:p w14:paraId="55B76370" w14:textId="717C49CE" w:rsidR="00647A33" w:rsidRDefault="00647A33" w:rsidP="00647A33">
            <w:pPr>
              <w:spacing w:before="60" w:after="60"/>
              <w:ind w:right="-109"/>
              <w:rPr>
                <w:sz w:val="24"/>
                <w:szCs w:val="24"/>
              </w:rPr>
            </w:pPr>
            <w:r>
              <w:rPr>
                <w:sz w:val="24"/>
                <w:szCs w:val="24"/>
              </w:rPr>
              <w:t>In discussion the additional points highlighted were:</w:t>
            </w:r>
          </w:p>
          <w:p w14:paraId="776E9FF8" w14:textId="77777777" w:rsidR="00647A33" w:rsidRPr="009446D5" w:rsidRDefault="00647A33" w:rsidP="00647A33">
            <w:pPr>
              <w:pStyle w:val="ListParagraph"/>
              <w:numPr>
                <w:ilvl w:val="0"/>
                <w:numId w:val="7"/>
              </w:numPr>
              <w:spacing w:before="60" w:after="60"/>
              <w:ind w:right="-109"/>
              <w:rPr>
                <w:sz w:val="24"/>
                <w:szCs w:val="24"/>
              </w:rPr>
            </w:pPr>
            <w:r w:rsidRPr="009446D5">
              <w:rPr>
                <w:sz w:val="24"/>
                <w:szCs w:val="24"/>
              </w:rPr>
              <w:t xml:space="preserve">the increase in total research </w:t>
            </w:r>
            <w:proofErr w:type="gramStart"/>
            <w:r w:rsidRPr="009446D5">
              <w:rPr>
                <w:sz w:val="24"/>
                <w:szCs w:val="24"/>
              </w:rPr>
              <w:t>income;</w:t>
            </w:r>
            <w:proofErr w:type="gramEnd"/>
            <w:r w:rsidRPr="009446D5">
              <w:rPr>
                <w:sz w:val="24"/>
                <w:szCs w:val="24"/>
              </w:rPr>
              <w:t xml:space="preserve"> </w:t>
            </w:r>
          </w:p>
          <w:p w14:paraId="69FBD697" w14:textId="77777777" w:rsidR="00647A33" w:rsidRPr="009446D5" w:rsidRDefault="00647A33" w:rsidP="00647A33">
            <w:pPr>
              <w:pStyle w:val="ListParagraph"/>
              <w:numPr>
                <w:ilvl w:val="0"/>
                <w:numId w:val="7"/>
              </w:numPr>
              <w:spacing w:before="60" w:after="60"/>
              <w:ind w:right="-109"/>
              <w:rPr>
                <w:sz w:val="24"/>
                <w:szCs w:val="24"/>
              </w:rPr>
            </w:pPr>
            <w:r w:rsidRPr="009446D5">
              <w:rPr>
                <w:sz w:val="24"/>
                <w:szCs w:val="24"/>
              </w:rPr>
              <w:t xml:space="preserve">staff diversity which had continued to improve with 11.9% of staff from an ethnic minority background.  </w:t>
            </w:r>
          </w:p>
          <w:p w14:paraId="55A57D0F" w14:textId="77777777" w:rsidR="00647A33" w:rsidRDefault="00647A33" w:rsidP="00647A33">
            <w:pPr>
              <w:spacing w:before="60" w:after="60"/>
              <w:ind w:right="-109"/>
              <w:rPr>
                <w:sz w:val="24"/>
                <w:szCs w:val="24"/>
              </w:rPr>
            </w:pPr>
            <w:r>
              <w:rPr>
                <w:sz w:val="24"/>
                <w:szCs w:val="24"/>
              </w:rPr>
              <w:t>In response to comments:</w:t>
            </w:r>
          </w:p>
          <w:p w14:paraId="48BB88A8" w14:textId="4F4A9415" w:rsidR="00647A33" w:rsidRPr="000677C3" w:rsidRDefault="00647A33" w:rsidP="00647A33">
            <w:pPr>
              <w:pStyle w:val="ListParagraph"/>
              <w:numPr>
                <w:ilvl w:val="0"/>
                <w:numId w:val="6"/>
              </w:numPr>
              <w:spacing w:before="60" w:after="60"/>
              <w:ind w:left="457" w:right="-109"/>
              <w:rPr>
                <w:sz w:val="24"/>
                <w:szCs w:val="24"/>
              </w:rPr>
            </w:pPr>
            <w:r w:rsidRPr="000677C3">
              <w:rPr>
                <w:sz w:val="24"/>
                <w:szCs w:val="24"/>
              </w:rPr>
              <w:t xml:space="preserve">about students’ frustrations in connection with timetabling changes, it was reported that improvements had been made.  There was further work to do and the University’s planning, including student number planning, was key to minimising the need for timetable changes. </w:t>
            </w:r>
          </w:p>
          <w:p w14:paraId="480C09C2" w14:textId="349DD74D" w:rsidR="00647A33" w:rsidRPr="00297F36" w:rsidRDefault="00647A33" w:rsidP="00647A33">
            <w:pPr>
              <w:pStyle w:val="ListParagraph"/>
              <w:numPr>
                <w:ilvl w:val="0"/>
                <w:numId w:val="6"/>
              </w:numPr>
              <w:spacing w:before="60" w:after="60"/>
              <w:ind w:left="457" w:right="-109"/>
              <w:rPr>
                <w:sz w:val="24"/>
                <w:szCs w:val="24"/>
              </w:rPr>
            </w:pPr>
            <w:r w:rsidRPr="00EE5A21">
              <w:rPr>
                <w:sz w:val="24"/>
                <w:szCs w:val="24"/>
              </w:rPr>
              <w:t xml:space="preserve">the differences between the sector average scores for student experience across the lifecycle in the National Student Survey and the Postgraduate Taught Experience Survey were outlined and compared with the University’s scores.  </w:t>
            </w:r>
          </w:p>
        </w:tc>
      </w:tr>
      <w:tr w:rsidR="00647A33" w:rsidRPr="008A753B" w14:paraId="7BFDA922" w14:textId="77777777" w:rsidTr="2E073D8A">
        <w:tc>
          <w:tcPr>
            <w:tcW w:w="1844" w:type="dxa"/>
            <w:tcBorders>
              <w:top w:val="single" w:sz="4" w:space="0" w:color="auto"/>
              <w:bottom w:val="single" w:sz="4" w:space="0" w:color="auto"/>
            </w:tcBorders>
            <w:shd w:val="clear" w:color="auto" w:fill="auto"/>
          </w:tcPr>
          <w:p w14:paraId="49BC5750" w14:textId="5A5865BF" w:rsidR="00647A33" w:rsidRPr="00225380" w:rsidRDefault="00647A33" w:rsidP="00647A33">
            <w:pPr>
              <w:pStyle w:val="Heading3"/>
              <w:spacing w:before="60" w:after="60"/>
              <w:ind w:left="-106" w:right="-108"/>
              <w:rPr>
                <w:rFonts w:asciiTheme="minorHAnsi" w:hAnsiTheme="minorHAnsi" w:cstheme="minorHAnsi"/>
                <w:sz w:val="24"/>
              </w:rPr>
            </w:pPr>
            <w:r>
              <w:rPr>
                <w:rFonts w:asciiTheme="minorHAnsi" w:hAnsiTheme="minorHAnsi" w:cstheme="minorHAnsi"/>
                <w:sz w:val="24"/>
              </w:rPr>
              <w:t>11.3</w:t>
            </w:r>
          </w:p>
        </w:tc>
        <w:tc>
          <w:tcPr>
            <w:tcW w:w="8221" w:type="dxa"/>
            <w:gridSpan w:val="2"/>
            <w:tcBorders>
              <w:top w:val="single" w:sz="4" w:space="0" w:color="auto"/>
              <w:bottom w:val="single" w:sz="4" w:space="0" w:color="auto"/>
            </w:tcBorders>
            <w:shd w:val="clear" w:color="auto" w:fill="auto"/>
          </w:tcPr>
          <w:p w14:paraId="596E6AA2" w14:textId="6DB7B128" w:rsidR="00647A33" w:rsidRPr="00225380" w:rsidRDefault="00647A33" w:rsidP="00647A33">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rPr>
              <w:t>Following previous comments about the perfor</w:t>
            </w:r>
            <w:r w:rsidRPr="00225380">
              <w:rPr>
                <w:rFonts w:asciiTheme="minorHAnsi" w:hAnsiTheme="minorHAnsi" w:cstheme="minorHAnsi"/>
              </w:rPr>
              <w:t>mance report</w:t>
            </w:r>
            <w:r>
              <w:rPr>
                <w:rFonts w:asciiTheme="minorHAnsi" w:hAnsiTheme="minorHAnsi" w:cstheme="minorHAnsi"/>
              </w:rPr>
              <w:t xml:space="preserve">ing needs of the Board, the </w:t>
            </w:r>
            <w:r w:rsidRPr="00225380">
              <w:rPr>
                <w:rFonts w:asciiTheme="minorHAnsi" w:hAnsiTheme="minorHAnsi" w:cstheme="minorHAnsi"/>
              </w:rPr>
              <w:t xml:space="preserve">focus of </w:t>
            </w:r>
            <w:r>
              <w:rPr>
                <w:rFonts w:asciiTheme="minorHAnsi" w:hAnsiTheme="minorHAnsi" w:cstheme="minorHAnsi"/>
              </w:rPr>
              <w:t xml:space="preserve">2023/24 </w:t>
            </w:r>
            <w:r w:rsidRPr="00225380">
              <w:rPr>
                <w:rFonts w:asciiTheme="minorHAnsi" w:hAnsiTheme="minorHAnsi" w:cstheme="minorHAnsi"/>
              </w:rPr>
              <w:t>report</w:t>
            </w:r>
            <w:r>
              <w:rPr>
                <w:rFonts w:asciiTheme="minorHAnsi" w:hAnsiTheme="minorHAnsi" w:cstheme="minorHAnsi"/>
              </w:rPr>
              <w:t xml:space="preserve">ing </w:t>
            </w:r>
            <w:r w:rsidRPr="00225380">
              <w:rPr>
                <w:rFonts w:asciiTheme="minorHAnsi" w:hAnsiTheme="minorHAnsi" w:cstheme="minorHAnsi"/>
              </w:rPr>
              <w:t xml:space="preserve">would be on providing a more detailed view of leading indicators to help understand whether the University was on track to successfully deliver its strategic plans.  </w:t>
            </w:r>
            <w:r>
              <w:rPr>
                <w:rFonts w:asciiTheme="minorHAnsi" w:hAnsiTheme="minorHAnsi" w:cstheme="minorHAnsi"/>
              </w:rPr>
              <w:t>Two Governors were being consulted on the development of the report.</w:t>
            </w:r>
          </w:p>
        </w:tc>
      </w:tr>
      <w:bookmarkEnd w:id="1"/>
      <w:tr w:rsidR="00647A33" w:rsidRPr="008A753B" w14:paraId="7CC4D9A7" w14:textId="77777777" w:rsidTr="2E073D8A">
        <w:tc>
          <w:tcPr>
            <w:tcW w:w="1844" w:type="dxa"/>
            <w:tcBorders>
              <w:top w:val="single" w:sz="4" w:space="0" w:color="auto"/>
              <w:bottom w:val="single" w:sz="4" w:space="0" w:color="auto"/>
            </w:tcBorders>
            <w:shd w:val="clear" w:color="auto" w:fill="D9D9D9" w:themeFill="background1" w:themeFillShade="D9"/>
          </w:tcPr>
          <w:p w14:paraId="05832792" w14:textId="5BE200C2" w:rsidR="00647A33" w:rsidRPr="00A85DEC" w:rsidRDefault="00647A33" w:rsidP="00647A33">
            <w:pPr>
              <w:pStyle w:val="Heading3"/>
              <w:spacing w:before="60" w:after="60"/>
              <w:ind w:left="-106" w:right="-108"/>
              <w:rPr>
                <w:sz w:val="20"/>
                <w:szCs w:val="20"/>
              </w:rPr>
            </w:pPr>
            <w:r w:rsidRPr="00514E91">
              <w:rPr>
                <w:sz w:val="20"/>
                <w:szCs w:val="20"/>
              </w:rPr>
              <w:t>BG</w:t>
            </w:r>
            <w:r>
              <w:rPr>
                <w:sz w:val="20"/>
                <w:szCs w:val="20"/>
              </w:rPr>
              <w:t>_2023_10_13_12</w:t>
            </w:r>
          </w:p>
        </w:tc>
        <w:tc>
          <w:tcPr>
            <w:tcW w:w="5953" w:type="dxa"/>
            <w:tcBorders>
              <w:top w:val="single" w:sz="4" w:space="0" w:color="auto"/>
              <w:bottom w:val="single" w:sz="4" w:space="0" w:color="auto"/>
            </w:tcBorders>
            <w:shd w:val="clear" w:color="auto" w:fill="D9D9D9" w:themeFill="background1" w:themeFillShade="D9"/>
          </w:tcPr>
          <w:p w14:paraId="591100C3" w14:textId="0BA53235" w:rsidR="00647A33" w:rsidRPr="005961CC" w:rsidRDefault="00647A33" w:rsidP="00647A33">
            <w:pPr>
              <w:pStyle w:val="Heading2"/>
              <w:rPr>
                <w:szCs w:val="24"/>
              </w:rPr>
            </w:pPr>
            <w:r w:rsidRPr="005961CC">
              <w:rPr>
                <w:szCs w:val="24"/>
              </w:rPr>
              <w:t>REPORT FROM THE STUDENTS’ UNION</w:t>
            </w:r>
          </w:p>
        </w:tc>
        <w:tc>
          <w:tcPr>
            <w:tcW w:w="2268" w:type="dxa"/>
            <w:tcBorders>
              <w:top w:val="single" w:sz="4" w:space="0" w:color="auto"/>
              <w:bottom w:val="single" w:sz="4" w:space="0" w:color="auto"/>
            </w:tcBorders>
            <w:shd w:val="clear" w:color="auto" w:fill="D9D9D9" w:themeFill="background1" w:themeFillShade="D9"/>
          </w:tcPr>
          <w:p w14:paraId="35E712B1" w14:textId="6B8163C1" w:rsidR="00647A33" w:rsidRPr="009575CE" w:rsidRDefault="00647A33" w:rsidP="00647A33">
            <w:pPr>
              <w:spacing w:before="60" w:after="60"/>
              <w:ind w:right="-109"/>
              <w:jc w:val="right"/>
              <w:rPr>
                <w:sz w:val="18"/>
                <w:szCs w:val="18"/>
              </w:rPr>
            </w:pPr>
            <w:r>
              <w:rPr>
                <w:sz w:val="18"/>
                <w:szCs w:val="18"/>
              </w:rPr>
              <w:t xml:space="preserve"> B</w:t>
            </w:r>
            <w:r w:rsidRPr="009575CE">
              <w:rPr>
                <w:sz w:val="18"/>
                <w:szCs w:val="18"/>
              </w:rPr>
              <w:t>G</w:t>
            </w:r>
            <w:r>
              <w:rPr>
                <w:sz w:val="18"/>
                <w:szCs w:val="18"/>
              </w:rPr>
              <w:t xml:space="preserve">_2023_10_13_P10  </w:t>
            </w:r>
          </w:p>
        </w:tc>
      </w:tr>
      <w:tr w:rsidR="00647A33" w:rsidRPr="008A753B" w14:paraId="02F3E4FD" w14:textId="77777777" w:rsidTr="2E073D8A">
        <w:tc>
          <w:tcPr>
            <w:tcW w:w="1844" w:type="dxa"/>
            <w:tcBorders>
              <w:top w:val="single" w:sz="4" w:space="0" w:color="auto"/>
              <w:bottom w:val="single" w:sz="4" w:space="0" w:color="auto"/>
            </w:tcBorders>
          </w:tcPr>
          <w:p w14:paraId="41612B9F" w14:textId="054546B5" w:rsidR="00647A33" w:rsidRPr="00CC005E" w:rsidRDefault="00647A33" w:rsidP="00647A33">
            <w:pPr>
              <w:pStyle w:val="Heading3"/>
              <w:spacing w:before="60" w:after="60"/>
              <w:ind w:left="-106" w:right="-108"/>
              <w:rPr>
                <w:rFonts w:asciiTheme="minorHAnsi" w:hAnsiTheme="minorHAnsi" w:cstheme="minorHAnsi"/>
                <w:sz w:val="24"/>
              </w:rPr>
            </w:pPr>
            <w:r w:rsidRPr="00CC005E">
              <w:rPr>
                <w:rFonts w:asciiTheme="minorHAnsi" w:hAnsiTheme="minorHAnsi" w:cstheme="minorHAnsi"/>
                <w:sz w:val="24"/>
              </w:rPr>
              <w:t>12.1</w:t>
            </w:r>
          </w:p>
        </w:tc>
        <w:tc>
          <w:tcPr>
            <w:tcW w:w="8221" w:type="dxa"/>
            <w:gridSpan w:val="2"/>
            <w:tcBorders>
              <w:top w:val="single" w:sz="4" w:space="0" w:color="auto"/>
              <w:bottom w:val="single" w:sz="4" w:space="0" w:color="auto"/>
            </w:tcBorders>
          </w:tcPr>
          <w:p w14:paraId="20DCD099" w14:textId="211F1904" w:rsidR="00647A33" w:rsidRPr="00CC005E" w:rsidRDefault="00647A33" w:rsidP="00647A33">
            <w:pPr>
              <w:spacing w:before="60" w:after="60"/>
              <w:rPr>
                <w:rFonts w:cstheme="minorHAnsi"/>
                <w:sz w:val="24"/>
                <w:szCs w:val="24"/>
              </w:rPr>
            </w:pPr>
            <w:r w:rsidRPr="00CC005E">
              <w:rPr>
                <w:rFonts w:cstheme="minorHAnsi"/>
                <w:sz w:val="24"/>
                <w:szCs w:val="24"/>
              </w:rPr>
              <w:t xml:space="preserve">The Board </w:t>
            </w:r>
            <w:r w:rsidRPr="00CC005E">
              <w:rPr>
                <w:rFonts w:cstheme="minorHAnsi"/>
                <w:b/>
                <w:bCs/>
                <w:sz w:val="24"/>
                <w:szCs w:val="24"/>
              </w:rPr>
              <w:t xml:space="preserve">noted </w:t>
            </w:r>
            <w:r w:rsidRPr="00CC005E">
              <w:rPr>
                <w:rFonts w:cstheme="minorHAnsi"/>
                <w:sz w:val="24"/>
                <w:szCs w:val="24"/>
              </w:rPr>
              <w:t>the report on progress made by the Students’ Union towards its 2025 Strategy and the collective achievements</w:t>
            </w:r>
            <w:r>
              <w:rPr>
                <w:rFonts w:cstheme="minorHAnsi"/>
                <w:sz w:val="24"/>
                <w:szCs w:val="24"/>
              </w:rPr>
              <w:t xml:space="preserve"> of the Officers,</w:t>
            </w:r>
            <w:r w:rsidRPr="00CC005E">
              <w:rPr>
                <w:rFonts w:cstheme="minorHAnsi"/>
                <w:sz w:val="24"/>
                <w:szCs w:val="24"/>
              </w:rPr>
              <w:t xml:space="preserve"> including work carried out so far in 2023/24.</w:t>
            </w:r>
          </w:p>
          <w:p w14:paraId="523B3D1F" w14:textId="26E8FC1F" w:rsidR="00647A33" w:rsidRPr="00CC005E" w:rsidRDefault="00647A33" w:rsidP="00647A33">
            <w:pPr>
              <w:spacing w:before="60" w:after="60"/>
              <w:rPr>
                <w:rFonts w:cstheme="minorHAnsi"/>
                <w:sz w:val="24"/>
                <w:szCs w:val="24"/>
              </w:rPr>
            </w:pPr>
            <w:r w:rsidRPr="00CC005E">
              <w:rPr>
                <w:rFonts w:cstheme="minorHAnsi"/>
                <w:sz w:val="24"/>
                <w:szCs w:val="24"/>
              </w:rPr>
              <w:t xml:space="preserve">The key points highlighted by the President included:  </w:t>
            </w:r>
          </w:p>
          <w:p w14:paraId="6D0BDBA6" w14:textId="422BC3BC" w:rsidR="00647A33" w:rsidRPr="00CC005E" w:rsidRDefault="00647A33" w:rsidP="00647A33">
            <w:pPr>
              <w:spacing w:before="60" w:after="60"/>
              <w:ind w:left="457" w:hanging="457"/>
              <w:rPr>
                <w:rFonts w:cstheme="minorHAnsi"/>
                <w:sz w:val="24"/>
                <w:szCs w:val="24"/>
              </w:rPr>
            </w:pPr>
            <w:r w:rsidRPr="00CC005E">
              <w:rPr>
                <w:rFonts w:cstheme="minorHAnsi"/>
                <w:sz w:val="24"/>
                <w:szCs w:val="24"/>
              </w:rPr>
              <w:t>1)</w:t>
            </w:r>
            <w:r w:rsidRPr="00CC005E">
              <w:rPr>
                <w:rFonts w:cstheme="minorHAnsi"/>
                <w:sz w:val="24"/>
                <w:szCs w:val="24"/>
              </w:rPr>
              <w:tab/>
              <w:t xml:space="preserve">Progress against the number of KPIs, agreed between the Students’ Union and University, on levels of student engagement and satisfaction with the Students’ Union. The data sources which evidenced progress included the </w:t>
            </w:r>
            <w:r w:rsidRPr="00CC005E">
              <w:rPr>
                <w:rFonts w:cstheme="minorHAnsi"/>
                <w:sz w:val="24"/>
                <w:szCs w:val="24"/>
              </w:rPr>
              <w:lastRenderedPageBreak/>
              <w:t>National Student Survey</w:t>
            </w:r>
            <w:r>
              <w:rPr>
                <w:rFonts w:cstheme="minorHAnsi"/>
                <w:sz w:val="24"/>
                <w:szCs w:val="24"/>
              </w:rPr>
              <w:t xml:space="preserve"> (NSS)</w:t>
            </w:r>
            <w:r w:rsidRPr="00CC005E">
              <w:rPr>
                <w:rFonts w:cstheme="minorHAnsi"/>
                <w:sz w:val="24"/>
                <w:szCs w:val="24"/>
              </w:rPr>
              <w:t xml:space="preserve"> in which the score for student satisfaction </w:t>
            </w:r>
            <w:proofErr w:type="gramStart"/>
            <w:r>
              <w:rPr>
                <w:rFonts w:cstheme="minorHAnsi"/>
                <w:sz w:val="24"/>
                <w:szCs w:val="24"/>
              </w:rPr>
              <w:t>still remained</w:t>
            </w:r>
            <w:proofErr w:type="gramEnd"/>
            <w:r>
              <w:rPr>
                <w:rFonts w:cstheme="minorHAnsi"/>
                <w:sz w:val="24"/>
                <w:szCs w:val="24"/>
              </w:rPr>
              <w:t xml:space="preserve"> </w:t>
            </w:r>
            <w:r w:rsidRPr="00CC005E">
              <w:rPr>
                <w:rFonts w:cstheme="minorHAnsi"/>
                <w:sz w:val="24"/>
                <w:szCs w:val="24"/>
              </w:rPr>
              <w:t xml:space="preserve">below the sector average but had improved by six places in the national rankings.  The </w:t>
            </w:r>
            <w:r>
              <w:rPr>
                <w:rFonts w:cstheme="minorHAnsi"/>
                <w:sz w:val="24"/>
                <w:szCs w:val="24"/>
              </w:rPr>
              <w:t xml:space="preserve">NSS improvement plan </w:t>
            </w:r>
            <w:r w:rsidRPr="00CC005E">
              <w:rPr>
                <w:rFonts w:cstheme="minorHAnsi"/>
                <w:sz w:val="24"/>
                <w:szCs w:val="24"/>
              </w:rPr>
              <w:t>would build on current work in connection with the 2025 Strategy</w:t>
            </w:r>
            <w:r>
              <w:rPr>
                <w:rFonts w:cstheme="minorHAnsi"/>
                <w:sz w:val="24"/>
                <w:szCs w:val="24"/>
              </w:rPr>
              <w:t xml:space="preserve"> themes</w:t>
            </w:r>
            <w:r w:rsidRPr="00CC005E">
              <w:rPr>
                <w:rFonts w:cstheme="minorHAnsi"/>
                <w:sz w:val="24"/>
                <w:szCs w:val="24"/>
              </w:rPr>
              <w:t xml:space="preserve">. </w:t>
            </w:r>
          </w:p>
          <w:p w14:paraId="2A690B09" w14:textId="3F379A1A" w:rsidR="00647A33" w:rsidRPr="00CC005E" w:rsidRDefault="00647A33" w:rsidP="00647A33">
            <w:pPr>
              <w:spacing w:before="60" w:after="60"/>
              <w:ind w:left="457" w:hanging="457"/>
              <w:rPr>
                <w:rFonts w:cstheme="minorHAnsi"/>
                <w:sz w:val="24"/>
                <w:szCs w:val="24"/>
              </w:rPr>
            </w:pPr>
            <w:r w:rsidRPr="00CC005E">
              <w:rPr>
                <w:rFonts w:cstheme="minorHAnsi"/>
                <w:sz w:val="24"/>
                <w:szCs w:val="24"/>
              </w:rPr>
              <w:t>2)</w:t>
            </w:r>
            <w:r w:rsidRPr="00CC005E">
              <w:rPr>
                <w:rFonts w:cstheme="minorHAnsi"/>
                <w:sz w:val="24"/>
                <w:szCs w:val="24"/>
              </w:rPr>
              <w:tab/>
              <w:t>Supporting students with their cost of living continued to be a priority.  Initiatives included a push for more affordable food on campus and lobbying for cheaper travel in South Yorkshire for all students.</w:t>
            </w:r>
          </w:p>
          <w:p w14:paraId="4D48CFD1" w14:textId="23C2F350" w:rsidR="00647A33" w:rsidRPr="00CC005E" w:rsidRDefault="00647A33" w:rsidP="00647A33">
            <w:pPr>
              <w:spacing w:before="60" w:after="60"/>
              <w:ind w:left="457" w:hanging="457"/>
              <w:rPr>
                <w:rFonts w:cstheme="minorHAnsi"/>
                <w:sz w:val="24"/>
                <w:szCs w:val="24"/>
              </w:rPr>
            </w:pPr>
            <w:r w:rsidRPr="00CC005E">
              <w:rPr>
                <w:rFonts w:cstheme="minorHAnsi"/>
                <w:sz w:val="24"/>
                <w:szCs w:val="24"/>
              </w:rPr>
              <w:t>3)</w:t>
            </w:r>
            <w:r w:rsidRPr="00CC005E">
              <w:rPr>
                <w:rFonts w:cstheme="minorHAnsi"/>
                <w:sz w:val="24"/>
                <w:szCs w:val="24"/>
              </w:rPr>
              <w:tab/>
              <w:t xml:space="preserve">The event to launch the statement of support for Sheffield’s international students was supported by the Students’ Unions of both universities and reaffirmed that the </w:t>
            </w:r>
            <w:proofErr w:type="gramStart"/>
            <w:r w:rsidRPr="00CC005E">
              <w:rPr>
                <w:rFonts w:cstheme="minorHAnsi"/>
                <w:sz w:val="24"/>
                <w:szCs w:val="24"/>
              </w:rPr>
              <w:t>City</w:t>
            </w:r>
            <w:proofErr w:type="gramEnd"/>
            <w:r w:rsidRPr="00CC005E">
              <w:rPr>
                <w:rFonts w:cstheme="minorHAnsi"/>
                <w:sz w:val="24"/>
                <w:szCs w:val="24"/>
              </w:rPr>
              <w:t xml:space="preserve"> welcomes students from across the world. </w:t>
            </w:r>
          </w:p>
          <w:p w14:paraId="3A518E24" w14:textId="77777777" w:rsidR="00647A33" w:rsidRDefault="00647A33" w:rsidP="00647A33">
            <w:pPr>
              <w:spacing w:before="60" w:after="60"/>
              <w:ind w:left="457" w:hanging="457"/>
              <w:rPr>
                <w:rFonts w:cstheme="minorHAnsi"/>
                <w:sz w:val="24"/>
                <w:szCs w:val="24"/>
              </w:rPr>
            </w:pPr>
            <w:r w:rsidRPr="00CC005E">
              <w:rPr>
                <w:rFonts w:cstheme="minorHAnsi"/>
                <w:sz w:val="24"/>
                <w:szCs w:val="24"/>
              </w:rPr>
              <w:t>4)</w:t>
            </w:r>
            <w:r w:rsidRPr="00CC005E">
              <w:rPr>
                <w:rFonts w:cstheme="minorHAnsi"/>
                <w:sz w:val="24"/>
                <w:szCs w:val="24"/>
              </w:rPr>
              <w:tab/>
              <w:t xml:space="preserve">The 2023 welcome for all students delivered in partnership with the University.  Governors commented on the initiatives to help students settle in including the conversation starter cards and mug with teabag to ‘have a brew on your SU’. </w:t>
            </w:r>
          </w:p>
          <w:p w14:paraId="0E9EF399" w14:textId="6CE2D8A5" w:rsidR="00647A33" w:rsidRPr="00CC005E" w:rsidRDefault="00647A33" w:rsidP="00647A33">
            <w:pPr>
              <w:spacing w:before="60" w:after="60"/>
              <w:ind w:left="457" w:hanging="457"/>
              <w:rPr>
                <w:rFonts w:cstheme="minorHAnsi"/>
                <w:sz w:val="24"/>
                <w:szCs w:val="24"/>
              </w:rPr>
            </w:pPr>
            <w:r>
              <w:rPr>
                <w:rFonts w:cstheme="minorHAnsi"/>
                <w:sz w:val="24"/>
                <w:szCs w:val="24"/>
              </w:rPr>
              <w:t>5)</w:t>
            </w:r>
            <w:r>
              <w:rPr>
                <w:rFonts w:cstheme="minorHAnsi"/>
                <w:sz w:val="24"/>
                <w:szCs w:val="24"/>
              </w:rPr>
              <w:tab/>
              <w:t>The President and two of the College Officers were involved in the recruitment of the new Vice-Chancellor which added the student voice to the process and decision making.</w:t>
            </w:r>
          </w:p>
        </w:tc>
      </w:tr>
      <w:tr w:rsidR="00647A33" w:rsidRPr="008A753B" w14:paraId="16D216DB" w14:textId="77777777" w:rsidTr="2E073D8A">
        <w:tc>
          <w:tcPr>
            <w:tcW w:w="1844" w:type="dxa"/>
            <w:tcBorders>
              <w:top w:val="single" w:sz="4" w:space="0" w:color="auto"/>
              <w:bottom w:val="single" w:sz="4" w:space="0" w:color="auto"/>
            </w:tcBorders>
          </w:tcPr>
          <w:p w14:paraId="0516AC79" w14:textId="4AB07FCB" w:rsidR="00647A33" w:rsidRDefault="00647A33" w:rsidP="00647A33">
            <w:pPr>
              <w:pStyle w:val="Heading3"/>
              <w:spacing w:before="60" w:after="60"/>
              <w:ind w:left="-106" w:right="-108"/>
              <w:rPr>
                <w:sz w:val="24"/>
              </w:rPr>
            </w:pPr>
            <w:r>
              <w:rPr>
                <w:sz w:val="24"/>
              </w:rPr>
              <w:lastRenderedPageBreak/>
              <w:t>12.2</w:t>
            </w:r>
          </w:p>
        </w:tc>
        <w:tc>
          <w:tcPr>
            <w:tcW w:w="8221" w:type="dxa"/>
            <w:gridSpan w:val="2"/>
            <w:tcBorders>
              <w:top w:val="single" w:sz="4" w:space="0" w:color="auto"/>
              <w:bottom w:val="single" w:sz="4" w:space="0" w:color="auto"/>
            </w:tcBorders>
          </w:tcPr>
          <w:p w14:paraId="57B3A0B2" w14:textId="77777777" w:rsidR="00647A33" w:rsidRDefault="00647A33" w:rsidP="00647A33">
            <w:pPr>
              <w:spacing w:before="60" w:after="60"/>
              <w:rPr>
                <w:rFonts w:ascii="Calibri" w:hAnsi="Calibri" w:cs="Calibri"/>
                <w:sz w:val="24"/>
                <w:szCs w:val="24"/>
                <w:shd w:val="clear" w:color="auto" w:fill="FFFFFF"/>
              </w:rPr>
            </w:pPr>
            <w:r w:rsidRPr="00A62CF0">
              <w:rPr>
                <w:rFonts w:ascii="Calibri" w:hAnsi="Calibri" w:cs="Calibri"/>
                <w:sz w:val="24"/>
                <w:szCs w:val="24"/>
                <w:shd w:val="clear" w:color="auto" w:fill="FFFFFF"/>
              </w:rPr>
              <w:t xml:space="preserve">As discussed at the Board’s October 2023 Strategy Event </w:t>
            </w:r>
            <w:r>
              <w:rPr>
                <w:rFonts w:ascii="Calibri" w:hAnsi="Calibri" w:cs="Calibri"/>
                <w:sz w:val="24"/>
                <w:szCs w:val="24"/>
                <w:shd w:val="clear" w:color="auto" w:fill="FFFFFF"/>
              </w:rPr>
              <w:t xml:space="preserve">a student engagement programme would be developed for the Board to provide opportunities, outside of formal meetings, to develop a greater understanding of the range of student experiences.   </w:t>
            </w:r>
          </w:p>
          <w:p w14:paraId="51E344C5" w14:textId="280D41A2" w:rsidR="00647A33" w:rsidRPr="008B5DC7" w:rsidRDefault="00647A33" w:rsidP="00647A33">
            <w:pPr>
              <w:spacing w:before="60" w:after="60"/>
              <w:rPr>
                <w:rFonts w:ascii="Calibri" w:hAnsi="Calibri" w:cs="Calibri"/>
                <w:b/>
                <w:bCs/>
                <w:sz w:val="24"/>
                <w:szCs w:val="24"/>
                <w:shd w:val="clear" w:color="auto" w:fill="FFFFFF"/>
              </w:rPr>
            </w:pPr>
            <w:r w:rsidRPr="008B5DC7">
              <w:rPr>
                <w:rFonts w:ascii="Calibri" w:hAnsi="Calibri" w:cs="Calibri"/>
                <w:b/>
                <w:bCs/>
                <w:sz w:val="24"/>
                <w:szCs w:val="24"/>
                <w:shd w:val="clear" w:color="auto" w:fill="FFFFFF"/>
              </w:rPr>
              <w:t xml:space="preserve">Action: </w:t>
            </w:r>
            <w:r w:rsidRPr="00BE08A8">
              <w:rPr>
                <w:rFonts w:ascii="Calibri" w:hAnsi="Calibri" w:cs="Calibri"/>
                <w:sz w:val="24"/>
                <w:szCs w:val="24"/>
                <w:shd w:val="clear" w:color="auto" w:fill="FFFFFF"/>
              </w:rPr>
              <w:t>Board Secretary</w:t>
            </w:r>
          </w:p>
        </w:tc>
      </w:tr>
      <w:tr w:rsidR="00647A33" w:rsidRPr="008A753B" w14:paraId="0475C945" w14:textId="77777777" w:rsidTr="2E073D8A">
        <w:tc>
          <w:tcPr>
            <w:tcW w:w="1844" w:type="dxa"/>
            <w:tcBorders>
              <w:top w:val="single" w:sz="4" w:space="0" w:color="auto"/>
              <w:bottom w:val="single" w:sz="4" w:space="0" w:color="auto"/>
            </w:tcBorders>
            <w:shd w:val="clear" w:color="auto" w:fill="D9D9D9" w:themeFill="background1" w:themeFillShade="D9"/>
          </w:tcPr>
          <w:p w14:paraId="6F023EE6" w14:textId="62AF5497" w:rsidR="00647A33" w:rsidRDefault="00647A33" w:rsidP="00647A33">
            <w:pPr>
              <w:pStyle w:val="Heading3"/>
              <w:spacing w:before="60" w:after="60"/>
              <w:ind w:left="-106" w:right="-108"/>
            </w:pPr>
            <w:r w:rsidRPr="00514E91">
              <w:rPr>
                <w:sz w:val="20"/>
                <w:szCs w:val="20"/>
              </w:rPr>
              <w:t>BG</w:t>
            </w:r>
            <w:r>
              <w:rPr>
                <w:sz w:val="20"/>
                <w:szCs w:val="20"/>
              </w:rPr>
              <w:t>_2023_10_13_13</w:t>
            </w:r>
          </w:p>
        </w:tc>
        <w:tc>
          <w:tcPr>
            <w:tcW w:w="5953" w:type="dxa"/>
            <w:tcBorders>
              <w:top w:val="single" w:sz="4" w:space="0" w:color="auto"/>
              <w:bottom w:val="single" w:sz="4" w:space="0" w:color="auto"/>
            </w:tcBorders>
            <w:shd w:val="clear" w:color="auto" w:fill="D9D9D9" w:themeFill="background1" w:themeFillShade="D9"/>
          </w:tcPr>
          <w:p w14:paraId="4433E879" w14:textId="23A3D1DB" w:rsidR="00647A33" w:rsidRDefault="00647A33" w:rsidP="00647A33">
            <w:pPr>
              <w:pStyle w:val="Heading2"/>
            </w:pPr>
            <w:r>
              <w:t>UNIVERSITY SECRETARY’S REPORT (USR)</w:t>
            </w:r>
          </w:p>
        </w:tc>
        <w:tc>
          <w:tcPr>
            <w:tcW w:w="2268" w:type="dxa"/>
            <w:tcBorders>
              <w:top w:val="single" w:sz="4" w:space="0" w:color="auto"/>
              <w:bottom w:val="single" w:sz="4" w:space="0" w:color="auto"/>
            </w:tcBorders>
            <w:shd w:val="clear" w:color="auto" w:fill="D9D9D9" w:themeFill="background1" w:themeFillShade="D9"/>
          </w:tcPr>
          <w:p w14:paraId="33725370" w14:textId="6859D5B4" w:rsidR="00647A33" w:rsidRDefault="00647A33" w:rsidP="00647A33">
            <w:pPr>
              <w:spacing w:before="60" w:after="60"/>
              <w:ind w:right="-109"/>
              <w:jc w:val="right"/>
              <w:rPr>
                <w:sz w:val="18"/>
                <w:szCs w:val="18"/>
              </w:rPr>
            </w:pPr>
            <w:r w:rsidRPr="009575CE">
              <w:rPr>
                <w:sz w:val="18"/>
                <w:szCs w:val="18"/>
              </w:rPr>
              <w:t>BG</w:t>
            </w:r>
            <w:r>
              <w:rPr>
                <w:sz w:val="18"/>
                <w:szCs w:val="18"/>
              </w:rPr>
              <w:t>_2023_10_13_P11</w:t>
            </w:r>
          </w:p>
          <w:p w14:paraId="166A3B68" w14:textId="1B92A99D" w:rsidR="00647A33" w:rsidRPr="009575CE" w:rsidRDefault="00647A33" w:rsidP="00647A33">
            <w:pPr>
              <w:spacing w:before="60" w:after="60"/>
              <w:ind w:right="-109"/>
              <w:jc w:val="right"/>
              <w:rPr>
                <w:sz w:val="18"/>
                <w:szCs w:val="18"/>
              </w:rPr>
            </w:pPr>
            <w:r>
              <w:rPr>
                <w:sz w:val="18"/>
                <w:szCs w:val="18"/>
              </w:rPr>
              <w:t>Confidential</w:t>
            </w:r>
          </w:p>
        </w:tc>
      </w:tr>
      <w:tr w:rsidR="00647A33" w:rsidRPr="008A753B" w14:paraId="4CF6B40C" w14:textId="77777777" w:rsidTr="2E073D8A">
        <w:tc>
          <w:tcPr>
            <w:tcW w:w="1844" w:type="dxa"/>
            <w:tcBorders>
              <w:top w:val="single" w:sz="4" w:space="0" w:color="auto"/>
              <w:bottom w:val="single" w:sz="4" w:space="0" w:color="auto"/>
            </w:tcBorders>
            <w:shd w:val="clear" w:color="auto" w:fill="auto"/>
          </w:tcPr>
          <w:p w14:paraId="77F99A89" w14:textId="4B5A671B" w:rsidR="00647A33" w:rsidRPr="00C2076D" w:rsidRDefault="00647A33" w:rsidP="00647A33">
            <w:pPr>
              <w:pStyle w:val="Heading3"/>
              <w:spacing w:before="60" w:after="60"/>
              <w:ind w:left="-106" w:right="-108"/>
              <w:rPr>
                <w:rFonts w:asciiTheme="minorHAnsi" w:hAnsiTheme="minorHAnsi" w:cstheme="minorHAnsi"/>
                <w:sz w:val="24"/>
              </w:rPr>
            </w:pPr>
            <w:r>
              <w:rPr>
                <w:rFonts w:asciiTheme="minorHAnsi" w:hAnsiTheme="minorHAnsi" w:cstheme="minorHAnsi"/>
                <w:sz w:val="24"/>
              </w:rPr>
              <w:t>13.1</w:t>
            </w:r>
          </w:p>
        </w:tc>
        <w:tc>
          <w:tcPr>
            <w:tcW w:w="8221" w:type="dxa"/>
            <w:gridSpan w:val="2"/>
            <w:tcBorders>
              <w:top w:val="single" w:sz="4" w:space="0" w:color="auto"/>
              <w:bottom w:val="single" w:sz="4" w:space="0" w:color="auto"/>
            </w:tcBorders>
            <w:shd w:val="clear" w:color="auto" w:fill="auto"/>
          </w:tcPr>
          <w:p w14:paraId="6439E451" w14:textId="0EB24983" w:rsidR="00647A33" w:rsidRPr="00110A20" w:rsidRDefault="00647A33" w:rsidP="00647A33">
            <w:pPr>
              <w:rPr>
                <w:rFonts w:cstheme="minorHAnsi"/>
                <w:sz w:val="24"/>
                <w:szCs w:val="24"/>
              </w:rPr>
            </w:pPr>
            <w:r w:rsidRPr="00E46E62">
              <w:rPr>
                <w:rFonts w:eastAsia="Times New Roman" w:cstheme="minorHAnsi"/>
                <w:sz w:val="24"/>
                <w:szCs w:val="24"/>
                <w:lang w:eastAsia="en-GB"/>
              </w:rPr>
              <w:t>The Board</w:t>
            </w:r>
            <w:r w:rsidRPr="00110A20">
              <w:rPr>
                <w:rFonts w:eastAsia="Times New Roman" w:cstheme="minorHAnsi"/>
                <w:b/>
                <w:bCs/>
                <w:sz w:val="24"/>
                <w:szCs w:val="24"/>
                <w:lang w:eastAsia="en-GB"/>
              </w:rPr>
              <w:t xml:space="preserve"> </w:t>
            </w:r>
            <w:r>
              <w:rPr>
                <w:rFonts w:eastAsia="Times New Roman" w:cstheme="minorHAnsi"/>
                <w:b/>
                <w:bCs/>
                <w:sz w:val="24"/>
                <w:szCs w:val="24"/>
                <w:lang w:eastAsia="en-GB"/>
              </w:rPr>
              <w:t>approved</w:t>
            </w:r>
            <w:r w:rsidRPr="00110A20">
              <w:rPr>
                <w:rFonts w:eastAsia="Times New Roman" w:cstheme="minorHAnsi"/>
                <w:sz w:val="24"/>
                <w:szCs w:val="24"/>
                <w:lang w:eastAsia="en-GB"/>
              </w:rPr>
              <w:t xml:space="preserve"> the</w:t>
            </w:r>
            <w:r w:rsidRPr="00110A20">
              <w:rPr>
                <w:rStyle w:val="normaltextrun"/>
                <w:rFonts w:cstheme="minorHAnsi"/>
                <w:color w:val="000000" w:themeColor="text1"/>
                <w:sz w:val="24"/>
                <w:szCs w:val="24"/>
              </w:rPr>
              <w:t xml:space="preserve"> re-appointment of the following Independent Members to the Board from 1 August 202</w:t>
            </w:r>
            <w:r>
              <w:rPr>
                <w:rStyle w:val="normaltextrun"/>
                <w:rFonts w:cstheme="minorHAnsi"/>
                <w:color w:val="000000" w:themeColor="text1"/>
                <w:sz w:val="24"/>
                <w:szCs w:val="24"/>
              </w:rPr>
              <w:t>4</w:t>
            </w:r>
            <w:r w:rsidRPr="00110A20">
              <w:rPr>
                <w:rStyle w:val="normaltextrun"/>
                <w:rFonts w:cstheme="minorHAnsi"/>
                <w:color w:val="000000" w:themeColor="text1"/>
                <w:sz w:val="24"/>
                <w:szCs w:val="24"/>
              </w:rPr>
              <w:t xml:space="preserve"> for a second term, as specified:</w:t>
            </w:r>
          </w:p>
          <w:p w14:paraId="1BF8EF9D" w14:textId="77777777" w:rsidR="00647A33" w:rsidRPr="00110A20" w:rsidRDefault="00647A33" w:rsidP="00647A33">
            <w:pPr>
              <w:pStyle w:val="xmsonormal"/>
              <w:numPr>
                <w:ilvl w:val="0"/>
                <w:numId w:val="8"/>
              </w:numPr>
              <w:shd w:val="clear" w:color="auto" w:fill="FFFFFF"/>
              <w:spacing w:before="0" w:beforeAutospacing="0" w:after="0" w:afterAutospacing="0"/>
              <w:rPr>
                <w:rFonts w:asciiTheme="minorHAnsi" w:hAnsiTheme="minorHAnsi" w:cstheme="minorHAnsi"/>
                <w:bdr w:val="none" w:sz="0" w:space="0" w:color="auto" w:frame="1"/>
              </w:rPr>
            </w:pPr>
            <w:r w:rsidRPr="00110A20">
              <w:rPr>
                <w:rFonts w:asciiTheme="minorHAnsi" w:hAnsiTheme="minorHAnsi" w:cstheme="minorHAnsi"/>
                <w:bdr w:val="none" w:sz="0" w:space="0" w:color="auto" w:frame="1"/>
              </w:rPr>
              <w:t xml:space="preserve">John Cowling, Matt </w:t>
            </w:r>
            <w:proofErr w:type="gramStart"/>
            <w:r w:rsidRPr="00110A20">
              <w:rPr>
                <w:rFonts w:asciiTheme="minorHAnsi" w:hAnsiTheme="minorHAnsi" w:cstheme="minorHAnsi"/>
                <w:bdr w:val="none" w:sz="0" w:space="0" w:color="auto" w:frame="1"/>
              </w:rPr>
              <w:t>Lilley</w:t>
            </w:r>
            <w:proofErr w:type="gramEnd"/>
            <w:r w:rsidRPr="00110A20">
              <w:rPr>
                <w:rFonts w:asciiTheme="minorHAnsi" w:hAnsiTheme="minorHAnsi" w:cstheme="minorHAnsi"/>
                <w:bdr w:val="none" w:sz="0" w:space="0" w:color="auto" w:frame="1"/>
              </w:rPr>
              <w:t xml:space="preserve"> and Keith Ridgway to 31 July 2027.</w:t>
            </w:r>
          </w:p>
          <w:p w14:paraId="51BCA444" w14:textId="380D1B00" w:rsidR="00647A33" w:rsidRPr="00E9556B" w:rsidRDefault="00647A33" w:rsidP="00647A33">
            <w:pPr>
              <w:pStyle w:val="ListParagraph"/>
              <w:numPr>
                <w:ilvl w:val="0"/>
                <w:numId w:val="8"/>
              </w:numPr>
              <w:rPr>
                <w:rFonts w:cstheme="minorHAnsi"/>
                <w:sz w:val="24"/>
                <w:szCs w:val="24"/>
              </w:rPr>
            </w:pPr>
            <w:r w:rsidRPr="00E9556B">
              <w:rPr>
                <w:rFonts w:cstheme="minorHAnsi"/>
                <w:sz w:val="24"/>
                <w:szCs w:val="24"/>
                <w:bdr w:val="none" w:sz="0" w:space="0" w:color="auto" w:frame="1"/>
              </w:rPr>
              <w:t>Angela Foulkes to 31 July 2028.</w:t>
            </w:r>
          </w:p>
        </w:tc>
      </w:tr>
      <w:tr w:rsidR="00647A33" w:rsidRPr="008A753B" w14:paraId="0171CABE" w14:textId="77777777" w:rsidTr="2E073D8A">
        <w:tc>
          <w:tcPr>
            <w:tcW w:w="1844" w:type="dxa"/>
            <w:tcBorders>
              <w:top w:val="single" w:sz="4" w:space="0" w:color="auto"/>
              <w:bottom w:val="single" w:sz="4" w:space="0" w:color="auto"/>
            </w:tcBorders>
            <w:shd w:val="clear" w:color="auto" w:fill="auto"/>
          </w:tcPr>
          <w:p w14:paraId="6D12C0F1" w14:textId="63C1D1CE" w:rsidR="00647A33" w:rsidRPr="00113C51" w:rsidRDefault="00647A33" w:rsidP="00647A33">
            <w:pPr>
              <w:pStyle w:val="Heading3"/>
              <w:spacing w:before="60" w:after="60"/>
              <w:ind w:left="-106" w:right="-108"/>
              <w:rPr>
                <w:rFonts w:asciiTheme="minorHAnsi" w:hAnsiTheme="minorHAnsi" w:cstheme="minorHAnsi"/>
                <w:sz w:val="24"/>
              </w:rPr>
            </w:pPr>
            <w:r>
              <w:rPr>
                <w:rFonts w:asciiTheme="minorHAnsi" w:hAnsiTheme="minorHAnsi" w:cstheme="minorHAnsi"/>
                <w:sz w:val="24"/>
              </w:rPr>
              <w:t>13.2</w:t>
            </w:r>
          </w:p>
        </w:tc>
        <w:tc>
          <w:tcPr>
            <w:tcW w:w="8221" w:type="dxa"/>
            <w:gridSpan w:val="2"/>
            <w:tcBorders>
              <w:top w:val="single" w:sz="4" w:space="0" w:color="auto"/>
              <w:bottom w:val="single" w:sz="4" w:space="0" w:color="auto"/>
            </w:tcBorders>
            <w:shd w:val="clear" w:color="auto" w:fill="auto"/>
          </w:tcPr>
          <w:p w14:paraId="577C700C" w14:textId="26A8108E" w:rsidR="00647A33" w:rsidRPr="00F247C2" w:rsidRDefault="00647A33" w:rsidP="00647A33">
            <w:pPr>
              <w:tabs>
                <w:tab w:val="left" w:pos="3240"/>
                <w:tab w:val="right" w:pos="9000"/>
              </w:tabs>
              <w:rPr>
                <w:rFonts w:eastAsia="Times New Roman" w:cstheme="minorHAnsi"/>
                <w:sz w:val="24"/>
                <w:szCs w:val="24"/>
                <w:lang w:eastAsia="en-GB"/>
              </w:rPr>
            </w:pPr>
            <w:r w:rsidRPr="000C0ED8">
              <w:rPr>
                <w:rFonts w:eastAsia="Times New Roman" w:cstheme="minorHAnsi"/>
                <w:sz w:val="24"/>
                <w:szCs w:val="24"/>
                <w:lang w:eastAsia="en-GB"/>
              </w:rPr>
              <w:t>The Board</w:t>
            </w:r>
            <w:r w:rsidRPr="00F247C2">
              <w:rPr>
                <w:rFonts w:eastAsia="Times New Roman" w:cstheme="minorHAnsi"/>
                <w:b/>
                <w:bCs/>
                <w:sz w:val="24"/>
                <w:szCs w:val="24"/>
                <w:lang w:eastAsia="en-GB"/>
              </w:rPr>
              <w:t xml:space="preserve"> </w:t>
            </w:r>
            <w:r>
              <w:rPr>
                <w:rFonts w:eastAsia="Times New Roman" w:cstheme="minorHAnsi"/>
                <w:b/>
                <w:bCs/>
                <w:sz w:val="24"/>
                <w:szCs w:val="24"/>
                <w:lang w:eastAsia="en-GB"/>
              </w:rPr>
              <w:t>approved</w:t>
            </w:r>
            <w:r w:rsidRPr="00F247C2">
              <w:rPr>
                <w:rFonts w:eastAsia="Times New Roman" w:cstheme="minorHAnsi"/>
                <w:sz w:val="24"/>
                <w:szCs w:val="24"/>
                <w:lang w:eastAsia="en-GB"/>
              </w:rPr>
              <w:t xml:space="preserve"> the following Committee re-appointments from 1 August 2024 as specified:</w:t>
            </w:r>
          </w:p>
          <w:p w14:paraId="5BE357D8" w14:textId="77777777" w:rsidR="00647A33" w:rsidRPr="00F247C2" w:rsidRDefault="00647A33" w:rsidP="00647A33">
            <w:pPr>
              <w:rPr>
                <w:rFonts w:cstheme="minorHAnsi"/>
                <w:bCs/>
                <w:sz w:val="24"/>
                <w:szCs w:val="24"/>
              </w:rPr>
            </w:pPr>
          </w:p>
          <w:p w14:paraId="3BADF15B" w14:textId="77777777" w:rsidR="00647A33" w:rsidRPr="00F247C2" w:rsidRDefault="00647A33" w:rsidP="00647A33">
            <w:pPr>
              <w:rPr>
                <w:rFonts w:cstheme="minorHAnsi"/>
                <w:bCs/>
                <w:sz w:val="24"/>
                <w:szCs w:val="24"/>
              </w:rPr>
            </w:pPr>
            <w:r w:rsidRPr="00F247C2">
              <w:rPr>
                <w:rFonts w:cstheme="minorHAnsi"/>
                <w:bCs/>
                <w:sz w:val="24"/>
                <w:szCs w:val="24"/>
              </w:rPr>
              <w:t>The following until 31 July 2027:</w:t>
            </w:r>
          </w:p>
          <w:p w14:paraId="3DBB8356" w14:textId="11C0E395" w:rsidR="00647A33" w:rsidRPr="00F247C2" w:rsidRDefault="00647A33" w:rsidP="00647A33">
            <w:pPr>
              <w:pStyle w:val="ListParagraph"/>
              <w:numPr>
                <w:ilvl w:val="0"/>
                <w:numId w:val="9"/>
              </w:numPr>
              <w:ind w:left="353"/>
              <w:rPr>
                <w:rFonts w:eastAsia="Times New Roman" w:cstheme="minorHAnsi"/>
                <w:bCs/>
                <w:sz w:val="24"/>
                <w:szCs w:val="24"/>
                <w:lang w:eastAsia="en-GB"/>
              </w:rPr>
            </w:pPr>
            <w:r w:rsidRPr="00F247C2">
              <w:rPr>
                <w:rFonts w:cstheme="minorHAnsi"/>
                <w:b/>
                <w:sz w:val="24"/>
                <w:szCs w:val="24"/>
              </w:rPr>
              <w:t>John Cowling</w:t>
            </w:r>
            <w:r w:rsidRPr="00F247C2">
              <w:rPr>
                <w:rFonts w:cstheme="minorHAnsi"/>
                <w:bCs/>
                <w:sz w:val="24"/>
                <w:szCs w:val="24"/>
              </w:rPr>
              <w:t>:</w:t>
            </w:r>
            <w:r w:rsidRPr="00F247C2">
              <w:rPr>
                <w:rFonts w:eastAsia="Times New Roman" w:cstheme="minorHAnsi"/>
                <w:bCs/>
                <w:sz w:val="24"/>
                <w:szCs w:val="24"/>
                <w:lang w:eastAsia="en-GB"/>
              </w:rPr>
              <w:t xml:space="preserve"> as Chair of the Finance and Employment Committee (with associated ex-officio appointments to the Board Officers Group, Remuneration Committee and G</w:t>
            </w:r>
            <w:r>
              <w:rPr>
                <w:rFonts w:eastAsia="Times New Roman" w:cstheme="minorHAnsi"/>
                <w:bCs/>
                <w:sz w:val="24"/>
                <w:szCs w:val="24"/>
                <w:lang w:eastAsia="en-GB"/>
              </w:rPr>
              <w:t xml:space="preserve">overnance and </w:t>
            </w:r>
            <w:r w:rsidRPr="00F247C2">
              <w:rPr>
                <w:rFonts w:eastAsia="Times New Roman" w:cstheme="minorHAnsi"/>
                <w:bCs/>
                <w:sz w:val="24"/>
                <w:szCs w:val="24"/>
                <w:lang w:eastAsia="en-GB"/>
              </w:rPr>
              <w:t>N</w:t>
            </w:r>
            <w:r>
              <w:rPr>
                <w:rFonts w:eastAsia="Times New Roman" w:cstheme="minorHAnsi"/>
                <w:bCs/>
                <w:sz w:val="24"/>
                <w:szCs w:val="24"/>
                <w:lang w:eastAsia="en-GB"/>
              </w:rPr>
              <w:t xml:space="preserve">ominations </w:t>
            </w:r>
            <w:r w:rsidRPr="00F247C2">
              <w:rPr>
                <w:rFonts w:eastAsia="Times New Roman" w:cstheme="minorHAnsi"/>
                <w:bCs/>
                <w:sz w:val="24"/>
                <w:szCs w:val="24"/>
                <w:lang w:eastAsia="en-GB"/>
              </w:rPr>
              <w:t>C</w:t>
            </w:r>
            <w:r>
              <w:rPr>
                <w:rFonts w:eastAsia="Times New Roman" w:cstheme="minorHAnsi"/>
                <w:bCs/>
                <w:sz w:val="24"/>
                <w:szCs w:val="24"/>
                <w:lang w:eastAsia="en-GB"/>
              </w:rPr>
              <w:t>ommittee</w:t>
            </w:r>
            <w:r w:rsidRPr="00F247C2">
              <w:rPr>
                <w:rFonts w:eastAsia="Times New Roman" w:cstheme="minorHAnsi"/>
                <w:bCs/>
                <w:sz w:val="24"/>
                <w:szCs w:val="24"/>
                <w:lang w:eastAsia="en-GB"/>
              </w:rPr>
              <w:t>) and the Brent Cross T</w:t>
            </w:r>
            <w:r>
              <w:rPr>
                <w:rFonts w:eastAsia="Times New Roman" w:cstheme="minorHAnsi"/>
                <w:bCs/>
                <w:sz w:val="24"/>
                <w:szCs w:val="24"/>
                <w:lang w:eastAsia="en-GB"/>
              </w:rPr>
              <w:t xml:space="preserve">ask </w:t>
            </w:r>
            <w:r w:rsidRPr="00F247C2">
              <w:rPr>
                <w:rFonts w:eastAsia="Times New Roman" w:cstheme="minorHAnsi"/>
                <w:bCs/>
                <w:sz w:val="24"/>
                <w:szCs w:val="24"/>
                <w:lang w:eastAsia="en-GB"/>
              </w:rPr>
              <w:t>&amp;</w:t>
            </w:r>
            <w:r>
              <w:rPr>
                <w:rFonts w:eastAsia="Times New Roman" w:cstheme="minorHAnsi"/>
                <w:bCs/>
                <w:sz w:val="24"/>
                <w:szCs w:val="24"/>
                <w:lang w:eastAsia="en-GB"/>
              </w:rPr>
              <w:t xml:space="preserve"> </w:t>
            </w:r>
            <w:r w:rsidRPr="00F247C2">
              <w:rPr>
                <w:rFonts w:eastAsia="Times New Roman" w:cstheme="minorHAnsi"/>
                <w:bCs/>
                <w:sz w:val="24"/>
                <w:szCs w:val="24"/>
                <w:lang w:eastAsia="en-GB"/>
              </w:rPr>
              <w:t>F</w:t>
            </w:r>
            <w:r>
              <w:rPr>
                <w:rFonts w:eastAsia="Times New Roman" w:cstheme="minorHAnsi"/>
                <w:bCs/>
                <w:sz w:val="24"/>
                <w:szCs w:val="24"/>
                <w:lang w:eastAsia="en-GB"/>
              </w:rPr>
              <w:t>inish</w:t>
            </w:r>
            <w:r w:rsidRPr="00F247C2">
              <w:rPr>
                <w:rFonts w:eastAsia="Times New Roman" w:cstheme="minorHAnsi"/>
                <w:bCs/>
                <w:sz w:val="24"/>
                <w:szCs w:val="24"/>
                <w:lang w:eastAsia="en-GB"/>
              </w:rPr>
              <w:t xml:space="preserve"> Group.</w:t>
            </w:r>
          </w:p>
          <w:p w14:paraId="5DAA3EA6" w14:textId="77777777" w:rsidR="00647A33" w:rsidRPr="00F247C2" w:rsidRDefault="00647A33" w:rsidP="00647A33">
            <w:pPr>
              <w:pStyle w:val="ListParagraph"/>
              <w:numPr>
                <w:ilvl w:val="0"/>
                <w:numId w:val="9"/>
              </w:numPr>
              <w:ind w:left="353"/>
              <w:rPr>
                <w:rFonts w:cstheme="minorHAnsi"/>
                <w:bCs/>
                <w:sz w:val="24"/>
                <w:szCs w:val="24"/>
              </w:rPr>
            </w:pPr>
            <w:r w:rsidRPr="00F247C2">
              <w:rPr>
                <w:rFonts w:cstheme="minorHAnsi"/>
                <w:b/>
                <w:sz w:val="24"/>
                <w:szCs w:val="24"/>
              </w:rPr>
              <w:t>Keith Ridgway:</w:t>
            </w:r>
            <w:r w:rsidRPr="00F247C2">
              <w:rPr>
                <w:rFonts w:cstheme="minorHAnsi"/>
                <w:bCs/>
                <w:sz w:val="24"/>
                <w:szCs w:val="24"/>
              </w:rPr>
              <w:t xml:space="preserve"> Academic Assurance Committee, Honorary Awards Committee and Universities of Sheffield Military Education Committee.</w:t>
            </w:r>
          </w:p>
          <w:p w14:paraId="67326049" w14:textId="77777777" w:rsidR="00647A33" w:rsidRPr="00F247C2" w:rsidRDefault="00647A33" w:rsidP="00647A33">
            <w:pPr>
              <w:pStyle w:val="ListParagraph"/>
              <w:numPr>
                <w:ilvl w:val="0"/>
                <w:numId w:val="9"/>
              </w:numPr>
              <w:tabs>
                <w:tab w:val="left" w:pos="3240"/>
                <w:tab w:val="right" w:pos="9000"/>
              </w:tabs>
              <w:ind w:left="353"/>
              <w:rPr>
                <w:rFonts w:eastAsia="Times New Roman" w:cstheme="minorHAnsi"/>
                <w:sz w:val="24"/>
                <w:szCs w:val="24"/>
                <w:lang w:eastAsia="en-GB"/>
              </w:rPr>
            </w:pPr>
            <w:r w:rsidRPr="00F247C2">
              <w:rPr>
                <w:rFonts w:cstheme="minorHAnsi"/>
                <w:b/>
                <w:sz w:val="24"/>
                <w:szCs w:val="24"/>
              </w:rPr>
              <w:t>Matt Lilley,</w:t>
            </w:r>
            <w:r w:rsidRPr="00F247C2">
              <w:rPr>
                <w:rFonts w:cstheme="minorHAnsi"/>
                <w:bCs/>
                <w:sz w:val="24"/>
                <w:szCs w:val="24"/>
              </w:rPr>
              <w:t xml:space="preserve"> Audit and Risk Committee, Honorary Awards Committee and Brent Cross T&amp;F Group.</w:t>
            </w:r>
          </w:p>
          <w:p w14:paraId="563EAE05" w14:textId="77777777" w:rsidR="00647A33" w:rsidRPr="00F247C2" w:rsidRDefault="00647A33" w:rsidP="00647A33">
            <w:pPr>
              <w:rPr>
                <w:rFonts w:cstheme="minorHAnsi"/>
                <w:bCs/>
                <w:sz w:val="24"/>
                <w:szCs w:val="24"/>
              </w:rPr>
            </w:pPr>
            <w:r w:rsidRPr="00F247C2">
              <w:rPr>
                <w:rFonts w:cstheme="minorHAnsi"/>
                <w:b/>
                <w:sz w:val="24"/>
                <w:szCs w:val="24"/>
              </w:rPr>
              <w:t>Angela Foulkes</w:t>
            </w:r>
            <w:r w:rsidRPr="00F247C2">
              <w:rPr>
                <w:rFonts w:cstheme="minorHAnsi"/>
                <w:bCs/>
                <w:sz w:val="24"/>
                <w:szCs w:val="24"/>
              </w:rPr>
              <w:t>: Academic Assurance Committee until 31 July 2028.</w:t>
            </w:r>
          </w:p>
          <w:p w14:paraId="0380DB82" w14:textId="61EF50C7" w:rsidR="00647A33" w:rsidRPr="00113C51" w:rsidRDefault="00647A33" w:rsidP="00647A33">
            <w:pPr>
              <w:rPr>
                <w:rFonts w:cstheme="minorHAnsi"/>
                <w:sz w:val="24"/>
                <w:szCs w:val="24"/>
              </w:rPr>
            </w:pPr>
          </w:p>
        </w:tc>
      </w:tr>
      <w:tr w:rsidR="00647A33" w:rsidRPr="008A753B" w14:paraId="1207A85B" w14:textId="77777777" w:rsidTr="2E073D8A">
        <w:tc>
          <w:tcPr>
            <w:tcW w:w="1844" w:type="dxa"/>
            <w:tcBorders>
              <w:top w:val="single" w:sz="4" w:space="0" w:color="auto"/>
              <w:bottom w:val="single" w:sz="4" w:space="0" w:color="auto"/>
            </w:tcBorders>
            <w:shd w:val="clear" w:color="auto" w:fill="auto"/>
          </w:tcPr>
          <w:p w14:paraId="046D6FBA" w14:textId="06088959" w:rsidR="00647A33" w:rsidRPr="00113C51" w:rsidRDefault="00647A33" w:rsidP="00647A33">
            <w:pPr>
              <w:pStyle w:val="Heading3"/>
              <w:spacing w:before="60" w:after="60"/>
              <w:ind w:left="-106" w:right="-108"/>
              <w:rPr>
                <w:rFonts w:asciiTheme="minorHAnsi" w:hAnsiTheme="minorHAnsi" w:cstheme="minorHAnsi"/>
                <w:sz w:val="24"/>
              </w:rPr>
            </w:pPr>
            <w:r>
              <w:rPr>
                <w:rFonts w:asciiTheme="minorHAnsi" w:hAnsiTheme="minorHAnsi" w:cstheme="minorHAnsi"/>
                <w:sz w:val="24"/>
              </w:rPr>
              <w:t>13.3</w:t>
            </w:r>
          </w:p>
        </w:tc>
        <w:tc>
          <w:tcPr>
            <w:tcW w:w="8221" w:type="dxa"/>
            <w:gridSpan w:val="2"/>
            <w:tcBorders>
              <w:top w:val="single" w:sz="4" w:space="0" w:color="auto"/>
              <w:bottom w:val="single" w:sz="4" w:space="0" w:color="auto"/>
            </w:tcBorders>
            <w:shd w:val="clear" w:color="auto" w:fill="auto"/>
          </w:tcPr>
          <w:p w14:paraId="2994C2EA" w14:textId="575388C7" w:rsidR="00647A33" w:rsidRPr="00110A20" w:rsidRDefault="00647A33" w:rsidP="00647A33">
            <w:pPr>
              <w:tabs>
                <w:tab w:val="left" w:pos="3240"/>
                <w:tab w:val="right" w:pos="9000"/>
              </w:tabs>
              <w:rPr>
                <w:rFonts w:eastAsia="Times New Roman" w:cstheme="minorHAnsi"/>
                <w:sz w:val="24"/>
                <w:szCs w:val="24"/>
                <w:lang w:eastAsia="en-GB"/>
              </w:rPr>
            </w:pPr>
            <w:r w:rsidRPr="00110A20">
              <w:rPr>
                <w:rFonts w:eastAsia="Times New Roman" w:cstheme="minorHAnsi"/>
                <w:sz w:val="24"/>
                <w:szCs w:val="24"/>
                <w:lang w:eastAsia="en-GB"/>
              </w:rPr>
              <w:t>The Board</w:t>
            </w:r>
            <w:r>
              <w:rPr>
                <w:rFonts w:eastAsia="Times New Roman" w:cstheme="minorHAnsi"/>
                <w:sz w:val="24"/>
                <w:szCs w:val="24"/>
                <w:lang w:eastAsia="en-GB"/>
              </w:rPr>
              <w:t>:</w:t>
            </w:r>
          </w:p>
          <w:p w14:paraId="4B064C58" w14:textId="500D83AE" w:rsidR="00647A33" w:rsidRPr="00110A20" w:rsidRDefault="00647A33" w:rsidP="00647A33">
            <w:pPr>
              <w:pStyle w:val="TableParagraph"/>
              <w:numPr>
                <w:ilvl w:val="0"/>
                <w:numId w:val="10"/>
              </w:numPr>
              <w:rPr>
                <w:rFonts w:asciiTheme="minorHAnsi" w:hAnsiTheme="minorHAnsi" w:cstheme="minorHAnsi"/>
                <w:bCs/>
                <w:sz w:val="24"/>
                <w:szCs w:val="24"/>
              </w:rPr>
            </w:pPr>
            <w:r w:rsidRPr="00110A20">
              <w:rPr>
                <w:rFonts w:asciiTheme="minorHAnsi" w:eastAsia="Times New Roman" w:hAnsiTheme="minorHAnsi" w:cstheme="minorHAnsi"/>
                <w:b/>
                <w:bCs/>
                <w:sz w:val="24"/>
                <w:szCs w:val="24"/>
                <w:lang w:eastAsia="en-GB"/>
              </w:rPr>
              <w:t>note</w:t>
            </w:r>
            <w:r>
              <w:rPr>
                <w:rFonts w:asciiTheme="minorHAnsi" w:eastAsia="Times New Roman" w:hAnsiTheme="minorHAnsi" w:cstheme="minorHAnsi"/>
                <w:b/>
                <w:bCs/>
                <w:sz w:val="24"/>
                <w:szCs w:val="24"/>
                <w:lang w:eastAsia="en-GB"/>
              </w:rPr>
              <w:t>d</w:t>
            </w:r>
            <w:r w:rsidRPr="00110A20">
              <w:rPr>
                <w:rFonts w:asciiTheme="minorHAnsi" w:hAnsiTheme="minorHAnsi" w:cstheme="minorHAnsi"/>
                <w:sz w:val="24"/>
                <w:szCs w:val="24"/>
              </w:rPr>
              <w:t xml:space="preserve"> that </w:t>
            </w:r>
            <w:r w:rsidRPr="00110A20">
              <w:rPr>
                <w:rFonts w:asciiTheme="minorHAnsi" w:hAnsiTheme="minorHAnsi" w:cstheme="minorHAnsi"/>
                <w:bCs/>
                <w:sz w:val="24"/>
                <w:szCs w:val="24"/>
              </w:rPr>
              <w:t xml:space="preserve">Gabrielle Berring, who is a member of the Brent Cross T&amp;F Group, was appointed as Chair of the Group from 1 August 2023 to 31 July 2025. The approval of the appointment was progressed in correspondence </w:t>
            </w:r>
            <w:r w:rsidRPr="00110A20">
              <w:rPr>
                <w:rFonts w:asciiTheme="minorHAnsi" w:hAnsiTheme="minorHAnsi" w:cstheme="minorHAnsi"/>
                <w:bCs/>
                <w:sz w:val="24"/>
                <w:szCs w:val="24"/>
              </w:rPr>
              <w:lastRenderedPageBreak/>
              <w:t xml:space="preserve">with the Chair of the Board.   </w:t>
            </w:r>
          </w:p>
          <w:p w14:paraId="4BABB4CB" w14:textId="77777777" w:rsidR="00647A33" w:rsidRPr="00110A20" w:rsidRDefault="00647A33" w:rsidP="00647A33">
            <w:pPr>
              <w:ind w:left="495" w:hanging="360"/>
              <w:rPr>
                <w:rFonts w:cstheme="minorHAnsi"/>
                <w:bCs/>
                <w:sz w:val="24"/>
                <w:szCs w:val="24"/>
              </w:rPr>
            </w:pPr>
          </w:p>
          <w:p w14:paraId="7563D5A2" w14:textId="1E6A68E5" w:rsidR="00647A33" w:rsidRPr="008427CB" w:rsidRDefault="00647A33" w:rsidP="00647A33">
            <w:pPr>
              <w:pStyle w:val="ListParagraph"/>
              <w:numPr>
                <w:ilvl w:val="0"/>
                <w:numId w:val="10"/>
              </w:numPr>
              <w:tabs>
                <w:tab w:val="left" w:pos="3240"/>
                <w:tab w:val="right" w:pos="9000"/>
              </w:tabs>
              <w:rPr>
                <w:rFonts w:eastAsia="Times New Roman" w:cstheme="minorHAnsi"/>
                <w:sz w:val="24"/>
                <w:szCs w:val="24"/>
                <w:lang w:eastAsia="en-GB"/>
              </w:rPr>
            </w:pPr>
            <w:r>
              <w:rPr>
                <w:rFonts w:cstheme="minorHAnsi"/>
                <w:b/>
                <w:sz w:val="24"/>
                <w:szCs w:val="24"/>
              </w:rPr>
              <w:t>approved</w:t>
            </w:r>
            <w:r w:rsidRPr="008427CB">
              <w:rPr>
                <w:rFonts w:cstheme="minorHAnsi"/>
                <w:bCs/>
                <w:sz w:val="24"/>
                <w:szCs w:val="24"/>
              </w:rPr>
              <w:t xml:space="preserve"> that Julietta Patnick be appointed as a member of the Brent Cross T&amp;F Group from 14 October 2023 to 31 July 2025.</w:t>
            </w:r>
          </w:p>
        </w:tc>
      </w:tr>
      <w:tr w:rsidR="00647A33" w:rsidRPr="008A753B" w14:paraId="05A1F9B7" w14:textId="77777777" w:rsidTr="2E073D8A">
        <w:tc>
          <w:tcPr>
            <w:tcW w:w="1844" w:type="dxa"/>
            <w:tcBorders>
              <w:top w:val="single" w:sz="4" w:space="0" w:color="auto"/>
              <w:bottom w:val="single" w:sz="4" w:space="0" w:color="auto"/>
            </w:tcBorders>
            <w:shd w:val="clear" w:color="auto" w:fill="auto"/>
          </w:tcPr>
          <w:p w14:paraId="52CFBB5D" w14:textId="5EE24D4B" w:rsidR="00647A33" w:rsidRPr="007843A6" w:rsidRDefault="00647A33" w:rsidP="00647A33">
            <w:pPr>
              <w:pStyle w:val="Heading3"/>
              <w:spacing w:before="60" w:after="60"/>
              <w:ind w:left="-106" w:right="-108"/>
              <w:rPr>
                <w:sz w:val="24"/>
              </w:rPr>
            </w:pPr>
            <w:r>
              <w:rPr>
                <w:sz w:val="24"/>
              </w:rPr>
              <w:lastRenderedPageBreak/>
              <w:t>13.4</w:t>
            </w:r>
          </w:p>
        </w:tc>
        <w:tc>
          <w:tcPr>
            <w:tcW w:w="8221" w:type="dxa"/>
            <w:gridSpan w:val="2"/>
            <w:tcBorders>
              <w:top w:val="single" w:sz="4" w:space="0" w:color="auto"/>
              <w:bottom w:val="single" w:sz="4" w:space="0" w:color="auto"/>
            </w:tcBorders>
            <w:shd w:val="clear" w:color="auto" w:fill="auto"/>
          </w:tcPr>
          <w:p w14:paraId="579EE41C" w14:textId="634C8811" w:rsidR="00647A33" w:rsidRPr="00115E8C" w:rsidRDefault="00647A33" w:rsidP="00647A33">
            <w:pPr>
              <w:spacing w:before="60" w:after="60"/>
              <w:ind w:right="-109"/>
              <w:rPr>
                <w:sz w:val="24"/>
                <w:szCs w:val="24"/>
              </w:rPr>
            </w:pPr>
            <w:r w:rsidRPr="001507C4">
              <w:rPr>
                <w:rFonts w:eastAsia="Times New Roman" w:cstheme="minorHAnsi"/>
                <w:sz w:val="24"/>
                <w:szCs w:val="24"/>
                <w:lang w:eastAsia="en-GB"/>
              </w:rPr>
              <w:t>The Board</w:t>
            </w:r>
            <w:r w:rsidRPr="00110A20">
              <w:rPr>
                <w:rFonts w:eastAsia="Times New Roman" w:cstheme="minorHAnsi"/>
                <w:b/>
                <w:bCs/>
                <w:sz w:val="24"/>
                <w:szCs w:val="24"/>
                <w:lang w:eastAsia="en-GB"/>
              </w:rPr>
              <w:t xml:space="preserve"> </w:t>
            </w:r>
            <w:r>
              <w:rPr>
                <w:rFonts w:eastAsia="Times New Roman" w:cstheme="minorHAnsi"/>
                <w:b/>
                <w:bCs/>
                <w:sz w:val="24"/>
                <w:szCs w:val="24"/>
                <w:lang w:eastAsia="en-GB"/>
              </w:rPr>
              <w:t>approved</w:t>
            </w:r>
            <w:r w:rsidRPr="00110A20">
              <w:rPr>
                <w:rFonts w:eastAsia="Times New Roman" w:cstheme="minorHAnsi"/>
                <w:sz w:val="24"/>
                <w:szCs w:val="24"/>
                <w:lang w:eastAsia="en-GB"/>
              </w:rPr>
              <w:t xml:space="preserve"> Andrea Walters</w:t>
            </w:r>
            <w:r>
              <w:rPr>
                <w:rFonts w:eastAsia="Times New Roman" w:cstheme="minorHAnsi"/>
                <w:sz w:val="24"/>
                <w:szCs w:val="24"/>
                <w:lang w:eastAsia="en-GB"/>
              </w:rPr>
              <w:t xml:space="preserve"> re-appointment as an </w:t>
            </w:r>
            <w:r w:rsidRPr="00110A20">
              <w:rPr>
                <w:rFonts w:eastAsia="Times New Roman" w:cstheme="minorHAnsi"/>
                <w:sz w:val="24"/>
                <w:szCs w:val="24"/>
                <w:lang w:eastAsia="en-GB"/>
              </w:rPr>
              <w:t>External Co-opted member of the Remuneration Committee</w:t>
            </w:r>
            <w:r>
              <w:rPr>
                <w:rFonts w:eastAsia="Times New Roman" w:cstheme="minorHAnsi"/>
                <w:sz w:val="24"/>
                <w:szCs w:val="24"/>
                <w:lang w:eastAsia="en-GB"/>
              </w:rPr>
              <w:t xml:space="preserve"> f</w:t>
            </w:r>
            <w:r w:rsidRPr="00110A20">
              <w:rPr>
                <w:rFonts w:eastAsia="Times New Roman" w:cstheme="minorHAnsi"/>
                <w:sz w:val="24"/>
                <w:szCs w:val="24"/>
                <w:lang w:eastAsia="en-GB"/>
              </w:rPr>
              <w:t>rom 1 August 2024 to 31 July 2027.</w:t>
            </w:r>
          </w:p>
        </w:tc>
      </w:tr>
      <w:tr w:rsidR="00647A33" w:rsidRPr="008A753B" w14:paraId="593BB2D2" w14:textId="77777777" w:rsidTr="2E073D8A">
        <w:tc>
          <w:tcPr>
            <w:tcW w:w="1844" w:type="dxa"/>
            <w:tcBorders>
              <w:top w:val="single" w:sz="4" w:space="0" w:color="auto"/>
              <w:bottom w:val="single" w:sz="4" w:space="0" w:color="auto"/>
            </w:tcBorders>
            <w:shd w:val="clear" w:color="auto" w:fill="auto"/>
          </w:tcPr>
          <w:p w14:paraId="5FEB0862" w14:textId="7DF62776" w:rsidR="00647A33" w:rsidRDefault="00647A33" w:rsidP="00647A33">
            <w:pPr>
              <w:pStyle w:val="Heading3"/>
              <w:spacing w:before="60" w:after="60"/>
              <w:ind w:left="-106" w:right="-108"/>
              <w:rPr>
                <w:sz w:val="24"/>
              </w:rPr>
            </w:pPr>
            <w:r>
              <w:rPr>
                <w:sz w:val="24"/>
              </w:rPr>
              <w:t>13.5</w:t>
            </w:r>
          </w:p>
        </w:tc>
        <w:tc>
          <w:tcPr>
            <w:tcW w:w="8221" w:type="dxa"/>
            <w:gridSpan w:val="2"/>
            <w:tcBorders>
              <w:top w:val="single" w:sz="4" w:space="0" w:color="auto"/>
              <w:bottom w:val="single" w:sz="4" w:space="0" w:color="auto"/>
            </w:tcBorders>
            <w:shd w:val="clear" w:color="auto" w:fill="auto"/>
          </w:tcPr>
          <w:p w14:paraId="56AD8106" w14:textId="4DEF359C" w:rsidR="00647A33" w:rsidRPr="001507C4" w:rsidRDefault="00647A33" w:rsidP="00647A33">
            <w:pPr>
              <w:spacing w:before="60" w:after="60"/>
              <w:ind w:right="-109"/>
              <w:rPr>
                <w:rFonts w:eastAsia="Times New Roman" w:cstheme="minorHAnsi"/>
                <w:sz w:val="24"/>
                <w:szCs w:val="24"/>
                <w:lang w:eastAsia="en-GB"/>
              </w:rPr>
            </w:pPr>
            <w:r w:rsidRPr="003B211E">
              <w:rPr>
                <w:rFonts w:cstheme="minorHAnsi"/>
                <w:sz w:val="24"/>
                <w:szCs w:val="24"/>
              </w:rPr>
              <w:t>The Board</w:t>
            </w:r>
            <w:r w:rsidRPr="00110A20">
              <w:rPr>
                <w:rFonts w:cstheme="minorHAnsi"/>
                <w:b/>
                <w:bCs/>
                <w:sz w:val="24"/>
                <w:szCs w:val="24"/>
              </w:rPr>
              <w:t xml:space="preserve"> </w:t>
            </w:r>
            <w:r>
              <w:rPr>
                <w:rFonts w:cstheme="minorHAnsi"/>
                <w:b/>
                <w:bCs/>
                <w:sz w:val="24"/>
                <w:szCs w:val="24"/>
              </w:rPr>
              <w:t>approved</w:t>
            </w:r>
            <w:r w:rsidRPr="00110A20">
              <w:rPr>
                <w:rFonts w:cstheme="minorHAnsi"/>
                <w:sz w:val="24"/>
                <w:szCs w:val="24"/>
              </w:rPr>
              <w:t xml:space="preserve"> the Remuneration Committee Annual Report and the publication of the Remuneration Statement as part of the </w:t>
            </w:r>
            <w:r w:rsidRPr="00F247C2">
              <w:rPr>
                <w:rFonts w:cstheme="minorHAnsi"/>
                <w:sz w:val="24"/>
                <w:szCs w:val="24"/>
              </w:rPr>
              <w:t>University’s Annual Report and Financial Statements</w:t>
            </w:r>
            <w:r>
              <w:rPr>
                <w:rFonts w:cstheme="minorHAnsi"/>
                <w:sz w:val="24"/>
                <w:szCs w:val="24"/>
              </w:rPr>
              <w:t xml:space="preserve">. </w:t>
            </w:r>
          </w:p>
        </w:tc>
      </w:tr>
      <w:tr w:rsidR="00647A33" w:rsidRPr="008A753B" w14:paraId="617F4DA5" w14:textId="77777777" w:rsidTr="2E073D8A">
        <w:tc>
          <w:tcPr>
            <w:tcW w:w="1844" w:type="dxa"/>
            <w:tcBorders>
              <w:top w:val="single" w:sz="4" w:space="0" w:color="auto"/>
              <w:bottom w:val="single" w:sz="4" w:space="0" w:color="auto"/>
            </w:tcBorders>
            <w:shd w:val="clear" w:color="auto" w:fill="auto"/>
          </w:tcPr>
          <w:p w14:paraId="26415ECE" w14:textId="52CBCAA8" w:rsidR="00647A33" w:rsidRDefault="00647A33" w:rsidP="00647A33">
            <w:pPr>
              <w:pStyle w:val="Heading3"/>
              <w:spacing w:before="60" w:after="60"/>
              <w:ind w:left="-106" w:right="-108"/>
              <w:rPr>
                <w:sz w:val="24"/>
              </w:rPr>
            </w:pPr>
            <w:r>
              <w:rPr>
                <w:sz w:val="24"/>
              </w:rPr>
              <w:t>13.6</w:t>
            </w:r>
          </w:p>
        </w:tc>
        <w:tc>
          <w:tcPr>
            <w:tcW w:w="8221" w:type="dxa"/>
            <w:gridSpan w:val="2"/>
            <w:tcBorders>
              <w:top w:val="single" w:sz="4" w:space="0" w:color="auto"/>
              <w:bottom w:val="single" w:sz="4" w:space="0" w:color="auto"/>
            </w:tcBorders>
            <w:shd w:val="clear" w:color="auto" w:fill="auto"/>
          </w:tcPr>
          <w:p w14:paraId="1ABDF708" w14:textId="1CD3A482" w:rsidR="00647A33" w:rsidRDefault="00647A33" w:rsidP="00647A33">
            <w:pPr>
              <w:spacing w:before="60" w:after="60"/>
              <w:ind w:right="-109"/>
              <w:rPr>
                <w:rFonts w:cstheme="minorHAnsi"/>
                <w:sz w:val="24"/>
                <w:szCs w:val="24"/>
              </w:rPr>
            </w:pPr>
            <w:r w:rsidRPr="003B211E">
              <w:rPr>
                <w:rFonts w:cstheme="minorHAnsi"/>
                <w:sz w:val="24"/>
                <w:szCs w:val="24"/>
              </w:rPr>
              <w:t>The Board</w:t>
            </w:r>
            <w:r w:rsidRPr="00110A20">
              <w:rPr>
                <w:rFonts w:cstheme="minorHAnsi"/>
                <w:b/>
                <w:bCs/>
                <w:sz w:val="24"/>
                <w:szCs w:val="24"/>
              </w:rPr>
              <w:t xml:space="preserve"> </w:t>
            </w:r>
            <w:r>
              <w:rPr>
                <w:rFonts w:cstheme="minorHAnsi"/>
                <w:b/>
                <w:bCs/>
                <w:sz w:val="24"/>
                <w:szCs w:val="24"/>
              </w:rPr>
              <w:t>approved</w:t>
            </w:r>
            <w:r w:rsidRPr="00110A20">
              <w:rPr>
                <w:rFonts w:cstheme="minorHAnsi"/>
                <w:sz w:val="24"/>
                <w:szCs w:val="24"/>
              </w:rPr>
              <w:t xml:space="preserve"> the</w:t>
            </w:r>
            <w:r>
              <w:rPr>
                <w:rFonts w:cstheme="minorHAnsi"/>
                <w:sz w:val="24"/>
                <w:szCs w:val="24"/>
              </w:rPr>
              <w:t xml:space="preserve"> amendments, as recommended by the Committees, to the terms of reference of the:</w:t>
            </w:r>
          </w:p>
          <w:p w14:paraId="28867571" w14:textId="5A42815B" w:rsidR="00647A33" w:rsidRPr="00D001F6" w:rsidRDefault="00647A33" w:rsidP="00647A33">
            <w:pPr>
              <w:pStyle w:val="ListParagraph"/>
              <w:numPr>
                <w:ilvl w:val="0"/>
                <w:numId w:val="11"/>
              </w:numPr>
              <w:spacing w:before="60" w:after="60"/>
              <w:ind w:right="-109"/>
              <w:rPr>
                <w:rFonts w:cstheme="minorHAnsi"/>
                <w:sz w:val="24"/>
                <w:szCs w:val="24"/>
              </w:rPr>
            </w:pPr>
            <w:r w:rsidRPr="00D001F6">
              <w:rPr>
                <w:rFonts w:cstheme="minorHAnsi"/>
                <w:sz w:val="24"/>
                <w:szCs w:val="24"/>
              </w:rPr>
              <w:t>Remuneration Committee</w:t>
            </w:r>
            <w:r>
              <w:rPr>
                <w:rFonts w:cstheme="minorHAnsi"/>
                <w:sz w:val="24"/>
                <w:szCs w:val="24"/>
              </w:rPr>
              <w:t>.</w:t>
            </w:r>
          </w:p>
          <w:p w14:paraId="24E1D724" w14:textId="44695BC5" w:rsidR="00647A33" w:rsidRPr="00D001F6" w:rsidRDefault="00647A33" w:rsidP="00647A33">
            <w:pPr>
              <w:pStyle w:val="ListParagraph"/>
              <w:numPr>
                <w:ilvl w:val="0"/>
                <w:numId w:val="11"/>
              </w:numPr>
              <w:spacing w:before="60" w:after="60"/>
              <w:ind w:right="-109"/>
              <w:rPr>
                <w:rFonts w:cstheme="minorHAnsi"/>
                <w:sz w:val="24"/>
                <w:szCs w:val="24"/>
              </w:rPr>
            </w:pPr>
            <w:r w:rsidRPr="00D001F6">
              <w:rPr>
                <w:rFonts w:cstheme="minorHAnsi"/>
                <w:sz w:val="24"/>
                <w:szCs w:val="24"/>
              </w:rPr>
              <w:t>Finance and Employment Committee</w:t>
            </w:r>
            <w:r>
              <w:rPr>
                <w:rFonts w:cstheme="minorHAnsi"/>
                <w:sz w:val="24"/>
                <w:szCs w:val="24"/>
              </w:rPr>
              <w:t>.</w:t>
            </w:r>
          </w:p>
          <w:p w14:paraId="34DEC6D9" w14:textId="18F27AFF" w:rsidR="00647A33" w:rsidRPr="00D001F6" w:rsidRDefault="00647A33" w:rsidP="00647A33">
            <w:pPr>
              <w:pStyle w:val="ListParagraph"/>
              <w:numPr>
                <w:ilvl w:val="0"/>
                <w:numId w:val="11"/>
              </w:numPr>
              <w:spacing w:before="60" w:after="60"/>
              <w:ind w:right="-109"/>
              <w:rPr>
                <w:rFonts w:cstheme="minorHAnsi"/>
                <w:sz w:val="24"/>
                <w:szCs w:val="24"/>
              </w:rPr>
            </w:pPr>
            <w:r w:rsidRPr="00D001F6">
              <w:rPr>
                <w:rFonts w:cstheme="minorHAnsi"/>
                <w:sz w:val="24"/>
                <w:szCs w:val="24"/>
              </w:rPr>
              <w:t>Audit and Risk Committee</w:t>
            </w:r>
            <w:r>
              <w:rPr>
                <w:rFonts w:cstheme="minorHAnsi"/>
                <w:sz w:val="24"/>
                <w:szCs w:val="24"/>
              </w:rPr>
              <w:t>.</w:t>
            </w:r>
          </w:p>
        </w:tc>
      </w:tr>
      <w:tr w:rsidR="00647A33" w:rsidRPr="008A753B" w14:paraId="337E5EB9" w14:textId="77777777" w:rsidTr="2E073D8A">
        <w:tc>
          <w:tcPr>
            <w:tcW w:w="1844" w:type="dxa"/>
            <w:tcBorders>
              <w:top w:val="single" w:sz="4" w:space="0" w:color="auto"/>
              <w:bottom w:val="single" w:sz="4" w:space="0" w:color="auto"/>
            </w:tcBorders>
            <w:shd w:val="clear" w:color="auto" w:fill="auto"/>
          </w:tcPr>
          <w:p w14:paraId="5FB35AA3" w14:textId="37DF34A3" w:rsidR="00647A33" w:rsidRPr="007843A6" w:rsidRDefault="00647A33" w:rsidP="00647A33">
            <w:pPr>
              <w:pStyle w:val="Heading3"/>
              <w:spacing w:before="60" w:after="60"/>
              <w:ind w:left="-106" w:right="-108"/>
              <w:rPr>
                <w:sz w:val="24"/>
              </w:rPr>
            </w:pPr>
            <w:r>
              <w:rPr>
                <w:sz w:val="24"/>
              </w:rPr>
              <w:t>13.7</w:t>
            </w:r>
          </w:p>
        </w:tc>
        <w:tc>
          <w:tcPr>
            <w:tcW w:w="8221" w:type="dxa"/>
            <w:gridSpan w:val="2"/>
            <w:tcBorders>
              <w:top w:val="single" w:sz="4" w:space="0" w:color="auto"/>
              <w:bottom w:val="single" w:sz="4" w:space="0" w:color="auto"/>
            </w:tcBorders>
            <w:shd w:val="clear" w:color="auto" w:fill="auto"/>
          </w:tcPr>
          <w:p w14:paraId="04A162DF" w14:textId="08EB6625" w:rsidR="00647A33" w:rsidRDefault="00647A33" w:rsidP="00647A33">
            <w:pPr>
              <w:spacing w:before="60" w:after="60"/>
              <w:rPr>
                <w:rFonts w:cstheme="minorHAnsi"/>
                <w:sz w:val="24"/>
                <w:szCs w:val="24"/>
              </w:rPr>
            </w:pPr>
            <w:r w:rsidRPr="000B3BE4">
              <w:rPr>
                <w:rFonts w:cstheme="minorHAnsi"/>
                <w:sz w:val="24"/>
                <w:szCs w:val="24"/>
              </w:rPr>
              <w:t>The Board</w:t>
            </w:r>
            <w:r>
              <w:rPr>
                <w:rFonts w:cstheme="minorHAnsi"/>
                <w:b/>
                <w:bCs/>
                <w:sz w:val="24"/>
                <w:szCs w:val="24"/>
              </w:rPr>
              <w:t xml:space="preserve"> </w:t>
            </w:r>
            <w:r w:rsidRPr="002852CE">
              <w:rPr>
                <w:rFonts w:cstheme="minorHAnsi"/>
                <w:b/>
                <w:bCs/>
                <w:sz w:val="24"/>
                <w:szCs w:val="24"/>
              </w:rPr>
              <w:t>note</w:t>
            </w:r>
            <w:r>
              <w:rPr>
                <w:rFonts w:cstheme="minorHAnsi"/>
                <w:b/>
                <w:bCs/>
                <w:sz w:val="24"/>
                <w:szCs w:val="24"/>
              </w:rPr>
              <w:t xml:space="preserve">d </w:t>
            </w:r>
            <w:r w:rsidRPr="00506048">
              <w:rPr>
                <w:rFonts w:cstheme="minorHAnsi"/>
                <w:sz w:val="24"/>
                <w:szCs w:val="24"/>
              </w:rPr>
              <w:t>the remainder of the information in the</w:t>
            </w:r>
            <w:r>
              <w:rPr>
                <w:rFonts w:cstheme="minorHAnsi"/>
                <w:sz w:val="24"/>
                <w:szCs w:val="24"/>
              </w:rPr>
              <w:t xml:space="preserve"> USR including the progress of the onboarding arrangements for the new Vice-Chancellor which included time for Governors to meet with Professor Liz Mossop.</w:t>
            </w:r>
          </w:p>
          <w:p w14:paraId="3A7298ED" w14:textId="77777777" w:rsidR="00647A33" w:rsidRDefault="00647A33" w:rsidP="00647A33">
            <w:pPr>
              <w:spacing w:before="60" w:after="60"/>
              <w:rPr>
                <w:rFonts w:cstheme="minorHAnsi"/>
                <w:sz w:val="24"/>
                <w:szCs w:val="24"/>
              </w:rPr>
            </w:pPr>
          </w:p>
          <w:p w14:paraId="7EA8F9A6" w14:textId="7D5FAA0B" w:rsidR="00647A33" w:rsidRPr="00350BFA" w:rsidRDefault="00647A33" w:rsidP="00647A33">
            <w:pPr>
              <w:spacing w:before="60" w:after="60"/>
              <w:rPr>
                <w:rFonts w:cstheme="minorHAnsi"/>
                <w:sz w:val="24"/>
                <w:szCs w:val="24"/>
              </w:rPr>
            </w:pPr>
            <w:r w:rsidRPr="002F3733">
              <w:rPr>
                <w:rFonts w:cstheme="minorHAnsi"/>
                <w:sz w:val="24"/>
                <w:szCs w:val="24"/>
              </w:rPr>
              <w:t xml:space="preserve">The University Secretary thanked Governors for their responses to the Annual Governance Review survey.  The headline outcomes and actions for the Board had been aligned with those from the Chair of the Board’s annual meetings in an initial draft action plan </w:t>
            </w:r>
            <w:r>
              <w:rPr>
                <w:rFonts w:cstheme="minorHAnsi"/>
                <w:sz w:val="24"/>
                <w:szCs w:val="24"/>
              </w:rPr>
              <w:t xml:space="preserve">which </w:t>
            </w:r>
            <w:r w:rsidRPr="002F3733">
              <w:rPr>
                <w:rFonts w:cstheme="minorHAnsi"/>
                <w:sz w:val="24"/>
                <w:szCs w:val="24"/>
              </w:rPr>
              <w:t>had been reported to the Governance and Nominations Committee in September 2023</w:t>
            </w:r>
            <w:r>
              <w:rPr>
                <w:rFonts w:cstheme="minorHAnsi"/>
                <w:sz w:val="24"/>
                <w:szCs w:val="24"/>
              </w:rPr>
              <w:t xml:space="preserve">. The draft action plan provided the focus for the discussion of the Board’s priorities at the </w:t>
            </w:r>
            <w:r w:rsidRPr="002F3733">
              <w:rPr>
                <w:rFonts w:cstheme="minorHAnsi"/>
                <w:sz w:val="24"/>
                <w:szCs w:val="24"/>
              </w:rPr>
              <w:t>October 2023 Strategy Event.</w:t>
            </w:r>
            <w:r>
              <w:rPr>
                <w:rFonts w:cstheme="minorHAnsi"/>
                <w:sz w:val="24"/>
                <w:szCs w:val="24"/>
              </w:rPr>
              <w:t xml:space="preserve">  The next steps were that the Board Officers Group would consider the outputs of the discussion and the Board would receive a report in November 2023.</w:t>
            </w:r>
          </w:p>
        </w:tc>
      </w:tr>
      <w:tr w:rsidR="00647A33" w:rsidRPr="008A753B" w14:paraId="33E24D7E" w14:textId="77777777" w:rsidTr="009B1768">
        <w:tc>
          <w:tcPr>
            <w:tcW w:w="1844" w:type="dxa"/>
            <w:tcBorders>
              <w:top w:val="single" w:sz="4" w:space="0" w:color="auto"/>
              <w:bottom w:val="single" w:sz="4" w:space="0" w:color="auto"/>
            </w:tcBorders>
            <w:shd w:val="clear" w:color="auto" w:fill="D9D9D9" w:themeFill="background1" w:themeFillShade="D9"/>
          </w:tcPr>
          <w:p w14:paraId="1CE49A57" w14:textId="0376C13E" w:rsidR="00647A33" w:rsidRDefault="00647A33" w:rsidP="00647A33">
            <w:pPr>
              <w:pStyle w:val="Heading3"/>
              <w:spacing w:before="60" w:after="60"/>
              <w:ind w:right="-108"/>
            </w:pPr>
            <w:r w:rsidRPr="00514E91">
              <w:rPr>
                <w:sz w:val="20"/>
                <w:szCs w:val="20"/>
              </w:rPr>
              <w:t>BG</w:t>
            </w:r>
            <w:r>
              <w:rPr>
                <w:sz w:val="20"/>
                <w:szCs w:val="20"/>
              </w:rPr>
              <w:t>_2023_10_13_14</w:t>
            </w:r>
          </w:p>
        </w:tc>
        <w:tc>
          <w:tcPr>
            <w:tcW w:w="5953" w:type="dxa"/>
            <w:tcBorders>
              <w:top w:val="single" w:sz="4" w:space="0" w:color="auto"/>
              <w:bottom w:val="single" w:sz="4" w:space="0" w:color="auto"/>
            </w:tcBorders>
            <w:shd w:val="clear" w:color="auto" w:fill="D9D9D9" w:themeFill="background1" w:themeFillShade="D9"/>
          </w:tcPr>
          <w:p w14:paraId="7FB01419" w14:textId="77777777" w:rsidR="00647A33" w:rsidRPr="008029C8" w:rsidRDefault="00647A33" w:rsidP="00647A33">
            <w:pPr>
              <w:spacing w:before="60" w:after="60"/>
              <w:rPr>
                <w:b/>
                <w:bCs/>
                <w:sz w:val="24"/>
                <w:szCs w:val="24"/>
              </w:rPr>
            </w:pPr>
            <w:r w:rsidRPr="008029C8">
              <w:rPr>
                <w:b/>
                <w:bCs/>
                <w:sz w:val="24"/>
                <w:szCs w:val="24"/>
              </w:rPr>
              <w:t>CHAIR</w:t>
            </w:r>
            <w:r>
              <w:rPr>
                <w:b/>
                <w:bCs/>
                <w:sz w:val="24"/>
                <w:szCs w:val="24"/>
              </w:rPr>
              <w:t xml:space="preserve">S’ </w:t>
            </w:r>
            <w:r w:rsidRPr="008029C8">
              <w:rPr>
                <w:b/>
                <w:bCs/>
                <w:sz w:val="24"/>
                <w:szCs w:val="24"/>
              </w:rPr>
              <w:t>REPORT</w:t>
            </w:r>
            <w:r>
              <w:rPr>
                <w:b/>
                <w:bCs/>
                <w:sz w:val="24"/>
                <w:szCs w:val="24"/>
              </w:rPr>
              <w:t>S</w:t>
            </w:r>
          </w:p>
        </w:tc>
        <w:tc>
          <w:tcPr>
            <w:tcW w:w="2268" w:type="dxa"/>
            <w:tcBorders>
              <w:top w:val="single" w:sz="4" w:space="0" w:color="auto"/>
              <w:bottom w:val="single" w:sz="4" w:space="0" w:color="auto"/>
            </w:tcBorders>
            <w:shd w:val="clear" w:color="auto" w:fill="D9D9D9" w:themeFill="background1" w:themeFillShade="D9"/>
          </w:tcPr>
          <w:p w14:paraId="6B5FC3DE" w14:textId="2314F14C" w:rsidR="00647A33" w:rsidRDefault="00647A33" w:rsidP="00647A33">
            <w:pPr>
              <w:spacing w:before="60" w:after="60"/>
              <w:ind w:right="-109"/>
              <w:jc w:val="right"/>
              <w:rPr>
                <w:sz w:val="18"/>
                <w:szCs w:val="18"/>
              </w:rPr>
            </w:pPr>
            <w:r w:rsidRPr="009575CE">
              <w:rPr>
                <w:sz w:val="18"/>
                <w:szCs w:val="18"/>
              </w:rPr>
              <w:t>BG</w:t>
            </w:r>
            <w:r>
              <w:rPr>
                <w:sz w:val="18"/>
                <w:szCs w:val="18"/>
              </w:rPr>
              <w:t>_2023_10_13_P12</w:t>
            </w:r>
          </w:p>
          <w:p w14:paraId="217580FE" w14:textId="53EA060C" w:rsidR="00647A33" w:rsidRPr="008029C8" w:rsidRDefault="00647A33" w:rsidP="00647A33">
            <w:pPr>
              <w:spacing w:before="60" w:after="60"/>
              <w:jc w:val="right"/>
              <w:rPr>
                <w:b/>
                <w:bCs/>
                <w:sz w:val="24"/>
                <w:szCs w:val="24"/>
              </w:rPr>
            </w:pPr>
            <w:r>
              <w:rPr>
                <w:sz w:val="18"/>
                <w:szCs w:val="18"/>
              </w:rPr>
              <w:t>Confidential</w:t>
            </w:r>
          </w:p>
        </w:tc>
      </w:tr>
      <w:tr w:rsidR="00647A33" w:rsidRPr="008A753B" w14:paraId="5284F863" w14:textId="77777777" w:rsidTr="2E073D8A">
        <w:tc>
          <w:tcPr>
            <w:tcW w:w="1844" w:type="dxa"/>
            <w:tcBorders>
              <w:top w:val="single" w:sz="4" w:space="0" w:color="auto"/>
              <w:bottom w:val="single" w:sz="4" w:space="0" w:color="auto"/>
            </w:tcBorders>
            <w:shd w:val="clear" w:color="auto" w:fill="auto"/>
          </w:tcPr>
          <w:p w14:paraId="2BE89CC4" w14:textId="5D036640" w:rsidR="00647A33" w:rsidRPr="00884E24" w:rsidRDefault="00647A33" w:rsidP="00647A33">
            <w:pPr>
              <w:pStyle w:val="Heading3"/>
              <w:spacing w:before="60" w:after="60"/>
              <w:ind w:right="-108"/>
              <w:rPr>
                <w:sz w:val="24"/>
              </w:rPr>
            </w:pPr>
            <w:r>
              <w:rPr>
                <w:sz w:val="24"/>
              </w:rPr>
              <w:t>14.1</w:t>
            </w:r>
          </w:p>
        </w:tc>
        <w:tc>
          <w:tcPr>
            <w:tcW w:w="8221" w:type="dxa"/>
            <w:gridSpan w:val="2"/>
            <w:tcBorders>
              <w:top w:val="single" w:sz="4" w:space="0" w:color="auto"/>
              <w:bottom w:val="single" w:sz="4" w:space="0" w:color="auto"/>
            </w:tcBorders>
            <w:shd w:val="clear" w:color="auto" w:fill="auto"/>
          </w:tcPr>
          <w:p w14:paraId="1F5780FF" w14:textId="08F18953" w:rsidR="00647A33" w:rsidRDefault="00647A33" w:rsidP="00647A33">
            <w:pPr>
              <w:spacing w:before="60" w:after="120"/>
              <w:ind w:left="461" w:hanging="461"/>
              <w:rPr>
                <w:sz w:val="24"/>
                <w:szCs w:val="24"/>
              </w:rPr>
            </w:pPr>
            <w:r>
              <w:rPr>
                <w:sz w:val="24"/>
                <w:szCs w:val="24"/>
              </w:rPr>
              <w:t xml:space="preserve">The Board </w:t>
            </w:r>
            <w:r w:rsidRPr="008D7EB6">
              <w:rPr>
                <w:b/>
                <w:bCs/>
                <w:sz w:val="24"/>
                <w:szCs w:val="24"/>
              </w:rPr>
              <w:t>noted</w:t>
            </w:r>
            <w:r>
              <w:rPr>
                <w:sz w:val="24"/>
                <w:szCs w:val="24"/>
              </w:rPr>
              <w:t xml:space="preserve"> the Chairs’ reports on the following meetings. </w:t>
            </w:r>
          </w:p>
          <w:p w14:paraId="7AFC76FF" w14:textId="33AD5443" w:rsidR="00647A33" w:rsidRPr="00045DD9" w:rsidRDefault="00647A33" w:rsidP="00647A33">
            <w:pPr>
              <w:pStyle w:val="NoSpacing"/>
              <w:numPr>
                <w:ilvl w:val="0"/>
                <w:numId w:val="3"/>
              </w:numPr>
              <w:ind w:left="315" w:hanging="361"/>
              <w:rPr>
                <w:sz w:val="24"/>
                <w:szCs w:val="24"/>
              </w:rPr>
            </w:pPr>
            <w:r w:rsidRPr="00045DD9">
              <w:rPr>
                <w:sz w:val="24"/>
                <w:szCs w:val="24"/>
              </w:rPr>
              <w:t xml:space="preserve">Board Officers </w:t>
            </w:r>
            <w:r>
              <w:rPr>
                <w:sz w:val="24"/>
                <w:szCs w:val="24"/>
              </w:rPr>
              <w:t>Group 18 September 2023.</w:t>
            </w:r>
          </w:p>
          <w:p w14:paraId="426E15F7" w14:textId="1B8661D0" w:rsidR="00647A33" w:rsidRPr="00045DD9" w:rsidRDefault="00647A33" w:rsidP="00647A33">
            <w:pPr>
              <w:pStyle w:val="NoSpacing"/>
              <w:numPr>
                <w:ilvl w:val="0"/>
                <w:numId w:val="3"/>
              </w:numPr>
              <w:ind w:left="315" w:hanging="361"/>
              <w:rPr>
                <w:sz w:val="24"/>
                <w:szCs w:val="24"/>
              </w:rPr>
            </w:pPr>
            <w:r w:rsidRPr="00045DD9">
              <w:rPr>
                <w:sz w:val="24"/>
                <w:szCs w:val="24"/>
              </w:rPr>
              <w:t xml:space="preserve">Remuneration Committee </w:t>
            </w:r>
            <w:r>
              <w:rPr>
                <w:sz w:val="24"/>
                <w:szCs w:val="24"/>
              </w:rPr>
              <w:t>20 September 2023.</w:t>
            </w:r>
          </w:p>
          <w:p w14:paraId="144D6BFE" w14:textId="0D632961" w:rsidR="00647A33" w:rsidRPr="00045DD9" w:rsidRDefault="00647A33" w:rsidP="00647A33">
            <w:pPr>
              <w:pStyle w:val="NoSpacing"/>
              <w:numPr>
                <w:ilvl w:val="0"/>
                <w:numId w:val="3"/>
              </w:numPr>
              <w:ind w:left="315" w:hanging="361"/>
              <w:rPr>
                <w:sz w:val="24"/>
                <w:szCs w:val="24"/>
              </w:rPr>
            </w:pPr>
            <w:r w:rsidRPr="00045DD9">
              <w:rPr>
                <w:sz w:val="24"/>
                <w:szCs w:val="24"/>
              </w:rPr>
              <w:t xml:space="preserve">Finance and Employment Committee </w:t>
            </w:r>
            <w:r>
              <w:rPr>
                <w:sz w:val="24"/>
                <w:szCs w:val="24"/>
              </w:rPr>
              <w:t>28 September 2023.</w:t>
            </w:r>
          </w:p>
          <w:p w14:paraId="15D2C966" w14:textId="18B34075" w:rsidR="00647A33" w:rsidRPr="00884E24" w:rsidRDefault="00647A33" w:rsidP="00647A33">
            <w:pPr>
              <w:pStyle w:val="NoSpacing"/>
              <w:numPr>
                <w:ilvl w:val="0"/>
                <w:numId w:val="3"/>
              </w:numPr>
              <w:ind w:left="315" w:hanging="361"/>
            </w:pPr>
            <w:r w:rsidRPr="00045DD9">
              <w:rPr>
                <w:sz w:val="24"/>
                <w:szCs w:val="24"/>
              </w:rPr>
              <w:t>Audit and Risk Committee</w:t>
            </w:r>
            <w:r>
              <w:rPr>
                <w:sz w:val="24"/>
                <w:szCs w:val="24"/>
              </w:rPr>
              <w:t xml:space="preserve"> 5 October 2023.  The Chair ARC reported that the Committee had reviewed the internal audit report on student recruitment admissions process including the reasons for the risk rating and the work being carried out to mitigate the risk.</w:t>
            </w:r>
          </w:p>
        </w:tc>
      </w:tr>
      <w:tr w:rsidR="00647A33" w:rsidRPr="008A753B" w14:paraId="1A8EE725" w14:textId="77777777" w:rsidTr="2E073D8A">
        <w:tc>
          <w:tcPr>
            <w:tcW w:w="1844" w:type="dxa"/>
            <w:tcBorders>
              <w:top w:val="single" w:sz="4" w:space="0" w:color="auto"/>
              <w:bottom w:val="single" w:sz="4" w:space="0" w:color="auto"/>
            </w:tcBorders>
            <w:shd w:val="clear" w:color="auto" w:fill="D9D9D9" w:themeFill="background1" w:themeFillShade="D9"/>
          </w:tcPr>
          <w:p w14:paraId="7784DC62" w14:textId="3B1B2E07" w:rsidR="00647A33" w:rsidRPr="00BB7150" w:rsidRDefault="00647A33" w:rsidP="00647A33">
            <w:pPr>
              <w:pStyle w:val="Heading3"/>
              <w:spacing w:before="60" w:after="60"/>
              <w:ind w:right="-108"/>
              <w:rPr>
                <w:sz w:val="20"/>
                <w:szCs w:val="20"/>
              </w:rPr>
            </w:pPr>
            <w:r w:rsidRPr="00BB7150">
              <w:rPr>
                <w:sz w:val="20"/>
                <w:szCs w:val="20"/>
              </w:rPr>
              <w:t>BG_2023_10_13_15</w:t>
            </w:r>
          </w:p>
        </w:tc>
        <w:tc>
          <w:tcPr>
            <w:tcW w:w="5953" w:type="dxa"/>
            <w:tcBorders>
              <w:top w:val="single" w:sz="4" w:space="0" w:color="auto"/>
              <w:bottom w:val="single" w:sz="4" w:space="0" w:color="auto"/>
            </w:tcBorders>
            <w:shd w:val="clear" w:color="auto" w:fill="D9D9D9" w:themeFill="background1" w:themeFillShade="D9"/>
          </w:tcPr>
          <w:p w14:paraId="3F0784A7" w14:textId="7C604A9B" w:rsidR="00647A33" w:rsidRPr="008A753B" w:rsidRDefault="00647A33" w:rsidP="00647A33">
            <w:pPr>
              <w:pStyle w:val="Heading2"/>
            </w:pPr>
            <w:r>
              <w:t>COMMITTEE MINUTES</w:t>
            </w:r>
          </w:p>
        </w:tc>
        <w:tc>
          <w:tcPr>
            <w:tcW w:w="2268" w:type="dxa"/>
            <w:tcBorders>
              <w:top w:val="single" w:sz="4" w:space="0" w:color="auto"/>
              <w:bottom w:val="single" w:sz="4" w:space="0" w:color="auto"/>
            </w:tcBorders>
            <w:shd w:val="clear" w:color="auto" w:fill="D9D9D9" w:themeFill="background1" w:themeFillShade="D9"/>
          </w:tcPr>
          <w:p w14:paraId="1E78C79F" w14:textId="5E5ACE1D" w:rsidR="00647A33" w:rsidRPr="009575CE" w:rsidRDefault="00647A33" w:rsidP="00647A33">
            <w:pPr>
              <w:spacing w:before="60" w:after="60"/>
              <w:rPr>
                <w:sz w:val="18"/>
                <w:szCs w:val="18"/>
              </w:rPr>
            </w:pPr>
            <w:r w:rsidRPr="009575CE">
              <w:rPr>
                <w:sz w:val="18"/>
                <w:szCs w:val="18"/>
              </w:rPr>
              <w:t>BG</w:t>
            </w:r>
            <w:r>
              <w:rPr>
                <w:sz w:val="18"/>
                <w:szCs w:val="18"/>
              </w:rPr>
              <w:t>_2023_10_13_P13.1 to P13.7</w:t>
            </w:r>
          </w:p>
        </w:tc>
      </w:tr>
      <w:tr w:rsidR="00647A33" w:rsidRPr="008A753B" w14:paraId="232CA0C8" w14:textId="77777777" w:rsidTr="2E073D8A">
        <w:tc>
          <w:tcPr>
            <w:tcW w:w="1844" w:type="dxa"/>
            <w:tcBorders>
              <w:top w:val="single" w:sz="4" w:space="0" w:color="auto"/>
              <w:bottom w:val="single" w:sz="4" w:space="0" w:color="auto"/>
            </w:tcBorders>
            <w:shd w:val="clear" w:color="auto" w:fill="auto"/>
          </w:tcPr>
          <w:p w14:paraId="727ED525" w14:textId="0417F027" w:rsidR="00647A33" w:rsidRPr="00D152E0" w:rsidRDefault="00647A33" w:rsidP="00647A33">
            <w:pPr>
              <w:pStyle w:val="Heading3"/>
              <w:spacing w:before="60" w:after="60"/>
              <w:ind w:right="-108"/>
              <w:rPr>
                <w:sz w:val="24"/>
              </w:rPr>
            </w:pPr>
            <w:r>
              <w:rPr>
                <w:sz w:val="24"/>
              </w:rPr>
              <w:t>15.1</w:t>
            </w:r>
          </w:p>
        </w:tc>
        <w:tc>
          <w:tcPr>
            <w:tcW w:w="8221" w:type="dxa"/>
            <w:gridSpan w:val="2"/>
            <w:tcBorders>
              <w:top w:val="single" w:sz="4" w:space="0" w:color="auto"/>
              <w:bottom w:val="single" w:sz="4" w:space="0" w:color="auto"/>
            </w:tcBorders>
            <w:shd w:val="clear" w:color="auto" w:fill="auto"/>
          </w:tcPr>
          <w:p w14:paraId="06C20F14" w14:textId="77E65224" w:rsidR="00647A33" w:rsidRDefault="00647A33" w:rsidP="00647A33">
            <w:pPr>
              <w:spacing w:before="120" w:after="120"/>
              <w:rPr>
                <w:rFonts w:cstheme="minorHAnsi"/>
                <w:sz w:val="24"/>
                <w:szCs w:val="24"/>
              </w:rPr>
            </w:pPr>
            <w:r w:rsidRPr="00D152E0">
              <w:rPr>
                <w:rFonts w:cstheme="minorHAnsi"/>
                <w:sz w:val="24"/>
                <w:szCs w:val="24"/>
              </w:rPr>
              <w:t>The Board</w:t>
            </w:r>
            <w:r w:rsidRPr="00D152E0">
              <w:rPr>
                <w:rFonts w:cstheme="minorHAnsi"/>
                <w:b/>
                <w:bCs/>
                <w:sz w:val="24"/>
                <w:szCs w:val="24"/>
              </w:rPr>
              <w:t xml:space="preserve"> noted </w:t>
            </w:r>
            <w:r w:rsidRPr="00D152E0">
              <w:rPr>
                <w:rFonts w:cstheme="minorHAnsi"/>
                <w:sz w:val="24"/>
                <w:szCs w:val="24"/>
              </w:rPr>
              <w:t>the unconfirmed minutes</w:t>
            </w:r>
            <w:r>
              <w:rPr>
                <w:rFonts w:cstheme="minorHAnsi"/>
                <w:sz w:val="24"/>
                <w:szCs w:val="24"/>
              </w:rPr>
              <w:t>.</w:t>
            </w:r>
          </w:p>
          <w:p w14:paraId="5DC91A80" w14:textId="5BDE843B" w:rsidR="00647A33" w:rsidRPr="00613D3F" w:rsidRDefault="00647A33" w:rsidP="00647A33">
            <w:pPr>
              <w:pStyle w:val="NoSpacing"/>
              <w:numPr>
                <w:ilvl w:val="0"/>
                <w:numId w:val="4"/>
              </w:numPr>
              <w:ind w:left="315" w:hanging="361"/>
              <w:rPr>
                <w:sz w:val="24"/>
                <w:szCs w:val="24"/>
              </w:rPr>
            </w:pPr>
            <w:r w:rsidRPr="00613D3F">
              <w:rPr>
                <w:sz w:val="24"/>
                <w:szCs w:val="24"/>
              </w:rPr>
              <w:t xml:space="preserve">Academic Assurance Committee 14 June 2023. </w:t>
            </w:r>
          </w:p>
          <w:p w14:paraId="070A8F19" w14:textId="0283A02E" w:rsidR="00647A33" w:rsidRPr="00613D3F" w:rsidRDefault="00647A33" w:rsidP="00647A33">
            <w:pPr>
              <w:pStyle w:val="NoSpacing"/>
              <w:numPr>
                <w:ilvl w:val="0"/>
                <w:numId w:val="4"/>
              </w:numPr>
              <w:ind w:left="315" w:hanging="361"/>
              <w:rPr>
                <w:sz w:val="24"/>
                <w:szCs w:val="24"/>
              </w:rPr>
            </w:pPr>
            <w:r w:rsidRPr="00613D3F">
              <w:rPr>
                <w:sz w:val="24"/>
                <w:szCs w:val="24"/>
              </w:rPr>
              <w:t>Joint Academic Assurance Committee/Academic Board 14 June 2023.</w:t>
            </w:r>
          </w:p>
          <w:p w14:paraId="3B206974" w14:textId="4A89B6F2" w:rsidR="00647A33" w:rsidRPr="00613D3F" w:rsidRDefault="00647A33" w:rsidP="00647A33">
            <w:pPr>
              <w:pStyle w:val="NoSpacing"/>
              <w:numPr>
                <w:ilvl w:val="0"/>
                <w:numId w:val="4"/>
              </w:numPr>
              <w:ind w:left="315" w:hanging="361"/>
              <w:rPr>
                <w:sz w:val="24"/>
                <w:szCs w:val="24"/>
              </w:rPr>
            </w:pPr>
            <w:r w:rsidRPr="00613D3F">
              <w:rPr>
                <w:sz w:val="24"/>
                <w:szCs w:val="24"/>
              </w:rPr>
              <w:t>Audit and Risk Committee 22 June 2023 (confirmed).</w:t>
            </w:r>
          </w:p>
          <w:p w14:paraId="657A69E5" w14:textId="62BBDE45" w:rsidR="00647A33" w:rsidRPr="00613D3F" w:rsidRDefault="00647A33" w:rsidP="00647A33">
            <w:pPr>
              <w:pStyle w:val="NoSpacing"/>
              <w:numPr>
                <w:ilvl w:val="0"/>
                <w:numId w:val="4"/>
              </w:numPr>
              <w:ind w:left="315" w:hanging="361"/>
              <w:rPr>
                <w:sz w:val="24"/>
                <w:szCs w:val="24"/>
              </w:rPr>
            </w:pPr>
            <w:r w:rsidRPr="00613D3F">
              <w:rPr>
                <w:sz w:val="24"/>
                <w:szCs w:val="24"/>
              </w:rPr>
              <w:t xml:space="preserve">Governance and Nominations Committee 20 September 2023.  </w:t>
            </w:r>
          </w:p>
          <w:p w14:paraId="243D5F78" w14:textId="55F1227A" w:rsidR="00647A33" w:rsidRPr="00613D3F" w:rsidRDefault="00647A33" w:rsidP="00647A33">
            <w:pPr>
              <w:pStyle w:val="NoSpacing"/>
              <w:numPr>
                <w:ilvl w:val="0"/>
                <w:numId w:val="4"/>
              </w:numPr>
              <w:ind w:left="315" w:hanging="361"/>
              <w:rPr>
                <w:sz w:val="24"/>
                <w:szCs w:val="24"/>
              </w:rPr>
            </w:pPr>
            <w:r w:rsidRPr="00613D3F">
              <w:rPr>
                <w:sz w:val="24"/>
                <w:szCs w:val="24"/>
              </w:rPr>
              <w:lastRenderedPageBreak/>
              <w:t>Remuneration Committee 20 September 2023 (confidential).</w:t>
            </w:r>
          </w:p>
          <w:p w14:paraId="618439EF" w14:textId="49562FD4" w:rsidR="00647A33" w:rsidRDefault="00647A33" w:rsidP="00647A33">
            <w:pPr>
              <w:pStyle w:val="NoSpacing"/>
              <w:numPr>
                <w:ilvl w:val="0"/>
                <w:numId w:val="4"/>
              </w:numPr>
              <w:ind w:left="315" w:hanging="361"/>
              <w:rPr>
                <w:sz w:val="24"/>
                <w:szCs w:val="24"/>
              </w:rPr>
            </w:pPr>
            <w:r w:rsidRPr="00613D3F">
              <w:rPr>
                <w:sz w:val="24"/>
                <w:szCs w:val="24"/>
              </w:rPr>
              <w:t xml:space="preserve">Finance and Employment Committee 28 September 2023. </w:t>
            </w:r>
          </w:p>
          <w:p w14:paraId="06C3DE1D" w14:textId="53C0D7DD" w:rsidR="00647A33" w:rsidRPr="001B4DB8" w:rsidRDefault="00647A33" w:rsidP="00647A33">
            <w:pPr>
              <w:pStyle w:val="NoSpacing"/>
              <w:numPr>
                <w:ilvl w:val="0"/>
                <w:numId w:val="4"/>
              </w:numPr>
              <w:ind w:left="315" w:hanging="361"/>
              <w:rPr>
                <w:sz w:val="24"/>
                <w:szCs w:val="24"/>
              </w:rPr>
            </w:pPr>
            <w:r>
              <w:rPr>
                <w:sz w:val="24"/>
                <w:szCs w:val="24"/>
              </w:rPr>
              <w:t>Health, Safety and Wellbeing Committee 13 July 2023.</w:t>
            </w:r>
          </w:p>
        </w:tc>
      </w:tr>
      <w:tr w:rsidR="00647A33" w:rsidRPr="008A753B" w14:paraId="19773423" w14:textId="77777777" w:rsidTr="2E073D8A">
        <w:tc>
          <w:tcPr>
            <w:tcW w:w="1844" w:type="dxa"/>
            <w:tcBorders>
              <w:top w:val="single" w:sz="4" w:space="0" w:color="auto"/>
              <w:bottom w:val="single" w:sz="4" w:space="0" w:color="auto"/>
            </w:tcBorders>
            <w:shd w:val="clear" w:color="auto" w:fill="D9D9D9" w:themeFill="background1" w:themeFillShade="D9"/>
          </w:tcPr>
          <w:p w14:paraId="06E415E5" w14:textId="269062D2" w:rsidR="00647A33" w:rsidRDefault="00647A33" w:rsidP="00647A33">
            <w:pPr>
              <w:pStyle w:val="Heading3"/>
              <w:spacing w:before="60" w:after="60"/>
              <w:ind w:right="-108"/>
            </w:pPr>
            <w:r w:rsidRPr="00514E91">
              <w:rPr>
                <w:sz w:val="20"/>
                <w:szCs w:val="20"/>
              </w:rPr>
              <w:lastRenderedPageBreak/>
              <w:t>BG</w:t>
            </w:r>
            <w:r>
              <w:rPr>
                <w:sz w:val="20"/>
                <w:szCs w:val="20"/>
              </w:rPr>
              <w:t>_2023_10_13_16</w:t>
            </w:r>
          </w:p>
        </w:tc>
        <w:tc>
          <w:tcPr>
            <w:tcW w:w="5953" w:type="dxa"/>
            <w:tcBorders>
              <w:top w:val="single" w:sz="4" w:space="0" w:color="auto"/>
              <w:bottom w:val="single" w:sz="4" w:space="0" w:color="auto"/>
            </w:tcBorders>
            <w:shd w:val="clear" w:color="auto" w:fill="D9D9D9" w:themeFill="background1" w:themeFillShade="D9"/>
          </w:tcPr>
          <w:p w14:paraId="7728ABE2" w14:textId="79647F88" w:rsidR="00647A33" w:rsidRPr="008A753B" w:rsidRDefault="00647A33" w:rsidP="00647A33">
            <w:pPr>
              <w:pStyle w:val="Heading2"/>
            </w:pPr>
            <w:r>
              <w:t>CORPORATION SEAL</w:t>
            </w:r>
          </w:p>
        </w:tc>
        <w:tc>
          <w:tcPr>
            <w:tcW w:w="2268" w:type="dxa"/>
            <w:tcBorders>
              <w:top w:val="single" w:sz="4" w:space="0" w:color="auto"/>
              <w:bottom w:val="single" w:sz="4" w:space="0" w:color="auto"/>
            </w:tcBorders>
            <w:shd w:val="clear" w:color="auto" w:fill="D9D9D9" w:themeFill="background1" w:themeFillShade="D9"/>
          </w:tcPr>
          <w:p w14:paraId="6E56F80E" w14:textId="562802B7" w:rsidR="00647A33" w:rsidRPr="009575CE" w:rsidRDefault="00647A33" w:rsidP="00647A33">
            <w:pPr>
              <w:spacing w:before="60" w:after="60"/>
              <w:jc w:val="right"/>
              <w:rPr>
                <w:sz w:val="18"/>
                <w:szCs w:val="18"/>
              </w:rPr>
            </w:pPr>
            <w:r w:rsidRPr="009575CE">
              <w:rPr>
                <w:sz w:val="18"/>
                <w:szCs w:val="18"/>
              </w:rPr>
              <w:t>BG</w:t>
            </w:r>
            <w:r>
              <w:rPr>
                <w:sz w:val="18"/>
                <w:szCs w:val="18"/>
              </w:rPr>
              <w:t>_2023_10_13_P14</w:t>
            </w:r>
          </w:p>
        </w:tc>
      </w:tr>
      <w:tr w:rsidR="00647A33" w:rsidRPr="008A753B" w14:paraId="496562B7" w14:textId="77777777" w:rsidTr="2E073D8A">
        <w:tc>
          <w:tcPr>
            <w:tcW w:w="1844" w:type="dxa"/>
            <w:tcBorders>
              <w:top w:val="single" w:sz="4" w:space="0" w:color="auto"/>
              <w:bottom w:val="single" w:sz="4" w:space="0" w:color="auto"/>
            </w:tcBorders>
            <w:shd w:val="clear" w:color="auto" w:fill="auto"/>
          </w:tcPr>
          <w:p w14:paraId="3F224E05" w14:textId="6E10EF8B" w:rsidR="00647A33" w:rsidRPr="007F1F51" w:rsidRDefault="00647A33" w:rsidP="00647A33">
            <w:pPr>
              <w:pStyle w:val="Heading3"/>
              <w:spacing w:before="60" w:after="60"/>
              <w:ind w:right="-108"/>
              <w:rPr>
                <w:sz w:val="24"/>
              </w:rPr>
            </w:pPr>
            <w:r>
              <w:rPr>
                <w:sz w:val="24"/>
              </w:rPr>
              <w:t>16.1</w:t>
            </w:r>
          </w:p>
        </w:tc>
        <w:tc>
          <w:tcPr>
            <w:tcW w:w="8221" w:type="dxa"/>
            <w:gridSpan w:val="2"/>
            <w:tcBorders>
              <w:top w:val="single" w:sz="4" w:space="0" w:color="auto"/>
              <w:bottom w:val="single" w:sz="4" w:space="0" w:color="auto"/>
            </w:tcBorders>
            <w:shd w:val="clear" w:color="auto" w:fill="auto"/>
          </w:tcPr>
          <w:p w14:paraId="0A325EA4" w14:textId="649DB796" w:rsidR="00647A33" w:rsidRPr="00D152E0" w:rsidRDefault="00647A33" w:rsidP="00647A33">
            <w:pPr>
              <w:spacing w:before="60" w:after="60"/>
              <w:rPr>
                <w:sz w:val="24"/>
                <w:szCs w:val="24"/>
              </w:rPr>
            </w:pPr>
            <w:r w:rsidRPr="00D152E0">
              <w:rPr>
                <w:sz w:val="24"/>
                <w:szCs w:val="24"/>
              </w:rPr>
              <w:t xml:space="preserve">The Board </w:t>
            </w:r>
            <w:r w:rsidRPr="00D152E0">
              <w:rPr>
                <w:b/>
                <w:bCs/>
                <w:sz w:val="24"/>
                <w:szCs w:val="24"/>
              </w:rPr>
              <w:t>noted</w:t>
            </w:r>
            <w:r w:rsidRPr="00D152E0">
              <w:rPr>
                <w:sz w:val="24"/>
                <w:szCs w:val="24"/>
              </w:rPr>
              <w:t xml:space="preserve"> the report.</w:t>
            </w:r>
          </w:p>
        </w:tc>
      </w:tr>
      <w:tr w:rsidR="00647A33" w:rsidRPr="008A753B" w14:paraId="2CF122DD" w14:textId="77777777" w:rsidTr="2E073D8A">
        <w:tc>
          <w:tcPr>
            <w:tcW w:w="1844" w:type="dxa"/>
            <w:tcBorders>
              <w:top w:val="single" w:sz="4" w:space="0" w:color="auto"/>
              <w:bottom w:val="single" w:sz="4" w:space="0" w:color="auto"/>
            </w:tcBorders>
            <w:shd w:val="clear" w:color="auto" w:fill="D9D9D9" w:themeFill="background1" w:themeFillShade="D9"/>
          </w:tcPr>
          <w:p w14:paraId="22055F93" w14:textId="33DFC6DE" w:rsidR="00647A33" w:rsidRPr="008A753B" w:rsidRDefault="00647A33" w:rsidP="00647A33">
            <w:pPr>
              <w:pStyle w:val="Heading3"/>
              <w:spacing w:before="60" w:after="60"/>
              <w:ind w:right="-108"/>
              <w:rPr>
                <w:sz w:val="24"/>
              </w:rPr>
            </w:pPr>
            <w:r w:rsidRPr="00514E91">
              <w:rPr>
                <w:sz w:val="20"/>
                <w:szCs w:val="20"/>
              </w:rPr>
              <w:t>BG</w:t>
            </w:r>
            <w:r>
              <w:rPr>
                <w:sz w:val="20"/>
                <w:szCs w:val="20"/>
              </w:rPr>
              <w:t>_2023_10_13_17</w:t>
            </w:r>
          </w:p>
        </w:tc>
        <w:tc>
          <w:tcPr>
            <w:tcW w:w="5953" w:type="dxa"/>
            <w:tcBorders>
              <w:top w:val="single" w:sz="4" w:space="0" w:color="auto"/>
              <w:bottom w:val="single" w:sz="4" w:space="0" w:color="auto"/>
            </w:tcBorders>
            <w:shd w:val="clear" w:color="auto" w:fill="D9D9D9" w:themeFill="background1" w:themeFillShade="D9"/>
          </w:tcPr>
          <w:p w14:paraId="307467DD" w14:textId="01C00C3D" w:rsidR="00647A33" w:rsidRPr="008A753B" w:rsidRDefault="00647A33" w:rsidP="00647A33">
            <w:pPr>
              <w:pStyle w:val="Heading2"/>
            </w:pPr>
            <w:r>
              <w:t>ANNUAL BUSINESS CYCLE 2023/24</w:t>
            </w:r>
          </w:p>
        </w:tc>
        <w:tc>
          <w:tcPr>
            <w:tcW w:w="2268" w:type="dxa"/>
            <w:tcBorders>
              <w:top w:val="single" w:sz="4" w:space="0" w:color="auto"/>
              <w:bottom w:val="single" w:sz="4" w:space="0" w:color="auto"/>
            </w:tcBorders>
            <w:shd w:val="clear" w:color="auto" w:fill="D9D9D9" w:themeFill="background1" w:themeFillShade="D9"/>
          </w:tcPr>
          <w:p w14:paraId="1FFC4BB5" w14:textId="2044387D" w:rsidR="00647A33" w:rsidRPr="009575CE" w:rsidRDefault="00647A33" w:rsidP="00647A33">
            <w:pPr>
              <w:spacing w:before="60" w:after="60"/>
              <w:jc w:val="right"/>
              <w:rPr>
                <w:sz w:val="18"/>
                <w:szCs w:val="18"/>
              </w:rPr>
            </w:pPr>
            <w:r w:rsidRPr="009575CE">
              <w:rPr>
                <w:sz w:val="18"/>
                <w:szCs w:val="18"/>
              </w:rPr>
              <w:t>BG</w:t>
            </w:r>
            <w:r>
              <w:rPr>
                <w:sz w:val="18"/>
                <w:szCs w:val="18"/>
              </w:rPr>
              <w:t>_2023_10_13_P15</w:t>
            </w:r>
          </w:p>
        </w:tc>
      </w:tr>
      <w:tr w:rsidR="00647A33" w:rsidRPr="008A753B" w14:paraId="29BAEE99" w14:textId="77777777" w:rsidTr="2E073D8A">
        <w:tc>
          <w:tcPr>
            <w:tcW w:w="1844" w:type="dxa"/>
            <w:tcBorders>
              <w:top w:val="single" w:sz="4" w:space="0" w:color="auto"/>
              <w:bottom w:val="single" w:sz="4" w:space="0" w:color="auto"/>
            </w:tcBorders>
          </w:tcPr>
          <w:p w14:paraId="39D35665" w14:textId="11D82B19" w:rsidR="00647A33" w:rsidRPr="00851F9F" w:rsidRDefault="00647A33" w:rsidP="00647A33">
            <w:pPr>
              <w:spacing w:before="60" w:after="60"/>
              <w:ind w:right="-108"/>
              <w:rPr>
                <w:sz w:val="24"/>
                <w:szCs w:val="24"/>
              </w:rPr>
            </w:pPr>
            <w:r>
              <w:rPr>
                <w:sz w:val="24"/>
                <w:szCs w:val="24"/>
              </w:rPr>
              <w:t>17.1</w:t>
            </w:r>
          </w:p>
        </w:tc>
        <w:tc>
          <w:tcPr>
            <w:tcW w:w="8221" w:type="dxa"/>
            <w:gridSpan w:val="2"/>
            <w:tcBorders>
              <w:top w:val="single" w:sz="4" w:space="0" w:color="auto"/>
              <w:bottom w:val="single" w:sz="4" w:space="0" w:color="auto"/>
            </w:tcBorders>
          </w:tcPr>
          <w:p w14:paraId="7BD4B1EE" w14:textId="1A862ACA" w:rsidR="00647A33" w:rsidRPr="00851F9F" w:rsidRDefault="00647A33" w:rsidP="00647A33">
            <w:pPr>
              <w:spacing w:before="60" w:after="60"/>
              <w:rPr>
                <w:sz w:val="24"/>
                <w:szCs w:val="24"/>
              </w:rPr>
            </w:pPr>
            <w:r w:rsidRPr="00D152E0">
              <w:rPr>
                <w:sz w:val="24"/>
                <w:szCs w:val="24"/>
              </w:rPr>
              <w:t xml:space="preserve">The Board </w:t>
            </w:r>
            <w:r w:rsidRPr="00D152E0">
              <w:rPr>
                <w:b/>
                <w:bCs/>
                <w:sz w:val="24"/>
                <w:szCs w:val="24"/>
              </w:rPr>
              <w:t>noted</w:t>
            </w:r>
            <w:r w:rsidRPr="00D152E0">
              <w:rPr>
                <w:sz w:val="24"/>
                <w:szCs w:val="24"/>
              </w:rPr>
              <w:t xml:space="preserve"> the outline annual cycle of business and that </w:t>
            </w:r>
            <w:r>
              <w:rPr>
                <w:sz w:val="24"/>
                <w:szCs w:val="24"/>
              </w:rPr>
              <w:t xml:space="preserve">the </w:t>
            </w:r>
            <w:r w:rsidRPr="00D152E0">
              <w:rPr>
                <w:rStyle w:val="normaltextrun"/>
                <w:rFonts w:ascii="Calibri" w:hAnsi="Calibri" w:cs="Calibri"/>
                <w:sz w:val="24"/>
                <w:szCs w:val="24"/>
              </w:rPr>
              <w:t xml:space="preserve">next meeting of the Board would be held on Tuesday 28 November 2023 at City Campus. </w:t>
            </w:r>
          </w:p>
        </w:tc>
      </w:tr>
    </w:tbl>
    <w:p w14:paraId="264B8D5A" w14:textId="6885B7CC" w:rsidR="002809E2" w:rsidRPr="008A753B" w:rsidRDefault="002809E2">
      <w:pPr>
        <w:rPr>
          <w:sz w:val="24"/>
          <w:szCs w:val="24"/>
        </w:rPr>
      </w:pPr>
    </w:p>
    <w:sectPr w:rsidR="002809E2" w:rsidRPr="008A753B"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95FF" w14:textId="77777777" w:rsidR="00826DE5" w:rsidRDefault="00826DE5" w:rsidP="0000042C">
      <w:pPr>
        <w:spacing w:after="0" w:line="240" w:lineRule="auto"/>
      </w:pPr>
      <w:r>
        <w:separator/>
      </w:r>
    </w:p>
  </w:endnote>
  <w:endnote w:type="continuationSeparator" w:id="0">
    <w:p w14:paraId="4305C818" w14:textId="77777777" w:rsidR="00826DE5" w:rsidRDefault="00826DE5" w:rsidP="0000042C">
      <w:pPr>
        <w:spacing w:after="0" w:line="240" w:lineRule="auto"/>
      </w:pPr>
      <w:r>
        <w:continuationSeparator/>
      </w:r>
    </w:p>
  </w:endnote>
  <w:endnote w:type="continuationNotice" w:id="1">
    <w:p w14:paraId="7E730385" w14:textId="77777777" w:rsidR="00826DE5" w:rsidRDefault="00826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293FFA38" w:rsidR="009F2503" w:rsidRPr="009F2503" w:rsidRDefault="002150B7">
            <w:pPr>
              <w:pStyle w:val="Footer"/>
              <w:jc w:val="right"/>
              <w:rPr>
                <w:color w:val="621B40"/>
                <w:sz w:val="16"/>
                <w:szCs w:val="16"/>
              </w:rPr>
            </w:pPr>
            <w:r>
              <w:rPr>
                <w:color w:val="621B40"/>
                <w:sz w:val="16"/>
                <w:szCs w:val="16"/>
              </w:rPr>
              <w:t xml:space="preserve">Confirmed </w:t>
            </w:r>
            <w:r w:rsidR="009F2503" w:rsidRPr="0000237B">
              <w:rPr>
                <w:sz w:val="16"/>
                <w:szCs w:val="16"/>
              </w:rPr>
              <w:t xml:space="preserve">Page </w:t>
            </w:r>
            <w:r w:rsidR="009F2503" w:rsidRPr="0000237B">
              <w:rPr>
                <w:b/>
                <w:bCs/>
                <w:sz w:val="16"/>
                <w:szCs w:val="16"/>
              </w:rPr>
              <w:fldChar w:fldCharType="begin"/>
            </w:r>
            <w:r w:rsidR="009F2503" w:rsidRPr="0000237B">
              <w:rPr>
                <w:b/>
                <w:bCs/>
                <w:sz w:val="16"/>
                <w:szCs w:val="16"/>
              </w:rPr>
              <w:instrText xml:space="preserve"> PAGE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r w:rsidR="009F2503" w:rsidRPr="0000237B">
              <w:rPr>
                <w:sz w:val="16"/>
                <w:szCs w:val="16"/>
              </w:rPr>
              <w:t xml:space="preserve"> of </w:t>
            </w:r>
            <w:r w:rsidR="009F2503" w:rsidRPr="0000237B">
              <w:rPr>
                <w:b/>
                <w:bCs/>
                <w:sz w:val="16"/>
                <w:szCs w:val="16"/>
              </w:rPr>
              <w:fldChar w:fldCharType="begin"/>
            </w:r>
            <w:r w:rsidR="009F2503" w:rsidRPr="0000237B">
              <w:rPr>
                <w:b/>
                <w:bCs/>
                <w:sz w:val="16"/>
                <w:szCs w:val="16"/>
              </w:rPr>
              <w:instrText xml:space="preserve"> NUMPAGES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4BAD" w14:textId="77777777" w:rsidR="00826DE5" w:rsidRDefault="00826DE5" w:rsidP="0000042C">
      <w:pPr>
        <w:spacing w:after="0" w:line="240" w:lineRule="auto"/>
      </w:pPr>
      <w:r>
        <w:separator/>
      </w:r>
    </w:p>
  </w:footnote>
  <w:footnote w:type="continuationSeparator" w:id="0">
    <w:p w14:paraId="6540C786" w14:textId="77777777" w:rsidR="00826DE5" w:rsidRDefault="00826DE5" w:rsidP="0000042C">
      <w:pPr>
        <w:spacing w:after="0" w:line="240" w:lineRule="auto"/>
      </w:pPr>
      <w:r>
        <w:continuationSeparator/>
      </w:r>
    </w:p>
  </w:footnote>
  <w:footnote w:type="continuationNotice" w:id="1">
    <w:p w14:paraId="2599F056" w14:textId="77777777" w:rsidR="00826DE5" w:rsidRDefault="00826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E71720C" w:rsidR="00FB57BB" w:rsidRPr="00131BC8" w:rsidRDefault="00EB271A" w:rsidP="00FB57BB">
          <w:pPr>
            <w:pStyle w:val="Header"/>
            <w:jc w:val="center"/>
            <w:rPr>
              <w:b/>
              <w:bCs/>
              <w:sz w:val="24"/>
              <w:szCs w:val="24"/>
            </w:rPr>
          </w:pPr>
          <w:r>
            <w:rPr>
              <w:b/>
              <w:bCs/>
              <w:sz w:val="24"/>
              <w:szCs w:val="24"/>
            </w:rPr>
            <w:t>BOARD OF GOVERNORS</w:t>
          </w:r>
        </w:p>
      </w:tc>
      <w:tc>
        <w:tcPr>
          <w:tcW w:w="2693" w:type="dxa"/>
        </w:tcPr>
        <w:p w14:paraId="735B44DE" w14:textId="6D0A88A6" w:rsidR="00FB57BB" w:rsidRPr="00131BC8" w:rsidRDefault="00EB271A" w:rsidP="00FB57BB">
          <w:pPr>
            <w:pStyle w:val="Header"/>
            <w:jc w:val="right"/>
            <w:rPr>
              <w:b/>
              <w:bCs/>
              <w:sz w:val="24"/>
              <w:szCs w:val="24"/>
            </w:rPr>
          </w:pPr>
          <w:r>
            <w:rPr>
              <w:b/>
              <w:bCs/>
              <w:sz w:val="24"/>
              <w:szCs w:val="24"/>
            </w:rPr>
            <w:t>BG</w:t>
          </w:r>
          <w:r w:rsidR="00883150">
            <w:rPr>
              <w:b/>
              <w:bCs/>
              <w:sz w:val="24"/>
              <w:szCs w:val="24"/>
            </w:rPr>
            <w:t>_2023_10_13_</w:t>
          </w:r>
          <w:r w:rsidR="00FB57BB" w:rsidRPr="00131BC8">
            <w:rPr>
              <w:b/>
              <w:bCs/>
              <w:sz w:val="24"/>
              <w:szCs w:val="24"/>
            </w:rPr>
            <w:t>M</w:t>
          </w:r>
          <w:r w:rsidR="00883150">
            <w:rPr>
              <w:b/>
              <w:bCs/>
              <w:sz w:val="24"/>
              <w:szCs w:val="24"/>
            </w:rPr>
            <w:t xml:space="preserve"> </w:t>
          </w:r>
          <w:r w:rsidR="00C23E12">
            <w:rPr>
              <w:b/>
              <w:bCs/>
              <w:sz w:val="24"/>
              <w:szCs w:val="24"/>
            </w:rPr>
            <w:t>OPEN</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F09"/>
    <w:multiLevelType w:val="hybridMultilevel"/>
    <w:tmpl w:val="8740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A0D2F"/>
    <w:multiLevelType w:val="hybridMultilevel"/>
    <w:tmpl w:val="032AAE4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FF56954"/>
    <w:multiLevelType w:val="hybridMultilevel"/>
    <w:tmpl w:val="28D2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7E74"/>
    <w:multiLevelType w:val="hybridMultilevel"/>
    <w:tmpl w:val="E8C8FA3C"/>
    <w:lvl w:ilvl="0" w:tplc="1DB85C9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D449C6"/>
    <w:multiLevelType w:val="hybridMultilevel"/>
    <w:tmpl w:val="02C815A0"/>
    <w:lvl w:ilvl="0" w:tplc="1DB85C9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65E0B"/>
    <w:multiLevelType w:val="hybridMultilevel"/>
    <w:tmpl w:val="00E8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93DD2"/>
    <w:multiLevelType w:val="hybridMultilevel"/>
    <w:tmpl w:val="AC92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A14EE"/>
    <w:multiLevelType w:val="hybridMultilevel"/>
    <w:tmpl w:val="B99C078C"/>
    <w:lvl w:ilvl="0" w:tplc="FFFFFFFF">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8" w15:restartNumberingAfterBreak="0">
    <w:nsid w:val="5D3032E8"/>
    <w:multiLevelType w:val="hybridMultilevel"/>
    <w:tmpl w:val="4874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44B3F"/>
    <w:multiLevelType w:val="hybridMultilevel"/>
    <w:tmpl w:val="0A282632"/>
    <w:lvl w:ilvl="0" w:tplc="1DB85C9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DC7743"/>
    <w:multiLevelType w:val="hybridMultilevel"/>
    <w:tmpl w:val="43D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A0E20"/>
    <w:multiLevelType w:val="hybridMultilevel"/>
    <w:tmpl w:val="4C32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B52F4"/>
    <w:multiLevelType w:val="hybridMultilevel"/>
    <w:tmpl w:val="41A8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0685">
    <w:abstractNumId w:val="11"/>
  </w:num>
  <w:num w:numId="2" w16cid:durableId="1671517306">
    <w:abstractNumId w:val="3"/>
  </w:num>
  <w:num w:numId="3" w16cid:durableId="1293823736">
    <w:abstractNumId w:val="4"/>
  </w:num>
  <w:num w:numId="4" w16cid:durableId="420682475">
    <w:abstractNumId w:val="9"/>
  </w:num>
  <w:num w:numId="5" w16cid:durableId="1372804198">
    <w:abstractNumId w:val="0"/>
  </w:num>
  <w:num w:numId="6" w16cid:durableId="1361315988">
    <w:abstractNumId w:val="5"/>
  </w:num>
  <w:num w:numId="7" w16cid:durableId="874344774">
    <w:abstractNumId w:val="6"/>
  </w:num>
  <w:num w:numId="8" w16cid:durableId="235014457">
    <w:abstractNumId w:val="1"/>
  </w:num>
  <w:num w:numId="9" w16cid:durableId="102917981">
    <w:abstractNumId w:val="8"/>
  </w:num>
  <w:num w:numId="10" w16cid:durableId="1317565454">
    <w:abstractNumId w:val="12"/>
  </w:num>
  <w:num w:numId="11" w16cid:durableId="768622418">
    <w:abstractNumId w:val="10"/>
  </w:num>
  <w:num w:numId="12" w16cid:durableId="1267428115">
    <w:abstractNumId w:val="2"/>
  </w:num>
  <w:num w:numId="13" w16cid:durableId="196589003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d7tLJVLYoyWdMSA+vXyV6GD6+WvKlPpp/rqi0r3Wfs7z4edePvnkgZTd+5Gyzaffk6AxvE6Ml9qt4MYN/QDEmQ==" w:salt="pkywET8l8mQDGEnbp4oT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154"/>
    <w:rsid w:val="0000042C"/>
    <w:rsid w:val="00000665"/>
    <w:rsid w:val="00000B52"/>
    <w:rsid w:val="00001160"/>
    <w:rsid w:val="00001D6B"/>
    <w:rsid w:val="00002008"/>
    <w:rsid w:val="0000237B"/>
    <w:rsid w:val="000023F0"/>
    <w:rsid w:val="000024FB"/>
    <w:rsid w:val="0000282B"/>
    <w:rsid w:val="00002BB5"/>
    <w:rsid w:val="00002DB2"/>
    <w:rsid w:val="00002F4A"/>
    <w:rsid w:val="00003152"/>
    <w:rsid w:val="00003233"/>
    <w:rsid w:val="000033A0"/>
    <w:rsid w:val="000033DB"/>
    <w:rsid w:val="00003420"/>
    <w:rsid w:val="0000361F"/>
    <w:rsid w:val="000036C5"/>
    <w:rsid w:val="0000391C"/>
    <w:rsid w:val="00003979"/>
    <w:rsid w:val="00003A36"/>
    <w:rsid w:val="0000538B"/>
    <w:rsid w:val="000053E5"/>
    <w:rsid w:val="000057EC"/>
    <w:rsid w:val="000065C3"/>
    <w:rsid w:val="00006957"/>
    <w:rsid w:val="0000780C"/>
    <w:rsid w:val="0000787E"/>
    <w:rsid w:val="00007917"/>
    <w:rsid w:val="0000793D"/>
    <w:rsid w:val="0000795A"/>
    <w:rsid w:val="000100F2"/>
    <w:rsid w:val="00010557"/>
    <w:rsid w:val="00010A03"/>
    <w:rsid w:val="00010FD6"/>
    <w:rsid w:val="00010FF8"/>
    <w:rsid w:val="000118B6"/>
    <w:rsid w:val="00011964"/>
    <w:rsid w:val="0001197C"/>
    <w:rsid w:val="000119D0"/>
    <w:rsid w:val="00011FB8"/>
    <w:rsid w:val="000126FF"/>
    <w:rsid w:val="00012EB7"/>
    <w:rsid w:val="00012EEF"/>
    <w:rsid w:val="00013306"/>
    <w:rsid w:val="00014A11"/>
    <w:rsid w:val="00015543"/>
    <w:rsid w:val="00015AC8"/>
    <w:rsid w:val="00015E8D"/>
    <w:rsid w:val="00015EE9"/>
    <w:rsid w:val="000161AD"/>
    <w:rsid w:val="00016EC6"/>
    <w:rsid w:val="00017AD9"/>
    <w:rsid w:val="00017B19"/>
    <w:rsid w:val="00017D25"/>
    <w:rsid w:val="000205BF"/>
    <w:rsid w:val="000206FE"/>
    <w:rsid w:val="00020750"/>
    <w:rsid w:val="000208A9"/>
    <w:rsid w:val="000209B7"/>
    <w:rsid w:val="00020D08"/>
    <w:rsid w:val="0002108D"/>
    <w:rsid w:val="000212D1"/>
    <w:rsid w:val="00021456"/>
    <w:rsid w:val="00021930"/>
    <w:rsid w:val="00021D32"/>
    <w:rsid w:val="00022134"/>
    <w:rsid w:val="00022310"/>
    <w:rsid w:val="0002283A"/>
    <w:rsid w:val="00022BC4"/>
    <w:rsid w:val="00022D64"/>
    <w:rsid w:val="00023442"/>
    <w:rsid w:val="000234A2"/>
    <w:rsid w:val="00023CF4"/>
    <w:rsid w:val="00023EF0"/>
    <w:rsid w:val="00024094"/>
    <w:rsid w:val="000243D6"/>
    <w:rsid w:val="000245A4"/>
    <w:rsid w:val="000250A5"/>
    <w:rsid w:val="00025110"/>
    <w:rsid w:val="00025192"/>
    <w:rsid w:val="000252C1"/>
    <w:rsid w:val="00025818"/>
    <w:rsid w:val="000259F9"/>
    <w:rsid w:val="00026C8D"/>
    <w:rsid w:val="00027010"/>
    <w:rsid w:val="000273FB"/>
    <w:rsid w:val="00027E13"/>
    <w:rsid w:val="00027FEF"/>
    <w:rsid w:val="00030426"/>
    <w:rsid w:val="00030917"/>
    <w:rsid w:val="00031F89"/>
    <w:rsid w:val="00031FAC"/>
    <w:rsid w:val="00032027"/>
    <w:rsid w:val="00032272"/>
    <w:rsid w:val="000324C1"/>
    <w:rsid w:val="0003256E"/>
    <w:rsid w:val="0003353C"/>
    <w:rsid w:val="00033613"/>
    <w:rsid w:val="00033F00"/>
    <w:rsid w:val="00033FA2"/>
    <w:rsid w:val="0003401F"/>
    <w:rsid w:val="0003402F"/>
    <w:rsid w:val="000340B1"/>
    <w:rsid w:val="00034317"/>
    <w:rsid w:val="000349E0"/>
    <w:rsid w:val="00034A42"/>
    <w:rsid w:val="00034F71"/>
    <w:rsid w:val="000353A8"/>
    <w:rsid w:val="00035793"/>
    <w:rsid w:val="0003580A"/>
    <w:rsid w:val="00035CAA"/>
    <w:rsid w:val="000361CF"/>
    <w:rsid w:val="000362E3"/>
    <w:rsid w:val="000362FE"/>
    <w:rsid w:val="000369BB"/>
    <w:rsid w:val="00037277"/>
    <w:rsid w:val="0003793C"/>
    <w:rsid w:val="00037AFB"/>
    <w:rsid w:val="000401D0"/>
    <w:rsid w:val="0004038E"/>
    <w:rsid w:val="00040855"/>
    <w:rsid w:val="000413A4"/>
    <w:rsid w:val="000414BB"/>
    <w:rsid w:val="000427CE"/>
    <w:rsid w:val="00042A25"/>
    <w:rsid w:val="00042EBB"/>
    <w:rsid w:val="00043420"/>
    <w:rsid w:val="00043798"/>
    <w:rsid w:val="00043CFE"/>
    <w:rsid w:val="00043F50"/>
    <w:rsid w:val="000445BD"/>
    <w:rsid w:val="00044780"/>
    <w:rsid w:val="00044974"/>
    <w:rsid w:val="0004514D"/>
    <w:rsid w:val="00045DD9"/>
    <w:rsid w:val="00046324"/>
    <w:rsid w:val="00046498"/>
    <w:rsid w:val="000467B2"/>
    <w:rsid w:val="0004691F"/>
    <w:rsid w:val="00046BDD"/>
    <w:rsid w:val="000471D3"/>
    <w:rsid w:val="000472A0"/>
    <w:rsid w:val="0004798D"/>
    <w:rsid w:val="00047E92"/>
    <w:rsid w:val="000505A9"/>
    <w:rsid w:val="000505D1"/>
    <w:rsid w:val="00050FC8"/>
    <w:rsid w:val="0005102C"/>
    <w:rsid w:val="000510E2"/>
    <w:rsid w:val="00051B0C"/>
    <w:rsid w:val="00052091"/>
    <w:rsid w:val="0005244C"/>
    <w:rsid w:val="0005246B"/>
    <w:rsid w:val="00052CA2"/>
    <w:rsid w:val="000531DC"/>
    <w:rsid w:val="000535E0"/>
    <w:rsid w:val="00053DA2"/>
    <w:rsid w:val="00055204"/>
    <w:rsid w:val="00055F9E"/>
    <w:rsid w:val="000575AC"/>
    <w:rsid w:val="000576E3"/>
    <w:rsid w:val="000600D2"/>
    <w:rsid w:val="00060119"/>
    <w:rsid w:val="000601FC"/>
    <w:rsid w:val="00060BD9"/>
    <w:rsid w:val="00060F7B"/>
    <w:rsid w:val="000616EF"/>
    <w:rsid w:val="0006191E"/>
    <w:rsid w:val="000620AB"/>
    <w:rsid w:val="000623DF"/>
    <w:rsid w:val="00062F8E"/>
    <w:rsid w:val="0006351F"/>
    <w:rsid w:val="0006358D"/>
    <w:rsid w:val="00063BE1"/>
    <w:rsid w:val="0006429A"/>
    <w:rsid w:val="00064E9F"/>
    <w:rsid w:val="0006504D"/>
    <w:rsid w:val="000652FE"/>
    <w:rsid w:val="000667E6"/>
    <w:rsid w:val="00066ACD"/>
    <w:rsid w:val="00067064"/>
    <w:rsid w:val="0006713A"/>
    <w:rsid w:val="00067439"/>
    <w:rsid w:val="000677C3"/>
    <w:rsid w:val="00067A72"/>
    <w:rsid w:val="000703CE"/>
    <w:rsid w:val="00070722"/>
    <w:rsid w:val="00070857"/>
    <w:rsid w:val="00070DB7"/>
    <w:rsid w:val="00070E88"/>
    <w:rsid w:val="000717BC"/>
    <w:rsid w:val="000719EB"/>
    <w:rsid w:val="000726B0"/>
    <w:rsid w:val="00072C6A"/>
    <w:rsid w:val="00072E55"/>
    <w:rsid w:val="000736B4"/>
    <w:rsid w:val="00073AB7"/>
    <w:rsid w:val="00073C9D"/>
    <w:rsid w:val="00073E21"/>
    <w:rsid w:val="000740FE"/>
    <w:rsid w:val="00074308"/>
    <w:rsid w:val="000743DD"/>
    <w:rsid w:val="0007487C"/>
    <w:rsid w:val="00074D27"/>
    <w:rsid w:val="00075720"/>
    <w:rsid w:val="00075851"/>
    <w:rsid w:val="0007593C"/>
    <w:rsid w:val="000759B5"/>
    <w:rsid w:val="00075B1A"/>
    <w:rsid w:val="00076028"/>
    <w:rsid w:val="0007634A"/>
    <w:rsid w:val="00076C4A"/>
    <w:rsid w:val="00077112"/>
    <w:rsid w:val="00077300"/>
    <w:rsid w:val="00077B4E"/>
    <w:rsid w:val="00077CE0"/>
    <w:rsid w:val="00077F9E"/>
    <w:rsid w:val="000800DE"/>
    <w:rsid w:val="000801C0"/>
    <w:rsid w:val="00080F9D"/>
    <w:rsid w:val="00081A0F"/>
    <w:rsid w:val="00082054"/>
    <w:rsid w:val="000823A6"/>
    <w:rsid w:val="0008292E"/>
    <w:rsid w:val="00082B6D"/>
    <w:rsid w:val="00082ED5"/>
    <w:rsid w:val="00083B4B"/>
    <w:rsid w:val="000846CC"/>
    <w:rsid w:val="000847BD"/>
    <w:rsid w:val="00084E80"/>
    <w:rsid w:val="00084EF3"/>
    <w:rsid w:val="000852A0"/>
    <w:rsid w:val="0008540E"/>
    <w:rsid w:val="000854B6"/>
    <w:rsid w:val="00085FA8"/>
    <w:rsid w:val="00086A18"/>
    <w:rsid w:val="00086DC6"/>
    <w:rsid w:val="000874A9"/>
    <w:rsid w:val="000879FB"/>
    <w:rsid w:val="00087F64"/>
    <w:rsid w:val="0009038A"/>
    <w:rsid w:val="00090713"/>
    <w:rsid w:val="00090728"/>
    <w:rsid w:val="00090CDC"/>
    <w:rsid w:val="00090E25"/>
    <w:rsid w:val="00091314"/>
    <w:rsid w:val="000916F6"/>
    <w:rsid w:val="00091967"/>
    <w:rsid w:val="0009291C"/>
    <w:rsid w:val="00093358"/>
    <w:rsid w:val="000933AB"/>
    <w:rsid w:val="00093452"/>
    <w:rsid w:val="00093876"/>
    <w:rsid w:val="00093E79"/>
    <w:rsid w:val="0009415E"/>
    <w:rsid w:val="00094365"/>
    <w:rsid w:val="0009442E"/>
    <w:rsid w:val="0009453D"/>
    <w:rsid w:val="00094615"/>
    <w:rsid w:val="00094782"/>
    <w:rsid w:val="00094ED3"/>
    <w:rsid w:val="00095752"/>
    <w:rsid w:val="00095BAF"/>
    <w:rsid w:val="00096C7B"/>
    <w:rsid w:val="000975CF"/>
    <w:rsid w:val="000976CA"/>
    <w:rsid w:val="00097C16"/>
    <w:rsid w:val="00097E40"/>
    <w:rsid w:val="00097EE1"/>
    <w:rsid w:val="000A089F"/>
    <w:rsid w:val="000A0C01"/>
    <w:rsid w:val="000A0DF4"/>
    <w:rsid w:val="000A0F76"/>
    <w:rsid w:val="000A104F"/>
    <w:rsid w:val="000A1820"/>
    <w:rsid w:val="000A1E60"/>
    <w:rsid w:val="000A22BD"/>
    <w:rsid w:val="000A2940"/>
    <w:rsid w:val="000A2E24"/>
    <w:rsid w:val="000A2EB2"/>
    <w:rsid w:val="000A30E4"/>
    <w:rsid w:val="000A3273"/>
    <w:rsid w:val="000A32D6"/>
    <w:rsid w:val="000A341E"/>
    <w:rsid w:val="000A346C"/>
    <w:rsid w:val="000A3679"/>
    <w:rsid w:val="000A3721"/>
    <w:rsid w:val="000A3E1B"/>
    <w:rsid w:val="000A439A"/>
    <w:rsid w:val="000A4C05"/>
    <w:rsid w:val="000A524A"/>
    <w:rsid w:val="000A5561"/>
    <w:rsid w:val="000A5630"/>
    <w:rsid w:val="000A582C"/>
    <w:rsid w:val="000A5D2F"/>
    <w:rsid w:val="000A5F99"/>
    <w:rsid w:val="000A61E3"/>
    <w:rsid w:val="000A6997"/>
    <w:rsid w:val="000A6B66"/>
    <w:rsid w:val="000A6FBB"/>
    <w:rsid w:val="000A76F7"/>
    <w:rsid w:val="000A7807"/>
    <w:rsid w:val="000A7915"/>
    <w:rsid w:val="000B019E"/>
    <w:rsid w:val="000B1331"/>
    <w:rsid w:val="000B16E8"/>
    <w:rsid w:val="000B1E2A"/>
    <w:rsid w:val="000B2CC6"/>
    <w:rsid w:val="000B340F"/>
    <w:rsid w:val="000B362F"/>
    <w:rsid w:val="000B3BE4"/>
    <w:rsid w:val="000B3D8A"/>
    <w:rsid w:val="000B3FB9"/>
    <w:rsid w:val="000B51B2"/>
    <w:rsid w:val="000B524E"/>
    <w:rsid w:val="000B5764"/>
    <w:rsid w:val="000B5820"/>
    <w:rsid w:val="000B5903"/>
    <w:rsid w:val="000B5F60"/>
    <w:rsid w:val="000B61B2"/>
    <w:rsid w:val="000B6243"/>
    <w:rsid w:val="000B66D9"/>
    <w:rsid w:val="000B723C"/>
    <w:rsid w:val="000B7892"/>
    <w:rsid w:val="000B7D5F"/>
    <w:rsid w:val="000C00D6"/>
    <w:rsid w:val="000C0540"/>
    <w:rsid w:val="000C0ED8"/>
    <w:rsid w:val="000C1053"/>
    <w:rsid w:val="000C1BD7"/>
    <w:rsid w:val="000C1C93"/>
    <w:rsid w:val="000C2306"/>
    <w:rsid w:val="000C2360"/>
    <w:rsid w:val="000C2568"/>
    <w:rsid w:val="000C2572"/>
    <w:rsid w:val="000C29D9"/>
    <w:rsid w:val="000C2BAC"/>
    <w:rsid w:val="000C2CE4"/>
    <w:rsid w:val="000C3558"/>
    <w:rsid w:val="000C39A5"/>
    <w:rsid w:val="000C3E56"/>
    <w:rsid w:val="000C3EB7"/>
    <w:rsid w:val="000C3EDD"/>
    <w:rsid w:val="000C4FD3"/>
    <w:rsid w:val="000C5829"/>
    <w:rsid w:val="000C5DD7"/>
    <w:rsid w:val="000C64E1"/>
    <w:rsid w:val="000C6ABE"/>
    <w:rsid w:val="000C779D"/>
    <w:rsid w:val="000D046B"/>
    <w:rsid w:val="000D0FED"/>
    <w:rsid w:val="000D1075"/>
    <w:rsid w:val="000D1E26"/>
    <w:rsid w:val="000D2319"/>
    <w:rsid w:val="000D284B"/>
    <w:rsid w:val="000D2D47"/>
    <w:rsid w:val="000D2F30"/>
    <w:rsid w:val="000D347F"/>
    <w:rsid w:val="000D4055"/>
    <w:rsid w:val="000D4453"/>
    <w:rsid w:val="000D4595"/>
    <w:rsid w:val="000D4771"/>
    <w:rsid w:val="000D4C59"/>
    <w:rsid w:val="000D4D17"/>
    <w:rsid w:val="000D4D9D"/>
    <w:rsid w:val="000D5B6E"/>
    <w:rsid w:val="000D5C69"/>
    <w:rsid w:val="000D5E2F"/>
    <w:rsid w:val="000D6279"/>
    <w:rsid w:val="000D64D6"/>
    <w:rsid w:val="000D671C"/>
    <w:rsid w:val="000D6720"/>
    <w:rsid w:val="000D79CD"/>
    <w:rsid w:val="000E08A5"/>
    <w:rsid w:val="000E0C3D"/>
    <w:rsid w:val="000E1496"/>
    <w:rsid w:val="000E16E5"/>
    <w:rsid w:val="000E173A"/>
    <w:rsid w:val="000E17C9"/>
    <w:rsid w:val="000E1967"/>
    <w:rsid w:val="000E1AD0"/>
    <w:rsid w:val="000E2048"/>
    <w:rsid w:val="000E288C"/>
    <w:rsid w:val="000E2BF0"/>
    <w:rsid w:val="000E2E99"/>
    <w:rsid w:val="000E2EBB"/>
    <w:rsid w:val="000E3515"/>
    <w:rsid w:val="000E35FE"/>
    <w:rsid w:val="000E36DB"/>
    <w:rsid w:val="000E3F36"/>
    <w:rsid w:val="000E49D5"/>
    <w:rsid w:val="000E4B6D"/>
    <w:rsid w:val="000E4C14"/>
    <w:rsid w:val="000E4D05"/>
    <w:rsid w:val="000E4DE4"/>
    <w:rsid w:val="000E5937"/>
    <w:rsid w:val="000E5D73"/>
    <w:rsid w:val="000E6129"/>
    <w:rsid w:val="000E6771"/>
    <w:rsid w:val="000E6B60"/>
    <w:rsid w:val="000E7E5D"/>
    <w:rsid w:val="000F02EF"/>
    <w:rsid w:val="000F04F6"/>
    <w:rsid w:val="000F0AFE"/>
    <w:rsid w:val="000F149B"/>
    <w:rsid w:val="000F1940"/>
    <w:rsid w:val="000F20B1"/>
    <w:rsid w:val="000F25EA"/>
    <w:rsid w:val="000F290A"/>
    <w:rsid w:val="000F330F"/>
    <w:rsid w:val="000F3493"/>
    <w:rsid w:val="000F366D"/>
    <w:rsid w:val="000F387D"/>
    <w:rsid w:val="000F3A00"/>
    <w:rsid w:val="000F3D60"/>
    <w:rsid w:val="000F3EF2"/>
    <w:rsid w:val="000F42EC"/>
    <w:rsid w:val="000F4AC5"/>
    <w:rsid w:val="000F4EC0"/>
    <w:rsid w:val="000F4F77"/>
    <w:rsid w:val="000F530A"/>
    <w:rsid w:val="000F53A6"/>
    <w:rsid w:val="000F54EA"/>
    <w:rsid w:val="000F5854"/>
    <w:rsid w:val="000F5A5B"/>
    <w:rsid w:val="000F5BC3"/>
    <w:rsid w:val="000F613C"/>
    <w:rsid w:val="000F66F0"/>
    <w:rsid w:val="000F6D8F"/>
    <w:rsid w:val="000F7E6D"/>
    <w:rsid w:val="001003E1"/>
    <w:rsid w:val="001010C6"/>
    <w:rsid w:val="001011BC"/>
    <w:rsid w:val="00101209"/>
    <w:rsid w:val="0010145D"/>
    <w:rsid w:val="001015D5"/>
    <w:rsid w:val="00101FF8"/>
    <w:rsid w:val="001020B7"/>
    <w:rsid w:val="00103314"/>
    <w:rsid w:val="0010348D"/>
    <w:rsid w:val="00103717"/>
    <w:rsid w:val="00103C51"/>
    <w:rsid w:val="001055BE"/>
    <w:rsid w:val="001060B8"/>
    <w:rsid w:val="00106397"/>
    <w:rsid w:val="0010682A"/>
    <w:rsid w:val="0010690E"/>
    <w:rsid w:val="001069D7"/>
    <w:rsid w:val="00107021"/>
    <w:rsid w:val="001070B7"/>
    <w:rsid w:val="0010769A"/>
    <w:rsid w:val="00107C5F"/>
    <w:rsid w:val="00107F21"/>
    <w:rsid w:val="00107F9F"/>
    <w:rsid w:val="00107FEE"/>
    <w:rsid w:val="00110074"/>
    <w:rsid w:val="0011021C"/>
    <w:rsid w:val="00110EF9"/>
    <w:rsid w:val="001110BD"/>
    <w:rsid w:val="001110D5"/>
    <w:rsid w:val="001113BF"/>
    <w:rsid w:val="00111BF2"/>
    <w:rsid w:val="00111F27"/>
    <w:rsid w:val="001122EE"/>
    <w:rsid w:val="001123A0"/>
    <w:rsid w:val="001125EE"/>
    <w:rsid w:val="0011265C"/>
    <w:rsid w:val="00112B60"/>
    <w:rsid w:val="00112C5C"/>
    <w:rsid w:val="00112D46"/>
    <w:rsid w:val="00112F05"/>
    <w:rsid w:val="00113751"/>
    <w:rsid w:val="0011387E"/>
    <w:rsid w:val="00113C51"/>
    <w:rsid w:val="00113DA9"/>
    <w:rsid w:val="00113EE9"/>
    <w:rsid w:val="00113F6D"/>
    <w:rsid w:val="001141B3"/>
    <w:rsid w:val="00114737"/>
    <w:rsid w:val="00114BD3"/>
    <w:rsid w:val="00115001"/>
    <w:rsid w:val="001153B8"/>
    <w:rsid w:val="0011545E"/>
    <w:rsid w:val="00115A3A"/>
    <w:rsid w:val="00115AA2"/>
    <w:rsid w:val="00115E8C"/>
    <w:rsid w:val="00115FC0"/>
    <w:rsid w:val="00116011"/>
    <w:rsid w:val="00116488"/>
    <w:rsid w:val="0011674C"/>
    <w:rsid w:val="00117192"/>
    <w:rsid w:val="00120899"/>
    <w:rsid w:val="00120E8D"/>
    <w:rsid w:val="00121185"/>
    <w:rsid w:val="001211DD"/>
    <w:rsid w:val="00121B1D"/>
    <w:rsid w:val="00121DAF"/>
    <w:rsid w:val="001220B3"/>
    <w:rsid w:val="0012257C"/>
    <w:rsid w:val="001228EC"/>
    <w:rsid w:val="00122A21"/>
    <w:rsid w:val="0012349A"/>
    <w:rsid w:val="00124557"/>
    <w:rsid w:val="00124585"/>
    <w:rsid w:val="001245C8"/>
    <w:rsid w:val="00124621"/>
    <w:rsid w:val="0012468B"/>
    <w:rsid w:val="001252FE"/>
    <w:rsid w:val="00126630"/>
    <w:rsid w:val="00127518"/>
    <w:rsid w:val="00130506"/>
    <w:rsid w:val="001305BD"/>
    <w:rsid w:val="00131496"/>
    <w:rsid w:val="00131ABF"/>
    <w:rsid w:val="00131BC8"/>
    <w:rsid w:val="00132764"/>
    <w:rsid w:val="00132E0A"/>
    <w:rsid w:val="00133CE1"/>
    <w:rsid w:val="00133EE8"/>
    <w:rsid w:val="0013424C"/>
    <w:rsid w:val="001342D7"/>
    <w:rsid w:val="00134658"/>
    <w:rsid w:val="001353F1"/>
    <w:rsid w:val="00135614"/>
    <w:rsid w:val="00135A46"/>
    <w:rsid w:val="00136037"/>
    <w:rsid w:val="001365FD"/>
    <w:rsid w:val="0013680D"/>
    <w:rsid w:val="00136BC8"/>
    <w:rsid w:val="001376D9"/>
    <w:rsid w:val="001400FF"/>
    <w:rsid w:val="001401B9"/>
    <w:rsid w:val="00140786"/>
    <w:rsid w:val="00140834"/>
    <w:rsid w:val="00140885"/>
    <w:rsid w:val="00140E2C"/>
    <w:rsid w:val="0014105B"/>
    <w:rsid w:val="0014126E"/>
    <w:rsid w:val="001413BC"/>
    <w:rsid w:val="00141808"/>
    <w:rsid w:val="00141C4C"/>
    <w:rsid w:val="001427D0"/>
    <w:rsid w:val="00142865"/>
    <w:rsid w:val="001438E2"/>
    <w:rsid w:val="0014390F"/>
    <w:rsid w:val="00143A69"/>
    <w:rsid w:val="00145079"/>
    <w:rsid w:val="00145DA1"/>
    <w:rsid w:val="00146134"/>
    <w:rsid w:val="00146E08"/>
    <w:rsid w:val="00147108"/>
    <w:rsid w:val="00147221"/>
    <w:rsid w:val="00147A86"/>
    <w:rsid w:val="00147C75"/>
    <w:rsid w:val="001507C1"/>
    <w:rsid w:val="001507C4"/>
    <w:rsid w:val="001508B8"/>
    <w:rsid w:val="00151657"/>
    <w:rsid w:val="001517B4"/>
    <w:rsid w:val="00151A1A"/>
    <w:rsid w:val="00151B56"/>
    <w:rsid w:val="00151FBC"/>
    <w:rsid w:val="00152DB0"/>
    <w:rsid w:val="00152F13"/>
    <w:rsid w:val="00152FB8"/>
    <w:rsid w:val="00153D2B"/>
    <w:rsid w:val="0015406B"/>
    <w:rsid w:val="0015408A"/>
    <w:rsid w:val="001540FB"/>
    <w:rsid w:val="00154953"/>
    <w:rsid w:val="001557FF"/>
    <w:rsid w:val="00155A12"/>
    <w:rsid w:val="00155B56"/>
    <w:rsid w:val="00155C4A"/>
    <w:rsid w:val="00155C53"/>
    <w:rsid w:val="0015602A"/>
    <w:rsid w:val="001567CE"/>
    <w:rsid w:val="00156C36"/>
    <w:rsid w:val="00156CC7"/>
    <w:rsid w:val="00156F57"/>
    <w:rsid w:val="0015721C"/>
    <w:rsid w:val="0015722A"/>
    <w:rsid w:val="00157823"/>
    <w:rsid w:val="00160E19"/>
    <w:rsid w:val="00160F37"/>
    <w:rsid w:val="00161F7D"/>
    <w:rsid w:val="001623B2"/>
    <w:rsid w:val="0016290D"/>
    <w:rsid w:val="00162E22"/>
    <w:rsid w:val="00163F12"/>
    <w:rsid w:val="00163F81"/>
    <w:rsid w:val="0016491C"/>
    <w:rsid w:val="001654E3"/>
    <w:rsid w:val="001656AE"/>
    <w:rsid w:val="00165C5F"/>
    <w:rsid w:val="00165E09"/>
    <w:rsid w:val="0016608C"/>
    <w:rsid w:val="001660E4"/>
    <w:rsid w:val="00166346"/>
    <w:rsid w:val="0016634D"/>
    <w:rsid w:val="0016639F"/>
    <w:rsid w:val="00166FF9"/>
    <w:rsid w:val="0016748A"/>
    <w:rsid w:val="00167664"/>
    <w:rsid w:val="00171506"/>
    <w:rsid w:val="00171D85"/>
    <w:rsid w:val="001725AF"/>
    <w:rsid w:val="00172A3B"/>
    <w:rsid w:val="00172CB8"/>
    <w:rsid w:val="00172CD5"/>
    <w:rsid w:val="00172DF1"/>
    <w:rsid w:val="001730FC"/>
    <w:rsid w:val="00173708"/>
    <w:rsid w:val="001738EB"/>
    <w:rsid w:val="00173A67"/>
    <w:rsid w:val="00173C6D"/>
    <w:rsid w:val="0017443C"/>
    <w:rsid w:val="0017461E"/>
    <w:rsid w:val="00174B70"/>
    <w:rsid w:val="00175766"/>
    <w:rsid w:val="00175845"/>
    <w:rsid w:val="00175E4B"/>
    <w:rsid w:val="00175EBA"/>
    <w:rsid w:val="001761FF"/>
    <w:rsid w:val="0017646E"/>
    <w:rsid w:val="0017667B"/>
    <w:rsid w:val="00177503"/>
    <w:rsid w:val="00177C7F"/>
    <w:rsid w:val="00177CE4"/>
    <w:rsid w:val="00180154"/>
    <w:rsid w:val="001801A6"/>
    <w:rsid w:val="00180D43"/>
    <w:rsid w:val="00181268"/>
    <w:rsid w:val="0018146C"/>
    <w:rsid w:val="0018150D"/>
    <w:rsid w:val="001820D8"/>
    <w:rsid w:val="001822A2"/>
    <w:rsid w:val="0018281A"/>
    <w:rsid w:val="00182905"/>
    <w:rsid w:val="00182991"/>
    <w:rsid w:val="00182CF2"/>
    <w:rsid w:val="00183971"/>
    <w:rsid w:val="00184120"/>
    <w:rsid w:val="0018450D"/>
    <w:rsid w:val="00184915"/>
    <w:rsid w:val="00184D43"/>
    <w:rsid w:val="00185799"/>
    <w:rsid w:val="0018586B"/>
    <w:rsid w:val="00185DB3"/>
    <w:rsid w:val="001865C9"/>
    <w:rsid w:val="00186A82"/>
    <w:rsid w:val="00186B4C"/>
    <w:rsid w:val="00186CF8"/>
    <w:rsid w:val="0018723C"/>
    <w:rsid w:val="00187646"/>
    <w:rsid w:val="00187716"/>
    <w:rsid w:val="001877BF"/>
    <w:rsid w:val="00187E3A"/>
    <w:rsid w:val="001901AD"/>
    <w:rsid w:val="0019074A"/>
    <w:rsid w:val="001907D8"/>
    <w:rsid w:val="00190CEE"/>
    <w:rsid w:val="00190E8E"/>
    <w:rsid w:val="001915FE"/>
    <w:rsid w:val="001920A5"/>
    <w:rsid w:val="00192863"/>
    <w:rsid w:val="001929F3"/>
    <w:rsid w:val="0019306F"/>
    <w:rsid w:val="00193ADA"/>
    <w:rsid w:val="00193CFC"/>
    <w:rsid w:val="00193DD6"/>
    <w:rsid w:val="00194DA5"/>
    <w:rsid w:val="00194E61"/>
    <w:rsid w:val="00195092"/>
    <w:rsid w:val="00195630"/>
    <w:rsid w:val="00195631"/>
    <w:rsid w:val="001964B5"/>
    <w:rsid w:val="00196FB3"/>
    <w:rsid w:val="00197098"/>
    <w:rsid w:val="00197145"/>
    <w:rsid w:val="001972B5"/>
    <w:rsid w:val="0019742C"/>
    <w:rsid w:val="0019768D"/>
    <w:rsid w:val="001977B9"/>
    <w:rsid w:val="001A0B7B"/>
    <w:rsid w:val="001A103A"/>
    <w:rsid w:val="001A2113"/>
    <w:rsid w:val="001A2453"/>
    <w:rsid w:val="001A2632"/>
    <w:rsid w:val="001A2796"/>
    <w:rsid w:val="001A331C"/>
    <w:rsid w:val="001A3434"/>
    <w:rsid w:val="001A39F2"/>
    <w:rsid w:val="001A4222"/>
    <w:rsid w:val="001A42D9"/>
    <w:rsid w:val="001A4A87"/>
    <w:rsid w:val="001A5149"/>
    <w:rsid w:val="001A5233"/>
    <w:rsid w:val="001A5384"/>
    <w:rsid w:val="001A5555"/>
    <w:rsid w:val="001A56AA"/>
    <w:rsid w:val="001A56EA"/>
    <w:rsid w:val="001A57FC"/>
    <w:rsid w:val="001A586F"/>
    <w:rsid w:val="001A58B6"/>
    <w:rsid w:val="001A5AC6"/>
    <w:rsid w:val="001A5BE0"/>
    <w:rsid w:val="001A6E07"/>
    <w:rsid w:val="001A7123"/>
    <w:rsid w:val="001A7978"/>
    <w:rsid w:val="001A7EAB"/>
    <w:rsid w:val="001B0394"/>
    <w:rsid w:val="001B05BA"/>
    <w:rsid w:val="001B0AEC"/>
    <w:rsid w:val="001B0BC5"/>
    <w:rsid w:val="001B0D24"/>
    <w:rsid w:val="001B10B1"/>
    <w:rsid w:val="001B1CE3"/>
    <w:rsid w:val="001B21DA"/>
    <w:rsid w:val="001B2E09"/>
    <w:rsid w:val="001B2F20"/>
    <w:rsid w:val="001B333F"/>
    <w:rsid w:val="001B3387"/>
    <w:rsid w:val="001B365C"/>
    <w:rsid w:val="001B4790"/>
    <w:rsid w:val="001B4DB8"/>
    <w:rsid w:val="001B4E96"/>
    <w:rsid w:val="001B5562"/>
    <w:rsid w:val="001B5812"/>
    <w:rsid w:val="001B5B12"/>
    <w:rsid w:val="001B5D09"/>
    <w:rsid w:val="001B5D5D"/>
    <w:rsid w:val="001B5D89"/>
    <w:rsid w:val="001B5FA3"/>
    <w:rsid w:val="001B70B5"/>
    <w:rsid w:val="001B753E"/>
    <w:rsid w:val="001B7A21"/>
    <w:rsid w:val="001B7C40"/>
    <w:rsid w:val="001B7CC2"/>
    <w:rsid w:val="001B7E9B"/>
    <w:rsid w:val="001B7F48"/>
    <w:rsid w:val="001B7FF3"/>
    <w:rsid w:val="001C02F7"/>
    <w:rsid w:val="001C04CF"/>
    <w:rsid w:val="001C0AFF"/>
    <w:rsid w:val="001C0E43"/>
    <w:rsid w:val="001C0F53"/>
    <w:rsid w:val="001C140A"/>
    <w:rsid w:val="001C17FD"/>
    <w:rsid w:val="001C1B4A"/>
    <w:rsid w:val="001C1E2A"/>
    <w:rsid w:val="001C26CE"/>
    <w:rsid w:val="001C316D"/>
    <w:rsid w:val="001C385F"/>
    <w:rsid w:val="001C4256"/>
    <w:rsid w:val="001C44BA"/>
    <w:rsid w:val="001C4D12"/>
    <w:rsid w:val="001C50CB"/>
    <w:rsid w:val="001C548C"/>
    <w:rsid w:val="001C5A90"/>
    <w:rsid w:val="001C5C4A"/>
    <w:rsid w:val="001C5EA6"/>
    <w:rsid w:val="001C6141"/>
    <w:rsid w:val="001C6535"/>
    <w:rsid w:val="001C6740"/>
    <w:rsid w:val="001C6EDD"/>
    <w:rsid w:val="001C71C0"/>
    <w:rsid w:val="001D0426"/>
    <w:rsid w:val="001D0670"/>
    <w:rsid w:val="001D0799"/>
    <w:rsid w:val="001D0AA0"/>
    <w:rsid w:val="001D0D43"/>
    <w:rsid w:val="001D1C55"/>
    <w:rsid w:val="001D21D5"/>
    <w:rsid w:val="001D23A9"/>
    <w:rsid w:val="001D27F7"/>
    <w:rsid w:val="001D2AC4"/>
    <w:rsid w:val="001D2E21"/>
    <w:rsid w:val="001D2FC3"/>
    <w:rsid w:val="001D34BD"/>
    <w:rsid w:val="001D39F9"/>
    <w:rsid w:val="001D3B25"/>
    <w:rsid w:val="001D41AB"/>
    <w:rsid w:val="001D5096"/>
    <w:rsid w:val="001D53BF"/>
    <w:rsid w:val="001D5854"/>
    <w:rsid w:val="001D5A0D"/>
    <w:rsid w:val="001D5E86"/>
    <w:rsid w:val="001D6131"/>
    <w:rsid w:val="001D705D"/>
    <w:rsid w:val="001D7977"/>
    <w:rsid w:val="001D7E9A"/>
    <w:rsid w:val="001E008D"/>
    <w:rsid w:val="001E097F"/>
    <w:rsid w:val="001E0BFB"/>
    <w:rsid w:val="001E0F07"/>
    <w:rsid w:val="001E1540"/>
    <w:rsid w:val="001E1CAF"/>
    <w:rsid w:val="001E1F6B"/>
    <w:rsid w:val="001E220C"/>
    <w:rsid w:val="001E2323"/>
    <w:rsid w:val="001E2541"/>
    <w:rsid w:val="001E2584"/>
    <w:rsid w:val="001E26C3"/>
    <w:rsid w:val="001E2895"/>
    <w:rsid w:val="001E295B"/>
    <w:rsid w:val="001E2CB1"/>
    <w:rsid w:val="001E2FC7"/>
    <w:rsid w:val="001E36DF"/>
    <w:rsid w:val="001E396D"/>
    <w:rsid w:val="001E3AEA"/>
    <w:rsid w:val="001E3CD6"/>
    <w:rsid w:val="001E3D6A"/>
    <w:rsid w:val="001E3F79"/>
    <w:rsid w:val="001E4F51"/>
    <w:rsid w:val="001E57FA"/>
    <w:rsid w:val="001E5C6E"/>
    <w:rsid w:val="001E6471"/>
    <w:rsid w:val="001E6829"/>
    <w:rsid w:val="001E6B28"/>
    <w:rsid w:val="001E7114"/>
    <w:rsid w:val="001E7C35"/>
    <w:rsid w:val="001E7E64"/>
    <w:rsid w:val="001F07E7"/>
    <w:rsid w:val="001F13D6"/>
    <w:rsid w:val="001F14A6"/>
    <w:rsid w:val="001F1548"/>
    <w:rsid w:val="001F211B"/>
    <w:rsid w:val="001F232F"/>
    <w:rsid w:val="001F3605"/>
    <w:rsid w:val="001F3655"/>
    <w:rsid w:val="001F3A35"/>
    <w:rsid w:val="001F42DE"/>
    <w:rsid w:val="001F4446"/>
    <w:rsid w:val="001F45B9"/>
    <w:rsid w:val="001F5016"/>
    <w:rsid w:val="001F5019"/>
    <w:rsid w:val="001F54EF"/>
    <w:rsid w:val="001F572E"/>
    <w:rsid w:val="001F58A6"/>
    <w:rsid w:val="001F5B91"/>
    <w:rsid w:val="001F6B41"/>
    <w:rsid w:val="001F6C63"/>
    <w:rsid w:val="001F7430"/>
    <w:rsid w:val="001F747D"/>
    <w:rsid w:val="001F7783"/>
    <w:rsid w:val="001F780F"/>
    <w:rsid w:val="001F781F"/>
    <w:rsid w:val="001F7A36"/>
    <w:rsid w:val="00200874"/>
    <w:rsid w:val="00201B02"/>
    <w:rsid w:val="00202037"/>
    <w:rsid w:val="0020238A"/>
    <w:rsid w:val="00202781"/>
    <w:rsid w:val="002029C0"/>
    <w:rsid w:val="002029D0"/>
    <w:rsid w:val="00203550"/>
    <w:rsid w:val="00203DBC"/>
    <w:rsid w:val="00203F1D"/>
    <w:rsid w:val="00203FDA"/>
    <w:rsid w:val="00204557"/>
    <w:rsid w:val="0020499C"/>
    <w:rsid w:val="00204CD9"/>
    <w:rsid w:val="00205388"/>
    <w:rsid w:val="00205499"/>
    <w:rsid w:val="002056A7"/>
    <w:rsid w:val="002056CE"/>
    <w:rsid w:val="00205E1E"/>
    <w:rsid w:val="00206220"/>
    <w:rsid w:val="002065F0"/>
    <w:rsid w:val="00207291"/>
    <w:rsid w:val="00207CC7"/>
    <w:rsid w:val="002102DB"/>
    <w:rsid w:val="00210C55"/>
    <w:rsid w:val="002122C5"/>
    <w:rsid w:val="0021233D"/>
    <w:rsid w:val="002123BC"/>
    <w:rsid w:val="002123DF"/>
    <w:rsid w:val="002127E6"/>
    <w:rsid w:val="00212A4C"/>
    <w:rsid w:val="00213370"/>
    <w:rsid w:val="0021348A"/>
    <w:rsid w:val="002137A5"/>
    <w:rsid w:val="00213A87"/>
    <w:rsid w:val="00214246"/>
    <w:rsid w:val="00214264"/>
    <w:rsid w:val="00214858"/>
    <w:rsid w:val="00214895"/>
    <w:rsid w:val="00214FB7"/>
    <w:rsid w:val="002150B7"/>
    <w:rsid w:val="00215931"/>
    <w:rsid w:val="002160B5"/>
    <w:rsid w:val="002161B1"/>
    <w:rsid w:val="002164DE"/>
    <w:rsid w:val="002166C2"/>
    <w:rsid w:val="00216D8C"/>
    <w:rsid w:val="00217397"/>
    <w:rsid w:val="002173E1"/>
    <w:rsid w:val="002177A0"/>
    <w:rsid w:val="00217D08"/>
    <w:rsid w:val="002206CD"/>
    <w:rsid w:val="00220977"/>
    <w:rsid w:val="002209AB"/>
    <w:rsid w:val="002212B0"/>
    <w:rsid w:val="002213BC"/>
    <w:rsid w:val="00221D7C"/>
    <w:rsid w:val="00222254"/>
    <w:rsid w:val="002222C8"/>
    <w:rsid w:val="002228B0"/>
    <w:rsid w:val="00223026"/>
    <w:rsid w:val="002231F6"/>
    <w:rsid w:val="0022334E"/>
    <w:rsid w:val="00223423"/>
    <w:rsid w:val="00224274"/>
    <w:rsid w:val="002242B5"/>
    <w:rsid w:val="00224ABD"/>
    <w:rsid w:val="00224FDA"/>
    <w:rsid w:val="00225380"/>
    <w:rsid w:val="00225B92"/>
    <w:rsid w:val="00225D9E"/>
    <w:rsid w:val="00226B2B"/>
    <w:rsid w:val="00226ED6"/>
    <w:rsid w:val="002270F4"/>
    <w:rsid w:val="00227406"/>
    <w:rsid w:val="002274E4"/>
    <w:rsid w:val="0022795A"/>
    <w:rsid w:val="00227976"/>
    <w:rsid w:val="00227AAD"/>
    <w:rsid w:val="0023016C"/>
    <w:rsid w:val="002301F6"/>
    <w:rsid w:val="002305D8"/>
    <w:rsid w:val="00230D8C"/>
    <w:rsid w:val="00230E77"/>
    <w:rsid w:val="00230F94"/>
    <w:rsid w:val="00231B35"/>
    <w:rsid w:val="00231B71"/>
    <w:rsid w:val="00231D6A"/>
    <w:rsid w:val="0023205C"/>
    <w:rsid w:val="0023244B"/>
    <w:rsid w:val="00232BA5"/>
    <w:rsid w:val="00232BDC"/>
    <w:rsid w:val="002331AB"/>
    <w:rsid w:val="0023338F"/>
    <w:rsid w:val="002333F0"/>
    <w:rsid w:val="0023359E"/>
    <w:rsid w:val="002335FA"/>
    <w:rsid w:val="002347ED"/>
    <w:rsid w:val="002348E7"/>
    <w:rsid w:val="00234FBF"/>
    <w:rsid w:val="00235865"/>
    <w:rsid w:val="002359FD"/>
    <w:rsid w:val="00235D70"/>
    <w:rsid w:val="002371F6"/>
    <w:rsid w:val="00237671"/>
    <w:rsid w:val="00237C0F"/>
    <w:rsid w:val="00237D98"/>
    <w:rsid w:val="00240629"/>
    <w:rsid w:val="00240724"/>
    <w:rsid w:val="00240C2B"/>
    <w:rsid w:val="00240D38"/>
    <w:rsid w:val="002410E7"/>
    <w:rsid w:val="002415AC"/>
    <w:rsid w:val="00241F51"/>
    <w:rsid w:val="00242940"/>
    <w:rsid w:val="00242BF7"/>
    <w:rsid w:val="00242DEA"/>
    <w:rsid w:val="00242FC0"/>
    <w:rsid w:val="0024312D"/>
    <w:rsid w:val="00243304"/>
    <w:rsid w:val="00243777"/>
    <w:rsid w:val="00243A57"/>
    <w:rsid w:val="00243B69"/>
    <w:rsid w:val="00244554"/>
    <w:rsid w:val="00244894"/>
    <w:rsid w:val="00244B98"/>
    <w:rsid w:val="00244BB3"/>
    <w:rsid w:val="00244EE7"/>
    <w:rsid w:val="002453B6"/>
    <w:rsid w:val="00245C7D"/>
    <w:rsid w:val="002461A0"/>
    <w:rsid w:val="00246449"/>
    <w:rsid w:val="00246634"/>
    <w:rsid w:val="00246A38"/>
    <w:rsid w:val="00246C22"/>
    <w:rsid w:val="00247392"/>
    <w:rsid w:val="00247BDE"/>
    <w:rsid w:val="00247E5F"/>
    <w:rsid w:val="00250003"/>
    <w:rsid w:val="002502BE"/>
    <w:rsid w:val="00250A10"/>
    <w:rsid w:val="002511E6"/>
    <w:rsid w:val="002511F2"/>
    <w:rsid w:val="002519CB"/>
    <w:rsid w:val="00251A9D"/>
    <w:rsid w:val="00251B84"/>
    <w:rsid w:val="00251C8F"/>
    <w:rsid w:val="00251D65"/>
    <w:rsid w:val="002520EC"/>
    <w:rsid w:val="00252236"/>
    <w:rsid w:val="00252666"/>
    <w:rsid w:val="00252B57"/>
    <w:rsid w:val="00252E40"/>
    <w:rsid w:val="002530C1"/>
    <w:rsid w:val="0025391B"/>
    <w:rsid w:val="002539DD"/>
    <w:rsid w:val="00253BE9"/>
    <w:rsid w:val="00253CF2"/>
    <w:rsid w:val="00253D5C"/>
    <w:rsid w:val="00253E0A"/>
    <w:rsid w:val="0025404E"/>
    <w:rsid w:val="00254050"/>
    <w:rsid w:val="002543FF"/>
    <w:rsid w:val="00254646"/>
    <w:rsid w:val="0025492D"/>
    <w:rsid w:val="002549E6"/>
    <w:rsid w:val="00254DC2"/>
    <w:rsid w:val="00254DE5"/>
    <w:rsid w:val="00254F4F"/>
    <w:rsid w:val="00254FDF"/>
    <w:rsid w:val="002550C4"/>
    <w:rsid w:val="002551E7"/>
    <w:rsid w:val="00255817"/>
    <w:rsid w:val="00255D23"/>
    <w:rsid w:val="00256053"/>
    <w:rsid w:val="00256660"/>
    <w:rsid w:val="00256F49"/>
    <w:rsid w:val="00256F51"/>
    <w:rsid w:val="00256F83"/>
    <w:rsid w:val="002572A1"/>
    <w:rsid w:val="00257988"/>
    <w:rsid w:val="0026014E"/>
    <w:rsid w:val="002608EF"/>
    <w:rsid w:val="002609FF"/>
    <w:rsid w:val="00260E27"/>
    <w:rsid w:val="00260EE1"/>
    <w:rsid w:val="002610AE"/>
    <w:rsid w:val="00261BCC"/>
    <w:rsid w:val="00261F85"/>
    <w:rsid w:val="00261FCC"/>
    <w:rsid w:val="00262136"/>
    <w:rsid w:val="00262805"/>
    <w:rsid w:val="00262ADC"/>
    <w:rsid w:val="00262ECF"/>
    <w:rsid w:val="002632DB"/>
    <w:rsid w:val="0026337E"/>
    <w:rsid w:val="002635CC"/>
    <w:rsid w:val="00264193"/>
    <w:rsid w:val="00264225"/>
    <w:rsid w:val="00264C6A"/>
    <w:rsid w:val="00264D88"/>
    <w:rsid w:val="00264D8F"/>
    <w:rsid w:val="0026509A"/>
    <w:rsid w:val="002654DC"/>
    <w:rsid w:val="00265601"/>
    <w:rsid w:val="002656F1"/>
    <w:rsid w:val="00265ADD"/>
    <w:rsid w:val="00265AF5"/>
    <w:rsid w:val="00265C2E"/>
    <w:rsid w:val="00266469"/>
    <w:rsid w:val="002665DC"/>
    <w:rsid w:val="002666BD"/>
    <w:rsid w:val="00266B4B"/>
    <w:rsid w:val="00266E07"/>
    <w:rsid w:val="00266F30"/>
    <w:rsid w:val="00267075"/>
    <w:rsid w:val="00267466"/>
    <w:rsid w:val="00267A7C"/>
    <w:rsid w:val="00267B57"/>
    <w:rsid w:val="00267EC0"/>
    <w:rsid w:val="002709F1"/>
    <w:rsid w:val="00271018"/>
    <w:rsid w:val="0027149E"/>
    <w:rsid w:val="00271EED"/>
    <w:rsid w:val="00272240"/>
    <w:rsid w:val="00272443"/>
    <w:rsid w:val="0027281E"/>
    <w:rsid w:val="002728E0"/>
    <w:rsid w:val="00272D39"/>
    <w:rsid w:val="002738C1"/>
    <w:rsid w:val="0027390C"/>
    <w:rsid w:val="002739CA"/>
    <w:rsid w:val="00273B7A"/>
    <w:rsid w:val="00273F0F"/>
    <w:rsid w:val="002741B4"/>
    <w:rsid w:val="00274379"/>
    <w:rsid w:val="00274BFF"/>
    <w:rsid w:val="00274DF3"/>
    <w:rsid w:val="00274EB9"/>
    <w:rsid w:val="00274FF1"/>
    <w:rsid w:val="0027513A"/>
    <w:rsid w:val="0027593A"/>
    <w:rsid w:val="00275A2C"/>
    <w:rsid w:val="00275D44"/>
    <w:rsid w:val="00276393"/>
    <w:rsid w:val="00276B89"/>
    <w:rsid w:val="00277129"/>
    <w:rsid w:val="002772C9"/>
    <w:rsid w:val="00280105"/>
    <w:rsid w:val="0028015F"/>
    <w:rsid w:val="00280415"/>
    <w:rsid w:val="002809E2"/>
    <w:rsid w:val="002813BD"/>
    <w:rsid w:val="002815ED"/>
    <w:rsid w:val="00281BA1"/>
    <w:rsid w:val="002826DD"/>
    <w:rsid w:val="00282CD0"/>
    <w:rsid w:val="002835BB"/>
    <w:rsid w:val="00283D51"/>
    <w:rsid w:val="002842A0"/>
    <w:rsid w:val="002843E3"/>
    <w:rsid w:val="002849D0"/>
    <w:rsid w:val="00284BB7"/>
    <w:rsid w:val="00284F7C"/>
    <w:rsid w:val="00286000"/>
    <w:rsid w:val="00286163"/>
    <w:rsid w:val="002868BF"/>
    <w:rsid w:val="00286ABE"/>
    <w:rsid w:val="00286C92"/>
    <w:rsid w:val="002872D9"/>
    <w:rsid w:val="002876F7"/>
    <w:rsid w:val="00287A0D"/>
    <w:rsid w:val="0029004B"/>
    <w:rsid w:val="002906E4"/>
    <w:rsid w:val="00290D0B"/>
    <w:rsid w:val="00290DB7"/>
    <w:rsid w:val="0029110F"/>
    <w:rsid w:val="002928D1"/>
    <w:rsid w:val="00292D65"/>
    <w:rsid w:val="00293950"/>
    <w:rsid w:val="002939C0"/>
    <w:rsid w:val="00293CBF"/>
    <w:rsid w:val="002943DB"/>
    <w:rsid w:val="002944CD"/>
    <w:rsid w:val="0029480C"/>
    <w:rsid w:val="002948B6"/>
    <w:rsid w:val="00294C7B"/>
    <w:rsid w:val="00294F75"/>
    <w:rsid w:val="00295665"/>
    <w:rsid w:val="0029580F"/>
    <w:rsid w:val="00295C84"/>
    <w:rsid w:val="00297188"/>
    <w:rsid w:val="0029743B"/>
    <w:rsid w:val="00297485"/>
    <w:rsid w:val="00297A5D"/>
    <w:rsid w:val="00297EB8"/>
    <w:rsid w:val="00297F36"/>
    <w:rsid w:val="002A0941"/>
    <w:rsid w:val="002A0ADA"/>
    <w:rsid w:val="002A13F2"/>
    <w:rsid w:val="002A180B"/>
    <w:rsid w:val="002A19A4"/>
    <w:rsid w:val="002A19CC"/>
    <w:rsid w:val="002A1D2E"/>
    <w:rsid w:val="002A23DD"/>
    <w:rsid w:val="002A2964"/>
    <w:rsid w:val="002A2E46"/>
    <w:rsid w:val="002A387B"/>
    <w:rsid w:val="002A3973"/>
    <w:rsid w:val="002A3E67"/>
    <w:rsid w:val="002A4A6D"/>
    <w:rsid w:val="002A4D9A"/>
    <w:rsid w:val="002A4E7E"/>
    <w:rsid w:val="002A51E8"/>
    <w:rsid w:val="002A5F43"/>
    <w:rsid w:val="002A6B63"/>
    <w:rsid w:val="002A6BAE"/>
    <w:rsid w:val="002A6CB1"/>
    <w:rsid w:val="002A6E50"/>
    <w:rsid w:val="002A76FA"/>
    <w:rsid w:val="002B00AD"/>
    <w:rsid w:val="002B0956"/>
    <w:rsid w:val="002B0A02"/>
    <w:rsid w:val="002B0BF6"/>
    <w:rsid w:val="002B0CCF"/>
    <w:rsid w:val="002B1475"/>
    <w:rsid w:val="002B17AB"/>
    <w:rsid w:val="002B19E2"/>
    <w:rsid w:val="002B1BE9"/>
    <w:rsid w:val="002B1F12"/>
    <w:rsid w:val="002B2287"/>
    <w:rsid w:val="002B22E0"/>
    <w:rsid w:val="002B2B25"/>
    <w:rsid w:val="002B2D5C"/>
    <w:rsid w:val="002B3932"/>
    <w:rsid w:val="002B3D53"/>
    <w:rsid w:val="002B4356"/>
    <w:rsid w:val="002B4659"/>
    <w:rsid w:val="002B46E3"/>
    <w:rsid w:val="002B4928"/>
    <w:rsid w:val="002B4CD9"/>
    <w:rsid w:val="002B5393"/>
    <w:rsid w:val="002B5562"/>
    <w:rsid w:val="002B58B7"/>
    <w:rsid w:val="002B5A77"/>
    <w:rsid w:val="002B6320"/>
    <w:rsid w:val="002B683B"/>
    <w:rsid w:val="002B6A14"/>
    <w:rsid w:val="002B6A40"/>
    <w:rsid w:val="002B6BC1"/>
    <w:rsid w:val="002B6E58"/>
    <w:rsid w:val="002B7DB7"/>
    <w:rsid w:val="002B7EF0"/>
    <w:rsid w:val="002C0443"/>
    <w:rsid w:val="002C05E1"/>
    <w:rsid w:val="002C061D"/>
    <w:rsid w:val="002C098F"/>
    <w:rsid w:val="002C0D93"/>
    <w:rsid w:val="002C1EE7"/>
    <w:rsid w:val="002C24BC"/>
    <w:rsid w:val="002C2974"/>
    <w:rsid w:val="002C2E67"/>
    <w:rsid w:val="002C319D"/>
    <w:rsid w:val="002C3362"/>
    <w:rsid w:val="002C354B"/>
    <w:rsid w:val="002C3910"/>
    <w:rsid w:val="002C3DC4"/>
    <w:rsid w:val="002C417E"/>
    <w:rsid w:val="002C467E"/>
    <w:rsid w:val="002C4AC0"/>
    <w:rsid w:val="002C5CB6"/>
    <w:rsid w:val="002C6146"/>
    <w:rsid w:val="002C6315"/>
    <w:rsid w:val="002C6609"/>
    <w:rsid w:val="002C6AFD"/>
    <w:rsid w:val="002C75D2"/>
    <w:rsid w:val="002C7698"/>
    <w:rsid w:val="002C7BAE"/>
    <w:rsid w:val="002C7D7A"/>
    <w:rsid w:val="002D0058"/>
    <w:rsid w:val="002D00C9"/>
    <w:rsid w:val="002D03C5"/>
    <w:rsid w:val="002D0832"/>
    <w:rsid w:val="002D0ACB"/>
    <w:rsid w:val="002D12A0"/>
    <w:rsid w:val="002D12ED"/>
    <w:rsid w:val="002D1485"/>
    <w:rsid w:val="002D1C63"/>
    <w:rsid w:val="002D1C9D"/>
    <w:rsid w:val="002D2442"/>
    <w:rsid w:val="002D246E"/>
    <w:rsid w:val="002D24AB"/>
    <w:rsid w:val="002D254C"/>
    <w:rsid w:val="002D2680"/>
    <w:rsid w:val="002D2A7F"/>
    <w:rsid w:val="002D2D1B"/>
    <w:rsid w:val="002D30A9"/>
    <w:rsid w:val="002D321B"/>
    <w:rsid w:val="002D37C6"/>
    <w:rsid w:val="002D411F"/>
    <w:rsid w:val="002D41B1"/>
    <w:rsid w:val="002D430D"/>
    <w:rsid w:val="002D480D"/>
    <w:rsid w:val="002D532F"/>
    <w:rsid w:val="002D57B4"/>
    <w:rsid w:val="002D587E"/>
    <w:rsid w:val="002D5A33"/>
    <w:rsid w:val="002D5AAF"/>
    <w:rsid w:val="002D5FA6"/>
    <w:rsid w:val="002D60FA"/>
    <w:rsid w:val="002D64F8"/>
    <w:rsid w:val="002D675A"/>
    <w:rsid w:val="002D6CA0"/>
    <w:rsid w:val="002D74CC"/>
    <w:rsid w:val="002D7C20"/>
    <w:rsid w:val="002E0154"/>
    <w:rsid w:val="002E10B7"/>
    <w:rsid w:val="002E175A"/>
    <w:rsid w:val="002E19BC"/>
    <w:rsid w:val="002E1A63"/>
    <w:rsid w:val="002E1FEC"/>
    <w:rsid w:val="002E261F"/>
    <w:rsid w:val="002E281E"/>
    <w:rsid w:val="002E2ACA"/>
    <w:rsid w:val="002E3303"/>
    <w:rsid w:val="002E39A3"/>
    <w:rsid w:val="002E3AC5"/>
    <w:rsid w:val="002E3E07"/>
    <w:rsid w:val="002E49CF"/>
    <w:rsid w:val="002E4EE5"/>
    <w:rsid w:val="002E5109"/>
    <w:rsid w:val="002E5191"/>
    <w:rsid w:val="002E5D8F"/>
    <w:rsid w:val="002E5E75"/>
    <w:rsid w:val="002E6F88"/>
    <w:rsid w:val="002E710A"/>
    <w:rsid w:val="002E7190"/>
    <w:rsid w:val="002E7234"/>
    <w:rsid w:val="002E7247"/>
    <w:rsid w:val="002E7386"/>
    <w:rsid w:val="002E740A"/>
    <w:rsid w:val="002E7B5A"/>
    <w:rsid w:val="002E7C44"/>
    <w:rsid w:val="002E7DE8"/>
    <w:rsid w:val="002F0645"/>
    <w:rsid w:val="002F08E6"/>
    <w:rsid w:val="002F0A7F"/>
    <w:rsid w:val="002F0B1B"/>
    <w:rsid w:val="002F10D0"/>
    <w:rsid w:val="002F1A20"/>
    <w:rsid w:val="002F1DB6"/>
    <w:rsid w:val="002F217A"/>
    <w:rsid w:val="002F25AF"/>
    <w:rsid w:val="002F280E"/>
    <w:rsid w:val="002F2817"/>
    <w:rsid w:val="002F2916"/>
    <w:rsid w:val="002F2CA7"/>
    <w:rsid w:val="002F3733"/>
    <w:rsid w:val="002F449B"/>
    <w:rsid w:val="002F4AE2"/>
    <w:rsid w:val="002F4BC0"/>
    <w:rsid w:val="002F4BF9"/>
    <w:rsid w:val="002F59A6"/>
    <w:rsid w:val="002F5A71"/>
    <w:rsid w:val="002F5CD7"/>
    <w:rsid w:val="002F5D13"/>
    <w:rsid w:val="002F5D20"/>
    <w:rsid w:val="002F5DDB"/>
    <w:rsid w:val="002F5EF8"/>
    <w:rsid w:val="002F6013"/>
    <w:rsid w:val="002F641C"/>
    <w:rsid w:val="002F6696"/>
    <w:rsid w:val="002F68B4"/>
    <w:rsid w:val="002F69EF"/>
    <w:rsid w:val="002F6DB0"/>
    <w:rsid w:val="002F72C5"/>
    <w:rsid w:val="002F73D2"/>
    <w:rsid w:val="002F7503"/>
    <w:rsid w:val="002F75B2"/>
    <w:rsid w:val="00300617"/>
    <w:rsid w:val="00300842"/>
    <w:rsid w:val="00300CB3"/>
    <w:rsid w:val="00300D8D"/>
    <w:rsid w:val="00300F45"/>
    <w:rsid w:val="00300FD7"/>
    <w:rsid w:val="00302716"/>
    <w:rsid w:val="00302E9A"/>
    <w:rsid w:val="003032F1"/>
    <w:rsid w:val="0030345F"/>
    <w:rsid w:val="00303568"/>
    <w:rsid w:val="003036C9"/>
    <w:rsid w:val="00303CB4"/>
    <w:rsid w:val="00303EE1"/>
    <w:rsid w:val="003041CF"/>
    <w:rsid w:val="00304F14"/>
    <w:rsid w:val="00305041"/>
    <w:rsid w:val="003052A6"/>
    <w:rsid w:val="003058E5"/>
    <w:rsid w:val="00305A45"/>
    <w:rsid w:val="0030606C"/>
    <w:rsid w:val="00306542"/>
    <w:rsid w:val="00307164"/>
    <w:rsid w:val="003072DD"/>
    <w:rsid w:val="00307359"/>
    <w:rsid w:val="0030736C"/>
    <w:rsid w:val="003074AE"/>
    <w:rsid w:val="0030792C"/>
    <w:rsid w:val="003105B8"/>
    <w:rsid w:val="00311B3D"/>
    <w:rsid w:val="00311FDF"/>
    <w:rsid w:val="003121E9"/>
    <w:rsid w:val="00312341"/>
    <w:rsid w:val="00312FD0"/>
    <w:rsid w:val="0031313F"/>
    <w:rsid w:val="0031333C"/>
    <w:rsid w:val="003139CA"/>
    <w:rsid w:val="00313E06"/>
    <w:rsid w:val="00314212"/>
    <w:rsid w:val="003147E0"/>
    <w:rsid w:val="003147F5"/>
    <w:rsid w:val="003158A7"/>
    <w:rsid w:val="00315BC3"/>
    <w:rsid w:val="00315F18"/>
    <w:rsid w:val="0031654D"/>
    <w:rsid w:val="00316ADC"/>
    <w:rsid w:val="00316FB5"/>
    <w:rsid w:val="00317204"/>
    <w:rsid w:val="0031766D"/>
    <w:rsid w:val="00317B3F"/>
    <w:rsid w:val="00317FFE"/>
    <w:rsid w:val="00320239"/>
    <w:rsid w:val="00320D31"/>
    <w:rsid w:val="00320DEB"/>
    <w:rsid w:val="0032140B"/>
    <w:rsid w:val="00321683"/>
    <w:rsid w:val="00321824"/>
    <w:rsid w:val="00322293"/>
    <w:rsid w:val="00322690"/>
    <w:rsid w:val="00323255"/>
    <w:rsid w:val="003233EA"/>
    <w:rsid w:val="003237F4"/>
    <w:rsid w:val="00323FE7"/>
    <w:rsid w:val="0032401F"/>
    <w:rsid w:val="00324379"/>
    <w:rsid w:val="00324439"/>
    <w:rsid w:val="00324494"/>
    <w:rsid w:val="00324ED2"/>
    <w:rsid w:val="003253AD"/>
    <w:rsid w:val="00325534"/>
    <w:rsid w:val="00325650"/>
    <w:rsid w:val="00326DA3"/>
    <w:rsid w:val="003271DE"/>
    <w:rsid w:val="003272B4"/>
    <w:rsid w:val="003274A2"/>
    <w:rsid w:val="003275EE"/>
    <w:rsid w:val="00327D83"/>
    <w:rsid w:val="00330469"/>
    <w:rsid w:val="003307E6"/>
    <w:rsid w:val="00330BDD"/>
    <w:rsid w:val="003311A6"/>
    <w:rsid w:val="00331ACD"/>
    <w:rsid w:val="00331C5D"/>
    <w:rsid w:val="00331D14"/>
    <w:rsid w:val="003323FD"/>
    <w:rsid w:val="00332631"/>
    <w:rsid w:val="00332770"/>
    <w:rsid w:val="00332AB1"/>
    <w:rsid w:val="0033323C"/>
    <w:rsid w:val="00333755"/>
    <w:rsid w:val="00333DCB"/>
    <w:rsid w:val="003340B4"/>
    <w:rsid w:val="003340DA"/>
    <w:rsid w:val="00334D95"/>
    <w:rsid w:val="00335282"/>
    <w:rsid w:val="00335528"/>
    <w:rsid w:val="00335722"/>
    <w:rsid w:val="003357FE"/>
    <w:rsid w:val="00335F79"/>
    <w:rsid w:val="003364E9"/>
    <w:rsid w:val="003374F4"/>
    <w:rsid w:val="0033759C"/>
    <w:rsid w:val="003377EC"/>
    <w:rsid w:val="0034071F"/>
    <w:rsid w:val="003410ED"/>
    <w:rsid w:val="003418A4"/>
    <w:rsid w:val="00341F58"/>
    <w:rsid w:val="00341F5B"/>
    <w:rsid w:val="00342600"/>
    <w:rsid w:val="00342B99"/>
    <w:rsid w:val="00342BBE"/>
    <w:rsid w:val="00342DEE"/>
    <w:rsid w:val="00342DFD"/>
    <w:rsid w:val="003432F3"/>
    <w:rsid w:val="00343325"/>
    <w:rsid w:val="003434FC"/>
    <w:rsid w:val="003439E3"/>
    <w:rsid w:val="00343BB2"/>
    <w:rsid w:val="00343FD3"/>
    <w:rsid w:val="00344043"/>
    <w:rsid w:val="00344882"/>
    <w:rsid w:val="00344B28"/>
    <w:rsid w:val="00344BA7"/>
    <w:rsid w:val="003450F7"/>
    <w:rsid w:val="0034512D"/>
    <w:rsid w:val="003451A9"/>
    <w:rsid w:val="003454E8"/>
    <w:rsid w:val="003456E2"/>
    <w:rsid w:val="003463DD"/>
    <w:rsid w:val="00347AAC"/>
    <w:rsid w:val="00347D4B"/>
    <w:rsid w:val="00347E21"/>
    <w:rsid w:val="00350054"/>
    <w:rsid w:val="003504DC"/>
    <w:rsid w:val="0035068A"/>
    <w:rsid w:val="00350BFA"/>
    <w:rsid w:val="00350CA1"/>
    <w:rsid w:val="0035175B"/>
    <w:rsid w:val="0035198D"/>
    <w:rsid w:val="003519B9"/>
    <w:rsid w:val="00351D8F"/>
    <w:rsid w:val="003524B8"/>
    <w:rsid w:val="003537EB"/>
    <w:rsid w:val="00353AE5"/>
    <w:rsid w:val="00353C77"/>
    <w:rsid w:val="00354171"/>
    <w:rsid w:val="003547F6"/>
    <w:rsid w:val="00354968"/>
    <w:rsid w:val="00354A04"/>
    <w:rsid w:val="00354A24"/>
    <w:rsid w:val="00354C76"/>
    <w:rsid w:val="003552FA"/>
    <w:rsid w:val="003554C9"/>
    <w:rsid w:val="003555C2"/>
    <w:rsid w:val="0035669C"/>
    <w:rsid w:val="0035693E"/>
    <w:rsid w:val="00356F7D"/>
    <w:rsid w:val="0035736E"/>
    <w:rsid w:val="00357642"/>
    <w:rsid w:val="00357737"/>
    <w:rsid w:val="003578AA"/>
    <w:rsid w:val="003600F0"/>
    <w:rsid w:val="0036018B"/>
    <w:rsid w:val="003603D6"/>
    <w:rsid w:val="003609CF"/>
    <w:rsid w:val="00360C70"/>
    <w:rsid w:val="00360DAA"/>
    <w:rsid w:val="00361404"/>
    <w:rsid w:val="0036171C"/>
    <w:rsid w:val="0036199D"/>
    <w:rsid w:val="00361E87"/>
    <w:rsid w:val="00363A27"/>
    <w:rsid w:val="00363EAE"/>
    <w:rsid w:val="00363FF4"/>
    <w:rsid w:val="00364043"/>
    <w:rsid w:val="00364ACD"/>
    <w:rsid w:val="00364B57"/>
    <w:rsid w:val="0036587F"/>
    <w:rsid w:val="00365BC6"/>
    <w:rsid w:val="00365DAE"/>
    <w:rsid w:val="00365DFA"/>
    <w:rsid w:val="00366D5E"/>
    <w:rsid w:val="00367297"/>
    <w:rsid w:val="003678A4"/>
    <w:rsid w:val="00367BD9"/>
    <w:rsid w:val="0037088E"/>
    <w:rsid w:val="00371013"/>
    <w:rsid w:val="003710ED"/>
    <w:rsid w:val="0037114F"/>
    <w:rsid w:val="003714AA"/>
    <w:rsid w:val="0037188F"/>
    <w:rsid w:val="00372534"/>
    <w:rsid w:val="00372772"/>
    <w:rsid w:val="0037278E"/>
    <w:rsid w:val="0037290C"/>
    <w:rsid w:val="00372C9F"/>
    <w:rsid w:val="003737CB"/>
    <w:rsid w:val="00373F7F"/>
    <w:rsid w:val="003741CD"/>
    <w:rsid w:val="003748FD"/>
    <w:rsid w:val="00374D87"/>
    <w:rsid w:val="00375849"/>
    <w:rsid w:val="00376090"/>
    <w:rsid w:val="00376854"/>
    <w:rsid w:val="0037689C"/>
    <w:rsid w:val="003770EC"/>
    <w:rsid w:val="003770F4"/>
    <w:rsid w:val="0037717B"/>
    <w:rsid w:val="00380B15"/>
    <w:rsid w:val="00380C6C"/>
    <w:rsid w:val="00381891"/>
    <w:rsid w:val="00381A04"/>
    <w:rsid w:val="00382139"/>
    <w:rsid w:val="00382942"/>
    <w:rsid w:val="00383A28"/>
    <w:rsid w:val="00383E47"/>
    <w:rsid w:val="00384462"/>
    <w:rsid w:val="00384547"/>
    <w:rsid w:val="00384B04"/>
    <w:rsid w:val="00384E06"/>
    <w:rsid w:val="003850EC"/>
    <w:rsid w:val="003853C9"/>
    <w:rsid w:val="00385A1F"/>
    <w:rsid w:val="00385C79"/>
    <w:rsid w:val="003860FF"/>
    <w:rsid w:val="00386B0E"/>
    <w:rsid w:val="00386FA0"/>
    <w:rsid w:val="00387380"/>
    <w:rsid w:val="003878EA"/>
    <w:rsid w:val="00387929"/>
    <w:rsid w:val="00387F9B"/>
    <w:rsid w:val="003901D5"/>
    <w:rsid w:val="003902BF"/>
    <w:rsid w:val="0039194A"/>
    <w:rsid w:val="00391D54"/>
    <w:rsid w:val="00391F12"/>
    <w:rsid w:val="00391F17"/>
    <w:rsid w:val="00392467"/>
    <w:rsid w:val="00392666"/>
    <w:rsid w:val="00392682"/>
    <w:rsid w:val="00392928"/>
    <w:rsid w:val="0039333A"/>
    <w:rsid w:val="00393A84"/>
    <w:rsid w:val="00393EF5"/>
    <w:rsid w:val="003940C6"/>
    <w:rsid w:val="0039437E"/>
    <w:rsid w:val="00394B3C"/>
    <w:rsid w:val="00394B4A"/>
    <w:rsid w:val="003952EE"/>
    <w:rsid w:val="0039589A"/>
    <w:rsid w:val="003958AE"/>
    <w:rsid w:val="00395B24"/>
    <w:rsid w:val="00395F39"/>
    <w:rsid w:val="00396E5D"/>
    <w:rsid w:val="003972B1"/>
    <w:rsid w:val="00397A91"/>
    <w:rsid w:val="00397C93"/>
    <w:rsid w:val="00397E2C"/>
    <w:rsid w:val="003A02E2"/>
    <w:rsid w:val="003A031A"/>
    <w:rsid w:val="003A2844"/>
    <w:rsid w:val="003A291B"/>
    <w:rsid w:val="003A3639"/>
    <w:rsid w:val="003A37F3"/>
    <w:rsid w:val="003A3E60"/>
    <w:rsid w:val="003A4050"/>
    <w:rsid w:val="003A40C4"/>
    <w:rsid w:val="003A415B"/>
    <w:rsid w:val="003A423C"/>
    <w:rsid w:val="003A4709"/>
    <w:rsid w:val="003A4736"/>
    <w:rsid w:val="003A4846"/>
    <w:rsid w:val="003A4A81"/>
    <w:rsid w:val="003A4B2F"/>
    <w:rsid w:val="003A4C05"/>
    <w:rsid w:val="003A4D73"/>
    <w:rsid w:val="003A550B"/>
    <w:rsid w:val="003A56C1"/>
    <w:rsid w:val="003A6027"/>
    <w:rsid w:val="003A639A"/>
    <w:rsid w:val="003A6829"/>
    <w:rsid w:val="003A6C18"/>
    <w:rsid w:val="003A6E87"/>
    <w:rsid w:val="003A6F65"/>
    <w:rsid w:val="003A7056"/>
    <w:rsid w:val="003A74AB"/>
    <w:rsid w:val="003A7A7C"/>
    <w:rsid w:val="003A7E2C"/>
    <w:rsid w:val="003B031D"/>
    <w:rsid w:val="003B03FF"/>
    <w:rsid w:val="003B0BA5"/>
    <w:rsid w:val="003B211E"/>
    <w:rsid w:val="003B27F4"/>
    <w:rsid w:val="003B2A9E"/>
    <w:rsid w:val="003B2C13"/>
    <w:rsid w:val="003B2C25"/>
    <w:rsid w:val="003B2FB3"/>
    <w:rsid w:val="003B3627"/>
    <w:rsid w:val="003B3C9E"/>
    <w:rsid w:val="003B3CDE"/>
    <w:rsid w:val="003B41F0"/>
    <w:rsid w:val="003B4339"/>
    <w:rsid w:val="003B4961"/>
    <w:rsid w:val="003B5706"/>
    <w:rsid w:val="003B5C4E"/>
    <w:rsid w:val="003B6300"/>
    <w:rsid w:val="003B63CD"/>
    <w:rsid w:val="003B6B1C"/>
    <w:rsid w:val="003B6C72"/>
    <w:rsid w:val="003B70E2"/>
    <w:rsid w:val="003B73F2"/>
    <w:rsid w:val="003B7730"/>
    <w:rsid w:val="003B7986"/>
    <w:rsid w:val="003C0349"/>
    <w:rsid w:val="003C0355"/>
    <w:rsid w:val="003C06C1"/>
    <w:rsid w:val="003C0B8E"/>
    <w:rsid w:val="003C0BBC"/>
    <w:rsid w:val="003C0D10"/>
    <w:rsid w:val="003C10E7"/>
    <w:rsid w:val="003C124A"/>
    <w:rsid w:val="003C12AB"/>
    <w:rsid w:val="003C16E9"/>
    <w:rsid w:val="003C1A4B"/>
    <w:rsid w:val="003C1E5D"/>
    <w:rsid w:val="003C22A9"/>
    <w:rsid w:val="003C2315"/>
    <w:rsid w:val="003C271F"/>
    <w:rsid w:val="003C2C5B"/>
    <w:rsid w:val="003C2D5B"/>
    <w:rsid w:val="003C2EA9"/>
    <w:rsid w:val="003C3211"/>
    <w:rsid w:val="003C3A8A"/>
    <w:rsid w:val="003C3AAA"/>
    <w:rsid w:val="003C4737"/>
    <w:rsid w:val="003C477C"/>
    <w:rsid w:val="003C5509"/>
    <w:rsid w:val="003C5CC4"/>
    <w:rsid w:val="003C5CD3"/>
    <w:rsid w:val="003C61A2"/>
    <w:rsid w:val="003C62DF"/>
    <w:rsid w:val="003C717D"/>
    <w:rsid w:val="003C73CE"/>
    <w:rsid w:val="003C7592"/>
    <w:rsid w:val="003C759C"/>
    <w:rsid w:val="003C787C"/>
    <w:rsid w:val="003C78A4"/>
    <w:rsid w:val="003C7D94"/>
    <w:rsid w:val="003C7DBC"/>
    <w:rsid w:val="003D0270"/>
    <w:rsid w:val="003D0B42"/>
    <w:rsid w:val="003D1246"/>
    <w:rsid w:val="003D1B7F"/>
    <w:rsid w:val="003D1E4A"/>
    <w:rsid w:val="003D20D3"/>
    <w:rsid w:val="003D278F"/>
    <w:rsid w:val="003D2B2D"/>
    <w:rsid w:val="003D2F80"/>
    <w:rsid w:val="003D3ECC"/>
    <w:rsid w:val="003D5225"/>
    <w:rsid w:val="003D554C"/>
    <w:rsid w:val="003D58AF"/>
    <w:rsid w:val="003D5A2E"/>
    <w:rsid w:val="003D6055"/>
    <w:rsid w:val="003D66E6"/>
    <w:rsid w:val="003D6797"/>
    <w:rsid w:val="003D68DB"/>
    <w:rsid w:val="003D6BD7"/>
    <w:rsid w:val="003D752E"/>
    <w:rsid w:val="003D7581"/>
    <w:rsid w:val="003E0415"/>
    <w:rsid w:val="003E095D"/>
    <w:rsid w:val="003E0A6A"/>
    <w:rsid w:val="003E0C44"/>
    <w:rsid w:val="003E0CBB"/>
    <w:rsid w:val="003E0E7D"/>
    <w:rsid w:val="003E0E92"/>
    <w:rsid w:val="003E1D92"/>
    <w:rsid w:val="003E1DA9"/>
    <w:rsid w:val="003E2038"/>
    <w:rsid w:val="003E272A"/>
    <w:rsid w:val="003E27EF"/>
    <w:rsid w:val="003E2A44"/>
    <w:rsid w:val="003E2D85"/>
    <w:rsid w:val="003E30D7"/>
    <w:rsid w:val="003E34E1"/>
    <w:rsid w:val="003E3565"/>
    <w:rsid w:val="003E3A63"/>
    <w:rsid w:val="003E3C14"/>
    <w:rsid w:val="003E3FF2"/>
    <w:rsid w:val="003E4333"/>
    <w:rsid w:val="003E45B3"/>
    <w:rsid w:val="003E48C7"/>
    <w:rsid w:val="003E4F57"/>
    <w:rsid w:val="003E5601"/>
    <w:rsid w:val="003E5635"/>
    <w:rsid w:val="003E5A50"/>
    <w:rsid w:val="003E5B7E"/>
    <w:rsid w:val="003E5FC2"/>
    <w:rsid w:val="003E63C0"/>
    <w:rsid w:val="003E690E"/>
    <w:rsid w:val="003E6A40"/>
    <w:rsid w:val="003E70D4"/>
    <w:rsid w:val="003E758D"/>
    <w:rsid w:val="003E77E4"/>
    <w:rsid w:val="003E79E5"/>
    <w:rsid w:val="003E7DD3"/>
    <w:rsid w:val="003F0886"/>
    <w:rsid w:val="003F08E6"/>
    <w:rsid w:val="003F0C84"/>
    <w:rsid w:val="003F18E7"/>
    <w:rsid w:val="003F28F7"/>
    <w:rsid w:val="003F2986"/>
    <w:rsid w:val="003F2A72"/>
    <w:rsid w:val="003F30F5"/>
    <w:rsid w:val="003F31A9"/>
    <w:rsid w:val="003F373C"/>
    <w:rsid w:val="003F411F"/>
    <w:rsid w:val="003F4495"/>
    <w:rsid w:val="003F46A6"/>
    <w:rsid w:val="003F4983"/>
    <w:rsid w:val="003F527B"/>
    <w:rsid w:val="003F52D6"/>
    <w:rsid w:val="003F5937"/>
    <w:rsid w:val="003F5AA8"/>
    <w:rsid w:val="003F6055"/>
    <w:rsid w:val="003F6358"/>
    <w:rsid w:val="003F6468"/>
    <w:rsid w:val="003F674E"/>
    <w:rsid w:val="003F6ADB"/>
    <w:rsid w:val="003F6FA6"/>
    <w:rsid w:val="003F79FA"/>
    <w:rsid w:val="003F7C53"/>
    <w:rsid w:val="003F7E02"/>
    <w:rsid w:val="004005B1"/>
    <w:rsid w:val="0040192C"/>
    <w:rsid w:val="00401A37"/>
    <w:rsid w:val="00401F00"/>
    <w:rsid w:val="0040288D"/>
    <w:rsid w:val="004028E4"/>
    <w:rsid w:val="0040295B"/>
    <w:rsid w:val="00402ACF"/>
    <w:rsid w:val="00403A11"/>
    <w:rsid w:val="00403B55"/>
    <w:rsid w:val="00403DC2"/>
    <w:rsid w:val="00404118"/>
    <w:rsid w:val="00404707"/>
    <w:rsid w:val="0040486F"/>
    <w:rsid w:val="004048AE"/>
    <w:rsid w:val="00404A5E"/>
    <w:rsid w:val="00404B95"/>
    <w:rsid w:val="00404BCC"/>
    <w:rsid w:val="004050D2"/>
    <w:rsid w:val="00405F58"/>
    <w:rsid w:val="004068A4"/>
    <w:rsid w:val="004068C7"/>
    <w:rsid w:val="00406AB3"/>
    <w:rsid w:val="00406F6D"/>
    <w:rsid w:val="00407A3F"/>
    <w:rsid w:val="00407C19"/>
    <w:rsid w:val="00407D06"/>
    <w:rsid w:val="0041127A"/>
    <w:rsid w:val="004112B2"/>
    <w:rsid w:val="00411CBE"/>
    <w:rsid w:val="004120E1"/>
    <w:rsid w:val="00412442"/>
    <w:rsid w:val="00412763"/>
    <w:rsid w:val="004128AC"/>
    <w:rsid w:val="00412B84"/>
    <w:rsid w:val="004142AA"/>
    <w:rsid w:val="00414D38"/>
    <w:rsid w:val="00414D47"/>
    <w:rsid w:val="0041542C"/>
    <w:rsid w:val="004159D4"/>
    <w:rsid w:val="00415D3A"/>
    <w:rsid w:val="00415E6E"/>
    <w:rsid w:val="00416297"/>
    <w:rsid w:val="0041630F"/>
    <w:rsid w:val="0041650D"/>
    <w:rsid w:val="004168F3"/>
    <w:rsid w:val="0041715B"/>
    <w:rsid w:val="0041718A"/>
    <w:rsid w:val="004172D9"/>
    <w:rsid w:val="00417719"/>
    <w:rsid w:val="00417746"/>
    <w:rsid w:val="004177CA"/>
    <w:rsid w:val="004201A0"/>
    <w:rsid w:val="0042030D"/>
    <w:rsid w:val="00420C10"/>
    <w:rsid w:val="00420D96"/>
    <w:rsid w:val="00420FC5"/>
    <w:rsid w:val="004216AE"/>
    <w:rsid w:val="00421A3B"/>
    <w:rsid w:val="00421FDC"/>
    <w:rsid w:val="004224A8"/>
    <w:rsid w:val="004227BF"/>
    <w:rsid w:val="004235D1"/>
    <w:rsid w:val="00423862"/>
    <w:rsid w:val="00423AFB"/>
    <w:rsid w:val="00424BD0"/>
    <w:rsid w:val="00424CEA"/>
    <w:rsid w:val="00425422"/>
    <w:rsid w:val="00425AD1"/>
    <w:rsid w:val="00425D52"/>
    <w:rsid w:val="00425E1E"/>
    <w:rsid w:val="0042610D"/>
    <w:rsid w:val="00426257"/>
    <w:rsid w:val="004262DD"/>
    <w:rsid w:val="0042710E"/>
    <w:rsid w:val="00427A18"/>
    <w:rsid w:val="00427D59"/>
    <w:rsid w:val="00427DB5"/>
    <w:rsid w:val="0043002A"/>
    <w:rsid w:val="00430142"/>
    <w:rsid w:val="00430F94"/>
    <w:rsid w:val="00431628"/>
    <w:rsid w:val="00431771"/>
    <w:rsid w:val="00431975"/>
    <w:rsid w:val="00431AAB"/>
    <w:rsid w:val="00431E13"/>
    <w:rsid w:val="00432286"/>
    <w:rsid w:val="004324E5"/>
    <w:rsid w:val="0043250F"/>
    <w:rsid w:val="004328C9"/>
    <w:rsid w:val="00432A66"/>
    <w:rsid w:val="004330E7"/>
    <w:rsid w:val="00433173"/>
    <w:rsid w:val="0043348B"/>
    <w:rsid w:val="00433CA6"/>
    <w:rsid w:val="00433D66"/>
    <w:rsid w:val="00433DF1"/>
    <w:rsid w:val="0043412F"/>
    <w:rsid w:val="0043418C"/>
    <w:rsid w:val="004341CA"/>
    <w:rsid w:val="00435665"/>
    <w:rsid w:val="00435986"/>
    <w:rsid w:val="004363EF"/>
    <w:rsid w:val="004363F1"/>
    <w:rsid w:val="00436D04"/>
    <w:rsid w:val="004371A5"/>
    <w:rsid w:val="00437236"/>
    <w:rsid w:val="00437646"/>
    <w:rsid w:val="00437F2D"/>
    <w:rsid w:val="004402BD"/>
    <w:rsid w:val="00440790"/>
    <w:rsid w:val="00441143"/>
    <w:rsid w:val="00441339"/>
    <w:rsid w:val="004413DC"/>
    <w:rsid w:val="0044168E"/>
    <w:rsid w:val="00441AD6"/>
    <w:rsid w:val="00441F9A"/>
    <w:rsid w:val="00442AEA"/>
    <w:rsid w:val="00442DAF"/>
    <w:rsid w:val="00442F3B"/>
    <w:rsid w:val="0044305F"/>
    <w:rsid w:val="004438BD"/>
    <w:rsid w:val="00443A62"/>
    <w:rsid w:val="004440B0"/>
    <w:rsid w:val="00444265"/>
    <w:rsid w:val="004442F9"/>
    <w:rsid w:val="00444781"/>
    <w:rsid w:val="0044479C"/>
    <w:rsid w:val="00445145"/>
    <w:rsid w:val="00446136"/>
    <w:rsid w:val="00446335"/>
    <w:rsid w:val="00446A0E"/>
    <w:rsid w:val="00446BEC"/>
    <w:rsid w:val="00446F51"/>
    <w:rsid w:val="0044718E"/>
    <w:rsid w:val="0044735F"/>
    <w:rsid w:val="00447B89"/>
    <w:rsid w:val="00447F60"/>
    <w:rsid w:val="004502AE"/>
    <w:rsid w:val="00450539"/>
    <w:rsid w:val="00450D55"/>
    <w:rsid w:val="00450D68"/>
    <w:rsid w:val="00450ED8"/>
    <w:rsid w:val="004516C9"/>
    <w:rsid w:val="00452554"/>
    <w:rsid w:val="004530B1"/>
    <w:rsid w:val="00453294"/>
    <w:rsid w:val="004533C7"/>
    <w:rsid w:val="0045401F"/>
    <w:rsid w:val="004541A3"/>
    <w:rsid w:val="0045456B"/>
    <w:rsid w:val="00454C85"/>
    <w:rsid w:val="00455928"/>
    <w:rsid w:val="00455E28"/>
    <w:rsid w:val="00455FF2"/>
    <w:rsid w:val="0045609C"/>
    <w:rsid w:val="004562F5"/>
    <w:rsid w:val="00456E5F"/>
    <w:rsid w:val="00456E6A"/>
    <w:rsid w:val="00457081"/>
    <w:rsid w:val="00457226"/>
    <w:rsid w:val="00457509"/>
    <w:rsid w:val="004576D3"/>
    <w:rsid w:val="004576EC"/>
    <w:rsid w:val="00457AD2"/>
    <w:rsid w:val="00457C73"/>
    <w:rsid w:val="00460E34"/>
    <w:rsid w:val="00460F1A"/>
    <w:rsid w:val="004610C2"/>
    <w:rsid w:val="00461845"/>
    <w:rsid w:val="004618FF"/>
    <w:rsid w:val="0046193A"/>
    <w:rsid w:val="00461A1A"/>
    <w:rsid w:val="00461BC6"/>
    <w:rsid w:val="00461C3C"/>
    <w:rsid w:val="004621B8"/>
    <w:rsid w:val="004621F2"/>
    <w:rsid w:val="004625C5"/>
    <w:rsid w:val="00462634"/>
    <w:rsid w:val="0046268B"/>
    <w:rsid w:val="004629D5"/>
    <w:rsid w:val="00463350"/>
    <w:rsid w:val="00463CDA"/>
    <w:rsid w:val="00463F0D"/>
    <w:rsid w:val="0046496B"/>
    <w:rsid w:val="00464C6D"/>
    <w:rsid w:val="00464D81"/>
    <w:rsid w:val="00464EB4"/>
    <w:rsid w:val="004654C1"/>
    <w:rsid w:val="004654E3"/>
    <w:rsid w:val="0046559A"/>
    <w:rsid w:val="00465624"/>
    <w:rsid w:val="00465AEA"/>
    <w:rsid w:val="00465BB7"/>
    <w:rsid w:val="00465D35"/>
    <w:rsid w:val="00466137"/>
    <w:rsid w:val="0046691D"/>
    <w:rsid w:val="00466C49"/>
    <w:rsid w:val="00467E98"/>
    <w:rsid w:val="004712C2"/>
    <w:rsid w:val="004718E7"/>
    <w:rsid w:val="004720C5"/>
    <w:rsid w:val="00472CF7"/>
    <w:rsid w:val="00472DBB"/>
    <w:rsid w:val="00473157"/>
    <w:rsid w:val="004733B7"/>
    <w:rsid w:val="00473B0E"/>
    <w:rsid w:val="00474424"/>
    <w:rsid w:val="004748D1"/>
    <w:rsid w:val="00474BD4"/>
    <w:rsid w:val="0047557C"/>
    <w:rsid w:val="00475814"/>
    <w:rsid w:val="00475F53"/>
    <w:rsid w:val="00476BC0"/>
    <w:rsid w:val="00477501"/>
    <w:rsid w:val="00477529"/>
    <w:rsid w:val="0047758E"/>
    <w:rsid w:val="0047791A"/>
    <w:rsid w:val="00480175"/>
    <w:rsid w:val="004801FB"/>
    <w:rsid w:val="00480779"/>
    <w:rsid w:val="00480929"/>
    <w:rsid w:val="00480B64"/>
    <w:rsid w:val="00480BA6"/>
    <w:rsid w:val="00480F34"/>
    <w:rsid w:val="004818FB"/>
    <w:rsid w:val="004825B5"/>
    <w:rsid w:val="00482F97"/>
    <w:rsid w:val="00483731"/>
    <w:rsid w:val="00483CD9"/>
    <w:rsid w:val="00483FF8"/>
    <w:rsid w:val="00484192"/>
    <w:rsid w:val="0048439F"/>
    <w:rsid w:val="0048451E"/>
    <w:rsid w:val="004847A4"/>
    <w:rsid w:val="00484ABE"/>
    <w:rsid w:val="00485675"/>
    <w:rsid w:val="0048590C"/>
    <w:rsid w:val="00487049"/>
    <w:rsid w:val="00487D03"/>
    <w:rsid w:val="0049049F"/>
    <w:rsid w:val="00490AAC"/>
    <w:rsid w:val="004911B0"/>
    <w:rsid w:val="004913AB"/>
    <w:rsid w:val="004913EB"/>
    <w:rsid w:val="00491741"/>
    <w:rsid w:val="004918A6"/>
    <w:rsid w:val="00492C02"/>
    <w:rsid w:val="00492EC4"/>
    <w:rsid w:val="00493F3C"/>
    <w:rsid w:val="004943F1"/>
    <w:rsid w:val="00494507"/>
    <w:rsid w:val="004948DF"/>
    <w:rsid w:val="0049571D"/>
    <w:rsid w:val="0049658D"/>
    <w:rsid w:val="004965A9"/>
    <w:rsid w:val="004965AF"/>
    <w:rsid w:val="00496D01"/>
    <w:rsid w:val="00497118"/>
    <w:rsid w:val="00497AEC"/>
    <w:rsid w:val="004A07DF"/>
    <w:rsid w:val="004A08E0"/>
    <w:rsid w:val="004A0DB5"/>
    <w:rsid w:val="004A1291"/>
    <w:rsid w:val="004A1305"/>
    <w:rsid w:val="004A1AD5"/>
    <w:rsid w:val="004A1B38"/>
    <w:rsid w:val="004A1F25"/>
    <w:rsid w:val="004A2034"/>
    <w:rsid w:val="004A27EA"/>
    <w:rsid w:val="004A2BA2"/>
    <w:rsid w:val="004A2EA2"/>
    <w:rsid w:val="004A3105"/>
    <w:rsid w:val="004A3128"/>
    <w:rsid w:val="004A3AEF"/>
    <w:rsid w:val="004A51F6"/>
    <w:rsid w:val="004A526B"/>
    <w:rsid w:val="004A5A69"/>
    <w:rsid w:val="004A5BC3"/>
    <w:rsid w:val="004A5D31"/>
    <w:rsid w:val="004A6367"/>
    <w:rsid w:val="004A6409"/>
    <w:rsid w:val="004A79E1"/>
    <w:rsid w:val="004A7B0C"/>
    <w:rsid w:val="004B023E"/>
    <w:rsid w:val="004B06ED"/>
    <w:rsid w:val="004B0976"/>
    <w:rsid w:val="004B0D23"/>
    <w:rsid w:val="004B0D2E"/>
    <w:rsid w:val="004B20F9"/>
    <w:rsid w:val="004B258B"/>
    <w:rsid w:val="004B31CC"/>
    <w:rsid w:val="004B3D49"/>
    <w:rsid w:val="004B43A8"/>
    <w:rsid w:val="004B45EA"/>
    <w:rsid w:val="004B4C32"/>
    <w:rsid w:val="004B534E"/>
    <w:rsid w:val="004B5AEA"/>
    <w:rsid w:val="004B62AF"/>
    <w:rsid w:val="004B638A"/>
    <w:rsid w:val="004B66BE"/>
    <w:rsid w:val="004B68EE"/>
    <w:rsid w:val="004B69DF"/>
    <w:rsid w:val="004B6D06"/>
    <w:rsid w:val="004B709E"/>
    <w:rsid w:val="004B7C94"/>
    <w:rsid w:val="004B7D2B"/>
    <w:rsid w:val="004B7F1F"/>
    <w:rsid w:val="004C0C13"/>
    <w:rsid w:val="004C0D8B"/>
    <w:rsid w:val="004C145F"/>
    <w:rsid w:val="004C1936"/>
    <w:rsid w:val="004C263D"/>
    <w:rsid w:val="004C29E1"/>
    <w:rsid w:val="004C2AEB"/>
    <w:rsid w:val="004C2EEE"/>
    <w:rsid w:val="004C300A"/>
    <w:rsid w:val="004C309A"/>
    <w:rsid w:val="004C3951"/>
    <w:rsid w:val="004C3ABA"/>
    <w:rsid w:val="004C3BC4"/>
    <w:rsid w:val="004C43CC"/>
    <w:rsid w:val="004C4575"/>
    <w:rsid w:val="004C5075"/>
    <w:rsid w:val="004C54A9"/>
    <w:rsid w:val="004C55C8"/>
    <w:rsid w:val="004C5F2A"/>
    <w:rsid w:val="004C60E3"/>
    <w:rsid w:val="004C685D"/>
    <w:rsid w:val="004C6A41"/>
    <w:rsid w:val="004C6C6D"/>
    <w:rsid w:val="004C6DD5"/>
    <w:rsid w:val="004C7100"/>
    <w:rsid w:val="004C7252"/>
    <w:rsid w:val="004C7594"/>
    <w:rsid w:val="004C7A62"/>
    <w:rsid w:val="004D0018"/>
    <w:rsid w:val="004D06A4"/>
    <w:rsid w:val="004D0B6B"/>
    <w:rsid w:val="004D0C11"/>
    <w:rsid w:val="004D0CD7"/>
    <w:rsid w:val="004D0DAD"/>
    <w:rsid w:val="004D1532"/>
    <w:rsid w:val="004D181D"/>
    <w:rsid w:val="004D1827"/>
    <w:rsid w:val="004D1C49"/>
    <w:rsid w:val="004D2201"/>
    <w:rsid w:val="004D2205"/>
    <w:rsid w:val="004D2495"/>
    <w:rsid w:val="004D2BAA"/>
    <w:rsid w:val="004D4400"/>
    <w:rsid w:val="004D4833"/>
    <w:rsid w:val="004D4A43"/>
    <w:rsid w:val="004D4C70"/>
    <w:rsid w:val="004D4F72"/>
    <w:rsid w:val="004D503A"/>
    <w:rsid w:val="004D614F"/>
    <w:rsid w:val="004D6878"/>
    <w:rsid w:val="004D68F6"/>
    <w:rsid w:val="004D6BC6"/>
    <w:rsid w:val="004D72C9"/>
    <w:rsid w:val="004D7DC4"/>
    <w:rsid w:val="004D7E91"/>
    <w:rsid w:val="004D7F0D"/>
    <w:rsid w:val="004E00D9"/>
    <w:rsid w:val="004E03FC"/>
    <w:rsid w:val="004E0EAD"/>
    <w:rsid w:val="004E10DF"/>
    <w:rsid w:val="004E19F5"/>
    <w:rsid w:val="004E2025"/>
    <w:rsid w:val="004E21DB"/>
    <w:rsid w:val="004E23BE"/>
    <w:rsid w:val="004E2E9B"/>
    <w:rsid w:val="004E30BF"/>
    <w:rsid w:val="004E33E5"/>
    <w:rsid w:val="004E35AB"/>
    <w:rsid w:val="004E36E5"/>
    <w:rsid w:val="004E3F70"/>
    <w:rsid w:val="004E4543"/>
    <w:rsid w:val="004E45FB"/>
    <w:rsid w:val="004E4859"/>
    <w:rsid w:val="004E4C4C"/>
    <w:rsid w:val="004E5A1B"/>
    <w:rsid w:val="004E5AA0"/>
    <w:rsid w:val="004E65DA"/>
    <w:rsid w:val="004E694F"/>
    <w:rsid w:val="004E6E78"/>
    <w:rsid w:val="004E752C"/>
    <w:rsid w:val="004F0780"/>
    <w:rsid w:val="004F148E"/>
    <w:rsid w:val="004F1803"/>
    <w:rsid w:val="004F1D9D"/>
    <w:rsid w:val="004F1DEC"/>
    <w:rsid w:val="004F23AB"/>
    <w:rsid w:val="004F2423"/>
    <w:rsid w:val="004F2441"/>
    <w:rsid w:val="004F26DB"/>
    <w:rsid w:val="004F2AFD"/>
    <w:rsid w:val="004F332B"/>
    <w:rsid w:val="004F3473"/>
    <w:rsid w:val="004F3FFC"/>
    <w:rsid w:val="004F51A3"/>
    <w:rsid w:val="004F53F0"/>
    <w:rsid w:val="004F5471"/>
    <w:rsid w:val="004F5C8C"/>
    <w:rsid w:val="004F6080"/>
    <w:rsid w:val="004F65DE"/>
    <w:rsid w:val="004F68F2"/>
    <w:rsid w:val="004F6F40"/>
    <w:rsid w:val="004F7AA4"/>
    <w:rsid w:val="004F7C7D"/>
    <w:rsid w:val="004F7DF1"/>
    <w:rsid w:val="00500586"/>
    <w:rsid w:val="005009A8"/>
    <w:rsid w:val="00501331"/>
    <w:rsid w:val="005014B7"/>
    <w:rsid w:val="0050161B"/>
    <w:rsid w:val="005017F6"/>
    <w:rsid w:val="00502A15"/>
    <w:rsid w:val="00502B6B"/>
    <w:rsid w:val="0050338E"/>
    <w:rsid w:val="005033F8"/>
    <w:rsid w:val="00503E59"/>
    <w:rsid w:val="00504154"/>
    <w:rsid w:val="00504234"/>
    <w:rsid w:val="00504553"/>
    <w:rsid w:val="00504892"/>
    <w:rsid w:val="00504BB3"/>
    <w:rsid w:val="00504C76"/>
    <w:rsid w:val="00505086"/>
    <w:rsid w:val="00505220"/>
    <w:rsid w:val="005052D5"/>
    <w:rsid w:val="0050533D"/>
    <w:rsid w:val="00505707"/>
    <w:rsid w:val="00505AD2"/>
    <w:rsid w:val="00505E8F"/>
    <w:rsid w:val="00505FB5"/>
    <w:rsid w:val="0050601E"/>
    <w:rsid w:val="00506048"/>
    <w:rsid w:val="005062C9"/>
    <w:rsid w:val="00506443"/>
    <w:rsid w:val="0050681B"/>
    <w:rsid w:val="005068EB"/>
    <w:rsid w:val="00506C21"/>
    <w:rsid w:val="005070D4"/>
    <w:rsid w:val="00507244"/>
    <w:rsid w:val="00507973"/>
    <w:rsid w:val="00507D8F"/>
    <w:rsid w:val="005107CE"/>
    <w:rsid w:val="00510C39"/>
    <w:rsid w:val="005111A9"/>
    <w:rsid w:val="00511698"/>
    <w:rsid w:val="005117F8"/>
    <w:rsid w:val="005117FC"/>
    <w:rsid w:val="00511AA5"/>
    <w:rsid w:val="00511DA9"/>
    <w:rsid w:val="0051226F"/>
    <w:rsid w:val="00512358"/>
    <w:rsid w:val="00512432"/>
    <w:rsid w:val="00512B4C"/>
    <w:rsid w:val="00512B6B"/>
    <w:rsid w:val="00512C00"/>
    <w:rsid w:val="005137E4"/>
    <w:rsid w:val="00513803"/>
    <w:rsid w:val="00513945"/>
    <w:rsid w:val="0051414B"/>
    <w:rsid w:val="005146B8"/>
    <w:rsid w:val="00514723"/>
    <w:rsid w:val="0051474D"/>
    <w:rsid w:val="00514A69"/>
    <w:rsid w:val="00514AA1"/>
    <w:rsid w:val="00514AC6"/>
    <w:rsid w:val="00514B9B"/>
    <w:rsid w:val="00514E91"/>
    <w:rsid w:val="00514EF2"/>
    <w:rsid w:val="00515572"/>
    <w:rsid w:val="00515665"/>
    <w:rsid w:val="00515ABC"/>
    <w:rsid w:val="005160A2"/>
    <w:rsid w:val="005163C5"/>
    <w:rsid w:val="005163C9"/>
    <w:rsid w:val="00516922"/>
    <w:rsid w:val="00516F5C"/>
    <w:rsid w:val="00516F6E"/>
    <w:rsid w:val="005203DD"/>
    <w:rsid w:val="0052041F"/>
    <w:rsid w:val="00521453"/>
    <w:rsid w:val="005217D9"/>
    <w:rsid w:val="00521E0D"/>
    <w:rsid w:val="00521F06"/>
    <w:rsid w:val="00521FF4"/>
    <w:rsid w:val="00522323"/>
    <w:rsid w:val="005225C3"/>
    <w:rsid w:val="005228D1"/>
    <w:rsid w:val="00522A05"/>
    <w:rsid w:val="00522BD8"/>
    <w:rsid w:val="00522EF1"/>
    <w:rsid w:val="00523AA8"/>
    <w:rsid w:val="005242A0"/>
    <w:rsid w:val="0052467C"/>
    <w:rsid w:val="00525899"/>
    <w:rsid w:val="00525BD4"/>
    <w:rsid w:val="00526585"/>
    <w:rsid w:val="005272E0"/>
    <w:rsid w:val="00527442"/>
    <w:rsid w:val="0052793D"/>
    <w:rsid w:val="0053099B"/>
    <w:rsid w:val="00530B7F"/>
    <w:rsid w:val="0053157A"/>
    <w:rsid w:val="00531638"/>
    <w:rsid w:val="00531722"/>
    <w:rsid w:val="005318EE"/>
    <w:rsid w:val="005319E8"/>
    <w:rsid w:val="00531A20"/>
    <w:rsid w:val="005323C0"/>
    <w:rsid w:val="005329F1"/>
    <w:rsid w:val="00532F10"/>
    <w:rsid w:val="00533873"/>
    <w:rsid w:val="00533D8B"/>
    <w:rsid w:val="00533F5C"/>
    <w:rsid w:val="00534126"/>
    <w:rsid w:val="005348DE"/>
    <w:rsid w:val="00534FED"/>
    <w:rsid w:val="0053552A"/>
    <w:rsid w:val="00535672"/>
    <w:rsid w:val="00535757"/>
    <w:rsid w:val="00535B00"/>
    <w:rsid w:val="005364FC"/>
    <w:rsid w:val="00536AEE"/>
    <w:rsid w:val="00536F56"/>
    <w:rsid w:val="005373B4"/>
    <w:rsid w:val="00537A55"/>
    <w:rsid w:val="00537FA2"/>
    <w:rsid w:val="00540A36"/>
    <w:rsid w:val="00540E0A"/>
    <w:rsid w:val="00540E0E"/>
    <w:rsid w:val="00540E69"/>
    <w:rsid w:val="00540F91"/>
    <w:rsid w:val="0054118A"/>
    <w:rsid w:val="005412A9"/>
    <w:rsid w:val="00541C61"/>
    <w:rsid w:val="00542F51"/>
    <w:rsid w:val="005438F6"/>
    <w:rsid w:val="00543F94"/>
    <w:rsid w:val="0054452A"/>
    <w:rsid w:val="00544924"/>
    <w:rsid w:val="005458BF"/>
    <w:rsid w:val="00545C26"/>
    <w:rsid w:val="00545E6C"/>
    <w:rsid w:val="00546A57"/>
    <w:rsid w:val="00547340"/>
    <w:rsid w:val="00547791"/>
    <w:rsid w:val="00550975"/>
    <w:rsid w:val="00551363"/>
    <w:rsid w:val="005514DF"/>
    <w:rsid w:val="005515B0"/>
    <w:rsid w:val="005518E6"/>
    <w:rsid w:val="00551A66"/>
    <w:rsid w:val="00552156"/>
    <w:rsid w:val="0055215E"/>
    <w:rsid w:val="00552264"/>
    <w:rsid w:val="00552638"/>
    <w:rsid w:val="0055298F"/>
    <w:rsid w:val="00553E79"/>
    <w:rsid w:val="00553F86"/>
    <w:rsid w:val="00553FFD"/>
    <w:rsid w:val="00555068"/>
    <w:rsid w:val="005551BF"/>
    <w:rsid w:val="0055543A"/>
    <w:rsid w:val="00555915"/>
    <w:rsid w:val="005559F5"/>
    <w:rsid w:val="00555FC1"/>
    <w:rsid w:val="0055620C"/>
    <w:rsid w:val="005566E3"/>
    <w:rsid w:val="00556A21"/>
    <w:rsid w:val="00556BA9"/>
    <w:rsid w:val="00556D6B"/>
    <w:rsid w:val="00557945"/>
    <w:rsid w:val="00557D8F"/>
    <w:rsid w:val="00560749"/>
    <w:rsid w:val="00560C3A"/>
    <w:rsid w:val="005614CC"/>
    <w:rsid w:val="00561CDD"/>
    <w:rsid w:val="00561D4A"/>
    <w:rsid w:val="00563093"/>
    <w:rsid w:val="00563221"/>
    <w:rsid w:val="005633D1"/>
    <w:rsid w:val="00563496"/>
    <w:rsid w:val="00563535"/>
    <w:rsid w:val="00563599"/>
    <w:rsid w:val="00563BFD"/>
    <w:rsid w:val="005642DD"/>
    <w:rsid w:val="005646E1"/>
    <w:rsid w:val="00564D6E"/>
    <w:rsid w:val="00564FCB"/>
    <w:rsid w:val="00565CB9"/>
    <w:rsid w:val="00565F47"/>
    <w:rsid w:val="0056628D"/>
    <w:rsid w:val="0056628F"/>
    <w:rsid w:val="0056676F"/>
    <w:rsid w:val="00566783"/>
    <w:rsid w:val="005668CB"/>
    <w:rsid w:val="00566A64"/>
    <w:rsid w:val="0056746D"/>
    <w:rsid w:val="005678C1"/>
    <w:rsid w:val="005679EF"/>
    <w:rsid w:val="00567A2A"/>
    <w:rsid w:val="00567D19"/>
    <w:rsid w:val="00570041"/>
    <w:rsid w:val="00570906"/>
    <w:rsid w:val="00570D67"/>
    <w:rsid w:val="00570DFB"/>
    <w:rsid w:val="00571154"/>
    <w:rsid w:val="0057132A"/>
    <w:rsid w:val="00571393"/>
    <w:rsid w:val="00571443"/>
    <w:rsid w:val="00571A62"/>
    <w:rsid w:val="00571B4F"/>
    <w:rsid w:val="00571EA0"/>
    <w:rsid w:val="005727F7"/>
    <w:rsid w:val="0057290C"/>
    <w:rsid w:val="00572960"/>
    <w:rsid w:val="005729E3"/>
    <w:rsid w:val="00572A42"/>
    <w:rsid w:val="00572AFC"/>
    <w:rsid w:val="00573143"/>
    <w:rsid w:val="005732B5"/>
    <w:rsid w:val="00573DC8"/>
    <w:rsid w:val="00573E6D"/>
    <w:rsid w:val="00573F1E"/>
    <w:rsid w:val="00574337"/>
    <w:rsid w:val="005744F9"/>
    <w:rsid w:val="005745E2"/>
    <w:rsid w:val="005752EE"/>
    <w:rsid w:val="00575B28"/>
    <w:rsid w:val="0057611E"/>
    <w:rsid w:val="0057629F"/>
    <w:rsid w:val="0057630B"/>
    <w:rsid w:val="00576717"/>
    <w:rsid w:val="005773C6"/>
    <w:rsid w:val="00577803"/>
    <w:rsid w:val="005802D9"/>
    <w:rsid w:val="00580FCC"/>
    <w:rsid w:val="00581262"/>
    <w:rsid w:val="00581302"/>
    <w:rsid w:val="0058163B"/>
    <w:rsid w:val="005818E3"/>
    <w:rsid w:val="00581D96"/>
    <w:rsid w:val="00582454"/>
    <w:rsid w:val="00582604"/>
    <w:rsid w:val="00583699"/>
    <w:rsid w:val="00583FB0"/>
    <w:rsid w:val="0058400C"/>
    <w:rsid w:val="00584D74"/>
    <w:rsid w:val="00584F96"/>
    <w:rsid w:val="005853C1"/>
    <w:rsid w:val="005853FE"/>
    <w:rsid w:val="005857BE"/>
    <w:rsid w:val="00585A16"/>
    <w:rsid w:val="00585C8C"/>
    <w:rsid w:val="005865F5"/>
    <w:rsid w:val="00586692"/>
    <w:rsid w:val="00586C34"/>
    <w:rsid w:val="00586CD4"/>
    <w:rsid w:val="00586E45"/>
    <w:rsid w:val="00587873"/>
    <w:rsid w:val="00587993"/>
    <w:rsid w:val="005879D3"/>
    <w:rsid w:val="005903A2"/>
    <w:rsid w:val="00590717"/>
    <w:rsid w:val="00590BB1"/>
    <w:rsid w:val="00590E55"/>
    <w:rsid w:val="0059164E"/>
    <w:rsid w:val="005917CC"/>
    <w:rsid w:val="00591DE7"/>
    <w:rsid w:val="00591E09"/>
    <w:rsid w:val="00591E39"/>
    <w:rsid w:val="00592026"/>
    <w:rsid w:val="00592105"/>
    <w:rsid w:val="00593218"/>
    <w:rsid w:val="0059332F"/>
    <w:rsid w:val="0059364B"/>
    <w:rsid w:val="00593A54"/>
    <w:rsid w:val="00594468"/>
    <w:rsid w:val="005944DD"/>
    <w:rsid w:val="00594644"/>
    <w:rsid w:val="0059499E"/>
    <w:rsid w:val="00595042"/>
    <w:rsid w:val="00595786"/>
    <w:rsid w:val="005958B9"/>
    <w:rsid w:val="005959F8"/>
    <w:rsid w:val="00596084"/>
    <w:rsid w:val="005961CC"/>
    <w:rsid w:val="00596407"/>
    <w:rsid w:val="005969F8"/>
    <w:rsid w:val="00596A02"/>
    <w:rsid w:val="00596C09"/>
    <w:rsid w:val="0059719C"/>
    <w:rsid w:val="005973D2"/>
    <w:rsid w:val="00597680"/>
    <w:rsid w:val="0059792B"/>
    <w:rsid w:val="00597B3D"/>
    <w:rsid w:val="00597E65"/>
    <w:rsid w:val="00597FD3"/>
    <w:rsid w:val="005A0066"/>
    <w:rsid w:val="005A0F0A"/>
    <w:rsid w:val="005A1070"/>
    <w:rsid w:val="005A16D3"/>
    <w:rsid w:val="005A1E47"/>
    <w:rsid w:val="005A1EF6"/>
    <w:rsid w:val="005A1F6C"/>
    <w:rsid w:val="005A2663"/>
    <w:rsid w:val="005A27ED"/>
    <w:rsid w:val="005A291B"/>
    <w:rsid w:val="005A2B49"/>
    <w:rsid w:val="005A2EF3"/>
    <w:rsid w:val="005A37C0"/>
    <w:rsid w:val="005A3941"/>
    <w:rsid w:val="005A4127"/>
    <w:rsid w:val="005A5DDB"/>
    <w:rsid w:val="005A5E0B"/>
    <w:rsid w:val="005A5E4A"/>
    <w:rsid w:val="005A6069"/>
    <w:rsid w:val="005A62AF"/>
    <w:rsid w:val="005A6608"/>
    <w:rsid w:val="005A694D"/>
    <w:rsid w:val="005A6B3B"/>
    <w:rsid w:val="005A701E"/>
    <w:rsid w:val="005A759A"/>
    <w:rsid w:val="005A7655"/>
    <w:rsid w:val="005A7831"/>
    <w:rsid w:val="005A7AE7"/>
    <w:rsid w:val="005A7B0B"/>
    <w:rsid w:val="005B04A1"/>
    <w:rsid w:val="005B0B7A"/>
    <w:rsid w:val="005B1246"/>
    <w:rsid w:val="005B1537"/>
    <w:rsid w:val="005B15C1"/>
    <w:rsid w:val="005B1645"/>
    <w:rsid w:val="005B27D0"/>
    <w:rsid w:val="005B292D"/>
    <w:rsid w:val="005B3D04"/>
    <w:rsid w:val="005B4067"/>
    <w:rsid w:val="005B40AB"/>
    <w:rsid w:val="005B4234"/>
    <w:rsid w:val="005B4300"/>
    <w:rsid w:val="005B5C20"/>
    <w:rsid w:val="005B5DCA"/>
    <w:rsid w:val="005B6246"/>
    <w:rsid w:val="005B6555"/>
    <w:rsid w:val="005B674E"/>
    <w:rsid w:val="005B6A2D"/>
    <w:rsid w:val="005B7355"/>
    <w:rsid w:val="005B7776"/>
    <w:rsid w:val="005B7AC3"/>
    <w:rsid w:val="005B7D98"/>
    <w:rsid w:val="005B7F33"/>
    <w:rsid w:val="005C01D0"/>
    <w:rsid w:val="005C01EB"/>
    <w:rsid w:val="005C06A0"/>
    <w:rsid w:val="005C1374"/>
    <w:rsid w:val="005C15DD"/>
    <w:rsid w:val="005C166E"/>
    <w:rsid w:val="005C2197"/>
    <w:rsid w:val="005C3298"/>
    <w:rsid w:val="005C3558"/>
    <w:rsid w:val="005C4431"/>
    <w:rsid w:val="005C4484"/>
    <w:rsid w:val="005C44C4"/>
    <w:rsid w:val="005C4698"/>
    <w:rsid w:val="005C46E5"/>
    <w:rsid w:val="005C4C77"/>
    <w:rsid w:val="005C4D41"/>
    <w:rsid w:val="005C5029"/>
    <w:rsid w:val="005C513C"/>
    <w:rsid w:val="005C5E0A"/>
    <w:rsid w:val="005C6E64"/>
    <w:rsid w:val="005C75B0"/>
    <w:rsid w:val="005C763D"/>
    <w:rsid w:val="005C7843"/>
    <w:rsid w:val="005C7847"/>
    <w:rsid w:val="005C7EE4"/>
    <w:rsid w:val="005D05D8"/>
    <w:rsid w:val="005D0A85"/>
    <w:rsid w:val="005D0C86"/>
    <w:rsid w:val="005D1176"/>
    <w:rsid w:val="005D131A"/>
    <w:rsid w:val="005D17BE"/>
    <w:rsid w:val="005D1807"/>
    <w:rsid w:val="005D23FC"/>
    <w:rsid w:val="005D248A"/>
    <w:rsid w:val="005D24CF"/>
    <w:rsid w:val="005D253F"/>
    <w:rsid w:val="005D25B2"/>
    <w:rsid w:val="005D261D"/>
    <w:rsid w:val="005D2FDA"/>
    <w:rsid w:val="005D3504"/>
    <w:rsid w:val="005D36EC"/>
    <w:rsid w:val="005D3769"/>
    <w:rsid w:val="005D3A5E"/>
    <w:rsid w:val="005D3E9F"/>
    <w:rsid w:val="005D408F"/>
    <w:rsid w:val="005D4827"/>
    <w:rsid w:val="005D4952"/>
    <w:rsid w:val="005D4B73"/>
    <w:rsid w:val="005D4D6B"/>
    <w:rsid w:val="005D4FEF"/>
    <w:rsid w:val="005D5988"/>
    <w:rsid w:val="005D62BB"/>
    <w:rsid w:val="005D636E"/>
    <w:rsid w:val="005D6962"/>
    <w:rsid w:val="005D6DE0"/>
    <w:rsid w:val="005D6EA0"/>
    <w:rsid w:val="005D7468"/>
    <w:rsid w:val="005D767F"/>
    <w:rsid w:val="005D7CBB"/>
    <w:rsid w:val="005D7D5B"/>
    <w:rsid w:val="005D7DAB"/>
    <w:rsid w:val="005D7FD3"/>
    <w:rsid w:val="005E0364"/>
    <w:rsid w:val="005E0377"/>
    <w:rsid w:val="005E0D48"/>
    <w:rsid w:val="005E164E"/>
    <w:rsid w:val="005E17BC"/>
    <w:rsid w:val="005E1AC9"/>
    <w:rsid w:val="005E2039"/>
    <w:rsid w:val="005E2619"/>
    <w:rsid w:val="005E29D7"/>
    <w:rsid w:val="005E2A00"/>
    <w:rsid w:val="005E2E16"/>
    <w:rsid w:val="005E3223"/>
    <w:rsid w:val="005E34B3"/>
    <w:rsid w:val="005E37ED"/>
    <w:rsid w:val="005E3D73"/>
    <w:rsid w:val="005E3E73"/>
    <w:rsid w:val="005E40B3"/>
    <w:rsid w:val="005E45CB"/>
    <w:rsid w:val="005E4623"/>
    <w:rsid w:val="005E4C1C"/>
    <w:rsid w:val="005E4CB2"/>
    <w:rsid w:val="005E4ECC"/>
    <w:rsid w:val="005E5376"/>
    <w:rsid w:val="005E545B"/>
    <w:rsid w:val="005E5940"/>
    <w:rsid w:val="005E62B1"/>
    <w:rsid w:val="005E6647"/>
    <w:rsid w:val="005E69AC"/>
    <w:rsid w:val="005E77B0"/>
    <w:rsid w:val="005E7DF0"/>
    <w:rsid w:val="005F0889"/>
    <w:rsid w:val="005F08A7"/>
    <w:rsid w:val="005F17FB"/>
    <w:rsid w:val="005F21F1"/>
    <w:rsid w:val="005F24BE"/>
    <w:rsid w:val="005F2A54"/>
    <w:rsid w:val="005F2E9A"/>
    <w:rsid w:val="005F2F2F"/>
    <w:rsid w:val="005F2F84"/>
    <w:rsid w:val="005F30FE"/>
    <w:rsid w:val="005F34E8"/>
    <w:rsid w:val="005F41FA"/>
    <w:rsid w:val="005F4C0C"/>
    <w:rsid w:val="005F4C66"/>
    <w:rsid w:val="005F52FE"/>
    <w:rsid w:val="005F558D"/>
    <w:rsid w:val="005F55F7"/>
    <w:rsid w:val="005F59B4"/>
    <w:rsid w:val="005F6772"/>
    <w:rsid w:val="005F6BE3"/>
    <w:rsid w:val="005F73E8"/>
    <w:rsid w:val="005F76FC"/>
    <w:rsid w:val="005F77A7"/>
    <w:rsid w:val="005F7DB8"/>
    <w:rsid w:val="005F7E0D"/>
    <w:rsid w:val="0060097C"/>
    <w:rsid w:val="00600B49"/>
    <w:rsid w:val="0060128C"/>
    <w:rsid w:val="006017A3"/>
    <w:rsid w:val="00601A6F"/>
    <w:rsid w:val="006023D4"/>
    <w:rsid w:val="0060260F"/>
    <w:rsid w:val="006028D0"/>
    <w:rsid w:val="00602B6E"/>
    <w:rsid w:val="00602CBC"/>
    <w:rsid w:val="006034DF"/>
    <w:rsid w:val="0060380B"/>
    <w:rsid w:val="00604113"/>
    <w:rsid w:val="006043A0"/>
    <w:rsid w:val="006043CE"/>
    <w:rsid w:val="00604631"/>
    <w:rsid w:val="006046A0"/>
    <w:rsid w:val="00604735"/>
    <w:rsid w:val="00604868"/>
    <w:rsid w:val="0060545F"/>
    <w:rsid w:val="006054BC"/>
    <w:rsid w:val="00605B5A"/>
    <w:rsid w:val="00605DA7"/>
    <w:rsid w:val="006060C0"/>
    <w:rsid w:val="006061F1"/>
    <w:rsid w:val="00606350"/>
    <w:rsid w:val="006067E0"/>
    <w:rsid w:val="00606F1E"/>
    <w:rsid w:val="00607766"/>
    <w:rsid w:val="00607A9B"/>
    <w:rsid w:val="0061039F"/>
    <w:rsid w:val="00610953"/>
    <w:rsid w:val="00610D29"/>
    <w:rsid w:val="006114B5"/>
    <w:rsid w:val="00611780"/>
    <w:rsid w:val="00611933"/>
    <w:rsid w:val="00611ACF"/>
    <w:rsid w:val="00611D61"/>
    <w:rsid w:val="00611F28"/>
    <w:rsid w:val="00611FFE"/>
    <w:rsid w:val="00612121"/>
    <w:rsid w:val="00612A46"/>
    <w:rsid w:val="00612EC2"/>
    <w:rsid w:val="00613240"/>
    <w:rsid w:val="006139D3"/>
    <w:rsid w:val="00613D3F"/>
    <w:rsid w:val="00613EE5"/>
    <w:rsid w:val="0061448F"/>
    <w:rsid w:val="006144A4"/>
    <w:rsid w:val="006145E2"/>
    <w:rsid w:val="00614745"/>
    <w:rsid w:val="00614B0C"/>
    <w:rsid w:val="00614BDC"/>
    <w:rsid w:val="00614C30"/>
    <w:rsid w:val="00614CD3"/>
    <w:rsid w:val="00615CF4"/>
    <w:rsid w:val="00616958"/>
    <w:rsid w:val="00616A40"/>
    <w:rsid w:val="00616C16"/>
    <w:rsid w:val="00616FDB"/>
    <w:rsid w:val="006176D3"/>
    <w:rsid w:val="00617AEB"/>
    <w:rsid w:val="00620730"/>
    <w:rsid w:val="0062073B"/>
    <w:rsid w:val="006211C3"/>
    <w:rsid w:val="0062165B"/>
    <w:rsid w:val="00622374"/>
    <w:rsid w:val="00622513"/>
    <w:rsid w:val="00622775"/>
    <w:rsid w:val="00622F25"/>
    <w:rsid w:val="00623171"/>
    <w:rsid w:val="006236F9"/>
    <w:rsid w:val="00623C17"/>
    <w:rsid w:val="0062492C"/>
    <w:rsid w:val="00625315"/>
    <w:rsid w:val="0062549E"/>
    <w:rsid w:val="00625CCB"/>
    <w:rsid w:val="00625E95"/>
    <w:rsid w:val="00626588"/>
    <w:rsid w:val="006266B2"/>
    <w:rsid w:val="00626B04"/>
    <w:rsid w:val="00626F0F"/>
    <w:rsid w:val="006272B4"/>
    <w:rsid w:val="0062799D"/>
    <w:rsid w:val="00627A4B"/>
    <w:rsid w:val="00627CB3"/>
    <w:rsid w:val="00627D42"/>
    <w:rsid w:val="0063003D"/>
    <w:rsid w:val="006305BF"/>
    <w:rsid w:val="00630A7D"/>
    <w:rsid w:val="006313AA"/>
    <w:rsid w:val="0063177E"/>
    <w:rsid w:val="0063183C"/>
    <w:rsid w:val="00631E59"/>
    <w:rsid w:val="00632156"/>
    <w:rsid w:val="00632164"/>
    <w:rsid w:val="0063230E"/>
    <w:rsid w:val="0063242B"/>
    <w:rsid w:val="00633375"/>
    <w:rsid w:val="00633A02"/>
    <w:rsid w:val="00633EF7"/>
    <w:rsid w:val="00634536"/>
    <w:rsid w:val="006348B6"/>
    <w:rsid w:val="00634FF3"/>
    <w:rsid w:val="006350FA"/>
    <w:rsid w:val="00635238"/>
    <w:rsid w:val="006354AC"/>
    <w:rsid w:val="0063564C"/>
    <w:rsid w:val="006359F6"/>
    <w:rsid w:val="00635C2D"/>
    <w:rsid w:val="006361E6"/>
    <w:rsid w:val="00636AD3"/>
    <w:rsid w:val="00637258"/>
    <w:rsid w:val="00637E9E"/>
    <w:rsid w:val="006408B6"/>
    <w:rsid w:val="00640AF2"/>
    <w:rsid w:val="00641409"/>
    <w:rsid w:val="00641643"/>
    <w:rsid w:val="006416B1"/>
    <w:rsid w:val="006419C0"/>
    <w:rsid w:val="00642D9B"/>
    <w:rsid w:val="00642E8E"/>
    <w:rsid w:val="00644478"/>
    <w:rsid w:val="00644844"/>
    <w:rsid w:val="0064499A"/>
    <w:rsid w:val="00644FDE"/>
    <w:rsid w:val="00645D2E"/>
    <w:rsid w:val="00645D59"/>
    <w:rsid w:val="006462CF"/>
    <w:rsid w:val="006464C3"/>
    <w:rsid w:val="0064671C"/>
    <w:rsid w:val="0064675F"/>
    <w:rsid w:val="0064701D"/>
    <w:rsid w:val="006476A1"/>
    <w:rsid w:val="00647725"/>
    <w:rsid w:val="006479D2"/>
    <w:rsid w:val="00647A33"/>
    <w:rsid w:val="00647BA8"/>
    <w:rsid w:val="00650002"/>
    <w:rsid w:val="0065007A"/>
    <w:rsid w:val="00650329"/>
    <w:rsid w:val="00650435"/>
    <w:rsid w:val="00650A96"/>
    <w:rsid w:val="00650CD3"/>
    <w:rsid w:val="00650CE2"/>
    <w:rsid w:val="00650FC2"/>
    <w:rsid w:val="006517F7"/>
    <w:rsid w:val="00651926"/>
    <w:rsid w:val="00651C2D"/>
    <w:rsid w:val="006522C1"/>
    <w:rsid w:val="00653078"/>
    <w:rsid w:val="00653095"/>
    <w:rsid w:val="006533E5"/>
    <w:rsid w:val="006536AF"/>
    <w:rsid w:val="00653B00"/>
    <w:rsid w:val="00653E7C"/>
    <w:rsid w:val="0065446F"/>
    <w:rsid w:val="00654F16"/>
    <w:rsid w:val="00654FD5"/>
    <w:rsid w:val="0065558D"/>
    <w:rsid w:val="00655BAF"/>
    <w:rsid w:val="00655C2D"/>
    <w:rsid w:val="006566E7"/>
    <w:rsid w:val="0065700D"/>
    <w:rsid w:val="006577A2"/>
    <w:rsid w:val="006577B6"/>
    <w:rsid w:val="006604EC"/>
    <w:rsid w:val="0066054C"/>
    <w:rsid w:val="00661122"/>
    <w:rsid w:val="006614BE"/>
    <w:rsid w:val="006617C4"/>
    <w:rsid w:val="00661A05"/>
    <w:rsid w:val="00661A34"/>
    <w:rsid w:val="00661FFB"/>
    <w:rsid w:val="0066212E"/>
    <w:rsid w:val="00662438"/>
    <w:rsid w:val="006626DA"/>
    <w:rsid w:val="006628AA"/>
    <w:rsid w:val="00663414"/>
    <w:rsid w:val="00663777"/>
    <w:rsid w:val="00663B23"/>
    <w:rsid w:val="0066408D"/>
    <w:rsid w:val="00664206"/>
    <w:rsid w:val="00664274"/>
    <w:rsid w:val="00664358"/>
    <w:rsid w:val="00665081"/>
    <w:rsid w:val="00665446"/>
    <w:rsid w:val="00665570"/>
    <w:rsid w:val="00665721"/>
    <w:rsid w:val="006659C4"/>
    <w:rsid w:val="0066620B"/>
    <w:rsid w:val="00666416"/>
    <w:rsid w:val="00666769"/>
    <w:rsid w:val="00666B10"/>
    <w:rsid w:val="00666C95"/>
    <w:rsid w:val="00666FC5"/>
    <w:rsid w:val="0066717F"/>
    <w:rsid w:val="0066766E"/>
    <w:rsid w:val="00667E3E"/>
    <w:rsid w:val="00670751"/>
    <w:rsid w:val="006710DE"/>
    <w:rsid w:val="0067117A"/>
    <w:rsid w:val="00671180"/>
    <w:rsid w:val="006715E6"/>
    <w:rsid w:val="006716AA"/>
    <w:rsid w:val="00671754"/>
    <w:rsid w:val="00671B40"/>
    <w:rsid w:val="00671BD0"/>
    <w:rsid w:val="006723F5"/>
    <w:rsid w:val="0067282E"/>
    <w:rsid w:val="00672A17"/>
    <w:rsid w:val="00672E66"/>
    <w:rsid w:val="00673165"/>
    <w:rsid w:val="0067329E"/>
    <w:rsid w:val="00673E11"/>
    <w:rsid w:val="0067556B"/>
    <w:rsid w:val="00675866"/>
    <w:rsid w:val="00675A79"/>
    <w:rsid w:val="00675A8C"/>
    <w:rsid w:val="00676537"/>
    <w:rsid w:val="00676885"/>
    <w:rsid w:val="00676BDC"/>
    <w:rsid w:val="0067732E"/>
    <w:rsid w:val="0068052F"/>
    <w:rsid w:val="00680CB8"/>
    <w:rsid w:val="00680DD8"/>
    <w:rsid w:val="00681645"/>
    <w:rsid w:val="00681D25"/>
    <w:rsid w:val="00682449"/>
    <w:rsid w:val="006824AE"/>
    <w:rsid w:val="0068276B"/>
    <w:rsid w:val="00682D6C"/>
    <w:rsid w:val="00682F92"/>
    <w:rsid w:val="006833EB"/>
    <w:rsid w:val="00683D73"/>
    <w:rsid w:val="00683F25"/>
    <w:rsid w:val="00684809"/>
    <w:rsid w:val="00684FA7"/>
    <w:rsid w:val="00684FC1"/>
    <w:rsid w:val="006855B1"/>
    <w:rsid w:val="00685D97"/>
    <w:rsid w:val="0068618A"/>
    <w:rsid w:val="00686C71"/>
    <w:rsid w:val="0068730C"/>
    <w:rsid w:val="006879E1"/>
    <w:rsid w:val="00687F7E"/>
    <w:rsid w:val="00690468"/>
    <w:rsid w:val="0069070B"/>
    <w:rsid w:val="00691D93"/>
    <w:rsid w:val="00692065"/>
    <w:rsid w:val="00693742"/>
    <w:rsid w:val="0069413C"/>
    <w:rsid w:val="006945F1"/>
    <w:rsid w:val="006946A1"/>
    <w:rsid w:val="00694C45"/>
    <w:rsid w:val="00694FB7"/>
    <w:rsid w:val="00695309"/>
    <w:rsid w:val="00695532"/>
    <w:rsid w:val="006959DE"/>
    <w:rsid w:val="00695DD4"/>
    <w:rsid w:val="00696096"/>
    <w:rsid w:val="0069610E"/>
    <w:rsid w:val="00696171"/>
    <w:rsid w:val="00696CC3"/>
    <w:rsid w:val="00696D48"/>
    <w:rsid w:val="00696E43"/>
    <w:rsid w:val="00696F1D"/>
    <w:rsid w:val="00696F73"/>
    <w:rsid w:val="006975A7"/>
    <w:rsid w:val="0069784C"/>
    <w:rsid w:val="00697908"/>
    <w:rsid w:val="00697ABF"/>
    <w:rsid w:val="006A007C"/>
    <w:rsid w:val="006A02EB"/>
    <w:rsid w:val="006A02EF"/>
    <w:rsid w:val="006A07AB"/>
    <w:rsid w:val="006A10DB"/>
    <w:rsid w:val="006A1827"/>
    <w:rsid w:val="006A1AC3"/>
    <w:rsid w:val="006A2FCC"/>
    <w:rsid w:val="006A31EC"/>
    <w:rsid w:val="006A323E"/>
    <w:rsid w:val="006A3260"/>
    <w:rsid w:val="006A33E6"/>
    <w:rsid w:val="006A34F6"/>
    <w:rsid w:val="006A3786"/>
    <w:rsid w:val="006A3EBB"/>
    <w:rsid w:val="006A412D"/>
    <w:rsid w:val="006A42B0"/>
    <w:rsid w:val="006A4828"/>
    <w:rsid w:val="006A5289"/>
    <w:rsid w:val="006A542B"/>
    <w:rsid w:val="006A5C86"/>
    <w:rsid w:val="006A5EFC"/>
    <w:rsid w:val="006A5F17"/>
    <w:rsid w:val="006A60E3"/>
    <w:rsid w:val="006A6807"/>
    <w:rsid w:val="006A6CE0"/>
    <w:rsid w:val="006A73CA"/>
    <w:rsid w:val="006A75E6"/>
    <w:rsid w:val="006A79D4"/>
    <w:rsid w:val="006A7FD1"/>
    <w:rsid w:val="006B03CE"/>
    <w:rsid w:val="006B04C0"/>
    <w:rsid w:val="006B07C6"/>
    <w:rsid w:val="006B120E"/>
    <w:rsid w:val="006B1A49"/>
    <w:rsid w:val="006B1FC9"/>
    <w:rsid w:val="006B2D59"/>
    <w:rsid w:val="006B325F"/>
    <w:rsid w:val="006B359C"/>
    <w:rsid w:val="006B3604"/>
    <w:rsid w:val="006B38F2"/>
    <w:rsid w:val="006B3B9F"/>
    <w:rsid w:val="006B3EA9"/>
    <w:rsid w:val="006B40D1"/>
    <w:rsid w:val="006B4210"/>
    <w:rsid w:val="006B4C1A"/>
    <w:rsid w:val="006B4C6B"/>
    <w:rsid w:val="006B4DE7"/>
    <w:rsid w:val="006B55E9"/>
    <w:rsid w:val="006B56DA"/>
    <w:rsid w:val="006B5BC1"/>
    <w:rsid w:val="006B5CD0"/>
    <w:rsid w:val="006B61EE"/>
    <w:rsid w:val="006B67FA"/>
    <w:rsid w:val="006B69A8"/>
    <w:rsid w:val="006B6B72"/>
    <w:rsid w:val="006B730D"/>
    <w:rsid w:val="006B7659"/>
    <w:rsid w:val="006B7668"/>
    <w:rsid w:val="006B7675"/>
    <w:rsid w:val="006B7D69"/>
    <w:rsid w:val="006B7FB7"/>
    <w:rsid w:val="006C0D21"/>
    <w:rsid w:val="006C101B"/>
    <w:rsid w:val="006C1D2C"/>
    <w:rsid w:val="006C2AA8"/>
    <w:rsid w:val="006C2BE7"/>
    <w:rsid w:val="006C35C1"/>
    <w:rsid w:val="006C3839"/>
    <w:rsid w:val="006C3D50"/>
    <w:rsid w:val="006C3E6D"/>
    <w:rsid w:val="006C4007"/>
    <w:rsid w:val="006C4113"/>
    <w:rsid w:val="006C453B"/>
    <w:rsid w:val="006C51DD"/>
    <w:rsid w:val="006C523F"/>
    <w:rsid w:val="006C53FF"/>
    <w:rsid w:val="006C6601"/>
    <w:rsid w:val="006C6C44"/>
    <w:rsid w:val="006C7103"/>
    <w:rsid w:val="006C7B3B"/>
    <w:rsid w:val="006C7DC6"/>
    <w:rsid w:val="006D0532"/>
    <w:rsid w:val="006D10D8"/>
    <w:rsid w:val="006D1116"/>
    <w:rsid w:val="006D12BB"/>
    <w:rsid w:val="006D2922"/>
    <w:rsid w:val="006D3A08"/>
    <w:rsid w:val="006D3C66"/>
    <w:rsid w:val="006D3CCA"/>
    <w:rsid w:val="006D3E25"/>
    <w:rsid w:val="006D4F3D"/>
    <w:rsid w:val="006D53B5"/>
    <w:rsid w:val="006D5F40"/>
    <w:rsid w:val="006D652F"/>
    <w:rsid w:val="006D6C75"/>
    <w:rsid w:val="006D703F"/>
    <w:rsid w:val="006D72B3"/>
    <w:rsid w:val="006D7F6E"/>
    <w:rsid w:val="006E021D"/>
    <w:rsid w:val="006E150F"/>
    <w:rsid w:val="006E196A"/>
    <w:rsid w:val="006E1DB4"/>
    <w:rsid w:val="006E2338"/>
    <w:rsid w:val="006E2E36"/>
    <w:rsid w:val="006E372A"/>
    <w:rsid w:val="006E3C8C"/>
    <w:rsid w:val="006E4315"/>
    <w:rsid w:val="006E4A37"/>
    <w:rsid w:val="006E4B0E"/>
    <w:rsid w:val="006E4C47"/>
    <w:rsid w:val="006E4C6C"/>
    <w:rsid w:val="006E5DE3"/>
    <w:rsid w:val="006E6337"/>
    <w:rsid w:val="006E65EA"/>
    <w:rsid w:val="006E7353"/>
    <w:rsid w:val="006E73C5"/>
    <w:rsid w:val="006E7535"/>
    <w:rsid w:val="006E79F3"/>
    <w:rsid w:val="006E7C85"/>
    <w:rsid w:val="006F0A4D"/>
    <w:rsid w:val="006F1548"/>
    <w:rsid w:val="006F1565"/>
    <w:rsid w:val="006F16E1"/>
    <w:rsid w:val="006F27F8"/>
    <w:rsid w:val="006F2AEE"/>
    <w:rsid w:val="006F2E47"/>
    <w:rsid w:val="006F3194"/>
    <w:rsid w:val="006F3576"/>
    <w:rsid w:val="006F382F"/>
    <w:rsid w:val="006F4BC7"/>
    <w:rsid w:val="006F50AD"/>
    <w:rsid w:val="006F5C7C"/>
    <w:rsid w:val="006F618D"/>
    <w:rsid w:val="006F6C41"/>
    <w:rsid w:val="006F6C91"/>
    <w:rsid w:val="006F794D"/>
    <w:rsid w:val="006F7F1B"/>
    <w:rsid w:val="007002A5"/>
    <w:rsid w:val="007003F9"/>
    <w:rsid w:val="00700704"/>
    <w:rsid w:val="0070123B"/>
    <w:rsid w:val="0070187C"/>
    <w:rsid w:val="007019FC"/>
    <w:rsid w:val="00701EED"/>
    <w:rsid w:val="00702091"/>
    <w:rsid w:val="0070233E"/>
    <w:rsid w:val="007033B3"/>
    <w:rsid w:val="00703731"/>
    <w:rsid w:val="007038DE"/>
    <w:rsid w:val="00703B07"/>
    <w:rsid w:val="00703FA7"/>
    <w:rsid w:val="007048E6"/>
    <w:rsid w:val="00704957"/>
    <w:rsid w:val="00704D75"/>
    <w:rsid w:val="00704EEB"/>
    <w:rsid w:val="0070537D"/>
    <w:rsid w:val="00705708"/>
    <w:rsid w:val="00705C01"/>
    <w:rsid w:val="00705C63"/>
    <w:rsid w:val="00705EC1"/>
    <w:rsid w:val="00706149"/>
    <w:rsid w:val="00706188"/>
    <w:rsid w:val="0070630B"/>
    <w:rsid w:val="00706746"/>
    <w:rsid w:val="007068A3"/>
    <w:rsid w:val="00707A1F"/>
    <w:rsid w:val="00707CED"/>
    <w:rsid w:val="007100C2"/>
    <w:rsid w:val="00710406"/>
    <w:rsid w:val="007109AB"/>
    <w:rsid w:val="00710ACB"/>
    <w:rsid w:val="007115B2"/>
    <w:rsid w:val="0071170F"/>
    <w:rsid w:val="00711A69"/>
    <w:rsid w:val="00711ABF"/>
    <w:rsid w:val="00711ADA"/>
    <w:rsid w:val="00711D6C"/>
    <w:rsid w:val="007129CC"/>
    <w:rsid w:val="00713956"/>
    <w:rsid w:val="00714002"/>
    <w:rsid w:val="0071462F"/>
    <w:rsid w:val="00714BEB"/>
    <w:rsid w:val="00714DB4"/>
    <w:rsid w:val="00715788"/>
    <w:rsid w:val="00715B91"/>
    <w:rsid w:val="007161BD"/>
    <w:rsid w:val="007162F9"/>
    <w:rsid w:val="0071682C"/>
    <w:rsid w:val="00716D3A"/>
    <w:rsid w:val="00716E48"/>
    <w:rsid w:val="00716E78"/>
    <w:rsid w:val="007173BC"/>
    <w:rsid w:val="00717B44"/>
    <w:rsid w:val="00717CC6"/>
    <w:rsid w:val="00717F1D"/>
    <w:rsid w:val="0072001A"/>
    <w:rsid w:val="0072051D"/>
    <w:rsid w:val="007209EF"/>
    <w:rsid w:val="00720DE5"/>
    <w:rsid w:val="00721532"/>
    <w:rsid w:val="00721B63"/>
    <w:rsid w:val="00722103"/>
    <w:rsid w:val="00722301"/>
    <w:rsid w:val="00722AE0"/>
    <w:rsid w:val="00722E06"/>
    <w:rsid w:val="00722FE5"/>
    <w:rsid w:val="00723431"/>
    <w:rsid w:val="00723672"/>
    <w:rsid w:val="00723B25"/>
    <w:rsid w:val="00724134"/>
    <w:rsid w:val="007246C0"/>
    <w:rsid w:val="00724CC0"/>
    <w:rsid w:val="00725C22"/>
    <w:rsid w:val="00725E72"/>
    <w:rsid w:val="0072624C"/>
    <w:rsid w:val="00726304"/>
    <w:rsid w:val="0072630E"/>
    <w:rsid w:val="007263A2"/>
    <w:rsid w:val="007264ED"/>
    <w:rsid w:val="00726ACF"/>
    <w:rsid w:val="00727149"/>
    <w:rsid w:val="00727CFA"/>
    <w:rsid w:val="00730351"/>
    <w:rsid w:val="00730411"/>
    <w:rsid w:val="007309F2"/>
    <w:rsid w:val="00731A3B"/>
    <w:rsid w:val="00731E7C"/>
    <w:rsid w:val="00732323"/>
    <w:rsid w:val="0073282E"/>
    <w:rsid w:val="00732E0A"/>
    <w:rsid w:val="00732FD6"/>
    <w:rsid w:val="00733147"/>
    <w:rsid w:val="007332F9"/>
    <w:rsid w:val="00733520"/>
    <w:rsid w:val="007338FA"/>
    <w:rsid w:val="00733D1F"/>
    <w:rsid w:val="00733DC6"/>
    <w:rsid w:val="00734473"/>
    <w:rsid w:val="00734607"/>
    <w:rsid w:val="00734754"/>
    <w:rsid w:val="00734DC8"/>
    <w:rsid w:val="00735113"/>
    <w:rsid w:val="007355F6"/>
    <w:rsid w:val="007356BB"/>
    <w:rsid w:val="0073594E"/>
    <w:rsid w:val="00735A85"/>
    <w:rsid w:val="00736ED0"/>
    <w:rsid w:val="00736FEB"/>
    <w:rsid w:val="007370F1"/>
    <w:rsid w:val="00737FDA"/>
    <w:rsid w:val="00740064"/>
    <w:rsid w:val="00740D1B"/>
    <w:rsid w:val="007412E7"/>
    <w:rsid w:val="007414CD"/>
    <w:rsid w:val="00741690"/>
    <w:rsid w:val="0074171E"/>
    <w:rsid w:val="00741AB6"/>
    <w:rsid w:val="00741D5B"/>
    <w:rsid w:val="00741FB0"/>
    <w:rsid w:val="0074291B"/>
    <w:rsid w:val="0074316E"/>
    <w:rsid w:val="00743898"/>
    <w:rsid w:val="00744068"/>
    <w:rsid w:val="007441D5"/>
    <w:rsid w:val="007449CE"/>
    <w:rsid w:val="0074513E"/>
    <w:rsid w:val="0074531C"/>
    <w:rsid w:val="00745AE4"/>
    <w:rsid w:val="00746788"/>
    <w:rsid w:val="00746B1E"/>
    <w:rsid w:val="00746BBD"/>
    <w:rsid w:val="00746E3C"/>
    <w:rsid w:val="0074730A"/>
    <w:rsid w:val="007476ED"/>
    <w:rsid w:val="00747737"/>
    <w:rsid w:val="007479F9"/>
    <w:rsid w:val="00747B6F"/>
    <w:rsid w:val="00747D22"/>
    <w:rsid w:val="00747F7A"/>
    <w:rsid w:val="00750399"/>
    <w:rsid w:val="0075069F"/>
    <w:rsid w:val="00750841"/>
    <w:rsid w:val="00751188"/>
    <w:rsid w:val="00751EC3"/>
    <w:rsid w:val="00752134"/>
    <w:rsid w:val="00752219"/>
    <w:rsid w:val="00752BBC"/>
    <w:rsid w:val="00752FCC"/>
    <w:rsid w:val="0075332A"/>
    <w:rsid w:val="007538B3"/>
    <w:rsid w:val="00753C72"/>
    <w:rsid w:val="00753CC5"/>
    <w:rsid w:val="0075412D"/>
    <w:rsid w:val="007548CA"/>
    <w:rsid w:val="00755851"/>
    <w:rsid w:val="007559EC"/>
    <w:rsid w:val="00755C1A"/>
    <w:rsid w:val="00755D5C"/>
    <w:rsid w:val="0075666C"/>
    <w:rsid w:val="00756752"/>
    <w:rsid w:val="00756E82"/>
    <w:rsid w:val="007572B7"/>
    <w:rsid w:val="00757869"/>
    <w:rsid w:val="00757DDF"/>
    <w:rsid w:val="0075ADCA"/>
    <w:rsid w:val="00760268"/>
    <w:rsid w:val="00760839"/>
    <w:rsid w:val="00760864"/>
    <w:rsid w:val="00760B92"/>
    <w:rsid w:val="00760C8E"/>
    <w:rsid w:val="0076230F"/>
    <w:rsid w:val="007626F1"/>
    <w:rsid w:val="0076278D"/>
    <w:rsid w:val="007628B4"/>
    <w:rsid w:val="00762BBA"/>
    <w:rsid w:val="00762DC9"/>
    <w:rsid w:val="00763012"/>
    <w:rsid w:val="00763AE3"/>
    <w:rsid w:val="00763E91"/>
    <w:rsid w:val="0076430E"/>
    <w:rsid w:val="00764FF9"/>
    <w:rsid w:val="007656E5"/>
    <w:rsid w:val="00765845"/>
    <w:rsid w:val="0076599C"/>
    <w:rsid w:val="0076636B"/>
    <w:rsid w:val="007663CF"/>
    <w:rsid w:val="00766837"/>
    <w:rsid w:val="00766E55"/>
    <w:rsid w:val="00767760"/>
    <w:rsid w:val="00767933"/>
    <w:rsid w:val="007703EE"/>
    <w:rsid w:val="00770A52"/>
    <w:rsid w:val="00770B89"/>
    <w:rsid w:val="007710A9"/>
    <w:rsid w:val="0077113F"/>
    <w:rsid w:val="00771AF1"/>
    <w:rsid w:val="007721CC"/>
    <w:rsid w:val="00772204"/>
    <w:rsid w:val="007725D5"/>
    <w:rsid w:val="00772785"/>
    <w:rsid w:val="0077284A"/>
    <w:rsid w:val="00772A2A"/>
    <w:rsid w:val="00772BE6"/>
    <w:rsid w:val="00773718"/>
    <w:rsid w:val="00773DB5"/>
    <w:rsid w:val="007743F5"/>
    <w:rsid w:val="0077465F"/>
    <w:rsid w:val="00774758"/>
    <w:rsid w:val="00774CDE"/>
    <w:rsid w:val="00774E9A"/>
    <w:rsid w:val="0077553C"/>
    <w:rsid w:val="00775A05"/>
    <w:rsid w:val="00775B58"/>
    <w:rsid w:val="007766C6"/>
    <w:rsid w:val="00776BB2"/>
    <w:rsid w:val="00776D1A"/>
    <w:rsid w:val="00776D3C"/>
    <w:rsid w:val="00776F28"/>
    <w:rsid w:val="00777529"/>
    <w:rsid w:val="0077772F"/>
    <w:rsid w:val="00780441"/>
    <w:rsid w:val="007804E9"/>
    <w:rsid w:val="00780708"/>
    <w:rsid w:val="00780CFD"/>
    <w:rsid w:val="00781194"/>
    <w:rsid w:val="007815EF"/>
    <w:rsid w:val="00781606"/>
    <w:rsid w:val="00781B61"/>
    <w:rsid w:val="00781C11"/>
    <w:rsid w:val="00781ECE"/>
    <w:rsid w:val="0078215F"/>
    <w:rsid w:val="0078223F"/>
    <w:rsid w:val="00782549"/>
    <w:rsid w:val="00782875"/>
    <w:rsid w:val="007828BB"/>
    <w:rsid w:val="00782B9C"/>
    <w:rsid w:val="00782C5D"/>
    <w:rsid w:val="00782FEC"/>
    <w:rsid w:val="00783065"/>
    <w:rsid w:val="007837F3"/>
    <w:rsid w:val="00783F56"/>
    <w:rsid w:val="0078407F"/>
    <w:rsid w:val="007841A5"/>
    <w:rsid w:val="007841D2"/>
    <w:rsid w:val="007843A6"/>
    <w:rsid w:val="00784657"/>
    <w:rsid w:val="00784B34"/>
    <w:rsid w:val="00786E0A"/>
    <w:rsid w:val="00786F76"/>
    <w:rsid w:val="007900BB"/>
    <w:rsid w:val="00790380"/>
    <w:rsid w:val="00790701"/>
    <w:rsid w:val="00790E28"/>
    <w:rsid w:val="00791449"/>
    <w:rsid w:val="0079170D"/>
    <w:rsid w:val="00791B3E"/>
    <w:rsid w:val="00791DC3"/>
    <w:rsid w:val="00791F7E"/>
    <w:rsid w:val="00792041"/>
    <w:rsid w:val="00792226"/>
    <w:rsid w:val="0079272F"/>
    <w:rsid w:val="00792B1C"/>
    <w:rsid w:val="00792F10"/>
    <w:rsid w:val="00792FD0"/>
    <w:rsid w:val="00793568"/>
    <w:rsid w:val="00793947"/>
    <w:rsid w:val="00793ADA"/>
    <w:rsid w:val="0079485F"/>
    <w:rsid w:val="00795349"/>
    <w:rsid w:val="0079546B"/>
    <w:rsid w:val="00795B35"/>
    <w:rsid w:val="00795FB4"/>
    <w:rsid w:val="007964A8"/>
    <w:rsid w:val="00796ED1"/>
    <w:rsid w:val="007976EE"/>
    <w:rsid w:val="007977E3"/>
    <w:rsid w:val="00797FD6"/>
    <w:rsid w:val="007A01D7"/>
    <w:rsid w:val="007A0243"/>
    <w:rsid w:val="007A08A4"/>
    <w:rsid w:val="007A0FEE"/>
    <w:rsid w:val="007A144D"/>
    <w:rsid w:val="007A181B"/>
    <w:rsid w:val="007A1AAC"/>
    <w:rsid w:val="007A1C58"/>
    <w:rsid w:val="007A23E5"/>
    <w:rsid w:val="007A2767"/>
    <w:rsid w:val="007A2D8F"/>
    <w:rsid w:val="007A2E2B"/>
    <w:rsid w:val="007A39C5"/>
    <w:rsid w:val="007A3FFD"/>
    <w:rsid w:val="007A40AB"/>
    <w:rsid w:val="007A47CE"/>
    <w:rsid w:val="007A508E"/>
    <w:rsid w:val="007A52FE"/>
    <w:rsid w:val="007A54DF"/>
    <w:rsid w:val="007A6093"/>
    <w:rsid w:val="007A634B"/>
    <w:rsid w:val="007A6636"/>
    <w:rsid w:val="007A6699"/>
    <w:rsid w:val="007A75BC"/>
    <w:rsid w:val="007B0214"/>
    <w:rsid w:val="007B0380"/>
    <w:rsid w:val="007B0820"/>
    <w:rsid w:val="007B09E1"/>
    <w:rsid w:val="007B0C4C"/>
    <w:rsid w:val="007B1CF4"/>
    <w:rsid w:val="007B1FF0"/>
    <w:rsid w:val="007B2289"/>
    <w:rsid w:val="007B22DE"/>
    <w:rsid w:val="007B2436"/>
    <w:rsid w:val="007B281C"/>
    <w:rsid w:val="007B292A"/>
    <w:rsid w:val="007B2E33"/>
    <w:rsid w:val="007B2FB3"/>
    <w:rsid w:val="007B31D0"/>
    <w:rsid w:val="007B357E"/>
    <w:rsid w:val="007B3846"/>
    <w:rsid w:val="007B3B84"/>
    <w:rsid w:val="007B3ED0"/>
    <w:rsid w:val="007B4844"/>
    <w:rsid w:val="007B54D6"/>
    <w:rsid w:val="007B5BEA"/>
    <w:rsid w:val="007B5CD1"/>
    <w:rsid w:val="007B5ECF"/>
    <w:rsid w:val="007B5F45"/>
    <w:rsid w:val="007B689C"/>
    <w:rsid w:val="007B68E5"/>
    <w:rsid w:val="007B6B25"/>
    <w:rsid w:val="007B6C29"/>
    <w:rsid w:val="007B72AF"/>
    <w:rsid w:val="007B7447"/>
    <w:rsid w:val="007B7750"/>
    <w:rsid w:val="007B78B8"/>
    <w:rsid w:val="007B7D54"/>
    <w:rsid w:val="007B7DB0"/>
    <w:rsid w:val="007B7F2D"/>
    <w:rsid w:val="007C0521"/>
    <w:rsid w:val="007C0A35"/>
    <w:rsid w:val="007C0F01"/>
    <w:rsid w:val="007C14E9"/>
    <w:rsid w:val="007C16DE"/>
    <w:rsid w:val="007C3879"/>
    <w:rsid w:val="007C4059"/>
    <w:rsid w:val="007C5165"/>
    <w:rsid w:val="007C537D"/>
    <w:rsid w:val="007C5D17"/>
    <w:rsid w:val="007C64B0"/>
    <w:rsid w:val="007C65DD"/>
    <w:rsid w:val="007C65FE"/>
    <w:rsid w:val="007C6A88"/>
    <w:rsid w:val="007C702A"/>
    <w:rsid w:val="007C7678"/>
    <w:rsid w:val="007C769E"/>
    <w:rsid w:val="007C78A5"/>
    <w:rsid w:val="007C7B02"/>
    <w:rsid w:val="007C7B43"/>
    <w:rsid w:val="007D0065"/>
    <w:rsid w:val="007D0864"/>
    <w:rsid w:val="007D0B34"/>
    <w:rsid w:val="007D126B"/>
    <w:rsid w:val="007D15AA"/>
    <w:rsid w:val="007D18C8"/>
    <w:rsid w:val="007D244B"/>
    <w:rsid w:val="007D3014"/>
    <w:rsid w:val="007D363B"/>
    <w:rsid w:val="007D3ED0"/>
    <w:rsid w:val="007D3EEE"/>
    <w:rsid w:val="007D42B8"/>
    <w:rsid w:val="007D444E"/>
    <w:rsid w:val="007D4B91"/>
    <w:rsid w:val="007D4C81"/>
    <w:rsid w:val="007D53CF"/>
    <w:rsid w:val="007D547B"/>
    <w:rsid w:val="007D54B5"/>
    <w:rsid w:val="007D5600"/>
    <w:rsid w:val="007D561D"/>
    <w:rsid w:val="007D5A25"/>
    <w:rsid w:val="007D5C5F"/>
    <w:rsid w:val="007D6666"/>
    <w:rsid w:val="007D67AA"/>
    <w:rsid w:val="007D6925"/>
    <w:rsid w:val="007D6B9F"/>
    <w:rsid w:val="007D6D63"/>
    <w:rsid w:val="007D6E07"/>
    <w:rsid w:val="007D7032"/>
    <w:rsid w:val="007D74AE"/>
    <w:rsid w:val="007D75B3"/>
    <w:rsid w:val="007D75FB"/>
    <w:rsid w:val="007D7B1F"/>
    <w:rsid w:val="007E0031"/>
    <w:rsid w:val="007E0078"/>
    <w:rsid w:val="007E00F8"/>
    <w:rsid w:val="007E0C97"/>
    <w:rsid w:val="007E0F78"/>
    <w:rsid w:val="007E1301"/>
    <w:rsid w:val="007E1392"/>
    <w:rsid w:val="007E17A3"/>
    <w:rsid w:val="007E1F86"/>
    <w:rsid w:val="007E25CF"/>
    <w:rsid w:val="007E289B"/>
    <w:rsid w:val="007E293B"/>
    <w:rsid w:val="007E2AEB"/>
    <w:rsid w:val="007E2B4E"/>
    <w:rsid w:val="007E2EB4"/>
    <w:rsid w:val="007E2EEF"/>
    <w:rsid w:val="007E32DF"/>
    <w:rsid w:val="007E3796"/>
    <w:rsid w:val="007E3988"/>
    <w:rsid w:val="007E3DA0"/>
    <w:rsid w:val="007E45B2"/>
    <w:rsid w:val="007E46F2"/>
    <w:rsid w:val="007E4B9F"/>
    <w:rsid w:val="007E4DBE"/>
    <w:rsid w:val="007E4EF7"/>
    <w:rsid w:val="007E5650"/>
    <w:rsid w:val="007E5771"/>
    <w:rsid w:val="007E58C4"/>
    <w:rsid w:val="007E5C5C"/>
    <w:rsid w:val="007E5ED0"/>
    <w:rsid w:val="007E6001"/>
    <w:rsid w:val="007E6002"/>
    <w:rsid w:val="007E625F"/>
    <w:rsid w:val="007E66FA"/>
    <w:rsid w:val="007E6D3F"/>
    <w:rsid w:val="007E6D97"/>
    <w:rsid w:val="007E7257"/>
    <w:rsid w:val="007E787C"/>
    <w:rsid w:val="007F0104"/>
    <w:rsid w:val="007F1621"/>
    <w:rsid w:val="007F169E"/>
    <w:rsid w:val="007F17A6"/>
    <w:rsid w:val="007F17D1"/>
    <w:rsid w:val="007F1808"/>
    <w:rsid w:val="007F19D9"/>
    <w:rsid w:val="007F1C5D"/>
    <w:rsid w:val="007F1F51"/>
    <w:rsid w:val="007F215C"/>
    <w:rsid w:val="007F244C"/>
    <w:rsid w:val="007F2642"/>
    <w:rsid w:val="007F2B0E"/>
    <w:rsid w:val="007F2BA6"/>
    <w:rsid w:val="007F3213"/>
    <w:rsid w:val="007F3851"/>
    <w:rsid w:val="007F3D17"/>
    <w:rsid w:val="007F3DD7"/>
    <w:rsid w:val="007F3FB0"/>
    <w:rsid w:val="007F4129"/>
    <w:rsid w:val="007F427F"/>
    <w:rsid w:val="007F4AEE"/>
    <w:rsid w:val="007F5303"/>
    <w:rsid w:val="007F53C3"/>
    <w:rsid w:val="007F568C"/>
    <w:rsid w:val="007F5BA4"/>
    <w:rsid w:val="007F62D6"/>
    <w:rsid w:val="007F66C1"/>
    <w:rsid w:val="007F6845"/>
    <w:rsid w:val="007F687D"/>
    <w:rsid w:val="007F6F99"/>
    <w:rsid w:val="007F72D6"/>
    <w:rsid w:val="007F7559"/>
    <w:rsid w:val="007F7940"/>
    <w:rsid w:val="007F7E28"/>
    <w:rsid w:val="007F7EAE"/>
    <w:rsid w:val="0080027A"/>
    <w:rsid w:val="00801032"/>
    <w:rsid w:val="00801354"/>
    <w:rsid w:val="00801AFA"/>
    <w:rsid w:val="00801CED"/>
    <w:rsid w:val="00802116"/>
    <w:rsid w:val="00802478"/>
    <w:rsid w:val="008024C1"/>
    <w:rsid w:val="008026C2"/>
    <w:rsid w:val="008029C8"/>
    <w:rsid w:val="00802EEB"/>
    <w:rsid w:val="00802EF0"/>
    <w:rsid w:val="00803250"/>
    <w:rsid w:val="00803443"/>
    <w:rsid w:val="00803775"/>
    <w:rsid w:val="00804077"/>
    <w:rsid w:val="00804631"/>
    <w:rsid w:val="00805392"/>
    <w:rsid w:val="00805B5C"/>
    <w:rsid w:val="008060C4"/>
    <w:rsid w:val="008063E7"/>
    <w:rsid w:val="0080646F"/>
    <w:rsid w:val="00806652"/>
    <w:rsid w:val="00806D30"/>
    <w:rsid w:val="00806E33"/>
    <w:rsid w:val="00807262"/>
    <w:rsid w:val="00807B08"/>
    <w:rsid w:val="00810077"/>
    <w:rsid w:val="00810722"/>
    <w:rsid w:val="008109DA"/>
    <w:rsid w:val="00810A1E"/>
    <w:rsid w:val="00810B12"/>
    <w:rsid w:val="00810B65"/>
    <w:rsid w:val="00811031"/>
    <w:rsid w:val="00811EC6"/>
    <w:rsid w:val="008127CD"/>
    <w:rsid w:val="00812BC2"/>
    <w:rsid w:val="00812BF5"/>
    <w:rsid w:val="008134FD"/>
    <w:rsid w:val="00813F66"/>
    <w:rsid w:val="00814287"/>
    <w:rsid w:val="00814D97"/>
    <w:rsid w:val="00814EB3"/>
    <w:rsid w:val="00815229"/>
    <w:rsid w:val="008152D4"/>
    <w:rsid w:val="00815469"/>
    <w:rsid w:val="0081557D"/>
    <w:rsid w:val="00815861"/>
    <w:rsid w:val="008159FC"/>
    <w:rsid w:val="008164EC"/>
    <w:rsid w:val="008165FE"/>
    <w:rsid w:val="00816BB9"/>
    <w:rsid w:val="00817053"/>
    <w:rsid w:val="008174FD"/>
    <w:rsid w:val="00817C20"/>
    <w:rsid w:val="0082032D"/>
    <w:rsid w:val="00820F77"/>
    <w:rsid w:val="0082103E"/>
    <w:rsid w:val="008213C4"/>
    <w:rsid w:val="00822177"/>
    <w:rsid w:val="00822EF8"/>
    <w:rsid w:val="008232EE"/>
    <w:rsid w:val="00823853"/>
    <w:rsid w:val="00823889"/>
    <w:rsid w:val="0082390F"/>
    <w:rsid w:val="00823933"/>
    <w:rsid w:val="00823A04"/>
    <w:rsid w:val="00823FA4"/>
    <w:rsid w:val="00824F3C"/>
    <w:rsid w:val="00825C38"/>
    <w:rsid w:val="00826148"/>
    <w:rsid w:val="008261BD"/>
    <w:rsid w:val="00826269"/>
    <w:rsid w:val="008264B1"/>
    <w:rsid w:val="00826681"/>
    <w:rsid w:val="008269F2"/>
    <w:rsid w:val="00826DE5"/>
    <w:rsid w:val="0082751F"/>
    <w:rsid w:val="00827A2F"/>
    <w:rsid w:val="00827E34"/>
    <w:rsid w:val="008306DC"/>
    <w:rsid w:val="008309E4"/>
    <w:rsid w:val="00831125"/>
    <w:rsid w:val="0083137E"/>
    <w:rsid w:val="0083162A"/>
    <w:rsid w:val="00831B45"/>
    <w:rsid w:val="00831C73"/>
    <w:rsid w:val="00831E51"/>
    <w:rsid w:val="00831EEE"/>
    <w:rsid w:val="00833EF1"/>
    <w:rsid w:val="00834313"/>
    <w:rsid w:val="008344E3"/>
    <w:rsid w:val="00834E58"/>
    <w:rsid w:val="00835924"/>
    <w:rsid w:val="00835942"/>
    <w:rsid w:val="00835B02"/>
    <w:rsid w:val="00835B69"/>
    <w:rsid w:val="00835C44"/>
    <w:rsid w:val="00835C69"/>
    <w:rsid w:val="00836075"/>
    <w:rsid w:val="00837068"/>
    <w:rsid w:val="0083789F"/>
    <w:rsid w:val="008401A3"/>
    <w:rsid w:val="0084047F"/>
    <w:rsid w:val="0084067A"/>
    <w:rsid w:val="0084088C"/>
    <w:rsid w:val="00840D7E"/>
    <w:rsid w:val="00840DD2"/>
    <w:rsid w:val="00840EBF"/>
    <w:rsid w:val="008412AC"/>
    <w:rsid w:val="008415B1"/>
    <w:rsid w:val="00841BF4"/>
    <w:rsid w:val="00841F42"/>
    <w:rsid w:val="0084233E"/>
    <w:rsid w:val="008427CB"/>
    <w:rsid w:val="008429A6"/>
    <w:rsid w:val="00842EFE"/>
    <w:rsid w:val="00843F3B"/>
    <w:rsid w:val="0084464E"/>
    <w:rsid w:val="0084488B"/>
    <w:rsid w:val="00844FB6"/>
    <w:rsid w:val="008458E2"/>
    <w:rsid w:val="008461D6"/>
    <w:rsid w:val="008470F5"/>
    <w:rsid w:val="00847563"/>
    <w:rsid w:val="00850B5F"/>
    <w:rsid w:val="00850E4E"/>
    <w:rsid w:val="00851F9F"/>
    <w:rsid w:val="00852357"/>
    <w:rsid w:val="00852364"/>
    <w:rsid w:val="00852C98"/>
    <w:rsid w:val="00852CB1"/>
    <w:rsid w:val="00852E88"/>
    <w:rsid w:val="00852FF9"/>
    <w:rsid w:val="00853436"/>
    <w:rsid w:val="008536FF"/>
    <w:rsid w:val="0085384B"/>
    <w:rsid w:val="00853DA4"/>
    <w:rsid w:val="00854199"/>
    <w:rsid w:val="00854368"/>
    <w:rsid w:val="00854E58"/>
    <w:rsid w:val="008551AF"/>
    <w:rsid w:val="008554EF"/>
    <w:rsid w:val="008556AF"/>
    <w:rsid w:val="0085577F"/>
    <w:rsid w:val="008558FC"/>
    <w:rsid w:val="008571E0"/>
    <w:rsid w:val="008577E1"/>
    <w:rsid w:val="00857866"/>
    <w:rsid w:val="00860B4A"/>
    <w:rsid w:val="008616E2"/>
    <w:rsid w:val="008620CC"/>
    <w:rsid w:val="00862869"/>
    <w:rsid w:val="00862B4B"/>
    <w:rsid w:val="00862D15"/>
    <w:rsid w:val="00863235"/>
    <w:rsid w:val="0086360E"/>
    <w:rsid w:val="008638EE"/>
    <w:rsid w:val="00864B22"/>
    <w:rsid w:val="00864CBC"/>
    <w:rsid w:val="00864F77"/>
    <w:rsid w:val="00864F81"/>
    <w:rsid w:val="00865279"/>
    <w:rsid w:val="008656EC"/>
    <w:rsid w:val="00865AB5"/>
    <w:rsid w:val="00865EBC"/>
    <w:rsid w:val="008664DE"/>
    <w:rsid w:val="0086762D"/>
    <w:rsid w:val="00867A88"/>
    <w:rsid w:val="00867BC3"/>
    <w:rsid w:val="00867C34"/>
    <w:rsid w:val="0087093D"/>
    <w:rsid w:val="00870B70"/>
    <w:rsid w:val="00870C99"/>
    <w:rsid w:val="008715DB"/>
    <w:rsid w:val="00872257"/>
    <w:rsid w:val="008725B4"/>
    <w:rsid w:val="008733ED"/>
    <w:rsid w:val="0087350C"/>
    <w:rsid w:val="00873696"/>
    <w:rsid w:val="00873986"/>
    <w:rsid w:val="00874069"/>
    <w:rsid w:val="00874322"/>
    <w:rsid w:val="00874789"/>
    <w:rsid w:val="00874945"/>
    <w:rsid w:val="00874DE8"/>
    <w:rsid w:val="00874E0E"/>
    <w:rsid w:val="008751A6"/>
    <w:rsid w:val="008751D6"/>
    <w:rsid w:val="0087552B"/>
    <w:rsid w:val="00875601"/>
    <w:rsid w:val="008756FD"/>
    <w:rsid w:val="008759C3"/>
    <w:rsid w:val="008765CF"/>
    <w:rsid w:val="00876986"/>
    <w:rsid w:val="00876ECB"/>
    <w:rsid w:val="00876F06"/>
    <w:rsid w:val="008772AB"/>
    <w:rsid w:val="00877AD9"/>
    <w:rsid w:val="00877D60"/>
    <w:rsid w:val="008805DC"/>
    <w:rsid w:val="00880A73"/>
    <w:rsid w:val="00880BD7"/>
    <w:rsid w:val="00880DC0"/>
    <w:rsid w:val="00880EEB"/>
    <w:rsid w:val="00880F31"/>
    <w:rsid w:val="0088167A"/>
    <w:rsid w:val="00881BB3"/>
    <w:rsid w:val="00881D0C"/>
    <w:rsid w:val="00881E46"/>
    <w:rsid w:val="00882167"/>
    <w:rsid w:val="00882437"/>
    <w:rsid w:val="008829C4"/>
    <w:rsid w:val="00882E71"/>
    <w:rsid w:val="00882F46"/>
    <w:rsid w:val="00883150"/>
    <w:rsid w:val="008835C6"/>
    <w:rsid w:val="0088382D"/>
    <w:rsid w:val="00883B9D"/>
    <w:rsid w:val="0088405C"/>
    <w:rsid w:val="008841FA"/>
    <w:rsid w:val="008846C4"/>
    <w:rsid w:val="00884E24"/>
    <w:rsid w:val="008853EF"/>
    <w:rsid w:val="00885413"/>
    <w:rsid w:val="00885822"/>
    <w:rsid w:val="00885C4A"/>
    <w:rsid w:val="00885F25"/>
    <w:rsid w:val="008861CE"/>
    <w:rsid w:val="00886604"/>
    <w:rsid w:val="00886755"/>
    <w:rsid w:val="00886C5A"/>
    <w:rsid w:val="00886F05"/>
    <w:rsid w:val="008902DC"/>
    <w:rsid w:val="0089045D"/>
    <w:rsid w:val="00890827"/>
    <w:rsid w:val="00890F25"/>
    <w:rsid w:val="00891559"/>
    <w:rsid w:val="00891636"/>
    <w:rsid w:val="008916A8"/>
    <w:rsid w:val="0089193D"/>
    <w:rsid w:val="00891B3B"/>
    <w:rsid w:val="0089213B"/>
    <w:rsid w:val="00892886"/>
    <w:rsid w:val="00892C74"/>
    <w:rsid w:val="00892F10"/>
    <w:rsid w:val="00893181"/>
    <w:rsid w:val="00893812"/>
    <w:rsid w:val="00894C68"/>
    <w:rsid w:val="00894C7F"/>
    <w:rsid w:val="00894C85"/>
    <w:rsid w:val="00895072"/>
    <w:rsid w:val="0089540E"/>
    <w:rsid w:val="00895A1A"/>
    <w:rsid w:val="00895E04"/>
    <w:rsid w:val="0089667C"/>
    <w:rsid w:val="00896692"/>
    <w:rsid w:val="00896773"/>
    <w:rsid w:val="00896D4F"/>
    <w:rsid w:val="00897854"/>
    <w:rsid w:val="00897877"/>
    <w:rsid w:val="008979D7"/>
    <w:rsid w:val="008A0048"/>
    <w:rsid w:val="008A0239"/>
    <w:rsid w:val="008A029B"/>
    <w:rsid w:val="008A0720"/>
    <w:rsid w:val="008A1CCF"/>
    <w:rsid w:val="008A1EA2"/>
    <w:rsid w:val="008A1FCD"/>
    <w:rsid w:val="008A228B"/>
    <w:rsid w:val="008A234F"/>
    <w:rsid w:val="008A26B7"/>
    <w:rsid w:val="008A2BFA"/>
    <w:rsid w:val="008A3205"/>
    <w:rsid w:val="008A36A2"/>
    <w:rsid w:val="008A37A3"/>
    <w:rsid w:val="008A3D39"/>
    <w:rsid w:val="008A43B0"/>
    <w:rsid w:val="008A45BB"/>
    <w:rsid w:val="008A4794"/>
    <w:rsid w:val="008A4E6B"/>
    <w:rsid w:val="008A52B6"/>
    <w:rsid w:val="008A5984"/>
    <w:rsid w:val="008A59E0"/>
    <w:rsid w:val="008A5CF8"/>
    <w:rsid w:val="008A611E"/>
    <w:rsid w:val="008A6418"/>
    <w:rsid w:val="008A67D9"/>
    <w:rsid w:val="008A67FA"/>
    <w:rsid w:val="008A699E"/>
    <w:rsid w:val="008A6AD0"/>
    <w:rsid w:val="008A7254"/>
    <w:rsid w:val="008A7286"/>
    <w:rsid w:val="008A753B"/>
    <w:rsid w:val="008A75E7"/>
    <w:rsid w:val="008A787F"/>
    <w:rsid w:val="008A78C7"/>
    <w:rsid w:val="008A7A51"/>
    <w:rsid w:val="008A7FAE"/>
    <w:rsid w:val="008B04EE"/>
    <w:rsid w:val="008B0B3A"/>
    <w:rsid w:val="008B11FC"/>
    <w:rsid w:val="008B12DA"/>
    <w:rsid w:val="008B1C0F"/>
    <w:rsid w:val="008B2030"/>
    <w:rsid w:val="008B2413"/>
    <w:rsid w:val="008B26C1"/>
    <w:rsid w:val="008B2D4B"/>
    <w:rsid w:val="008B2F1A"/>
    <w:rsid w:val="008B301E"/>
    <w:rsid w:val="008B32AC"/>
    <w:rsid w:val="008B3383"/>
    <w:rsid w:val="008B3498"/>
    <w:rsid w:val="008B3593"/>
    <w:rsid w:val="008B3797"/>
    <w:rsid w:val="008B38D6"/>
    <w:rsid w:val="008B3E3D"/>
    <w:rsid w:val="008B428B"/>
    <w:rsid w:val="008B4530"/>
    <w:rsid w:val="008B4E1A"/>
    <w:rsid w:val="008B4E5D"/>
    <w:rsid w:val="008B4F86"/>
    <w:rsid w:val="008B5DC7"/>
    <w:rsid w:val="008B689A"/>
    <w:rsid w:val="008B6975"/>
    <w:rsid w:val="008B6CCE"/>
    <w:rsid w:val="008B756C"/>
    <w:rsid w:val="008B7F47"/>
    <w:rsid w:val="008C0243"/>
    <w:rsid w:val="008C0595"/>
    <w:rsid w:val="008C0A49"/>
    <w:rsid w:val="008C0D73"/>
    <w:rsid w:val="008C1397"/>
    <w:rsid w:val="008C1C88"/>
    <w:rsid w:val="008C1FF6"/>
    <w:rsid w:val="008C2CA1"/>
    <w:rsid w:val="008C32AA"/>
    <w:rsid w:val="008C3751"/>
    <w:rsid w:val="008C3C7C"/>
    <w:rsid w:val="008C4022"/>
    <w:rsid w:val="008C44FE"/>
    <w:rsid w:val="008C455C"/>
    <w:rsid w:val="008C458A"/>
    <w:rsid w:val="008C47E8"/>
    <w:rsid w:val="008C4A81"/>
    <w:rsid w:val="008C4AA9"/>
    <w:rsid w:val="008C4BD5"/>
    <w:rsid w:val="008C4BEC"/>
    <w:rsid w:val="008C50E3"/>
    <w:rsid w:val="008C50EE"/>
    <w:rsid w:val="008C5411"/>
    <w:rsid w:val="008C5EE6"/>
    <w:rsid w:val="008C789A"/>
    <w:rsid w:val="008C7AC6"/>
    <w:rsid w:val="008D0BBD"/>
    <w:rsid w:val="008D11C5"/>
    <w:rsid w:val="008D126B"/>
    <w:rsid w:val="008D146A"/>
    <w:rsid w:val="008D23A1"/>
    <w:rsid w:val="008D27F5"/>
    <w:rsid w:val="008D2B38"/>
    <w:rsid w:val="008D2CD4"/>
    <w:rsid w:val="008D2E56"/>
    <w:rsid w:val="008D33F7"/>
    <w:rsid w:val="008D38E6"/>
    <w:rsid w:val="008D3E1D"/>
    <w:rsid w:val="008D432C"/>
    <w:rsid w:val="008D4332"/>
    <w:rsid w:val="008D4733"/>
    <w:rsid w:val="008D48F4"/>
    <w:rsid w:val="008D4F6A"/>
    <w:rsid w:val="008D51DE"/>
    <w:rsid w:val="008D51F4"/>
    <w:rsid w:val="008D5D57"/>
    <w:rsid w:val="008D5E1C"/>
    <w:rsid w:val="008D5FA5"/>
    <w:rsid w:val="008D6336"/>
    <w:rsid w:val="008D63DA"/>
    <w:rsid w:val="008D645C"/>
    <w:rsid w:val="008D6724"/>
    <w:rsid w:val="008D6739"/>
    <w:rsid w:val="008D68ED"/>
    <w:rsid w:val="008D6C6E"/>
    <w:rsid w:val="008D7431"/>
    <w:rsid w:val="008D780B"/>
    <w:rsid w:val="008D7EB6"/>
    <w:rsid w:val="008E05B6"/>
    <w:rsid w:val="008E0E16"/>
    <w:rsid w:val="008E119B"/>
    <w:rsid w:val="008E124A"/>
    <w:rsid w:val="008E1E25"/>
    <w:rsid w:val="008E28F8"/>
    <w:rsid w:val="008E30B0"/>
    <w:rsid w:val="008E33D0"/>
    <w:rsid w:val="008E33FE"/>
    <w:rsid w:val="008E377B"/>
    <w:rsid w:val="008E3BA8"/>
    <w:rsid w:val="008E3F41"/>
    <w:rsid w:val="008E52D8"/>
    <w:rsid w:val="008E5CEB"/>
    <w:rsid w:val="008E5FDB"/>
    <w:rsid w:val="008E607D"/>
    <w:rsid w:val="008E668C"/>
    <w:rsid w:val="008E72AC"/>
    <w:rsid w:val="008E7309"/>
    <w:rsid w:val="008E7613"/>
    <w:rsid w:val="008E7C66"/>
    <w:rsid w:val="008E7E72"/>
    <w:rsid w:val="008F0355"/>
    <w:rsid w:val="008F046F"/>
    <w:rsid w:val="008F0903"/>
    <w:rsid w:val="008F0E32"/>
    <w:rsid w:val="008F1560"/>
    <w:rsid w:val="008F1DD8"/>
    <w:rsid w:val="008F22D0"/>
    <w:rsid w:val="008F23A8"/>
    <w:rsid w:val="008F2742"/>
    <w:rsid w:val="008F2AB3"/>
    <w:rsid w:val="008F2B68"/>
    <w:rsid w:val="008F2F7D"/>
    <w:rsid w:val="008F2FFF"/>
    <w:rsid w:val="008F3B85"/>
    <w:rsid w:val="008F3CC9"/>
    <w:rsid w:val="008F42EF"/>
    <w:rsid w:val="008F5262"/>
    <w:rsid w:val="008F5369"/>
    <w:rsid w:val="008F5509"/>
    <w:rsid w:val="008F5717"/>
    <w:rsid w:val="008F61D3"/>
    <w:rsid w:val="008F6496"/>
    <w:rsid w:val="008F6858"/>
    <w:rsid w:val="008F693D"/>
    <w:rsid w:val="008F6AD4"/>
    <w:rsid w:val="008F6D27"/>
    <w:rsid w:val="008F6DEB"/>
    <w:rsid w:val="008F6E20"/>
    <w:rsid w:val="008F74A2"/>
    <w:rsid w:val="009006D5"/>
    <w:rsid w:val="00900728"/>
    <w:rsid w:val="00900E1E"/>
    <w:rsid w:val="009010AE"/>
    <w:rsid w:val="00901A29"/>
    <w:rsid w:val="00901CBE"/>
    <w:rsid w:val="00901DC4"/>
    <w:rsid w:val="00901DE8"/>
    <w:rsid w:val="00901EC4"/>
    <w:rsid w:val="0090282F"/>
    <w:rsid w:val="00902D4E"/>
    <w:rsid w:val="0090312D"/>
    <w:rsid w:val="009031F8"/>
    <w:rsid w:val="00903248"/>
    <w:rsid w:val="009036E5"/>
    <w:rsid w:val="00903710"/>
    <w:rsid w:val="00903D0D"/>
    <w:rsid w:val="009040BD"/>
    <w:rsid w:val="009040E8"/>
    <w:rsid w:val="009043F5"/>
    <w:rsid w:val="00904BE2"/>
    <w:rsid w:val="00904C1A"/>
    <w:rsid w:val="00904E04"/>
    <w:rsid w:val="00905800"/>
    <w:rsid w:val="009059E7"/>
    <w:rsid w:val="00905C5C"/>
    <w:rsid w:val="00905C78"/>
    <w:rsid w:val="00906914"/>
    <w:rsid w:val="009073A2"/>
    <w:rsid w:val="009075D1"/>
    <w:rsid w:val="009078AD"/>
    <w:rsid w:val="00907C2D"/>
    <w:rsid w:val="009100DE"/>
    <w:rsid w:val="0091074A"/>
    <w:rsid w:val="00910A44"/>
    <w:rsid w:val="009111F1"/>
    <w:rsid w:val="00911470"/>
    <w:rsid w:val="00911CC1"/>
    <w:rsid w:val="009124D5"/>
    <w:rsid w:val="00912AEF"/>
    <w:rsid w:val="00912B7B"/>
    <w:rsid w:val="00913308"/>
    <w:rsid w:val="0091370A"/>
    <w:rsid w:val="009139C8"/>
    <w:rsid w:val="009140AD"/>
    <w:rsid w:val="00914834"/>
    <w:rsid w:val="00914993"/>
    <w:rsid w:val="00914CCB"/>
    <w:rsid w:val="009150D6"/>
    <w:rsid w:val="00915213"/>
    <w:rsid w:val="00915B16"/>
    <w:rsid w:val="00915C70"/>
    <w:rsid w:val="00915C7E"/>
    <w:rsid w:val="00915E81"/>
    <w:rsid w:val="009165F6"/>
    <w:rsid w:val="00916647"/>
    <w:rsid w:val="00916DDE"/>
    <w:rsid w:val="00916E38"/>
    <w:rsid w:val="0091759F"/>
    <w:rsid w:val="009206AB"/>
    <w:rsid w:val="009209F2"/>
    <w:rsid w:val="00920E6C"/>
    <w:rsid w:val="00921480"/>
    <w:rsid w:val="0092151B"/>
    <w:rsid w:val="0092167E"/>
    <w:rsid w:val="00921728"/>
    <w:rsid w:val="00921E31"/>
    <w:rsid w:val="0092290E"/>
    <w:rsid w:val="0092309B"/>
    <w:rsid w:val="009234D3"/>
    <w:rsid w:val="00923E55"/>
    <w:rsid w:val="00923E65"/>
    <w:rsid w:val="009241E6"/>
    <w:rsid w:val="009241F9"/>
    <w:rsid w:val="00924901"/>
    <w:rsid w:val="0092509A"/>
    <w:rsid w:val="009250D1"/>
    <w:rsid w:val="009252DF"/>
    <w:rsid w:val="0092590B"/>
    <w:rsid w:val="0092591E"/>
    <w:rsid w:val="00925FFD"/>
    <w:rsid w:val="00926194"/>
    <w:rsid w:val="00926B89"/>
    <w:rsid w:val="00926C64"/>
    <w:rsid w:val="00926CE6"/>
    <w:rsid w:val="00927AF6"/>
    <w:rsid w:val="00930609"/>
    <w:rsid w:val="00930916"/>
    <w:rsid w:val="009312AC"/>
    <w:rsid w:val="009316E5"/>
    <w:rsid w:val="009319F8"/>
    <w:rsid w:val="00931A20"/>
    <w:rsid w:val="00931D3F"/>
    <w:rsid w:val="009321A0"/>
    <w:rsid w:val="00932361"/>
    <w:rsid w:val="009323EB"/>
    <w:rsid w:val="00932433"/>
    <w:rsid w:val="00932872"/>
    <w:rsid w:val="00933424"/>
    <w:rsid w:val="00933C41"/>
    <w:rsid w:val="00933D1E"/>
    <w:rsid w:val="009344CE"/>
    <w:rsid w:val="00934CFC"/>
    <w:rsid w:val="009350EB"/>
    <w:rsid w:val="009354DE"/>
    <w:rsid w:val="0093556D"/>
    <w:rsid w:val="009355CB"/>
    <w:rsid w:val="00935AD1"/>
    <w:rsid w:val="0093629F"/>
    <w:rsid w:val="00936796"/>
    <w:rsid w:val="00936AFB"/>
    <w:rsid w:val="0093703F"/>
    <w:rsid w:val="009373B2"/>
    <w:rsid w:val="00937728"/>
    <w:rsid w:val="00937A97"/>
    <w:rsid w:val="0094017D"/>
    <w:rsid w:val="00940FEB"/>
    <w:rsid w:val="009419CA"/>
    <w:rsid w:val="00941B51"/>
    <w:rsid w:val="009421C7"/>
    <w:rsid w:val="00942EA6"/>
    <w:rsid w:val="00943009"/>
    <w:rsid w:val="00943187"/>
    <w:rsid w:val="009437ED"/>
    <w:rsid w:val="00943C80"/>
    <w:rsid w:val="00943E83"/>
    <w:rsid w:val="00943ECB"/>
    <w:rsid w:val="0094442B"/>
    <w:rsid w:val="0094449E"/>
    <w:rsid w:val="009446D5"/>
    <w:rsid w:val="0094470C"/>
    <w:rsid w:val="009455B6"/>
    <w:rsid w:val="0094561D"/>
    <w:rsid w:val="0094588A"/>
    <w:rsid w:val="0094633D"/>
    <w:rsid w:val="00946701"/>
    <w:rsid w:val="00946BFE"/>
    <w:rsid w:val="00947879"/>
    <w:rsid w:val="00947B8D"/>
    <w:rsid w:val="00947EDB"/>
    <w:rsid w:val="00947FAD"/>
    <w:rsid w:val="00950045"/>
    <w:rsid w:val="0095033C"/>
    <w:rsid w:val="00950903"/>
    <w:rsid w:val="009509E2"/>
    <w:rsid w:val="00950A89"/>
    <w:rsid w:val="009511A1"/>
    <w:rsid w:val="009519F2"/>
    <w:rsid w:val="00952096"/>
    <w:rsid w:val="00952294"/>
    <w:rsid w:val="009534D6"/>
    <w:rsid w:val="009536CC"/>
    <w:rsid w:val="00953DB2"/>
    <w:rsid w:val="00953F24"/>
    <w:rsid w:val="009540EE"/>
    <w:rsid w:val="009540EF"/>
    <w:rsid w:val="00954659"/>
    <w:rsid w:val="00954DB8"/>
    <w:rsid w:val="00955850"/>
    <w:rsid w:val="00956102"/>
    <w:rsid w:val="0095677D"/>
    <w:rsid w:val="00956EE6"/>
    <w:rsid w:val="00957257"/>
    <w:rsid w:val="009572E8"/>
    <w:rsid w:val="009575CE"/>
    <w:rsid w:val="009600E6"/>
    <w:rsid w:val="00960950"/>
    <w:rsid w:val="00960FFC"/>
    <w:rsid w:val="009615DF"/>
    <w:rsid w:val="00961A68"/>
    <w:rsid w:val="00961EDF"/>
    <w:rsid w:val="0096207A"/>
    <w:rsid w:val="009629CA"/>
    <w:rsid w:val="00962A46"/>
    <w:rsid w:val="00962C0D"/>
    <w:rsid w:val="00963746"/>
    <w:rsid w:val="00964448"/>
    <w:rsid w:val="00964BB7"/>
    <w:rsid w:val="00964C6E"/>
    <w:rsid w:val="00965757"/>
    <w:rsid w:val="00965A80"/>
    <w:rsid w:val="00965CF1"/>
    <w:rsid w:val="00966430"/>
    <w:rsid w:val="0096647C"/>
    <w:rsid w:val="00966A59"/>
    <w:rsid w:val="00967D33"/>
    <w:rsid w:val="00967D9A"/>
    <w:rsid w:val="00970390"/>
    <w:rsid w:val="009706CD"/>
    <w:rsid w:val="009707B0"/>
    <w:rsid w:val="00971285"/>
    <w:rsid w:val="00971C78"/>
    <w:rsid w:val="00971D6D"/>
    <w:rsid w:val="009724D1"/>
    <w:rsid w:val="0097266D"/>
    <w:rsid w:val="009727B1"/>
    <w:rsid w:val="00972C06"/>
    <w:rsid w:val="00972CF4"/>
    <w:rsid w:val="00973133"/>
    <w:rsid w:val="009731A0"/>
    <w:rsid w:val="0097326C"/>
    <w:rsid w:val="009737E0"/>
    <w:rsid w:val="0097395B"/>
    <w:rsid w:val="00973CBE"/>
    <w:rsid w:val="00973E6E"/>
    <w:rsid w:val="0097464B"/>
    <w:rsid w:val="00974BD4"/>
    <w:rsid w:val="00974BED"/>
    <w:rsid w:val="009759D8"/>
    <w:rsid w:val="0097613E"/>
    <w:rsid w:val="0097639A"/>
    <w:rsid w:val="009765FA"/>
    <w:rsid w:val="00977077"/>
    <w:rsid w:val="00977512"/>
    <w:rsid w:val="00977D66"/>
    <w:rsid w:val="009801C3"/>
    <w:rsid w:val="00981214"/>
    <w:rsid w:val="0098122E"/>
    <w:rsid w:val="009816CF"/>
    <w:rsid w:val="00981767"/>
    <w:rsid w:val="009817CB"/>
    <w:rsid w:val="00981F5E"/>
    <w:rsid w:val="0098236E"/>
    <w:rsid w:val="00982518"/>
    <w:rsid w:val="00982AB1"/>
    <w:rsid w:val="00982B27"/>
    <w:rsid w:val="00983178"/>
    <w:rsid w:val="00983667"/>
    <w:rsid w:val="0098496D"/>
    <w:rsid w:val="00984F59"/>
    <w:rsid w:val="009852EF"/>
    <w:rsid w:val="0098550D"/>
    <w:rsid w:val="009857FF"/>
    <w:rsid w:val="00986356"/>
    <w:rsid w:val="0098660D"/>
    <w:rsid w:val="00986B66"/>
    <w:rsid w:val="00987135"/>
    <w:rsid w:val="0098719E"/>
    <w:rsid w:val="0098740A"/>
    <w:rsid w:val="00987B5D"/>
    <w:rsid w:val="0099007A"/>
    <w:rsid w:val="009900AE"/>
    <w:rsid w:val="009900AF"/>
    <w:rsid w:val="00990203"/>
    <w:rsid w:val="0099079E"/>
    <w:rsid w:val="009907DB"/>
    <w:rsid w:val="00990C8D"/>
    <w:rsid w:val="00990CA2"/>
    <w:rsid w:val="00990D23"/>
    <w:rsid w:val="00990FF9"/>
    <w:rsid w:val="009913FB"/>
    <w:rsid w:val="0099176E"/>
    <w:rsid w:val="00991BE3"/>
    <w:rsid w:val="00992863"/>
    <w:rsid w:val="00992865"/>
    <w:rsid w:val="009936FD"/>
    <w:rsid w:val="009939E2"/>
    <w:rsid w:val="00993A5D"/>
    <w:rsid w:val="0099471D"/>
    <w:rsid w:val="0099519F"/>
    <w:rsid w:val="00995863"/>
    <w:rsid w:val="009959A6"/>
    <w:rsid w:val="00995ABB"/>
    <w:rsid w:val="009961AC"/>
    <w:rsid w:val="009961AD"/>
    <w:rsid w:val="00996204"/>
    <w:rsid w:val="0099663A"/>
    <w:rsid w:val="0099668E"/>
    <w:rsid w:val="00996B3D"/>
    <w:rsid w:val="00996D52"/>
    <w:rsid w:val="00996EDD"/>
    <w:rsid w:val="009970AB"/>
    <w:rsid w:val="009974A2"/>
    <w:rsid w:val="00997537"/>
    <w:rsid w:val="00997BEF"/>
    <w:rsid w:val="009A0191"/>
    <w:rsid w:val="009A187B"/>
    <w:rsid w:val="009A1B0E"/>
    <w:rsid w:val="009A1BD8"/>
    <w:rsid w:val="009A1C7B"/>
    <w:rsid w:val="009A2BC1"/>
    <w:rsid w:val="009A2D5C"/>
    <w:rsid w:val="009A391D"/>
    <w:rsid w:val="009A3B8B"/>
    <w:rsid w:val="009A419E"/>
    <w:rsid w:val="009A4A75"/>
    <w:rsid w:val="009A4AB8"/>
    <w:rsid w:val="009A4F64"/>
    <w:rsid w:val="009A5432"/>
    <w:rsid w:val="009A552C"/>
    <w:rsid w:val="009A5745"/>
    <w:rsid w:val="009A5F7E"/>
    <w:rsid w:val="009A67A3"/>
    <w:rsid w:val="009A6CD4"/>
    <w:rsid w:val="009A709E"/>
    <w:rsid w:val="009A766E"/>
    <w:rsid w:val="009A7909"/>
    <w:rsid w:val="009A7A17"/>
    <w:rsid w:val="009A7AC6"/>
    <w:rsid w:val="009A7C01"/>
    <w:rsid w:val="009A7EF3"/>
    <w:rsid w:val="009B0539"/>
    <w:rsid w:val="009B15BD"/>
    <w:rsid w:val="009B1768"/>
    <w:rsid w:val="009B1F58"/>
    <w:rsid w:val="009B1F9E"/>
    <w:rsid w:val="009B1FDF"/>
    <w:rsid w:val="009B216C"/>
    <w:rsid w:val="009B2AC0"/>
    <w:rsid w:val="009B399E"/>
    <w:rsid w:val="009B3B05"/>
    <w:rsid w:val="009B44F6"/>
    <w:rsid w:val="009B4F42"/>
    <w:rsid w:val="009B643F"/>
    <w:rsid w:val="009B6941"/>
    <w:rsid w:val="009B75E5"/>
    <w:rsid w:val="009B7964"/>
    <w:rsid w:val="009B7EAB"/>
    <w:rsid w:val="009C0037"/>
    <w:rsid w:val="009C108D"/>
    <w:rsid w:val="009C1104"/>
    <w:rsid w:val="009C1DDC"/>
    <w:rsid w:val="009C1EB9"/>
    <w:rsid w:val="009C2375"/>
    <w:rsid w:val="009C25F4"/>
    <w:rsid w:val="009C2D43"/>
    <w:rsid w:val="009C3024"/>
    <w:rsid w:val="009C3813"/>
    <w:rsid w:val="009C3EDC"/>
    <w:rsid w:val="009C478D"/>
    <w:rsid w:val="009C4B0B"/>
    <w:rsid w:val="009C4EF0"/>
    <w:rsid w:val="009C512B"/>
    <w:rsid w:val="009C54DD"/>
    <w:rsid w:val="009C5532"/>
    <w:rsid w:val="009C584E"/>
    <w:rsid w:val="009C59FC"/>
    <w:rsid w:val="009C5B03"/>
    <w:rsid w:val="009C5C6F"/>
    <w:rsid w:val="009C60C4"/>
    <w:rsid w:val="009C6130"/>
    <w:rsid w:val="009C693C"/>
    <w:rsid w:val="009C759B"/>
    <w:rsid w:val="009C75BA"/>
    <w:rsid w:val="009C7A10"/>
    <w:rsid w:val="009D0105"/>
    <w:rsid w:val="009D02D2"/>
    <w:rsid w:val="009D035E"/>
    <w:rsid w:val="009D130F"/>
    <w:rsid w:val="009D134B"/>
    <w:rsid w:val="009D1CBD"/>
    <w:rsid w:val="009D23AF"/>
    <w:rsid w:val="009D23E3"/>
    <w:rsid w:val="009D2823"/>
    <w:rsid w:val="009D2ADF"/>
    <w:rsid w:val="009D3195"/>
    <w:rsid w:val="009D3CBD"/>
    <w:rsid w:val="009D49BC"/>
    <w:rsid w:val="009D4B8B"/>
    <w:rsid w:val="009D5065"/>
    <w:rsid w:val="009D50EB"/>
    <w:rsid w:val="009D5110"/>
    <w:rsid w:val="009D51E4"/>
    <w:rsid w:val="009D568B"/>
    <w:rsid w:val="009D6BBE"/>
    <w:rsid w:val="009D6DEC"/>
    <w:rsid w:val="009D6F40"/>
    <w:rsid w:val="009D7184"/>
    <w:rsid w:val="009D7341"/>
    <w:rsid w:val="009D7621"/>
    <w:rsid w:val="009E003D"/>
    <w:rsid w:val="009E010D"/>
    <w:rsid w:val="009E0210"/>
    <w:rsid w:val="009E0A05"/>
    <w:rsid w:val="009E15D0"/>
    <w:rsid w:val="009E1847"/>
    <w:rsid w:val="009E1AB9"/>
    <w:rsid w:val="009E1C8B"/>
    <w:rsid w:val="009E1DB5"/>
    <w:rsid w:val="009E2022"/>
    <w:rsid w:val="009E2721"/>
    <w:rsid w:val="009E335E"/>
    <w:rsid w:val="009E38EA"/>
    <w:rsid w:val="009E487B"/>
    <w:rsid w:val="009E4C62"/>
    <w:rsid w:val="009E6648"/>
    <w:rsid w:val="009E6AE9"/>
    <w:rsid w:val="009E7305"/>
    <w:rsid w:val="009E7848"/>
    <w:rsid w:val="009E7C2B"/>
    <w:rsid w:val="009F0292"/>
    <w:rsid w:val="009F0325"/>
    <w:rsid w:val="009F07A3"/>
    <w:rsid w:val="009F0A73"/>
    <w:rsid w:val="009F0CBB"/>
    <w:rsid w:val="009F0E47"/>
    <w:rsid w:val="009F100D"/>
    <w:rsid w:val="009F1B18"/>
    <w:rsid w:val="009F1CE1"/>
    <w:rsid w:val="009F1D71"/>
    <w:rsid w:val="009F1DB5"/>
    <w:rsid w:val="009F1F30"/>
    <w:rsid w:val="009F2026"/>
    <w:rsid w:val="009F21CB"/>
    <w:rsid w:val="009F2503"/>
    <w:rsid w:val="009F26F9"/>
    <w:rsid w:val="009F28C5"/>
    <w:rsid w:val="009F2AE4"/>
    <w:rsid w:val="009F2EDD"/>
    <w:rsid w:val="009F3898"/>
    <w:rsid w:val="009F3976"/>
    <w:rsid w:val="009F5050"/>
    <w:rsid w:val="009F54A8"/>
    <w:rsid w:val="009F5AEE"/>
    <w:rsid w:val="009F5C0C"/>
    <w:rsid w:val="009F6310"/>
    <w:rsid w:val="009F63B3"/>
    <w:rsid w:val="009F655C"/>
    <w:rsid w:val="009F6BC3"/>
    <w:rsid w:val="009F6BE7"/>
    <w:rsid w:val="009F73B0"/>
    <w:rsid w:val="009F7416"/>
    <w:rsid w:val="009F7422"/>
    <w:rsid w:val="009F76FD"/>
    <w:rsid w:val="009F784D"/>
    <w:rsid w:val="009F792B"/>
    <w:rsid w:val="00A0023A"/>
    <w:rsid w:val="00A002A0"/>
    <w:rsid w:val="00A003B3"/>
    <w:rsid w:val="00A008C2"/>
    <w:rsid w:val="00A00A79"/>
    <w:rsid w:val="00A00F04"/>
    <w:rsid w:val="00A01233"/>
    <w:rsid w:val="00A01611"/>
    <w:rsid w:val="00A0165A"/>
    <w:rsid w:val="00A018A3"/>
    <w:rsid w:val="00A01A72"/>
    <w:rsid w:val="00A01DEF"/>
    <w:rsid w:val="00A02B3A"/>
    <w:rsid w:val="00A02BCC"/>
    <w:rsid w:val="00A02EBF"/>
    <w:rsid w:val="00A031CE"/>
    <w:rsid w:val="00A03314"/>
    <w:rsid w:val="00A03889"/>
    <w:rsid w:val="00A03BDD"/>
    <w:rsid w:val="00A049AF"/>
    <w:rsid w:val="00A05DAF"/>
    <w:rsid w:val="00A061D5"/>
    <w:rsid w:val="00A0661C"/>
    <w:rsid w:val="00A06849"/>
    <w:rsid w:val="00A069C9"/>
    <w:rsid w:val="00A06D63"/>
    <w:rsid w:val="00A072F7"/>
    <w:rsid w:val="00A0798A"/>
    <w:rsid w:val="00A07C5A"/>
    <w:rsid w:val="00A11C9D"/>
    <w:rsid w:val="00A11E78"/>
    <w:rsid w:val="00A12036"/>
    <w:rsid w:val="00A12762"/>
    <w:rsid w:val="00A1335E"/>
    <w:rsid w:val="00A13661"/>
    <w:rsid w:val="00A13D35"/>
    <w:rsid w:val="00A14099"/>
    <w:rsid w:val="00A1447A"/>
    <w:rsid w:val="00A15004"/>
    <w:rsid w:val="00A15157"/>
    <w:rsid w:val="00A15543"/>
    <w:rsid w:val="00A15566"/>
    <w:rsid w:val="00A159BC"/>
    <w:rsid w:val="00A161D9"/>
    <w:rsid w:val="00A165C3"/>
    <w:rsid w:val="00A1750F"/>
    <w:rsid w:val="00A1783B"/>
    <w:rsid w:val="00A17CC0"/>
    <w:rsid w:val="00A202B2"/>
    <w:rsid w:val="00A205D2"/>
    <w:rsid w:val="00A20B50"/>
    <w:rsid w:val="00A218D2"/>
    <w:rsid w:val="00A21A1E"/>
    <w:rsid w:val="00A21BA3"/>
    <w:rsid w:val="00A21D12"/>
    <w:rsid w:val="00A224A5"/>
    <w:rsid w:val="00A232A2"/>
    <w:rsid w:val="00A23750"/>
    <w:rsid w:val="00A239A6"/>
    <w:rsid w:val="00A2530B"/>
    <w:rsid w:val="00A2533B"/>
    <w:rsid w:val="00A253C2"/>
    <w:rsid w:val="00A25714"/>
    <w:rsid w:val="00A25F37"/>
    <w:rsid w:val="00A26405"/>
    <w:rsid w:val="00A2646A"/>
    <w:rsid w:val="00A267FD"/>
    <w:rsid w:val="00A2748B"/>
    <w:rsid w:val="00A2753E"/>
    <w:rsid w:val="00A27851"/>
    <w:rsid w:val="00A279AB"/>
    <w:rsid w:val="00A27F43"/>
    <w:rsid w:val="00A3005C"/>
    <w:rsid w:val="00A300AB"/>
    <w:rsid w:val="00A308F8"/>
    <w:rsid w:val="00A30995"/>
    <w:rsid w:val="00A3179C"/>
    <w:rsid w:val="00A318CF"/>
    <w:rsid w:val="00A319BB"/>
    <w:rsid w:val="00A328F1"/>
    <w:rsid w:val="00A3325E"/>
    <w:rsid w:val="00A33462"/>
    <w:rsid w:val="00A33979"/>
    <w:rsid w:val="00A33989"/>
    <w:rsid w:val="00A33D44"/>
    <w:rsid w:val="00A342C3"/>
    <w:rsid w:val="00A345DC"/>
    <w:rsid w:val="00A3497E"/>
    <w:rsid w:val="00A34CE5"/>
    <w:rsid w:val="00A35361"/>
    <w:rsid w:val="00A36049"/>
    <w:rsid w:val="00A364D8"/>
    <w:rsid w:val="00A4002D"/>
    <w:rsid w:val="00A4070B"/>
    <w:rsid w:val="00A40821"/>
    <w:rsid w:val="00A40991"/>
    <w:rsid w:val="00A4100D"/>
    <w:rsid w:val="00A4182D"/>
    <w:rsid w:val="00A41F97"/>
    <w:rsid w:val="00A42046"/>
    <w:rsid w:val="00A42BF0"/>
    <w:rsid w:val="00A43383"/>
    <w:rsid w:val="00A4375F"/>
    <w:rsid w:val="00A43CEA"/>
    <w:rsid w:val="00A43E29"/>
    <w:rsid w:val="00A43FBF"/>
    <w:rsid w:val="00A44AF7"/>
    <w:rsid w:val="00A45D2E"/>
    <w:rsid w:val="00A45E43"/>
    <w:rsid w:val="00A46235"/>
    <w:rsid w:val="00A46B73"/>
    <w:rsid w:val="00A472C9"/>
    <w:rsid w:val="00A477B6"/>
    <w:rsid w:val="00A47E1E"/>
    <w:rsid w:val="00A47E75"/>
    <w:rsid w:val="00A50B4C"/>
    <w:rsid w:val="00A50BC5"/>
    <w:rsid w:val="00A50D4E"/>
    <w:rsid w:val="00A51B86"/>
    <w:rsid w:val="00A52111"/>
    <w:rsid w:val="00A5215C"/>
    <w:rsid w:val="00A52255"/>
    <w:rsid w:val="00A52490"/>
    <w:rsid w:val="00A52551"/>
    <w:rsid w:val="00A52981"/>
    <w:rsid w:val="00A53642"/>
    <w:rsid w:val="00A536B9"/>
    <w:rsid w:val="00A5375F"/>
    <w:rsid w:val="00A53772"/>
    <w:rsid w:val="00A537A8"/>
    <w:rsid w:val="00A53FEE"/>
    <w:rsid w:val="00A542BF"/>
    <w:rsid w:val="00A5568C"/>
    <w:rsid w:val="00A556B3"/>
    <w:rsid w:val="00A557DE"/>
    <w:rsid w:val="00A558C5"/>
    <w:rsid w:val="00A55AE9"/>
    <w:rsid w:val="00A55CAD"/>
    <w:rsid w:val="00A5601D"/>
    <w:rsid w:val="00A56575"/>
    <w:rsid w:val="00A56632"/>
    <w:rsid w:val="00A5674E"/>
    <w:rsid w:val="00A569F0"/>
    <w:rsid w:val="00A56ED5"/>
    <w:rsid w:val="00A56EDA"/>
    <w:rsid w:val="00A575D8"/>
    <w:rsid w:val="00A57FC7"/>
    <w:rsid w:val="00A57FFC"/>
    <w:rsid w:val="00A6037A"/>
    <w:rsid w:val="00A60409"/>
    <w:rsid w:val="00A604C1"/>
    <w:rsid w:val="00A6052B"/>
    <w:rsid w:val="00A6064F"/>
    <w:rsid w:val="00A606A2"/>
    <w:rsid w:val="00A60870"/>
    <w:rsid w:val="00A611A8"/>
    <w:rsid w:val="00A611F8"/>
    <w:rsid w:val="00A61293"/>
    <w:rsid w:val="00A61B2C"/>
    <w:rsid w:val="00A61C49"/>
    <w:rsid w:val="00A6297C"/>
    <w:rsid w:val="00A62983"/>
    <w:rsid w:val="00A62A0D"/>
    <w:rsid w:val="00A62A69"/>
    <w:rsid w:val="00A62AFE"/>
    <w:rsid w:val="00A62BCA"/>
    <w:rsid w:val="00A62C03"/>
    <w:rsid w:val="00A62CF0"/>
    <w:rsid w:val="00A62E37"/>
    <w:rsid w:val="00A63504"/>
    <w:rsid w:val="00A63D2B"/>
    <w:rsid w:val="00A6409E"/>
    <w:rsid w:val="00A640A5"/>
    <w:rsid w:val="00A65719"/>
    <w:rsid w:val="00A65DC3"/>
    <w:rsid w:val="00A66095"/>
    <w:rsid w:val="00A66382"/>
    <w:rsid w:val="00A66812"/>
    <w:rsid w:val="00A6686D"/>
    <w:rsid w:val="00A66D0C"/>
    <w:rsid w:val="00A67026"/>
    <w:rsid w:val="00A705B0"/>
    <w:rsid w:val="00A70831"/>
    <w:rsid w:val="00A718CF"/>
    <w:rsid w:val="00A71D8A"/>
    <w:rsid w:val="00A71E07"/>
    <w:rsid w:val="00A72007"/>
    <w:rsid w:val="00A72819"/>
    <w:rsid w:val="00A7370C"/>
    <w:rsid w:val="00A73A85"/>
    <w:rsid w:val="00A73E44"/>
    <w:rsid w:val="00A740D4"/>
    <w:rsid w:val="00A74232"/>
    <w:rsid w:val="00A7438E"/>
    <w:rsid w:val="00A74438"/>
    <w:rsid w:val="00A7487F"/>
    <w:rsid w:val="00A74B61"/>
    <w:rsid w:val="00A74BBA"/>
    <w:rsid w:val="00A74D9C"/>
    <w:rsid w:val="00A74E77"/>
    <w:rsid w:val="00A7510C"/>
    <w:rsid w:val="00A751AF"/>
    <w:rsid w:val="00A75AAD"/>
    <w:rsid w:val="00A75B11"/>
    <w:rsid w:val="00A76171"/>
    <w:rsid w:val="00A76248"/>
    <w:rsid w:val="00A76F51"/>
    <w:rsid w:val="00A77063"/>
    <w:rsid w:val="00A7772F"/>
    <w:rsid w:val="00A80965"/>
    <w:rsid w:val="00A80FF8"/>
    <w:rsid w:val="00A8137E"/>
    <w:rsid w:val="00A8138E"/>
    <w:rsid w:val="00A8142B"/>
    <w:rsid w:val="00A81EF2"/>
    <w:rsid w:val="00A8213A"/>
    <w:rsid w:val="00A823BF"/>
    <w:rsid w:val="00A828DE"/>
    <w:rsid w:val="00A82949"/>
    <w:rsid w:val="00A82DF1"/>
    <w:rsid w:val="00A832B3"/>
    <w:rsid w:val="00A834A1"/>
    <w:rsid w:val="00A83D5D"/>
    <w:rsid w:val="00A83EC0"/>
    <w:rsid w:val="00A84615"/>
    <w:rsid w:val="00A8548D"/>
    <w:rsid w:val="00A85BE9"/>
    <w:rsid w:val="00A85CCD"/>
    <w:rsid w:val="00A85DEC"/>
    <w:rsid w:val="00A85FC8"/>
    <w:rsid w:val="00A86713"/>
    <w:rsid w:val="00A86D1B"/>
    <w:rsid w:val="00A87148"/>
    <w:rsid w:val="00A874F4"/>
    <w:rsid w:val="00A876C2"/>
    <w:rsid w:val="00A87D15"/>
    <w:rsid w:val="00A90763"/>
    <w:rsid w:val="00A90A71"/>
    <w:rsid w:val="00A90B7C"/>
    <w:rsid w:val="00A91A87"/>
    <w:rsid w:val="00A91F91"/>
    <w:rsid w:val="00A92449"/>
    <w:rsid w:val="00A92691"/>
    <w:rsid w:val="00A92DC2"/>
    <w:rsid w:val="00A92FA5"/>
    <w:rsid w:val="00A93237"/>
    <w:rsid w:val="00A932BE"/>
    <w:rsid w:val="00A9330E"/>
    <w:rsid w:val="00A93597"/>
    <w:rsid w:val="00A93858"/>
    <w:rsid w:val="00A93E65"/>
    <w:rsid w:val="00A940CD"/>
    <w:rsid w:val="00A941BC"/>
    <w:rsid w:val="00A9430D"/>
    <w:rsid w:val="00A9491E"/>
    <w:rsid w:val="00A94FC8"/>
    <w:rsid w:val="00A950A8"/>
    <w:rsid w:val="00A9534E"/>
    <w:rsid w:val="00A95374"/>
    <w:rsid w:val="00A9539F"/>
    <w:rsid w:val="00A9555A"/>
    <w:rsid w:val="00A957C3"/>
    <w:rsid w:val="00A95807"/>
    <w:rsid w:val="00A95856"/>
    <w:rsid w:val="00A95BF4"/>
    <w:rsid w:val="00A95FD5"/>
    <w:rsid w:val="00A960D2"/>
    <w:rsid w:val="00A96827"/>
    <w:rsid w:val="00A9691A"/>
    <w:rsid w:val="00A96B1B"/>
    <w:rsid w:val="00A96C2D"/>
    <w:rsid w:val="00A96FF9"/>
    <w:rsid w:val="00A97389"/>
    <w:rsid w:val="00A976EF"/>
    <w:rsid w:val="00A97703"/>
    <w:rsid w:val="00A97A3A"/>
    <w:rsid w:val="00AA085A"/>
    <w:rsid w:val="00AA09DD"/>
    <w:rsid w:val="00AA0FC9"/>
    <w:rsid w:val="00AA1834"/>
    <w:rsid w:val="00AA1B02"/>
    <w:rsid w:val="00AA1B4D"/>
    <w:rsid w:val="00AA1B98"/>
    <w:rsid w:val="00AA2998"/>
    <w:rsid w:val="00AA4547"/>
    <w:rsid w:val="00AA48B7"/>
    <w:rsid w:val="00AA4997"/>
    <w:rsid w:val="00AA49BB"/>
    <w:rsid w:val="00AA4B8C"/>
    <w:rsid w:val="00AA4CF1"/>
    <w:rsid w:val="00AA4F57"/>
    <w:rsid w:val="00AA5686"/>
    <w:rsid w:val="00AA5CCD"/>
    <w:rsid w:val="00AA66D6"/>
    <w:rsid w:val="00AA6B4D"/>
    <w:rsid w:val="00AA6DE3"/>
    <w:rsid w:val="00AA6FEE"/>
    <w:rsid w:val="00AA71C2"/>
    <w:rsid w:val="00AA72FD"/>
    <w:rsid w:val="00AA7C41"/>
    <w:rsid w:val="00AA7DF4"/>
    <w:rsid w:val="00AB0296"/>
    <w:rsid w:val="00AB032B"/>
    <w:rsid w:val="00AB061B"/>
    <w:rsid w:val="00AB0792"/>
    <w:rsid w:val="00AB0F91"/>
    <w:rsid w:val="00AB1732"/>
    <w:rsid w:val="00AB1B77"/>
    <w:rsid w:val="00AB27E2"/>
    <w:rsid w:val="00AB29B4"/>
    <w:rsid w:val="00AB2DE3"/>
    <w:rsid w:val="00AB35B4"/>
    <w:rsid w:val="00AB3718"/>
    <w:rsid w:val="00AB3AFD"/>
    <w:rsid w:val="00AB3CAB"/>
    <w:rsid w:val="00AB3E9F"/>
    <w:rsid w:val="00AB40A6"/>
    <w:rsid w:val="00AB49FA"/>
    <w:rsid w:val="00AB4AAD"/>
    <w:rsid w:val="00AB4E97"/>
    <w:rsid w:val="00AB5596"/>
    <w:rsid w:val="00AB573C"/>
    <w:rsid w:val="00AB58F6"/>
    <w:rsid w:val="00AB5A27"/>
    <w:rsid w:val="00AB5CE0"/>
    <w:rsid w:val="00AB5E30"/>
    <w:rsid w:val="00AB5F43"/>
    <w:rsid w:val="00AB6285"/>
    <w:rsid w:val="00AB696F"/>
    <w:rsid w:val="00AB6B1D"/>
    <w:rsid w:val="00AB6EC7"/>
    <w:rsid w:val="00AB7284"/>
    <w:rsid w:val="00AB739C"/>
    <w:rsid w:val="00AB7823"/>
    <w:rsid w:val="00AB78DA"/>
    <w:rsid w:val="00AB7967"/>
    <w:rsid w:val="00AB7AFE"/>
    <w:rsid w:val="00AB7D85"/>
    <w:rsid w:val="00AB7FEE"/>
    <w:rsid w:val="00AC033F"/>
    <w:rsid w:val="00AC0375"/>
    <w:rsid w:val="00AC03FB"/>
    <w:rsid w:val="00AC12C6"/>
    <w:rsid w:val="00AC12E1"/>
    <w:rsid w:val="00AC1D28"/>
    <w:rsid w:val="00AC1D94"/>
    <w:rsid w:val="00AC2332"/>
    <w:rsid w:val="00AC23FB"/>
    <w:rsid w:val="00AC2541"/>
    <w:rsid w:val="00AC2AC2"/>
    <w:rsid w:val="00AC2CBA"/>
    <w:rsid w:val="00AC2CBF"/>
    <w:rsid w:val="00AC323F"/>
    <w:rsid w:val="00AC35E0"/>
    <w:rsid w:val="00AC37D1"/>
    <w:rsid w:val="00AC3B0B"/>
    <w:rsid w:val="00AC3DB2"/>
    <w:rsid w:val="00AC4E65"/>
    <w:rsid w:val="00AC589D"/>
    <w:rsid w:val="00AC5DE8"/>
    <w:rsid w:val="00AC6708"/>
    <w:rsid w:val="00AC68D8"/>
    <w:rsid w:val="00AC6C25"/>
    <w:rsid w:val="00AC71D7"/>
    <w:rsid w:val="00AC75C6"/>
    <w:rsid w:val="00AD078F"/>
    <w:rsid w:val="00AD0851"/>
    <w:rsid w:val="00AD0A7D"/>
    <w:rsid w:val="00AD118E"/>
    <w:rsid w:val="00AD14AE"/>
    <w:rsid w:val="00AD1ABD"/>
    <w:rsid w:val="00AD1FE7"/>
    <w:rsid w:val="00AD22DF"/>
    <w:rsid w:val="00AD235E"/>
    <w:rsid w:val="00AD24BC"/>
    <w:rsid w:val="00AD25CE"/>
    <w:rsid w:val="00AD272B"/>
    <w:rsid w:val="00AD2973"/>
    <w:rsid w:val="00AD2ADD"/>
    <w:rsid w:val="00AD328E"/>
    <w:rsid w:val="00AD32EE"/>
    <w:rsid w:val="00AD3A18"/>
    <w:rsid w:val="00AD3D83"/>
    <w:rsid w:val="00AD4330"/>
    <w:rsid w:val="00AD472E"/>
    <w:rsid w:val="00AD482B"/>
    <w:rsid w:val="00AD4DE9"/>
    <w:rsid w:val="00AD505B"/>
    <w:rsid w:val="00AD53BB"/>
    <w:rsid w:val="00AD5421"/>
    <w:rsid w:val="00AD569B"/>
    <w:rsid w:val="00AD5921"/>
    <w:rsid w:val="00AD5DA5"/>
    <w:rsid w:val="00AD5F6B"/>
    <w:rsid w:val="00AD600A"/>
    <w:rsid w:val="00AD6450"/>
    <w:rsid w:val="00AD68DE"/>
    <w:rsid w:val="00AD69FE"/>
    <w:rsid w:val="00AD76E9"/>
    <w:rsid w:val="00AD7AC3"/>
    <w:rsid w:val="00AD7CA1"/>
    <w:rsid w:val="00AD7F12"/>
    <w:rsid w:val="00AE03CE"/>
    <w:rsid w:val="00AE04F5"/>
    <w:rsid w:val="00AE0ED0"/>
    <w:rsid w:val="00AE1111"/>
    <w:rsid w:val="00AE11CF"/>
    <w:rsid w:val="00AE1708"/>
    <w:rsid w:val="00AE19B2"/>
    <w:rsid w:val="00AE1A8B"/>
    <w:rsid w:val="00AE1D4E"/>
    <w:rsid w:val="00AE1DEC"/>
    <w:rsid w:val="00AE2190"/>
    <w:rsid w:val="00AE2683"/>
    <w:rsid w:val="00AE2CDD"/>
    <w:rsid w:val="00AE351D"/>
    <w:rsid w:val="00AE3678"/>
    <w:rsid w:val="00AE3D7C"/>
    <w:rsid w:val="00AE4122"/>
    <w:rsid w:val="00AE43DA"/>
    <w:rsid w:val="00AE4407"/>
    <w:rsid w:val="00AE4945"/>
    <w:rsid w:val="00AE497A"/>
    <w:rsid w:val="00AE4B86"/>
    <w:rsid w:val="00AE4F9F"/>
    <w:rsid w:val="00AE505F"/>
    <w:rsid w:val="00AE5675"/>
    <w:rsid w:val="00AE5891"/>
    <w:rsid w:val="00AE649F"/>
    <w:rsid w:val="00AE6715"/>
    <w:rsid w:val="00AE6E91"/>
    <w:rsid w:val="00AE7082"/>
    <w:rsid w:val="00AE789D"/>
    <w:rsid w:val="00AE7A22"/>
    <w:rsid w:val="00AF0520"/>
    <w:rsid w:val="00AF10E0"/>
    <w:rsid w:val="00AF1139"/>
    <w:rsid w:val="00AF12BF"/>
    <w:rsid w:val="00AF1504"/>
    <w:rsid w:val="00AF19F2"/>
    <w:rsid w:val="00AF1AD5"/>
    <w:rsid w:val="00AF20B1"/>
    <w:rsid w:val="00AF221F"/>
    <w:rsid w:val="00AF225A"/>
    <w:rsid w:val="00AF2CA6"/>
    <w:rsid w:val="00AF2E1A"/>
    <w:rsid w:val="00AF39B6"/>
    <w:rsid w:val="00AF4077"/>
    <w:rsid w:val="00AF407C"/>
    <w:rsid w:val="00AF414F"/>
    <w:rsid w:val="00AF4498"/>
    <w:rsid w:val="00AF4611"/>
    <w:rsid w:val="00AF4654"/>
    <w:rsid w:val="00AF487F"/>
    <w:rsid w:val="00AF4B0D"/>
    <w:rsid w:val="00AF564C"/>
    <w:rsid w:val="00AF5B54"/>
    <w:rsid w:val="00AF5C36"/>
    <w:rsid w:val="00AF5E76"/>
    <w:rsid w:val="00AF6F30"/>
    <w:rsid w:val="00AF75F5"/>
    <w:rsid w:val="00AF7856"/>
    <w:rsid w:val="00AF7B5A"/>
    <w:rsid w:val="00AF7DC9"/>
    <w:rsid w:val="00B001B9"/>
    <w:rsid w:val="00B0028E"/>
    <w:rsid w:val="00B00477"/>
    <w:rsid w:val="00B0092F"/>
    <w:rsid w:val="00B00EA6"/>
    <w:rsid w:val="00B00F54"/>
    <w:rsid w:val="00B01000"/>
    <w:rsid w:val="00B0128E"/>
    <w:rsid w:val="00B016E1"/>
    <w:rsid w:val="00B018C5"/>
    <w:rsid w:val="00B02038"/>
    <w:rsid w:val="00B0341A"/>
    <w:rsid w:val="00B036EA"/>
    <w:rsid w:val="00B0396C"/>
    <w:rsid w:val="00B03B8C"/>
    <w:rsid w:val="00B03F24"/>
    <w:rsid w:val="00B04EBC"/>
    <w:rsid w:val="00B052C8"/>
    <w:rsid w:val="00B05533"/>
    <w:rsid w:val="00B06C4D"/>
    <w:rsid w:val="00B06F75"/>
    <w:rsid w:val="00B0704E"/>
    <w:rsid w:val="00B074DE"/>
    <w:rsid w:val="00B1057D"/>
    <w:rsid w:val="00B108A7"/>
    <w:rsid w:val="00B10A3F"/>
    <w:rsid w:val="00B10D6C"/>
    <w:rsid w:val="00B10FA7"/>
    <w:rsid w:val="00B1179D"/>
    <w:rsid w:val="00B11B5E"/>
    <w:rsid w:val="00B11CBF"/>
    <w:rsid w:val="00B11F1D"/>
    <w:rsid w:val="00B1299F"/>
    <w:rsid w:val="00B12FED"/>
    <w:rsid w:val="00B13EF3"/>
    <w:rsid w:val="00B13F0B"/>
    <w:rsid w:val="00B1477A"/>
    <w:rsid w:val="00B149F5"/>
    <w:rsid w:val="00B14D0E"/>
    <w:rsid w:val="00B15531"/>
    <w:rsid w:val="00B15671"/>
    <w:rsid w:val="00B15BAB"/>
    <w:rsid w:val="00B15BC0"/>
    <w:rsid w:val="00B166E1"/>
    <w:rsid w:val="00B1696D"/>
    <w:rsid w:val="00B16A60"/>
    <w:rsid w:val="00B16A77"/>
    <w:rsid w:val="00B1751F"/>
    <w:rsid w:val="00B17B24"/>
    <w:rsid w:val="00B202A2"/>
    <w:rsid w:val="00B206EB"/>
    <w:rsid w:val="00B2071E"/>
    <w:rsid w:val="00B21D2A"/>
    <w:rsid w:val="00B22075"/>
    <w:rsid w:val="00B22431"/>
    <w:rsid w:val="00B22A04"/>
    <w:rsid w:val="00B238D1"/>
    <w:rsid w:val="00B23A39"/>
    <w:rsid w:val="00B23B76"/>
    <w:rsid w:val="00B23E74"/>
    <w:rsid w:val="00B244F8"/>
    <w:rsid w:val="00B24863"/>
    <w:rsid w:val="00B24DCB"/>
    <w:rsid w:val="00B250A0"/>
    <w:rsid w:val="00B25519"/>
    <w:rsid w:val="00B25AC3"/>
    <w:rsid w:val="00B260DC"/>
    <w:rsid w:val="00B267E2"/>
    <w:rsid w:val="00B268C0"/>
    <w:rsid w:val="00B2699C"/>
    <w:rsid w:val="00B269EC"/>
    <w:rsid w:val="00B26AAD"/>
    <w:rsid w:val="00B26E8E"/>
    <w:rsid w:val="00B277C8"/>
    <w:rsid w:val="00B27DCD"/>
    <w:rsid w:val="00B30BAB"/>
    <w:rsid w:val="00B30C53"/>
    <w:rsid w:val="00B317A3"/>
    <w:rsid w:val="00B317F8"/>
    <w:rsid w:val="00B319EB"/>
    <w:rsid w:val="00B31A14"/>
    <w:rsid w:val="00B32EA4"/>
    <w:rsid w:val="00B3314A"/>
    <w:rsid w:val="00B33256"/>
    <w:rsid w:val="00B338F4"/>
    <w:rsid w:val="00B33AD2"/>
    <w:rsid w:val="00B33AFF"/>
    <w:rsid w:val="00B33C5C"/>
    <w:rsid w:val="00B34393"/>
    <w:rsid w:val="00B34760"/>
    <w:rsid w:val="00B34848"/>
    <w:rsid w:val="00B34AEE"/>
    <w:rsid w:val="00B34F8C"/>
    <w:rsid w:val="00B35964"/>
    <w:rsid w:val="00B359FF"/>
    <w:rsid w:val="00B35E91"/>
    <w:rsid w:val="00B360AF"/>
    <w:rsid w:val="00B36238"/>
    <w:rsid w:val="00B36353"/>
    <w:rsid w:val="00B36D8D"/>
    <w:rsid w:val="00B36F26"/>
    <w:rsid w:val="00B37461"/>
    <w:rsid w:val="00B37D4F"/>
    <w:rsid w:val="00B40F89"/>
    <w:rsid w:val="00B413C9"/>
    <w:rsid w:val="00B41679"/>
    <w:rsid w:val="00B427AD"/>
    <w:rsid w:val="00B43287"/>
    <w:rsid w:val="00B434CC"/>
    <w:rsid w:val="00B43576"/>
    <w:rsid w:val="00B43C27"/>
    <w:rsid w:val="00B43D54"/>
    <w:rsid w:val="00B44080"/>
    <w:rsid w:val="00B44628"/>
    <w:rsid w:val="00B45020"/>
    <w:rsid w:val="00B4562B"/>
    <w:rsid w:val="00B45EDF"/>
    <w:rsid w:val="00B4654D"/>
    <w:rsid w:val="00B46967"/>
    <w:rsid w:val="00B46C9E"/>
    <w:rsid w:val="00B46EEF"/>
    <w:rsid w:val="00B47092"/>
    <w:rsid w:val="00B47172"/>
    <w:rsid w:val="00B471B4"/>
    <w:rsid w:val="00B471BC"/>
    <w:rsid w:val="00B472DF"/>
    <w:rsid w:val="00B4755A"/>
    <w:rsid w:val="00B47868"/>
    <w:rsid w:val="00B478C2"/>
    <w:rsid w:val="00B47A25"/>
    <w:rsid w:val="00B47F5A"/>
    <w:rsid w:val="00B5003C"/>
    <w:rsid w:val="00B500BD"/>
    <w:rsid w:val="00B515FB"/>
    <w:rsid w:val="00B51B9A"/>
    <w:rsid w:val="00B51C5F"/>
    <w:rsid w:val="00B51DAB"/>
    <w:rsid w:val="00B52528"/>
    <w:rsid w:val="00B527F8"/>
    <w:rsid w:val="00B52B64"/>
    <w:rsid w:val="00B52DE6"/>
    <w:rsid w:val="00B53638"/>
    <w:rsid w:val="00B538A1"/>
    <w:rsid w:val="00B53CB8"/>
    <w:rsid w:val="00B5489B"/>
    <w:rsid w:val="00B54B3A"/>
    <w:rsid w:val="00B552F7"/>
    <w:rsid w:val="00B5538F"/>
    <w:rsid w:val="00B55469"/>
    <w:rsid w:val="00B555EA"/>
    <w:rsid w:val="00B5583D"/>
    <w:rsid w:val="00B55C0C"/>
    <w:rsid w:val="00B55D8D"/>
    <w:rsid w:val="00B5638E"/>
    <w:rsid w:val="00B563B9"/>
    <w:rsid w:val="00B56914"/>
    <w:rsid w:val="00B56C21"/>
    <w:rsid w:val="00B600CF"/>
    <w:rsid w:val="00B6047A"/>
    <w:rsid w:val="00B61360"/>
    <w:rsid w:val="00B617A1"/>
    <w:rsid w:val="00B61F03"/>
    <w:rsid w:val="00B62947"/>
    <w:rsid w:val="00B636D7"/>
    <w:rsid w:val="00B63D73"/>
    <w:rsid w:val="00B64CBE"/>
    <w:rsid w:val="00B6578C"/>
    <w:rsid w:val="00B65BD5"/>
    <w:rsid w:val="00B65F25"/>
    <w:rsid w:val="00B66BBC"/>
    <w:rsid w:val="00B6786C"/>
    <w:rsid w:val="00B67D6A"/>
    <w:rsid w:val="00B67E05"/>
    <w:rsid w:val="00B67F44"/>
    <w:rsid w:val="00B7012C"/>
    <w:rsid w:val="00B705D9"/>
    <w:rsid w:val="00B70E94"/>
    <w:rsid w:val="00B70FC6"/>
    <w:rsid w:val="00B7102F"/>
    <w:rsid w:val="00B71052"/>
    <w:rsid w:val="00B71240"/>
    <w:rsid w:val="00B71629"/>
    <w:rsid w:val="00B716C2"/>
    <w:rsid w:val="00B71734"/>
    <w:rsid w:val="00B71E02"/>
    <w:rsid w:val="00B71EAA"/>
    <w:rsid w:val="00B71F51"/>
    <w:rsid w:val="00B7284B"/>
    <w:rsid w:val="00B72A53"/>
    <w:rsid w:val="00B731F0"/>
    <w:rsid w:val="00B7353C"/>
    <w:rsid w:val="00B740B3"/>
    <w:rsid w:val="00B7427D"/>
    <w:rsid w:val="00B74BB2"/>
    <w:rsid w:val="00B74D26"/>
    <w:rsid w:val="00B74E1B"/>
    <w:rsid w:val="00B7520A"/>
    <w:rsid w:val="00B75500"/>
    <w:rsid w:val="00B757E5"/>
    <w:rsid w:val="00B75A22"/>
    <w:rsid w:val="00B7642D"/>
    <w:rsid w:val="00B764E1"/>
    <w:rsid w:val="00B764EE"/>
    <w:rsid w:val="00B76D59"/>
    <w:rsid w:val="00B77346"/>
    <w:rsid w:val="00B77439"/>
    <w:rsid w:val="00B77684"/>
    <w:rsid w:val="00B7773A"/>
    <w:rsid w:val="00B778E5"/>
    <w:rsid w:val="00B77D04"/>
    <w:rsid w:val="00B77E4B"/>
    <w:rsid w:val="00B801FF"/>
    <w:rsid w:val="00B80A1C"/>
    <w:rsid w:val="00B80D2E"/>
    <w:rsid w:val="00B811CD"/>
    <w:rsid w:val="00B813AE"/>
    <w:rsid w:val="00B81A17"/>
    <w:rsid w:val="00B81B41"/>
    <w:rsid w:val="00B81E18"/>
    <w:rsid w:val="00B81F7B"/>
    <w:rsid w:val="00B82312"/>
    <w:rsid w:val="00B824DB"/>
    <w:rsid w:val="00B82643"/>
    <w:rsid w:val="00B8286C"/>
    <w:rsid w:val="00B82AB7"/>
    <w:rsid w:val="00B8370F"/>
    <w:rsid w:val="00B83D02"/>
    <w:rsid w:val="00B83EF8"/>
    <w:rsid w:val="00B84286"/>
    <w:rsid w:val="00B8442F"/>
    <w:rsid w:val="00B845D5"/>
    <w:rsid w:val="00B848E6"/>
    <w:rsid w:val="00B84C42"/>
    <w:rsid w:val="00B852CD"/>
    <w:rsid w:val="00B85787"/>
    <w:rsid w:val="00B85BC9"/>
    <w:rsid w:val="00B85D1A"/>
    <w:rsid w:val="00B86123"/>
    <w:rsid w:val="00B867A2"/>
    <w:rsid w:val="00B8728E"/>
    <w:rsid w:val="00B8776F"/>
    <w:rsid w:val="00B877FF"/>
    <w:rsid w:val="00B9003F"/>
    <w:rsid w:val="00B900F7"/>
    <w:rsid w:val="00B90572"/>
    <w:rsid w:val="00B90FD5"/>
    <w:rsid w:val="00B91A14"/>
    <w:rsid w:val="00B91E7E"/>
    <w:rsid w:val="00B91EC5"/>
    <w:rsid w:val="00B920F2"/>
    <w:rsid w:val="00B922B8"/>
    <w:rsid w:val="00B92440"/>
    <w:rsid w:val="00B92777"/>
    <w:rsid w:val="00B92EAE"/>
    <w:rsid w:val="00B92F0A"/>
    <w:rsid w:val="00B93679"/>
    <w:rsid w:val="00B939C3"/>
    <w:rsid w:val="00B93EF2"/>
    <w:rsid w:val="00B9450D"/>
    <w:rsid w:val="00B9493F"/>
    <w:rsid w:val="00B95E21"/>
    <w:rsid w:val="00B95FD8"/>
    <w:rsid w:val="00B962C5"/>
    <w:rsid w:val="00B9663D"/>
    <w:rsid w:val="00B96CA3"/>
    <w:rsid w:val="00B9751C"/>
    <w:rsid w:val="00BA04C5"/>
    <w:rsid w:val="00BA1152"/>
    <w:rsid w:val="00BA19B2"/>
    <w:rsid w:val="00BA1E59"/>
    <w:rsid w:val="00BA2109"/>
    <w:rsid w:val="00BA2409"/>
    <w:rsid w:val="00BA2F86"/>
    <w:rsid w:val="00BA3052"/>
    <w:rsid w:val="00BA3ABC"/>
    <w:rsid w:val="00BA3BA4"/>
    <w:rsid w:val="00BA40BF"/>
    <w:rsid w:val="00BA40D6"/>
    <w:rsid w:val="00BA448C"/>
    <w:rsid w:val="00BA4E26"/>
    <w:rsid w:val="00BA5D7F"/>
    <w:rsid w:val="00BA5E75"/>
    <w:rsid w:val="00BA626E"/>
    <w:rsid w:val="00BA68A5"/>
    <w:rsid w:val="00BA69B5"/>
    <w:rsid w:val="00BA6B6E"/>
    <w:rsid w:val="00BA6ED9"/>
    <w:rsid w:val="00BA7425"/>
    <w:rsid w:val="00BA76FE"/>
    <w:rsid w:val="00BB0F64"/>
    <w:rsid w:val="00BB111B"/>
    <w:rsid w:val="00BB1211"/>
    <w:rsid w:val="00BB12E0"/>
    <w:rsid w:val="00BB136A"/>
    <w:rsid w:val="00BB1DC0"/>
    <w:rsid w:val="00BB1FCF"/>
    <w:rsid w:val="00BB2394"/>
    <w:rsid w:val="00BB2A4E"/>
    <w:rsid w:val="00BB2D20"/>
    <w:rsid w:val="00BB300E"/>
    <w:rsid w:val="00BB3081"/>
    <w:rsid w:val="00BB3389"/>
    <w:rsid w:val="00BB38AC"/>
    <w:rsid w:val="00BB38B4"/>
    <w:rsid w:val="00BB40C7"/>
    <w:rsid w:val="00BB41F4"/>
    <w:rsid w:val="00BB43F5"/>
    <w:rsid w:val="00BB4FEF"/>
    <w:rsid w:val="00BB502C"/>
    <w:rsid w:val="00BB5DFE"/>
    <w:rsid w:val="00BB6063"/>
    <w:rsid w:val="00BB6083"/>
    <w:rsid w:val="00BB6312"/>
    <w:rsid w:val="00BB66C0"/>
    <w:rsid w:val="00BB68E3"/>
    <w:rsid w:val="00BB6E2D"/>
    <w:rsid w:val="00BB7150"/>
    <w:rsid w:val="00BB7715"/>
    <w:rsid w:val="00BB77DC"/>
    <w:rsid w:val="00BB7849"/>
    <w:rsid w:val="00BB7D7E"/>
    <w:rsid w:val="00BB7FC5"/>
    <w:rsid w:val="00BC052D"/>
    <w:rsid w:val="00BC0B70"/>
    <w:rsid w:val="00BC1454"/>
    <w:rsid w:val="00BC21D2"/>
    <w:rsid w:val="00BC29A4"/>
    <w:rsid w:val="00BC2B8B"/>
    <w:rsid w:val="00BC2BB7"/>
    <w:rsid w:val="00BC2E2B"/>
    <w:rsid w:val="00BC2FD7"/>
    <w:rsid w:val="00BC308C"/>
    <w:rsid w:val="00BC3560"/>
    <w:rsid w:val="00BC3C29"/>
    <w:rsid w:val="00BC44D0"/>
    <w:rsid w:val="00BC4F87"/>
    <w:rsid w:val="00BC4FC7"/>
    <w:rsid w:val="00BC5000"/>
    <w:rsid w:val="00BC6380"/>
    <w:rsid w:val="00BC6AA9"/>
    <w:rsid w:val="00BC6CD9"/>
    <w:rsid w:val="00BC73BA"/>
    <w:rsid w:val="00BC7D54"/>
    <w:rsid w:val="00BD0151"/>
    <w:rsid w:val="00BD01F4"/>
    <w:rsid w:val="00BD0278"/>
    <w:rsid w:val="00BD06CD"/>
    <w:rsid w:val="00BD07DF"/>
    <w:rsid w:val="00BD0EA6"/>
    <w:rsid w:val="00BD154A"/>
    <w:rsid w:val="00BD16D1"/>
    <w:rsid w:val="00BD174A"/>
    <w:rsid w:val="00BD1B12"/>
    <w:rsid w:val="00BD2015"/>
    <w:rsid w:val="00BD2139"/>
    <w:rsid w:val="00BD23EF"/>
    <w:rsid w:val="00BD26CC"/>
    <w:rsid w:val="00BD299B"/>
    <w:rsid w:val="00BD339A"/>
    <w:rsid w:val="00BD3936"/>
    <w:rsid w:val="00BD3C62"/>
    <w:rsid w:val="00BD3DE0"/>
    <w:rsid w:val="00BD3F55"/>
    <w:rsid w:val="00BD41F4"/>
    <w:rsid w:val="00BD43EF"/>
    <w:rsid w:val="00BD45E3"/>
    <w:rsid w:val="00BD49D4"/>
    <w:rsid w:val="00BD4A08"/>
    <w:rsid w:val="00BD4B87"/>
    <w:rsid w:val="00BD4B89"/>
    <w:rsid w:val="00BD4C43"/>
    <w:rsid w:val="00BD4D73"/>
    <w:rsid w:val="00BD4FB5"/>
    <w:rsid w:val="00BD5961"/>
    <w:rsid w:val="00BD76EA"/>
    <w:rsid w:val="00BE08A8"/>
    <w:rsid w:val="00BE0BB2"/>
    <w:rsid w:val="00BE1394"/>
    <w:rsid w:val="00BE1F06"/>
    <w:rsid w:val="00BE2092"/>
    <w:rsid w:val="00BE24A8"/>
    <w:rsid w:val="00BE25F6"/>
    <w:rsid w:val="00BE3051"/>
    <w:rsid w:val="00BE3981"/>
    <w:rsid w:val="00BE3C42"/>
    <w:rsid w:val="00BE3CAB"/>
    <w:rsid w:val="00BE3D43"/>
    <w:rsid w:val="00BE4C89"/>
    <w:rsid w:val="00BE590A"/>
    <w:rsid w:val="00BE5A87"/>
    <w:rsid w:val="00BE5A95"/>
    <w:rsid w:val="00BE5EE9"/>
    <w:rsid w:val="00BE63D9"/>
    <w:rsid w:val="00BE662D"/>
    <w:rsid w:val="00BE6E03"/>
    <w:rsid w:val="00BE7198"/>
    <w:rsid w:val="00BE73B8"/>
    <w:rsid w:val="00BE7710"/>
    <w:rsid w:val="00BE7ECB"/>
    <w:rsid w:val="00BF0147"/>
    <w:rsid w:val="00BF06EC"/>
    <w:rsid w:val="00BF0D58"/>
    <w:rsid w:val="00BF12C5"/>
    <w:rsid w:val="00BF143B"/>
    <w:rsid w:val="00BF18BC"/>
    <w:rsid w:val="00BF1A27"/>
    <w:rsid w:val="00BF1F50"/>
    <w:rsid w:val="00BF203B"/>
    <w:rsid w:val="00BF20B0"/>
    <w:rsid w:val="00BF2354"/>
    <w:rsid w:val="00BF29A2"/>
    <w:rsid w:val="00BF39B4"/>
    <w:rsid w:val="00BF3A9D"/>
    <w:rsid w:val="00BF40E6"/>
    <w:rsid w:val="00BF5034"/>
    <w:rsid w:val="00BF5502"/>
    <w:rsid w:val="00BF58D4"/>
    <w:rsid w:val="00BF59DE"/>
    <w:rsid w:val="00BF5EC8"/>
    <w:rsid w:val="00BF614D"/>
    <w:rsid w:val="00BF6497"/>
    <w:rsid w:val="00BF6719"/>
    <w:rsid w:val="00BF6D4B"/>
    <w:rsid w:val="00BF720E"/>
    <w:rsid w:val="00BF7624"/>
    <w:rsid w:val="00BF798E"/>
    <w:rsid w:val="00BF7F73"/>
    <w:rsid w:val="00C002BD"/>
    <w:rsid w:val="00C00C42"/>
    <w:rsid w:val="00C016F6"/>
    <w:rsid w:val="00C01F7A"/>
    <w:rsid w:val="00C021ED"/>
    <w:rsid w:val="00C02A47"/>
    <w:rsid w:val="00C02C58"/>
    <w:rsid w:val="00C02D7A"/>
    <w:rsid w:val="00C0318C"/>
    <w:rsid w:val="00C036CE"/>
    <w:rsid w:val="00C03A7F"/>
    <w:rsid w:val="00C04F34"/>
    <w:rsid w:val="00C06292"/>
    <w:rsid w:val="00C06777"/>
    <w:rsid w:val="00C06B36"/>
    <w:rsid w:val="00C075EC"/>
    <w:rsid w:val="00C07E47"/>
    <w:rsid w:val="00C100BF"/>
    <w:rsid w:val="00C10308"/>
    <w:rsid w:val="00C107E9"/>
    <w:rsid w:val="00C107F1"/>
    <w:rsid w:val="00C10AD3"/>
    <w:rsid w:val="00C11202"/>
    <w:rsid w:val="00C11A33"/>
    <w:rsid w:val="00C11FCD"/>
    <w:rsid w:val="00C1273D"/>
    <w:rsid w:val="00C128F3"/>
    <w:rsid w:val="00C12C22"/>
    <w:rsid w:val="00C12CDC"/>
    <w:rsid w:val="00C12D6F"/>
    <w:rsid w:val="00C12F0D"/>
    <w:rsid w:val="00C13379"/>
    <w:rsid w:val="00C13476"/>
    <w:rsid w:val="00C14529"/>
    <w:rsid w:val="00C14984"/>
    <w:rsid w:val="00C14D85"/>
    <w:rsid w:val="00C14E08"/>
    <w:rsid w:val="00C14F01"/>
    <w:rsid w:val="00C14F50"/>
    <w:rsid w:val="00C150AD"/>
    <w:rsid w:val="00C157B8"/>
    <w:rsid w:val="00C15A7A"/>
    <w:rsid w:val="00C15F52"/>
    <w:rsid w:val="00C166DF"/>
    <w:rsid w:val="00C167D6"/>
    <w:rsid w:val="00C16CF4"/>
    <w:rsid w:val="00C16D00"/>
    <w:rsid w:val="00C1739B"/>
    <w:rsid w:val="00C179C4"/>
    <w:rsid w:val="00C17CB3"/>
    <w:rsid w:val="00C17D0B"/>
    <w:rsid w:val="00C20556"/>
    <w:rsid w:val="00C2076D"/>
    <w:rsid w:val="00C20A23"/>
    <w:rsid w:val="00C210CA"/>
    <w:rsid w:val="00C21141"/>
    <w:rsid w:val="00C2168B"/>
    <w:rsid w:val="00C21AB4"/>
    <w:rsid w:val="00C21ACE"/>
    <w:rsid w:val="00C21C61"/>
    <w:rsid w:val="00C22141"/>
    <w:rsid w:val="00C22478"/>
    <w:rsid w:val="00C22DE1"/>
    <w:rsid w:val="00C22EFC"/>
    <w:rsid w:val="00C22F36"/>
    <w:rsid w:val="00C23387"/>
    <w:rsid w:val="00C23642"/>
    <w:rsid w:val="00C23AE9"/>
    <w:rsid w:val="00C23E12"/>
    <w:rsid w:val="00C23F31"/>
    <w:rsid w:val="00C2400E"/>
    <w:rsid w:val="00C2401C"/>
    <w:rsid w:val="00C24453"/>
    <w:rsid w:val="00C24B79"/>
    <w:rsid w:val="00C24B83"/>
    <w:rsid w:val="00C24DA6"/>
    <w:rsid w:val="00C250D7"/>
    <w:rsid w:val="00C2518F"/>
    <w:rsid w:val="00C25198"/>
    <w:rsid w:val="00C2546A"/>
    <w:rsid w:val="00C25951"/>
    <w:rsid w:val="00C2595B"/>
    <w:rsid w:val="00C25B9D"/>
    <w:rsid w:val="00C26109"/>
    <w:rsid w:val="00C26179"/>
    <w:rsid w:val="00C26683"/>
    <w:rsid w:val="00C26AD6"/>
    <w:rsid w:val="00C26D17"/>
    <w:rsid w:val="00C272CB"/>
    <w:rsid w:val="00C278DD"/>
    <w:rsid w:val="00C27D8C"/>
    <w:rsid w:val="00C3025C"/>
    <w:rsid w:val="00C307B4"/>
    <w:rsid w:val="00C308A7"/>
    <w:rsid w:val="00C30B04"/>
    <w:rsid w:val="00C30D65"/>
    <w:rsid w:val="00C30DBB"/>
    <w:rsid w:val="00C317D4"/>
    <w:rsid w:val="00C319AB"/>
    <w:rsid w:val="00C32564"/>
    <w:rsid w:val="00C32565"/>
    <w:rsid w:val="00C325CB"/>
    <w:rsid w:val="00C32BF0"/>
    <w:rsid w:val="00C32C06"/>
    <w:rsid w:val="00C32CD1"/>
    <w:rsid w:val="00C3403F"/>
    <w:rsid w:val="00C34687"/>
    <w:rsid w:val="00C34AD3"/>
    <w:rsid w:val="00C34DA4"/>
    <w:rsid w:val="00C35B2D"/>
    <w:rsid w:val="00C36130"/>
    <w:rsid w:val="00C36146"/>
    <w:rsid w:val="00C36672"/>
    <w:rsid w:val="00C36BA3"/>
    <w:rsid w:val="00C36C11"/>
    <w:rsid w:val="00C3715F"/>
    <w:rsid w:val="00C377A4"/>
    <w:rsid w:val="00C37A28"/>
    <w:rsid w:val="00C37BE6"/>
    <w:rsid w:val="00C37FD9"/>
    <w:rsid w:val="00C40177"/>
    <w:rsid w:val="00C406EF"/>
    <w:rsid w:val="00C40E87"/>
    <w:rsid w:val="00C40FEE"/>
    <w:rsid w:val="00C41390"/>
    <w:rsid w:val="00C41688"/>
    <w:rsid w:val="00C416A3"/>
    <w:rsid w:val="00C41AA2"/>
    <w:rsid w:val="00C41CF2"/>
    <w:rsid w:val="00C4276C"/>
    <w:rsid w:val="00C42F6D"/>
    <w:rsid w:val="00C4313B"/>
    <w:rsid w:val="00C43142"/>
    <w:rsid w:val="00C4333C"/>
    <w:rsid w:val="00C4346A"/>
    <w:rsid w:val="00C435D2"/>
    <w:rsid w:val="00C43855"/>
    <w:rsid w:val="00C43882"/>
    <w:rsid w:val="00C43AFD"/>
    <w:rsid w:val="00C43CA4"/>
    <w:rsid w:val="00C44314"/>
    <w:rsid w:val="00C444FB"/>
    <w:rsid w:val="00C45255"/>
    <w:rsid w:val="00C457AD"/>
    <w:rsid w:val="00C45BB0"/>
    <w:rsid w:val="00C45FE2"/>
    <w:rsid w:val="00C46861"/>
    <w:rsid w:val="00C46CAC"/>
    <w:rsid w:val="00C46FB8"/>
    <w:rsid w:val="00C4738B"/>
    <w:rsid w:val="00C47DA4"/>
    <w:rsid w:val="00C47EF6"/>
    <w:rsid w:val="00C504D5"/>
    <w:rsid w:val="00C50738"/>
    <w:rsid w:val="00C50E3C"/>
    <w:rsid w:val="00C50FCB"/>
    <w:rsid w:val="00C5113D"/>
    <w:rsid w:val="00C511FF"/>
    <w:rsid w:val="00C51303"/>
    <w:rsid w:val="00C5151C"/>
    <w:rsid w:val="00C515D6"/>
    <w:rsid w:val="00C51B1E"/>
    <w:rsid w:val="00C51F07"/>
    <w:rsid w:val="00C522FC"/>
    <w:rsid w:val="00C52495"/>
    <w:rsid w:val="00C5274E"/>
    <w:rsid w:val="00C529A7"/>
    <w:rsid w:val="00C52CD4"/>
    <w:rsid w:val="00C52DCB"/>
    <w:rsid w:val="00C52EF9"/>
    <w:rsid w:val="00C5345B"/>
    <w:rsid w:val="00C53F0B"/>
    <w:rsid w:val="00C54742"/>
    <w:rsid w:val="00C547F4"/>
    <w:rsid w:val="00C54A7B"/>
    <w:rsid w:val="00C54F81"/>
    <w:rsid w:val="00C556A2"/>
    <w:rsid w:val="00C556F8"/>
    <w:rsid w:val="00C55710"/>
    <w:rsid w:val="00C55841"/>
    <w:rsid w:val="00C55937"/>
    <w:rsid w:val="00C55B3B"/>
    <w:rsid w:val="00C55E22"/>
    <w:rsid w:val="00C560CE"/>
    <w:rsid w:val="00C563A4"/>
    <w:rsid w:val="00C573EF"/>
    <w:rsid w:val="00C60229"/>
    <w:rsid w:val="00C6073C"/>
    <w:rsid w:val="00C60837"/>
    <w:rsid w:val="00C60B3B"/>
    <w:rsid w:val="00C60D7B"/>
    <w:rsid w:val="00C60E5C"/>
    <w:rsid w:val="00C60FF2"/>
    <w:rsid w:val="00C6101F"/>
    <w:rsid w:val="00C61381"/>
    <w:rsid w:val="00C61596"/>
    <w:rsid w:val="00C61A66"/>
    <w:rsid w:val="00C61FFB"/>
    <w:rsid w:val="00C6250E"/>
    <w:rsid w:val="00C629E4"/>
    <w:rsid w:val="00C62D70"/>
    <w:rsid w:val="00C63492"/>
    <w:rsid w:val="00C6406F"/>
    <w:rsid w:val="00C640CF"/>
    <w:rsid w:val="00C64122"/>
    <w:rsid w:val="00C6428E"/>
    <w:rsid w:val="00C649FD"/>
    <w:rsid w:val="00C65088"/>
    <w:rsid w:val="00C6509F"/>
    <w:rsid w:val="00C652E0"/>
    <w:rsid w:val="00C65737"/>
    <w:rsid w:val="00C65C03"/>
    <w:rsid w:val="00C6600B"/>
    <w:rsid w:val="00C665DB"/>
    <w:rsid w:val="00C66761"/>
    <w:rsid w:val="00C67156"/>
    <w:rsid w:val="00C672EF"/>
    <w:rsid w:val="00C6731D"/>
    <w:rsid w:val="00C675DA"/>
    <w:rsid w:val="00C67689"/>
    <w:rsid w:val="00C677C7"/>
    <w:rsid w:val="00C6786F"/>
    <w:rsid w:val="00C678C3"/>
    <w:rsid w:val="00C67F3E"/>
    <w:rsid w:val="00C67F49"/>
    <w:rsid w:val="00C70036"/>
    <w:rsid w:val="00C700A2"/>
    <w:rsid w:val="00C701B4"/>
    <w:rsid w:val="00C70654"/>
    <w:rsid w:val="00C70C5F"/>
    <w:rsid w:val="00C718E5"/>
    <w:rsid w:val="00C71B10"/>
    <w:rsid w:val="00C71F07"/>
    <w:rsid w:val="00C725B2"/>
    <w:rsid w:val="00C72795"/>
    <w:rsid w:val="00C72875"/>
    <w:rsid w:val="00C73014"/>
    <w:rsid w:val="00C736E4"/>
    <w:rsid w:val="00C73910"/>
    <w:rsid w:val="00C74178"/>
    <w:rsid w:val="00C74254"/>
    <w:rsid w:val="00C745E5"/>
    <w:rsid w:val="00C74A3F"/>
    <w:rsid w:val="00C75134"/>
    <w:rsid w:val="00C7530F"/>
    <w:rsid w:val="00C75590"/>
    <w:rsid w:val="00C755B6"/>
    <w:rsid w:val="00C758FC"/>
    <w:rsid w:val="00C76393"/>
    <w:rsid w:val="00C768D8"/>
    <w:rsid w:val="00C774F4"/>
    <w:rsid w:val="00C776D7"/>
    <w:rsid w:val="00C7779D"/>
    <w:rsid w:val="00C77A7F"/>
    <w:rsid w:val="00C77AC6"/>
    <w:rsid w:val="00C8037F"/>
    <w:rsid w:val="00C8052E"/>
    <w:rsid w:val="00C80BFD"/>
    <w:rsid w:val="00C80C67"/>
    <w:rsid w:val="00C814C2"/>
    <w:rsid w:val="00C816E4"/>
    <w:rsid w:val="00C81D7A"/>
    <w:rsid w:val="00C820EF"/>
    <w:rsid w:val="00C821F1"/>
    <w:rsid w:val="00C82744"/>
    <w:rsid w:val="00C82A73"/>
    <w:rsid w:val="00C8366D"/>
    <w:rsid w:val="00C839D8"/>
    <w:rsid w:val="00C845F9"/>
    <w:rsid w:val="00C84604"/>
    <w:rsid w:val="00C85382"/>
    <w:rsid w:val="00C85EBA"/>
    <w:rsid w:val="00C85F88"/>
    <w:rsid w:val="00C8668E"/>
    <w:rsid w:val="00C86693"/>
    <w:rsid w:val="00C86CDA"/>
    <w:rsid w:val="00C86D8C"/>
    <w:rsid w:val="00C879C4"/>
    <w:rsid w:val="00C87AE9"/>
    <w:rsid w:val="00C9046D"/>
    <w:rsid w:val="00C9055F"/>
    <w:rsid w:val="00C90591"/>
    <w:rsid w:val="00C90A1F"/>
    <w:rsid w:val="00C90AFE"/>
    <w:rsid w:val="00C9115F"/>
    <w:rsid w:val="00C9133A"/>
    <w:rsid w:val="00C917C3"/>
    <w:rsid w:val="00C91978"/>
    <w:rsid w:val="00C919D5"/>
    <w:rsid w:val="00C91DA5"/>
    <w:rsid w:val="00C91FFF"/>
    <w:rsid w:val="00C92C35"/>
    <w:rsid w:val="00C92DDC"/>
    <w:rsid w:val="00C93366"/>
    <w:rsid w:val="00C935F7"/>
    <w:rsid w:val="00C93923"/>
    <w:rsid w:val="00C9493C"/>
    <w:rsid w:val="00C950B4"/>
    <w:rsid w:val="00C95279"/>
    <w:rsid w:val="00C95475"/>
    <w:rsid w:val="00C9573B"/>
    <w:rsid w:val="00C95877"/>
    <w:rsid w:val="00C96149"/>
    <w:rsid w:val="00C9617D"/>
    <w:rsid w:val="00C96AB1"/>
    <w:rsid w:val="00C96C54"/>
    <w:rsid w:val="00C96C94"/>
    <w:rsid w:val="00C97521"/>
    <w:rsid w:val="00C9764C"/>
    <w:rsid w:val="00C97AEC"/>
    <w:rsid w:val="00C97B1E"/>
    <w:rsid w:val="00C97D63"/>
    <w:rsid w:val="00C97F39"/>
    <w:rsid w:val="00C97FB8"/>
    <w:rsid w:val="00CA001A"/>
    <w:rsid w:val="00CA0694"/>
    <w:rsid w:val="00CA080B"/>
    <w:rsid w:val="00CA10FB"/>
    <w:rsid w:val="00CA14E2"/>
    <w:rsid w:val="00CA1562"/>
    <w:rsid w:val="00CA1673"/>
    <w:rsid w:val="00CA16D1"/>
    <w:rsid w:val="00CA1A25"/>
    <w:rsid w:val="00CA1A8D"/>
    <w:rsid w:val="00CA1EC9"/>
    <w:rsid w:val="00CA1F1B"/>
    <w:rsid w:val="00CA265E"/>
    <w:rsid w:val="00CA28F7"/>
    <w:rsid w:val="00CA31EA"/>
    <w:rsid w:val="00CA329A"/>
    <w:rsid w:val="00CA353A"/>
    <w:rsid w:val="00CA35F1"/>
    <w:rsid w:val="00CA440D"/>
    <w:rsid w:val="00CA4A93"/>
    <w:rsid w:val="00CA4AEF"/>
    <w:rsid w:val="00CA4B77"/>
    <w:rsid w:val="00CA537A"/>
    <w:rsid w:val="00CA544E"/>
    <w:rsid w:val="00CA625D"/>
    <w:rsid w:val="00CA650F"/>
    <w:rsid w:val="00CA69E0"/>
    <w:rsid w:val="00CA6AB0"/>
    <w:rsid w:val="00CA6F04"/>
    <w:rsid w:val="00CA7401"/>
    <w:rsid w:val="00CB00D1"/>
    <w:rsid w:val="00CB00E4"/>
    <w:rsid w:val="00CB0220"/>
    <w:rsid w:val="00CB038D"/>
    <w:rsid w:val="00CB0854"/>
    <w:rsid w:val="00CB085C"/>
    <w:rsid w:val="00CB1571"/>
    <w:rsid w:val="00CB1DB7"/>
    <w:rsid w:val="00CB2322"/>
    <w:rsid w:val="00CB29F8"/>
    <w:rsid w:val="00CB2BD9"/>
    <w:rsid w:val="00CB2C35"/>
    <w:rsid w:val="00CB345B"/>
    <w:rsid w:val="00CB34B6"/>
    <w:rsid w:val="00CB38A7"/>
    <w:rsid w:val="00CB38C5"/>
    <w:rsid w:val="00CB3AA9"/>
    <w:rsid w:val="00CB3BFE"/>
    <w:rsid w:val="00CB3D3A"/>
    <w:rsid w:val="00CB3E49"/>
    <w:rsid w:val="00CB4257"/>
    <w:rsid w:val="00CB4ACC"/>
    <w:rsid w:val="00CB59BF"/>
    <w:rsid w:val="00CB5DA3"/>
    <w:rsid w:val="00CB5FB8"/>
    <w:rsid w:val="00CB6223"/>
    <w:rsid w:val="00CB6227"/>
    <w:rsid w:val="00CB6467"/>
    <w:rsid w:val="00CB721F"/>
    <w:rsid w:val="00CB7529"/>
    <w:rsid w:val="00CB7622"/>
    <w:rsid w:val="00CB7899"/>
    <w:rsid w:val="00CC005E"/>
    <w:rsid w:val="00CC01D4"/>
    <w:rsid w:val="00CC057F"/>
    <w:rsid w:val="00CC0DAB"/>
    <w:rsid w:val="00CC1433"/>
    <w:rsid w:val="00CC1636"/>
    <w:rsid w:val="00CC16EB"/>
    <w:rsid w:val="00CC182F"/>
    <w:rsid w:val="00CC1EA2"/>
    <w:rsid w:val="00CC1FA8"/>
    <w:rsid w:val="00CC2073"/>
    <w:rsid w:val="00CC2435"/>
    <w:rsid w:val="00CC2534"/>
    <w:rsid w:val="00CC2A8D"/>
    <w:rsid w:val="00CC2ADD"/>
    <w:rsid w:val="00CC2E4F"/>
    <w:rsid w:val="00CC2E7F"/>
    <w:rsid w:val="00CC3DFC"/>
    <w:rsid w:val="00CC3ECD"/>
    <w:rsid w:val="00CC45EF"/>
    <w:rsid w:val="00CC4A62"/>
    <w:rsid w:val="00CC4F99"/>
    <w:rsid w:val="00CC5B4C"/>
    <w:rsid w:val="00CC653C"/>
    <w:rsid w:val="00CC66C7"/>
    <w:rsid w:val="00CC743F"/>
    <w:rsid w:val="00CC7849"/>
    <w:rsid w:val="00CD07DE"/>
    <w:rsid w:val="00CD0B90"/>
    <w:rsid w:val="00CD0FD8"/>
    <w:rsid w:val="00CD304B"/>
    <w:rsid w:val="00CD33F1"/>
    <w:rsid w:val="00CD37BF"/>
    <w:rsid w:val="00CD47A6"/>
    <w:rsid w:val="00CD4FE2"/>
    <w:rsid w:val="00CD53BE"/>
    <w:rsid w:val="00CD59F1"/>
    <w:rsid w:val="00CD5F53"/>
    <w:rsid w:val="00CD6C03"/>
    <w:rsid w:val="00CD6C27"/>
    <w:rsid w:val="00CD6CEF"/>
    <w:rsid w:val="00CD719E"/>
    <w:rsid w:val="00CD72A3"/>
    <w:rsid w:val="00CD7921"/>
    <w:rsid w:val="00CD7B88"/>
    <w:rsid w:val="00CD7D20"/>
    <w:rsid w:val="00CD7E7C"/>
    <w:rsid w:val="00CE09B1"/>
    <w:rsid w:val="00CE09DB"/>
    <w:rsid w:val="00CE0BBA"/>
    <w:rsid w:val="00CE0F39"/>
    <w:rsid w:val="00CE1334"/>
    <w:rsid w:val="00CE1551"/>
    <w:rsid w:val="00CE2144"/>
    <w:rsid w:val="00CE231E"/>
    <w:rsid w:val="00CE2BA0"/>
    <w:rsid w:val="00CE3149"/>
    <w:rsid w:val="00CE335A"/>
    <w:rsid w:val="00CE33E6"/>
    <w:rsid w:val="00CE3406"/>
    <w:rsid w:val="00CE4358"/>
    <w:rsid w:val="00CE4636"/>
    <w:rsid w:val="00CE4720"/>
    <w:rsid w:val="00CE476F"/>
    <w:rsid w:val="00CE4CCD"/>
    <w:rsid w:val="00CE5557"/>
    <w:rsid w:val="00CE583F"/>
    <w:rsid w:val="00CE5A56"/>
    <w:rsid w:val="00CE5B04"/>
    <w:rsid w:val="00CE5B9D"/>
    <w:rsid w:val="00CE5FC2"/>
    <w:rsid w:val="00CE69EE"/>
    <w:rsid w:val="00CE6A58"/>
    <w:rsid w:val="00CE6E2C"/>
    <w:rsid w:val="00CE710E"/>
    <w:rsid w:val="00CE7683"/>
    <w:rsid w:val="00CE7B2C"/>
    <w:rsid w:val="00CE7D2C"/>
    <w:rsid w:val="00CE7EE1"/>
    <w:rsid w:val="00CF006E"/>
    <w:rsid w:val="00CF02E6"/>
    <w:rsid w:val="00CF099E"/>
    <w:rsid w:val="00CF130D"/>
    <w:rsid w:val="00CF136D"/>
    <w:rsid w:val="00CF2688"/>
    <w:rsid w:val="00CF26C0"/>
    <w:rsid w:val="00CF2A5C"/>
    <w:rsid w:val="00CF2CF9"/>
    <w:rsid w:val="00CF32E7"/>
    <w:rsid w:val="00CF36E3"/>
    <w:rsid w:val="00CF423C"/>
    <w:rsid w:val="00CF4B2F"/>
    <w:rsid w:val="00CF4B52"/>
    <w:rsid w:val="00CF507C"/>
    <w:rsid w:val="00CF50EE"/>
    <w:rsid w:val="00CF5497"/>
    <w:rsid w:val="00CF55F5"/>
    <w:rsid w:val="00CF61E0"/>
    <w:rsid w:val="00CF61E5"/>
    <w:rsid w:val="00CF64B7"/>
    <w:rsid w:val="00CF6740"/>
    <w:rsid w:val="00CF69CE"/>
    <w:rsid w:val="00CF6C4D"/>
    <w:rsid w:val="00CF6F57"/>
    <w:rsid w:val="00CF71BD"/>
    <w:rsid w:val="00CF7602"/>
    <w:rsid w:val="00CF7872"/>
    <w:rsid w:val="00CF798E"/>
    <w:rsid w:val="00CF7B67"/>
    <w:rsid w:val="00CF7E84"/>
    <w:rsid w:val="00D0015B"/>
    <w:rsid w:val="00D001F6"/>
    <w:rsid w:val="00D00367"/>
    <w:rsid w:val="00D003F5"/>
    <w:rsid w:val="00D005E1"/>
    <w:rsid w:val="00D00CD1"/>
    <w:rsid w:val="00D00D92"/>
    <w:rsid w:val="00D016D3"/>
    <w:rsid w:val="00D01865"/>
    <w:rsid w:val="00D01B3D"/>
    <w:rsid w:val="00D01ECC"/>
    <w:rsid w:val="00D01F53"/>
    <w:rsid w:val="00D026CA"/>
    <w:rsid w:val="00D02D71"/>
    <w:rsid w:val="00D02E31"/>
    <w:rsid w:val="00D02EB5"/>
    <w:rsid w:val="00D0310E"/>
    <w:rsid w:val="00D03211"/>
    <w:rsid w:val="00D036B4"/>
    <w:rsid w:val="00D03793"/>
    <w:rsid w:val="00D0418B"/>
    <w:rsid w:val="00D0428F"/>
    <w:rsid w:val="00D0466E"/>
    <w:rsid w:val="00D04749"/>
    <w:rsid w:val="00D047A9"/>
    <w:rsid w:val="00D04865"/>
    <w:rsid w:val="00D0487C"/>
    <w:rsid w:val="00D0489B"/>
    <w:rsid w:val="00D048F1"/>
    <w:rsid w:val="00D04D3C"/>
    <w:rsid w:val="00D05141"/>
    <w:rsid w:val="00D0585B"/>
    <w:rsid w:val="00D0663D"/>
    <w:rsid w:val="00D06C48"/>
    <w:rsid w:val="00D06D92"/>
    <w:rsid w:val="00D0707B"/>
    <w:rsid w:val="00D07111"/>
    <w:rsid w:val="00D076A6"/>
    <w:rsid w:val="00D07AE2"/>
    <w:rsid w:val="00D10C41"/>
    <w:rsid w:val="00D1185E"/>
    <w:rsid w:val="00D11AE0"/>
    <w:rsid w:val="00D12395"/>
    <w:rsid w:val="00D12962"/>
    <w:rsid w:val="00D1296A"/>
    <w:rsid w:val="00D12C48"/>
    <w:rsid w:val="00D132A4"/>
    <w:rsid w:val="00D13300"/>
    <w:rsid w:val="00D13A0E"/>
    <w:rsid w:val="00D13A67"/>
    <w:rsid w:val="00D13C42"/>
    <w:rsid w:val="00D14274"/>
    <w:rsid w:val="00D1448F"/>
    <w:rsid w:val="00D14626"/>
    <w:rsid w:val="00D14E49"/>
    <w:rsid w:val="00D152E0"/>
    <w:rsid w:val="00D156EA"/>
    <w:rsid w:val="00D15B0B"/>
    <w:rsid w:val="00D15EE9"/>
    <w:rsid w:val="00D1633F"/>
    <w:rsid w:val="00D16472"/>
    <w:rsid w:val="00D16CA0"/>
    <w:rsid w:val="00D16D92"/>
    <w:rsid w:val="00D16E7F"/>
    <w:rsid w:val="00D16F1A"/>
    <w:rsid w:val="00D16F7F"/>
    <w:rsid w:val="00D170DD"/>
    <w:rsid w:val="00D174DA"/>
    <w:rsid w:val="00D17530"/>
    <w:rsid w:val="00D17B75"/>
    <w:rsid w:val="00D20612"/>
    <w:rsid w:val="00D20B75"/>
    <w:rsid w:val="00D20B95"/>
    <w:rsid w:val="00D21267"/>
    <w:rsid w:val="00D2136E"/>
    <w:rsid w:val="00D21537"/>
    <w:rsid w:val="00D2155A"/>
    <w:rsid w:val="00D2205A"/>
    <w:rsid w:val="00D222C4"/>
    <w:rsid w:val="00D22353"/>
    <w:rsid w:val="00D22A0B"/>
    <w:rsid w:val="00D22B80"/>
    <w:rsid w:val="00D235C9"/>
    <w:rsid w:val="00D23C85"/>
    <w:rsid w:val="00D23EB9"/>
    <w:rsid w:val="00D2487D"/>
    <w:rsid w:val="00D24B61"/>
    <w:rsid w:val="00D24B8F"/>
    <w:rsid w:val="00D25191"/>
    <w:rsid w:val="00D25248"/>
    <w:rsid w:val="00D2542B"/>
    <w:rsid w:val="00D259A8"/>
    <w:rsid w:val="00D25A73"/>
    <w:rsid w:val="00D25AB9"/>
    <w:rsid w:val="00D25AC5"/>
    <w:rsid w:val="00D25ADF"/>
    <w:rsid w:val="00D25BB1"/>
    <w:rsid w:val="00D26019"/>
    <w:rsid w:val="00D2665C"/>
    <w:rsid w:val="00D2676B"/>
    <w:rsid w:val="00D269B5"/>
    <w:rsid w:val="00D26A80"/>
    <w:rsid w:val="00D26EA9"/>
    <w:rsid w:val="00D26EC2"/>
    <w:rsid w:val="00D271C8"/>
    <w:rsid w:val="00D27E07"/>
    <w:rsid w:val="00D304A5"/>
    <w:rsid w:val="00D30585"/>
    <w:rsid w:val="00D30667"/>
    <w:rsid w:val="00D30729"/>
    <w:rsid w:val="00D30846"/>
    <w:rsid w:val="00D30A7F"/>
    <w:rsid w:val="00D30F2D"/>
    <w:rsid w:val="00D31077"/>
    <w:rsid w:val="00D31141"/>
    <w:rsid w:val="00D31283"/>
    <w:rsid w:val="00D312D6"/>
    <w:rsid w:val="00D318C9"/>
    <w:rsid w:val="00D31B34"/>
    <w:rsid w:val="00D31DAF"/>
    <w:rsid w:val="00D32A57"/>
    <w:rsid w:val="00D32DA9"/>
    <w:rsid w:val="00D330B8"/>
    <w:rsid w:val="00D33630"/>
    <w:rsid w:val="00D3377C"/>
    <w:rsid w:val="00D33B33"/>
    <w:rsid w:val="00D34365"/>
    <w:rsid w:val="00D356CC"/>
    <w:rsid w:val="00D35FBE"/>
    <w:rsid w:val="00D365A4"/>
    <w:rsid w:val="00D36A3E"/>
    <w:rsid w:val="00D37101"/>
    <w:rsid w:val="00D3742A"/>
    <w:rsid w:val="00D376DF"/>
    <w:rsid w:val="00D402F9"/>
    <w:rsid w:val="00D40880"/>
    <w:rsid w:val="00D4092E"/>
    <w:rsid w:val="00D40EE9"/>
    <w:rsid w:val="00D4128C"/>
    <w:rsid w:val="00D41459"/>
    <w:rsid w:val="00D41A9D"/>
    <w:rsid w:val="00D41C4E"/>
    <w:rsid w:val="00D41CF7"/>
    <w:rsid w:val="00D42435"/>
    <w:rsid w:val="00D427FF"/>
    <w:rsid w:val="00D43233"/>
    <w:rsid w:val="00D436B0"/>
    <w:rsid w:val="00D444E9"/>
    <w:rsid w:val="00D446A7"/>
    <w:rsid w:val="00D44E55"/>
    <w:rsid w:val="00D4526E"/>
    <w:rsid w:val="00D45368"/>
    <w:rsid w:val="00D45EB3"/>
    <w:rsid w:val="00D4617A"/>
    <w:rsid w:val="00D4648B"/>
    <w:rsid w:val="00D4655A"/>
    <w:rsid w:val="00D4660F"/>
    <w:rsid w:val="00D46EDA"/>
    <w:rsid w:val="00D4744A"/>
    <w:rsid w:val="00D476E7"/>
    <w:rsid w:val="00D50042"/>
    <w:rsid w:val="00D50462"/>
    <w:rsid w:val="00D504B2"/>
    <w:rsid w:val="00D516B0"/>
    <w:rsid w:val="00D52124"/>
    <w:rsid w:val="00D521A0"/>
    <w:rsid w:val="00D52574"/>
    <w:rsid w:val="00D52B10"/>
    <w:rsid w:val="00D52B38"/>
    <w:rsid w:val="00D52BDD"/>
    <w:rsid w:val="00D5318E"/>
    <w:rsid w:val="00D532A5"/>
    <w:rsid w:val="00D53F8B"/>
    <w:rsid w:val="00D547A3"/>
    <w:rsid w:val="00D54999"/>
    <w:rsid w:val="00D54AFC"/>
    <w:rsid w:val="00D55796"/>
    <w:rsid w:val="00D564D1"/>
    <w:rsid w:val="00D56829"/>
    <w:rsid w:val="00D568FA"/>
    <w:rsid w:val="00D56BD3"/>
    <w:rsid w:val="00D56FC4"/>
    <w:rsid w:val="00D57AED"/>
    <w:rsid w:val="00D57DFC"/>
    <w:rsid w:val="00D60335"/>
    <w:rsid w:val="00D604B0"/>
    <w:rsid w:val="00D60695"/>
    <w:rsid w:val="00D609E6"/>
    <w:rsid w:val="00D6165A"/>
    <w:rsid w:val="00D61CBD"/>
    <w:rsid w:val="00D61F27"/>
    <w:rsid w:val="00D62214"/>
    <w:rsid w:val="00D62736"/>
    <w:rsid w:val="00D62810"/>
    <w:rsid w:val="00D62F71"/>
    <w:rsid w:val="00D63722"/>
    <w:rsid w:val="00D63D91"/>
    <w:rsid w:val="00D63EA0"/>
    <w:rsid w:val="00D64042"/>
    <w:rsid w:val="00D642C1"/>
    <w:rsid w:val="00D645E0"/>
    <w:rsid w:val="00D646C8"/>
    <w:rsid w:val="00D654AC"/>
    <w:rsid w:val="00D654AE"/>
    <w:rsid w:val="00D655CE"/>
    <w:rsid w:val="00D656C7"/>
    <w:rsid w:val="00D65989"/>
    <w:rsid w:val="00D65D0F"/>
    <w:rsid w:val="00D65E91"/>
    <w:rsid w:val="00D66508"/>
    <w:rsid w:val="00D668E8"/>
    <w:rsid w:val="00D66988"/>
    <w:rsid w:val="00D66D26"/>
    <w:rsid w:val="00D66EB2"/>
    <w:rsid w:val="00D67512"/>
    <w:rsid w:val="00D67BB0"/>
    <w:rsid w:val="00D67D2D"/>
    <w:rsid w:val="00D70212"/>
    <w:rsid w:val="00D703E5"/>
    <w:rsid w:val="00D70863"/>
    <w:rsid w:val="00D70E9F"/>
    <w:rsid w:val="00D71CEF"/>
    <w:rsid w:val="00D71FDC"/>
    <w:rsid w:val="00D7206D"/>
    <w:rsid w:val="00D722C0"/>
    <w:rsid w:val="00D726E5"/>
    <w:rsid w:val="00D72BC7"/>
    <w:rsid w:val="00D72DB8"/>
    <w:rsid w:val="00D72FC4"/>
    <w:rsid w:val="00D73E6B"/>
    <w:rsid w:val="00D73E74"/>
    <w:rsid w:val="00D73EED"/>
    <w:rsid w:val="00D740A8"/>
    <w:rsid w:val="00D74108"/>
    <w:rsid w:val="00D74659"/>
    <w:rsid w:val="00D74951"/>
    <w:rsid w:val="00D74FE5"/>
    <w:rsid w:val="00D75F95"/>
    <w:rsid w:val="00D76CC4"/>
    <w:rsid w:val="00D76E79"/>
    <w:rsid w:val="00D7701A"/>
    <w:rsid w:val="00D77452"/>
    <w:rsid w:val="00D774D8"/>
    <w:rsid w:val="00D804D4"/>
    <w:rsid w:val="00D80CC8"/>
    <w:rsid w:val="00D810D5"/>
    <w:rsid w:val="00D816FB"/>
    <w:rsid w:val="00D8214F"/>
    <w:rsid w:val="00D8241B"/>
    <w:rsid w:val="00D825AD"/>
    <w:rsid w:val="00D82FF1"/>
    <w:rsid w:val="00D830BA"/>
    <w:rsid w:val="00D83316"/>
    <w:rsid w:val="00D839BA"/>
    <w:rsid w:val="00D83C08"/>
    <w:rsid w:val="00D84879"/>
    <w:rsid w:val="00D84A54"/>
    <w:rsid w:val="00D855BB"/>
    <w:rsid w:val="00D86184"/>
    <w:rsid w:val="00D86BA1"/>
    <w:rsid w:val="00D87255"/>
    <w:rsid w:val="00D872C7"/>
    <w:rsid w:val="00D87680"/>
    <w:rsid w:val="00D87C36"/>
    <w:rsid w:val="00D87FB7"/>
    <w:rsid w:val="00D901D4"/>
    <w:rsid w:val="00D9051E"/>
    <w:rsid w:val="00D91E7D"/>
    <w:rsid w:val="00D91FF1"/>
    <w:rsid w:val="00D92392"/>
    <w:rsid w:val="00D92435"/>
    <w:rsid w:val="00D9344F"/>
    <w:rsid w:val="00D93552"/>
    <w:rsid w:val="00D937C0"/>
    <w:rsid w:val="00D938B2"/>
    <w:rsid w:val="00D93E40"/>
    <w:rsid w:val="00D93F18"/>
    <w:rsid w:val="00D94166"/>
    <w:rsid w:val="00D9437A"/>
    <w:rsid w:val="00D944A3"/>
    <w:rsid w:val="00D946D6"/>
    <w:rsid w:val="00D94D6E"/>
    <w:rsid w:val="00D95052"/>
    <w:rsid w:val="00D9576F"/>
    <w:rsid w:val="00D95E74"/>
    <w:rsid w:val="00D9615C"/>
    <w:rsid w:val="00D9632A"/>
    <w:rsid w:val="00D96893"/>
    <w:rsid w:val="00D9693A"/>
    <w:rsid w:val="00D96D48"/>
    <w:rsid w:val="00D96F0B"/>
    <w:rsid w:val="00D97322"/>
    <w:rsid w:val="00D9799B"/>
    <w:rsid w:val="00D97D49"/>
    <w:rsid w:val="00DA0743"/>
    <w:rsid w:val="00DA07EB"/>
    <w:rsid w:val="00DA0A8F"/>
    <w:rsid w:val="00DA13FF"/>
    <w:rsid w:val="00DA1624"/>
    <w:rsid w:val="00DA1788"/>
    <w:rsid w:val="00DA1FF5"/>
    <w:rsid w:val="00DA2E50"/>
    <w:rsid w:val="00DA2EDF"/>
    <w:rsid w:val="00DA34B3"/>
    <w:rsid w:val="00DA3D1D"/>
    <w:rsid w:val="00DA42B9"/>
    <w:rsid w:val="00DA4B84"/>
    <w:rsid w:val="00DA4C49"/>
    <w:rsid w:val="00DA4D33"/>
    <w:rsid w:val="00DA56B1"/>
    <w:rsid w:val="00DA58A6"/>
    <w:rsid w:val="00DA5C24"/>
    <w:rsid w:val="00DA5D46"/>
    <w:rsid w:val="00DA743F"/>
    <w:rsid w:val="00DB0627"/>
    <w:rsid w:val="00DB07D5"/>
    <w:rsid w:val="00DB0B5C"/>
    <w:rsid w:val="00DB134A"/>
    <w:rsid w:val="00DB16F6"/>
    <w:rsid w:val="00DB2068"/>
    <w:rsid w:val="00DB213F"/>
    <w:rsid w:val="00DB2942"/>
    <w:rsid w:val="00DB2F91"/>
    <w:rsid w:val="00DB32CB"/>
    <w:rsid w:val="00DB4819"/>
    <w:rsid w:val="00DB4838"/>
    <w:rsid w:val="00DB4D60"/>
    <w:rsid w:val="00DB5355"/>
    <w:rsid w:val="00DB6049"/>
    <w:rsid w:val="00DB6276"/>
    <w:rsid w:val="00DB6A1D"/>
    <w:rsid w:val="00DB7510"/>
    <w:rsid w:val="00DB78E2"/>
    <w:rsid w:val="00DB7C29"/>
    <w:rsid w:val="00DB7D73"/>
    <w:rsid w:val="00DC01E6"/>
    <w:rsid w:val="00DC0AF3"/>
    <w:rsid w:val="00DC0B6A"/>
    <w:rsid w:val="00DC130B"/>
    <w:rsid w:val="00DC152A"/>
    <w:rsid w:val="00DC19D0"/>
    <w:rsid w:val="00DC1CE3"/>
    <w:rsid w:val="00DC21BB"/>
    <w:rsid w:val="00DC255A"/>
    <w:rsid w:val="00DC272E"/>
    <w:rsid w:val="00DC281C"/>
    <w:rsid w:val="00DC2F63"/>
    <w:rsid w:val="00DC3033"/>
    <w:rsid w:val="00DC348C"/>
    <w:rsid w:val="00DC34CC"/>
    <w:rsid w:val="00DC39BF"/>
    <w:rsid w:val="00DC3C51"/>
    <w:rsid w:val="00DC3F81"/>
    <w:rsid w:val="00DC4433"/>
    <w:rsid w:val="00DC4513"/>
    <w:rsid w:val="00DC471D"/>
    <w:rsid w:val="00DC4890"/>
    <w:rsid w:val="00DC4E09"/>
    <w:rsid w:val="00DC4EE2"/>
    <w:rsid w:val="00DC5249"/>
    <w:rsid w:val="00DC5434"/>
    <w:rsid w:val="00DC59A7"/>
    <w:rsid w:val="00DC5A1F"/>
    <w:rsid w:val="00DC5B4E"/>
    <w:rsid w:val="00DC5C5B"/>
    <w:rsid w:val="00DC6464"/>
    <w:rsid w:val="00DC7E3B"/>
    <w:rsid w:val="00DD0426"/>
    <w:rsid w:val="00DD0836"/>
    <w:rsid w:val="00DD15BF"/>
    <w:rsid w:val="00DD16F1"/>
    <w:rsid w:val="00DD1FB0"/>
    <w:rsid w:val="00DD22DF"/>
    <w:rsid w:val="00DD2A35"/>
    <w:rsid w:val="00DD3078"/>
    <w:rsid w:val="00DD32E2"/>
    <w:rsid w:val="00DD334E"/>
    <w:rsid w:val="00DD3797"/>
    <w:rsid w:val="00DD3C17"/>
    <w:rsid w:val="00DD3C25"/>
    <w:rsid w:val="00DD3D22"/>
    <w:rsid w:val="00DD3DD2"/>
    <w:rsid w:val="00DD41BB"/>
    <w:rsid w:val="00DD4222"/>
    <w:rsid w:val="00DD444B"/>
    <w:rsid w:val="00DD51E7"/>
    <w:rsid w:val="00DD5588"/>
    <w:rsid w:val="00DD6B25"/>
    <w:rsid w:val="00DD7950"/>
    <w:rsid w:val="00DE0838"/>
    <w:rsid w:val="00DE11F5"/>
    <w:rsid w:val="00DE1B2B"/>
    <w:rsid w:val="00DE2486"/>
    <w:rsid w:val="00DE2F55"/>
    <w:rsid w:val="00DE399D"/>
    <w:rsid w:val="00DE3C08"/>
    <w:rsid w:val="00DE3DC1"/>
    <w:rsid w:val="00DE4005"/>
    <w:rsid w:val="00DE4864"/>
    <w:rsid w:val="00DE48EB"/>
    <w:rsid w:val="00DE4E07"/>
    <w:rsid w:val="00DE4F5C"/>
    <w:rsid w:val="00DE5122"/>
    <w:rsid w:val="00DE57EE"/>
    <w:rsid w:val="00DE5871"/>
    <w:rsid w:val="00DE6383"/>
    <w:rsid w:val="00DE6949"/>
    <w:rsid w:val="00DE69E3"/>
    <w:rsid w:val="00DE6CAA"/>
    <w:rsid w:val="00DE74EB"/>
    <w:rsid w:val="00DE7795"/>
    <w:rsid w:val="00DE78FF"/>
    <w:rsid w:val="00DE7A59"/>
    <w:rsid w:val="00DF084E"/>
    <w:rsid w:val="00DF0869"/>
    <w:rsid w:val="00DF1039"/>
    <w:rsid w:val="00DF13B7"/>
    <w:rsid w:val="00DF16C1"/>
    <w:rsid w:val="00DF173C"/>
    <w:rsid w:val="00DF189B"/>
    <w:rsid w:val="00DF18FF"/>
    <w:rsid w:val="00DF20E8"/>
    <w:rsid w:val="00DF21B4"/>
    <w:rsid w:val="00DF22FB"/>
    <w:rsid w:val="00DF24EF"/>
    <w:rsid w:val="00DF2AE0"/>
    <w:rsid w:val="00DF34D4"/>
    <w:rsid w:val="00DF3CFB"/>
    <w:rsid w:val="00DF42BB"/>
    <w:rsid w:val="00DF495F"/>
    <w:rsid w:val="00DF5F60"/>
    <w:rsid w:val="00DF6063"/>
    <w:rsid w:val="00DF6AFA"/>
    <w:rsid w:val="00DF6D83"/>
    <w:rsid w:val="00DF712C"/>
    <w:rsid w:val="00DF7319"/>
    <w:rsid w:val="00DF74CA"/>
    <w:rsid w:val="00DF7971"/>
    <w:rsid w:val="00E002A3"/>
    <w:rsid w:val="00E005E8"/>
    <w:rsid w:val="00E0085D"/>
    <w:rsid w:val="00E01073"/>
    <w:rsid w:val="00E01605"/>
    <w:rsid w:val="00E016B1"/>
    <w:rsid w:val="00E01927"/>
    <w:rsid w:val="00E01A32"/>
    <w:rsid w:val="00E01D90"/>
    <w:rsid w:val="00E01F24"/>
    <w:rsid w:val="00E020B4"/>
    <w:rsid w:val="00E0271B"/>
    <w:rsid w:val="00E02B7D"/>
    <w:rsid w:val="00E02F39"/>
    <w:rsid w:val="00E03093"/>
    <w:rsid w:val="00E0367A"/>
    <w:rsid w:val="00E03ADE"/>
    <w:rsid w:val="00E04180"/>
    <w:rsid w:val="00E047F4"/>
    <w:rsid w:val="00E04F78"/>
    <w:rsid w:val="00E0558A"/>
    <w:rsid w:val="00E05944"/>
    <w:rsid w:val="00E05ADF"/>
    <w:rsid w:val="00E06557"/>
    <w:rsid w:val="00E065DD"/>
    <w:rsid w:val="00E06BF9"/>
    <w:rsid w:val="00E06C7B"/>
    <w:rsid w:val="00E06D76"/>
    <w:rsid w:val="00E07158"/>
    <w:rsid w:val="00E0741D"/>
    <w:rsid w:val="00E07ECE"/>
    <w:rsid w:val="00E1075B"/>
    <w:rsid w:val="00E10994"/>
    <w:rsid w:val="00E10E74"/>
    <w:rsid w:val="00E110BC"/>
    <w:rsid w:val="00E11692"/>
    <w:rsid w:val="00E11A75"/>
    <w:rsid w:val="00E12B97"/>
    <w:rsid w:val="00E12BAE"/>
    <w:rsid w:val="00E12EA6"/>
    <w:rsid w:val="00E12F36"/>
    <w:rsid w:val="00E13517"/>
    <w:rsid w:val="00E1352B"/>
    <w:rsid w:val="00E13C21"/>
    <w:rsid w:val="00E13CE8"/>
    <w:rsid w:val="00E13CFA"/>
    <w:rsid w:val="00E13FF0"/>
    <w:rsid w:val="00E143F0"/>
    <w:rsid w:val="00E14442"/>
    <w:rsid w:val="00E147C5"/>
    <w:rsid w:val="00E14904"/>
    <w:rsid w:val="00E14B3A"/>
    <w:rsid w:val="00E14DA1"/>
    <w:rsid w:val="00E156BD"/>
    <w:rsid w:val="00E15716"/>
    <w:rsid w:val="00E157CC"/>
    <w:rsid w:val="00E159F4"/>
    <w:rsid w:val="00E1622D"/>
    <w:rsid w:val="00E16254"/>
    <w:rsid w:val="00E162E8"/>
    <w:rsid w:val="00E164A6"/>
    <w:rsid w:val="00E164FD"/>
    <w:rsid w:val="00E16C01"/>
    <w:rsid w:val="00E17479"/>
    <w:rsid w:val="00E17D9E"/>
    <w:rsid w:val="00E17DCA"/>
    <w:rsid w:val="00E20B96"/>
    <w:rsid w:val="00E20C75"/>
    <w:rsid w:val="00E20C97"/>
    <w:rsid w:val="00E20D58"/>
    <w:rsid w:val="00E21217"/>
    <w:rsid w:val="00E212CA"/>
    <w:rsid w:val="00E212D7"/>
    <w:rsid w:val="00E217B6"/>
    <w:rsid w:val="00E22069"/>
    <w:rsid w:val="00E220D6"/>
    <w:rsid w:val="00E2214B"/>
    <w:rsid w:val="00E2272C"/>
    <w:rsid w:val="00E22916"/>
    <w:rsid w:val="00E22B06"/>
    <w:rsid w:val="00E23509"/>
    <w:rsid w:val="00E2357F"/>
    <w:rsid w:val="00E2364B"/>
    <w:rsid w:val="00E2371C"/>
    <w:rsid w:val="00E24138"/>
    <w:rsid w:val="00E24400"/>
    <w:rsid w:val="00E24D1A"/>
    <w:rsid w:val="00E254F0"/>
    <w:rsid w:val="00E2575C"/>
    <w:rsid w:val="00E258CD"/>
    <w:rsid w:val="00E25F3D"/>
    <w:rsid w:val="00E26362"/>
    <w:rsid w:val="00E269DD"/>
    <w:rsid w:val="00E26A2C"/>
    <w:rsid w:val="00E27B87"/>
    <w:rsid w:val="00E304C4"/>
    <w:rsid w:val="00E30A46"/>
    <w:rsid w:val="00E30D76"/>
    <w:rsid w:val="00E30F36"/>
    <w:rsid w:val="00E31870"/>
    <w:rsid w:val="00E31C8F"/>
    <w:rsid w:val="00E322B1"/>
    <w:rsid w:val="00E32AF8"/>
    <w:rsid w:val="00E32B10"/>
    <w:rsid w:val="00E32E7E"/>
    <w:rsid w:val="00E32EBD"/>
    <w:rsid w:val="00E33081"/>
    <w:rsid w:val="00E33B9B"/>
    <w:rsid w:val="00E33F76"/>
    <w:rsid w:val="00E344DF"/>
    <w:rsid w:val="00E34556"/>
    <w:rsid w:val="00E34560"/>
    <w:rsid w:val="00E34607"/>
    <w:rsid w:val="00E3487A"/>
    <w:rsid w:val="00E34CDD"/>
    <w:rsid w:val="00E34DAB"/>
    <w:rsid w:val="00E35527"/>
    <w:rsid w:val="00E35597"/>
    <w:rsid w:val="00E35F39"/>
    <w:rsid w:val="00E36562"/>
    <w:rsid w:val="00E3669F"/>
    <w:rsid w:val="00E36B81"/>
    <w:rsid w:val="00E37656"/>
    <w:rsid w:val="00E400E4"/>
    <w:rsid w:val="00E40165"/>
    <w:rsid w:val="00E40ACC"/>
    <w:rsid w:val="00E40B87"/>
    <w:rsid w:val="00E4112F"/>
    <w:rsid w:val="00E414EE"/>
    <w:rsid w:val="00E41586"/>
    <w:rsid w:val="00E41A74"/>
    <w:rsid w:val="00E41C0C"/>
    <w:rsid w:val="00E41C42"/>
    <w:rsid w:val="00E422E8"/>
    <w:rsid w:val="00E42BE0"/>
    <w:rsid w:val="00E42D70"/>
    <w:rsid w:val="00E43052"/>
    <w:rsid w:val="00E433B9"/>
    <w:rsid w:val="00E436F9"/>
    <w:rsid w:val="00E4439F"/>
    <w:rsid w:val="00E448ED"/>
    <w:rsid w:val="00E44D36"/>
    <w:rsid w:val="00E450FB"/>
    <w:rsid w:val="00E45763"/>
    <w:rsid w:val="00E45A0B"/>
    <w:rsid w:val="00E45A97"/>
    <w:rsid w:val="00E45D1C"/>
    <w:rsid w:val="00E45E36"/>
    <w:rsid w:val="00E45FC3"/>
    <w:rsid w:val="00E46E62"/>
    <w:rsid w:val="00E4711A"/>
    <w:rsid w:val="00E47240"/>
    <w:rsid w:val="00E476F6"/>
    <w:rsid w:val="00E47925"/>
    <w:rsid w:val="00E47A80"/>
    <w:rsid w:val="00E50263"/>
    <w:rsid w:val="00E50503"/>
    <w:rsid w:val="00E51484"/>
    <w:rsid w:val="00E514C6"/>
    <w:rsid w:val="00E51E27"/>
    <w:rsid w:val="00E52279"/>
    <w:rsid w:val="00E5264D"/>
    <w:rsid w:val="00E528BE"/>
    <w:rsid w:val="00E53223"/>
    <w:rsid w:val="00E534ED"/>
    <w:rsid w:val="00E5388F"/>
    <w:rsid w:val="00E53BBD"/>
    <w:rsid w:val="00E53D35"/>
    <w:rsid w:val="00E53E84"/>
    <w:rsid w:val="00E544F5"/>
    <w:rsid w:val="00E549F0"/>
    <w:rsid w:val="00E54C5F"/>
    <w:rsid w:val="00E54C9C"/>
    <w:rsid w:val="00E550A9"/>
    <w:rsid w:val="00E5512E"/>
    <w:rsid w:val="00E556B0"/>
    <w:rsid w:val="00E557DA"/>
    <w:rsid w:val="00E55899"/>
    <w:rsid w:val="00E5599B"/>
    <w:rsid w:val="00E559BA"/>
    <w:rsid w:val="00E56024"/>
    <w:rsid w:val="00E56118"/>
    <w:rsid w:val="00E574E9"/>
    <w:rsid w:val="00E57865"/>
    <w:rsid w:val="00E605C8"/>
    <w:rsid w:val="00E60629"/>
    <w:rsid w:val="00E6065C"/>
    <w:rsid w:val="00E618F7"/>
    <w:rsid w:val="00E6270B"/>
    <w:rsid w:val="00E62EF1"/>
    <w:rsid w:val="00E631C9"/>
    <w:rsid w:val="00E63AE8"/>
    <w:rsid w:val="00E63FA4"/>
    <w:rsid w:val="00E640AC"/>
    <w:rsid w:val="00E64593"/>
    <w:rsid w:val="00E64BEA"/>
    <w:rsid w:val="00E6510B"/>
    <w:rsid w:val="00E658C3"/>
    <w:rsid w:val="00E65C5E"/>
    <w:rsid w:val="00E65FA3"/>
    <w:rsid w:val="00E660D0"/>
    <w:rsid w:val="00E663E6"/>
    <w:rsid w:val="00E664B3"/>
    <w:rsid w:val="00E66A8B"/>
    <w:rsid w:val="00E66CFB"/>
    <w:rsid w:val="00E66DBD"/>
    <w:rsid w:val="00E673AC"/>
    <w:rsid w:val="00E67945"/>
    <w:rsid w:val="00E70061"/>
    <w:rsid w:val="00E702B2"/>
    <w:rsid w:val="00E70795"/>
    <w:rsid w:val="00E70B2E"/>
    <w:rsid w:val="00E70CD8"/>
    <w:rsid w:val="00E71084"/>
    <w:rsid w:val="00E711CC"/>
    <w:rsid w:val="00E711DA"/>
    <w:rsid w:val="00E71332"/>
    <w:rsid w:val="00E716BA"/>
    <w:rsid w:val="00E71708"/>
    <w:rsid w:val="00E720C2"/>
    <w:rsid w:val="00E72BE8"/>
    <w:rsid w:val="00E72FB3"/>
    <w:rsid w:val="00E733F5"/>
    <w:rsid w:val="00E7369D"/>
    <w:rsid w:val="00E73FF3"/>
    <w:rsid w:val="00E7406F"/>
    <w:rsid w:val="00E74632"/>
    <w:rsid w:val="00E7472B"/>
    <w:rsid w:val="00E752F1"/>
    <w:rsid w:val="00E75B52"/>
    <w:rsid w:val="00E75FCD"/>
    <w:rsid w:val="00E75FF1"/>
    <w:rsid w:val="00E760A6"/>
    <w:rsid w:val="00E76780"/>
    <w:rsid w:val="00E7699A"/>
    <w:rsid w:val="00E76B76"/>
    <w:rsid w:val="00E772B0"/>
    <w:rsid w:val="00E7746A"/>
    <w:rsid w:val="00E801ED"/>
    <w:rsid w:val="00E80EE7"/>
    <w:rsid w:val="00E816B8"/>
    <w:rsid w:val="00E82AA3"/>
    <w:rsid w:val="00E82B97"/>
    <w:rsid w:val="00E82C4F"/>
    <w:rsid w:val="00E82E9F"/>
    <w:rsid w:val="00E82FDC"/>
    <w:rsid w:val="00E830B7"/>
    <w:rsid w:val="00E83152"/>
    <w:rsid w:val="00E83967"/>
    <w:rsid w:val="00E83BF0"/>
    <w:rsid w:val="00E847D9"/>
    <w:rsid w:val="00E85646"/>
    <w:rsid w:val="00E8696C"/>
    <w:rsid w:val="00E86C17"/>
    <w:rsid w:val="00E8754B"/>
    <w:rsid w:val="00E877ED"/>
    <w:rsid w:val="00E87D4C"/>
    <w:rsid w:val="00E87EA3"/>
    <w:rsid w:val="00E906EB"/>
    <w:rsid w:val="00E908E9"/>
    <w:rsid w:val="00E90B34"/>
    <w:rsid w:val="00E90E0D"/>
    <w:rsid w:val="00E90E2C"/>
    <w:rsid w:val="00E911C6"/>
    <w:rsid w:val="00E91208"/>
    <w:rsid w:val="00E91F85"/>
    <w:rsid w:val="00E92806"/>
    <w:rsid w:val="00E92DF3"/>
    <w:rsid w:val="00E93918"/>
    <w:rsid w:val="00E93D51"/>
    <w:rsid w:val="00E93DAF"/>
    <w:rsid w:val="00E93E97"/>
    <w:rsid w:val="00E943BA"/>
    <w:rsid w:val="00E94536"/>
    <w:rsid w:val="00E94B92"/>
    <w:rsid w:val="00E94E0F"/>
    <w:rsid w:val="00E9506D"/>
    <w:rsid w:val="00E95503"/>
    <w:rsid w:val="00E9556B"/>
    <w:rsid w:val="00E95817"/>
    <w:rsid w:val="00E95E83"/>
    <w:rsid w:val="00E96A29"/>
    <w:rsid w:val="00E97D4B"/>
    <w:rsid w:val="00EA00A2"/>
    <w:rsid w:val="00EA0563"/>
    <w:rsid w:val="00EA06BD"/>
    <w:rsid w:val="00EA07C6"/>
    <w:rsid w:val="00EA0BB6"/>
    <w:rsid w:val="00EA0E54"/>
    <w:rsid w:val="00EA1702"/>
    <w:rsid w:val="00EA1F45"/>
    <w:rsid w:val="00EA25AC"/>
    <w:rsid w:val="00EA2667"/>
    <w:rsid w:val="00EA3247"/>
    <w:rsid w:val="00EA340D"/>
    <w:rsid w:val="00EA3567"/>
    <w:rsid w:val="00EA389F"/>
    <w:rsid w:val="00EA3C60"/>
    <w:rsid w:val="00EA42FF"/>
    <w:rsid w:val="00EA43BC"/>
    <w:rsid w:val="00EA4996"/>
    <w:rsid w:val="00EA5C05"/>
    <w:rsid w:val="00EA5D46"/>
    <w:rsid w:val="00EA5EF0"/>
    <w:rsid w:val="00EA5F34"/>
    <w:rsid w:val="00EA6407"/>
    <w:rsid w:val="00EA6BD7"/>
    <w:rsid w:val="00EA6F7E"/>
    <w:rsid w:val="00EA70DA"/>
    <w:rsid w:val="00EA7E68"/>
    <w:rsid w:val="00EB023D"/>
    <w:rsid w:val="00EB05CF"/>
    <w:rsid w:val="00EB18CB"/>
    <w:rsid w:val="00EB21C1"/>
    <w:rsid w:val="00EB253B"/>
    <w:rsid w:val="00EB25D2"/>
    <w:rsid w:val="00EB271A"/>
    <w:rsid w:val="00EB31DA"/>
    <w:rsid w:val="00EB33D1"/>
    <w:rsid w:val="00EB3753"/>
    <w:rsid w:val="00EB37C2"/>
    <w:rsid w:val="00EB385C"/>
    <w:rsid w:val="00EB43EF"/>
    <w:rsid w:val="00EB44A9"/>
    <w:rsid w:val="00EB4A39"/>
    <w:rsid w:val="00EB5030"/>
    <w:rsid w:val="00EB50F7"/>
    <w:rsid w:val="00EB51EE"/>
    <w:rsid w:val="00EB5227"/>
    <w:rsid w:val="00EB52F4"/>
    <w:rsid w:val="00EB5401"/>
    <w:rsid w:val="00EB553A"/>
    <w:rsid w:val="00EB5B8B"/>
    <w:rsid w:val="00EB5C8B"/>
    <w:rsid w:val="00EB6023"/>
    <w:rsid w:val="00EB6F42"/>
    <w:rsid w:val="00EB6F70"/>
    <w:rsid w:val="00EB715D"/>
    <w:rsid w:val="00EC0C78"/>
    <w:rsid w:val="00EC10C9"/>
    <w:rsid w:val="00EC12AF"/>
    <w:rsid w:val="00EC14D4"/>
    <w:rsid w:val="00EC1EEF"/>
    <w:rsid w:val="00EC2163"/>
    <w:rsid w:val="00EC22DA"/>
    <w:rsid w:val="00EC2542"/>
    <w:rsid w:val="00EC28E8"/>
    <w:rsid w:val="00EC2AA8"/>
    <w:rsid w:val="00EC2BED"/>
    <w:rsid w:val="00EC34DA"/>
    <w:rsid w:val="00EC3CBC"/>
    <w:rsid w:val="00EC40DD"/>
    <w:rsid w:val="00EC4B93"/>
    <w:rsid w:val="00EC55B4"/>
    <w:rsid w:val="00EC57DA"/>
    <w:rsid w:val="00EC5D95"/>
    <w:rsid w:val="00EC5E79"/>
    <w:rsid w:val="00EC6079"/>
    <w:rsid w:val="00EC6C9D"/>
    <w:rsid w:val="00EC6F60"/>
    <w:rsid w:val="00EC7022"/>
    <w:rsid w:val="00ED004C"/>
    <w:rsid w:val="00ED005A"/>
    <w:rsid w:val="00ED0425"/>
    <w:rsid w:val="00ED0CDB"/>
    <w:rsid w:val="00ED0D5D"/>
    <w:rsid w:val="00ED1178"/>
    <w:rsid w:val="00ED1880"/>
    <w:rsid w:val="00ED18E6"/>
    <w:rsid w:val="00ED19DC"/>
    <w:rsid w:val="00ED1DC7"/>
    <w:rsid w:val="00ED211D"/>
    <w:rsid w:val="00ED230C"/>
    <w:rsid w:val="00ED25ED"/>
    <w:rsid w:val="00ED2A97"/>
    <w:rsid w:val="00ED2BFF"/>
    <w:rsid w:val="00ED2F91"/>
    <w:rsid w:val="00ED306A"/>
    <w:rsid w:val="00ED3AB0"/>
    <w:rsid w:val="00ED41EA"/>
    <w:rsid w:val="00ED48F0"/>
    <w:rsid w:val="00ED5015"/>
    <w:rsid w:val="00ED504E"/>
    <w:rsid w:val="00ED549F"/>
    <w:rsid w:val="00ED57F9"/>
    <w:rsid w:val="00ED5BCC"/>
    <w:rsid w:val="00ED65C9"/>
    <w:rsid w:val="00ED67DE"/>
    <w:rsid w:val="00ED6B99"/>
    <w:rsid w:val="00ED6E51"/>
    <w:rsid w:val="00ED7481"/>
    <w:rsid w:val="00ED7879"/>
    <w:rsid w:val="00EE05FD"/>
    <w:rsid w:val="00EE0609"/>
    <w:rsid w:val="00EE0BDF"/>
    <w:rsid w:val="00EE0F31"/>
    <w:rsid w:val="00EE10FE"/>
    <w:rsid w:val="00EE12EB"/>
    <w:rsid w:val="00EE12EF"/>
    <w:rsid w:val="00EE1712"/>
    <w:rsid w:val="00EE1B63"/>
    <w:rsid w:val="00EE2091"/>
    <w:rsid w:val="00EE2D5A"/>
    <w:rsid w:val="00EE304D"/>
    <w:rsid w:val="00EE3054"/>
    <w:rsid w:val="00EE35C9"/>
    <w:rsid w:val="00EE3D18"/>
    <w:rsid w:val="00EE4206"/>
    <w:rsid w:val="00EE5291"/>
    <w:rsid w:val="00EE55F9"/>
    <w:rsid w:val="00EE55FA"/>
    <w:rsid w:val="00EE566B"/>
    <w:rsid w:val="00EE5A21"/>
    <w:rsid w:val="00EE5E47"/>
    <w:rsid w:val="00EE68FC"/>
    <w:rsid w:val="00EE6CAC"/>
    <w:rsid w:val="00EE7D69"/>
    <w:rsid w:val="00EF01D6"/>
    <w:rsid w:val="00EF0DE6"/>
    <w:rsid w:val="00EF0F55"/>
    <w:rsid w:val="00EF13FD"/>
    <w:rsid w:val="00EF1716"/>
    <w:rsid w:val="00EF1FE6"/>
    <w:rsid w:val="00EF2140"/>
    <w:rsid w:val="00EF25BE"/>
    <w:rsid w:val="00EF2630"/>
    <w:rsid w:val="00EF2871"/>
    <w:rsid w:val="00EF2ACD"/>
    <w:rsid w:val="00EF30A2"/>
    <w:rsid w:val="00EF32EF"/>
    <w:rsid w:val="00EF3C91"/>
    <w:rsid w:val="00EF3D22"/>
    <w:rsid w:val="00EF3F0B"/>
    <w:rsid w:val="00EF4069"/>
    <w:rsid w:val="00EF4DAB"/>
    <w:rsid w:val="00EF59E8"/>
    <w:rsid w:val="00EF650D"/>
    <w:rsid w:val="00EF68AB"/>
    <w:rsid w:val="00EF6B47"/>
    <w:rsid w:val="00EF6CF7"/>
    <w:rsid w:val="00EF6F9B"/>
    <w:rsid w:val="00EF7CD1"/>
    <w:rsid w:val="00EF7CD8"/>
    <w:rsid w:val="00F0032F"/>
    <w:rsid w:val="00F00409"/>
    <w:rsid w:val="00F00604"/>
    <w:rsid w:val="00F00965"/>
    <w:rsid w:val="00F00FA4"/>
    <w:rsid w:val="00F0120F"/>
    <w:rsid w:val="00F0179C"/>
    <w:rsid w:val="00F01DD4"/>
    <w:rsid w:val="00F02225"/>
    <w:rsid w:val="00F029A3"/>
    <w:rsid w:val="00F02A6E"/>
    <w:rsid w:val="00F02ACE"/>
    <w:rsid w:val="00F032C3"/>
    <w:rsid w:val="00F03755"/>
    <w:rsid w:val="00F0394F"/>
    <w:rsid w:val="00F03E6C"/>
    <w:rsid w:val="00F04105"/>
    <w:rsid w:val="00F04DAA"/>
    <w:rsid w:val="00F04E39"/>
    <w:rsid w:val="00F0504B"/>
    <w:rsid w:val="00F05970"/>
    <w:rsid w:val="00F05F5A"/>
    <w:rsid w:val="00F06035"/>
    <w:rsid w:val="00F063A7"/>
    <w:rsid w:val="00F06B87"/>
    <w:rsid w:val="00F06D5A"/>
    <w:rsid w:val="00F073AF"/>
    <w:rsid w:val="00F074EF"/>
    <w:rsid w:val="00F07515"/>
    <w:rsid w:val="00F07516"/>
    <w:rsid w:val="00F07627"/>
    <w:rsid w:val="00F1085D"/>
    <w:rsid w:val="00F109BF"/>
    <w:rsid w:val="00F10DB3"/>
    <w:rsid w:val="00F11300"/>
    <w:rsid w:val="00F115B8"/>
    <w:rsid w:val="00F11611"/>
    <w:rsid w:val="00F11818"/>
    <w:rsid w:val="00F11C7B"/>
    <w:rsid w:val="00F11FBE"/>
    <w:rsid w:val="00F123B9"/>
    <w:rsid w:val="00F12868"/>
    <w:rsid w:val="00F12BCA"/>
    <w:rsid w:val="00F12EC6"/>
    <w:rsid w:val="00F12FBC"/>
    <w:rsid w:val="00F1322C"/>
    <w:rsid w:val="00F133EF"/>
    <w:rsid w:val="00F1373E"/>
    <w:rsid w:val="00F137A2"/>
    <w:rsid w:val="00F13A60"/>
    <w:rsid w:val="00F13BAC"/>
    <w:rsid w:val="00F13FEA"/>
    <w:rsid w:val="00F14332"/>
    <w:rsid w:val="00F14BC4"/>
    <w:rsid w:val="00F14E7B"/>
    <w:rsid w:val="00F1521C"/>
    <w:rsid w:val="00F15E29"/>
    <w:rsid w:val="00F15F02"/>
    <w:rsid w:val="00F1607C"/>
    <w:rsid w:val="00F16265"/>
    <w:rsid w:val="00F16385"/>
    <w:rsid w:val="00F164DD"/>
    <w:rsid w:val="00F16D95"/>
    <w:rsid w:val="00F16F98"/>
    <w:rsid w:val="00F172F8"/>
    <w:rsid w:val="00F175F1"/>
    <w:rsid w:val="00F17AC7"/>
    <w:rsid w:val="00F2054D"/>
    <w:rsid w:val="00F20E8C"/>
    <w:rsid w:val="00F2115E"/>
    <w:rsid w:val="00F21F12"/>
    <w:rsid w:val="00F2224C"/>
    <w:rsid w:val="00F226EA"/>
    <w:rsid w:val="00F22889"/>
    <w:rsid w:val="00F22A0B"/>
    <w:rsid w:val="00F23053"/>
    <w:rsid w:val="00F231D7"/>
    <w:rsid w:val="00F23BBE"/>
    <w:rsid w:val="00F23D3B"/>
    <w:rsid w:val="00F23E32"/>
    <w:rsid w:val="00F24585"/>
    <w:rsid w:val="00F24853"/>
    <w:rsid w:val="00F25694"/>
    <w:rsid w:val="00F256DD"/>
    <w:rsid w:val="00F25C24"/>
    <w:rsid w:val="00F25C87"/>
    <w:rsid w:val="00F264E1"/>
    <w:rsid w:val="00F26934"/>
    <w:rsid w:val="00F26AA3"/>
    <w:rsid w:val="00F26AC5"/>
    <w:rsid w:val="00F26DD4"/>
    <w:rsid w:val="00F270DB"/>
    <w:rsid w:val="00F2767E"/>
    <w:rsid w:val="00F27B4F"/>
    <w:rsid w:val="00F27D4B"/>
    <w:rsid w:val="00F30063"/>
    <w:rsid w:val="00F3099E"/>
    <w:rsid w:val="00F30BB6"/>
    <w:rsid w:val="00F30CAB"/>
    <w:rsid w:val="00F31186"/>
    <w:rsid w:val="00F31761"/>
    <w:rsid w:val="00F31823"/>
    <w:rsid w:val="00F31A15"/>
    <w:rsid w:val="00F32252"/>
    <w:rsid w:val="00F32360"/>
    <w:rsid w:val="00F328BF"/>
    <w:rsid w:val="00F32E21"/>
    <w:rsid w:val="00F32EB6"/>
    <w:rsid w:val="00F33517"/>
    <w:rsid w:val="00F3371F"/>
    <w:rsid w:val="00F33865"/>
    <w:rsid w:val="00F33B08"/>
    <w:rsid w:val="00F33F59"/>
    <w:rsid w:val="00F349DE"/>
    <w:rsid w:val="00F34A3B"/>
    <w:rsid w:val="00F34F3B"/>
    <w:rsid w:val="00F34F52"/>
    <w:rsid w:val="00F353A2"/>
    <w:rsid w:val="00F354A5"/>
    <w:rsid w:val="00F35A5A"/>
    <w:rsid w:val="00F35EE1"/>
    <w:rsid w:val="00F35F30"/>
    <w:rsid w:val="00F37732"/>
    <w:rsid w:val="00F3797D"/>
    <w:rsid w:val="00F37A0D"/>
    <w:rsid w:val="00F37C93"/>
    <w:rsid w:val="00F37E08"/>
    <w:rsid w:val="00F37F2C"/>
    <w:rsid w:val="00F400EE"/>
    <w:rsid w:val="00F4012D"/>
    <w:rsid w:val="00F4073D"/>
    <w:rsid w:val="00F408C9"/>
    <w:rsid w:val="00F40AB8"/>
    <w:rsid w:val="00F40AF6"/>
    <w:rsid w:val="00F41296"/>
    <w:rsid w:val="00F4137D"/>
    <w:rsid w:val="00F41808"/>
    <w:rsid w:val="00F42349"/>
    <w:rsid w:val="00F42396"/>
    <w:rsid w:val="00F42555"/>
    <w:rsid w:val="00F42622"/>
    <w:rsid w:val="00F42627"/>
    <w:rsid w:val="00F42A67"/>
    <w:rsid w:val="00F42F2D"/>
    <w:rsid w:val="00F43094"/>
    <w:rsid w:val="00F431AE"/>
    <w:rsid w:val="00F431BF"/>
    <w:rsid w:val="00F4374D"/>
    <w:rsid w:val="00F43AAD"/>
    <w:rsid w:val="00F43CD7"/>
    <w:rsid w:val="00F441DD"/>
    <w:rsid w:val="00F45294"/>
    <w:rsid w:val="00F453CB"/>
    <w:rsid w:val="00F45E4C"/>
    <w:rsid w:val="00F460CD"/>
    <w:rsid w:val="00F462F4"/>
    <w:rsid w:val="00F464A3"/>
    <w:rsid w:val="00F46C5D"/>
    <w:rsid w:val="00F46CD8"/>
    <w:rsid w:val="00F47126"/>
    <w:rsid w:val="00F47A3E"/>
    <w:rsid w:val="00F5027B"/>
    <w:rsid w:val="00F50396"/>
    <w:rsid w:val="00F50964"/>
    <w:rsid w:val="00F513C3"/>
    <w:rsid w:val="00F513CA"/>
    <w:rsid w:val="00F51406"/>
    <w:rsid w:val="00F51EA1"/>
    <w:rsid w:val="00F52072"/>
    <w:rsid w:val="00F52254"/>
    <w:rsid w:val="00F52420"/>
    <w:rsid w:val="00F5275A"/>
    <w:rsid w:val="00F52E5D"/>
    <w:rsid w:val="00F538E5"/>
    <w:rsid w:val="00F53C43"/>
    <w:rsid w:val="00F53FCB"/>
    <w:rsid w:val="00F54162"/>
    <w:rsid w:val="00F54A86"/>
    <w:rsid w:val="00F5502D"/>
    <w:rsid w:val="00F557BC"/>
    <w:rsid w:val="00F56670"/>
    <w:rsid w:val="00F56B83"/>
    <w:rsid w:val="00F573BB"/>
    <w:rsid w:val="00F5746F"/>
    <w:rsid w:val="00F57C08"/>
    <w:rsid w:val="00F600CA"/>
    <w:rsid w:val="00F61CEA"/>
    <w:rsid w:val="00F622B6"/>
    <w:rsid w:val="00F626E4"/>
    <w:rsid w:val="00F62CFE"/>
    <w:rsid w:val="00F6315F"/>
    <w:rsid w:val="00F632F4"/>
    <w:rsid w:val="00F635EF"/>
    <w:rsid w:val="00F63F77"/>
    <w:rsid w:val="00F645E2"/>
    <w:rsid w:val="00F6463A"/>
    <w:rsid w:val="00F64826"/>
    <w:rsid w:val="00F6497E"/>
    <w:rsid w:val="00F652A9"/>
    <w:rsid w:val="00F6539C"/>
    <w:rsid w:val="00F6580E"/>
    <w:rsid w:val="00F66388"/>
    <w:rsid w:val="00F664B5"/>
    <w:rsid w:val="00F66C37"/>
    <w:rsid w:val="00F66E71"/>
    <w:rsid w:val="00F67A80"/>
    <w:rsid w:val="00F67F33"/>
    <w:rsid w:val="00F67FB7"/>
    <w:rsid w:val="00F7010E"/>
    <w:rsid w:val="00F70446"/>
    <w:rsid w:val="00F7087B"/>
    <w:rsid w:val="00F70E46"/>
    <w:rsid w:val="00F712B7"/>
    <w:rsid w:val="00F713CB"/>
    <w:rsid w:val="00F715C0"/>
    <w:rsid w:val="00F71822"/>
    <w:rsid w:val="00F719FD"/>
    <w:rsid w:val="00F71F7D"/>
    <w:rsid w:val="00F72C59"/>
    <w:rsid w:val="00F72DB2"/>
    <w:rsid w:val="00F7389C"/>
    <w:rsid w:val="00F7575D"/>
    <w:rsid w:val="00F75A4A"/>
    <w:rsid w:val="00F75D63"/>
    <w:rsid w:val="00F773DB"/>
    <w:rsid w:val="00F8052B"/>
    <w:rsid w:val="00F8061F"/>
    <w:rsid w:val="00F806DE"/>
    <w:rsid w:val="00F8071B"/>
    <w:rsid w:val="00F80849"/>
    <w:rsid w:val="00F80AB2"/>
    <w:rsid w:val="00F80FC4"/>
    <w:rsid w:val="00F82067"/>
    <w:rsid w:val="00F82707"/>
    <w:rsid w:val="00F829AB"/>
    <w:rsid w:val="00F82BF6"/>
    <w:rsid w:val="00F82C36"/>
    <w:rsid w:val="00F82CCB"/>
    <w:rsid w:val="00F8373F"/>
    <w:rsid w:val="00F83743"/>
    <w:rsid w:val="00F83769"/>
    <w:rsid w:val="00F83875"/>
    <w:rsid w:val="00F83F4E"/>
    <w:rsid w:val="00F84549"/>
    <w:rsid w:val="00F84578"/>
    <w:rsid w:val="00F84885"/>
    <w:rsid w:val="00F84F4F"/>
    <w:rsid w:val="00F84FE8"/>
    <w:rsid w:val="00F85B72"/>
    <w:rsid w:val="00F85C9B"/>
    <w:rsid w:val="00F85E2C"/>
    <w:rsid w:val="00F85EE3"/>
    <w:rsid w:val="00F85F75"/>
    <w:rsid w:val="00F8610D"/>
    <w:rsid w:val="00F86281"/>
    <w:rsid w:val="00F86568"/>
    <w:rsid w:val="00F8681B"/>
    <w:rsid w:val="00F86E05"/>
    <w:rsid w:val="00F875DC"/>
    <w:rsid w:val="00F87695"/>
    <w:rsid w:val="00F87867"/>
    <w:rsid w:val="00F87AC1"/>
    <w:rsid w:val="00F90AC8"/>
    <w:rsid w:val="00F91109"/>
    <w:rsid w:val="00F9129B"/>
    <w:rsid w:val="00F913A2"/>
    <w:rsid w:val="00F915DF"/>
    <w:rsid w:val="00F9161D"/>
    <w:rsid w:val="00F918F8"/>
    <w:rsid w:val="00F91EAE"/>
    <w:rsid w:val="00F92A53"/>
    <w:rsid w:val="00F93221"/>
    <w:rsid w:val="00F937FB"/>
    <w:rsid w:val="00F94106"/>
    <w:rsid w:val="00F941D7"/>
    <w:rsid w:val="00F9473A"/>
    <w:rsid w:val="00F9484D"/>
    <w:rsid w:val="00F954FE"/>
    <w:rsid w:val="00F9596C"/>
    <w:rsid w:val="00F95FD7"/>
    <w:rsid w:val="00F9681D"/>
    <w:rsid w:val="00F969A9"/>
    <w:rsid w:val="00F969D5"/>
    <w:rsid w:val="00F96CD8"/>
    <w:rsid w:val="00F96D67"/>
    <w:rsid w:val="00F972AD"/>
    <w:rsid w:val="00F97E4D"/>
    <w:rsid w:val="00F97FC0"/>
    <w:rsid w:val="00FA0177"/>
    <w:rsid w:val="00FA10D4"/>
    <w:rsid w:val="00FA2314"/>
    <w:rsid w:val="00FA24BE"/>
    <w:rsid w:val="00FA2549"/>
    <w:rsid w:val="00FA293C"/>
    <w:rsid w:val="00FA2AEE"/>
    <w:rsid w:val="00FA2DE3"/>
    <w:rsid w:val="00FA3539"/>
    <w:rsid w:val="00FA3BF0"/>
    <w:rsid w:val="00FA3C5E"/>
    <w:rsid w:val="00FA3D0D"/>
    <w:rsid w:val="00FA42CB"/>
    <w:rsid w:val="00FA45BF"/>
    <w:rsid w:val="00FA4614"/>
    <w:rsid w:val="00FA4AD3"/>
    <w:rsid w:val="00FA4AD8"/>
    <w:rsid w:val="00FA4C33"/>
    <w:rsid w:val="00FA4C72"/>
    <w:rsid w:val="00FA51C0"/>
    <w:rsid w:val="00FA5695"/>
    <w:rsid w:val="00FA62E4"/>
    <w:rsid w:val="00FA641D"/>
    <w:rsid w:val="00FA6580"/>
    <w:rsid w:val="00FA6617"/>
    <w:rsid w:val="00FA6EBD"/>
    <w:rsid w:val="00FA73E0"/>
    <w:rsid w:val="00FA74AD"/>
    <w:rsid w:val="00FA791D"/>
    <w:rsid w:val="00FB00E6"/>
    <w:rsid w:val="00FB0909"/>
    <w:rsid w:val="00FB165F"/>
    <w:rsid w:val="00FB1B23"/>
    <w:rsid w:val="00FB271F"/>
    <w:rsid w:val="00FB28C5"/>
    <w:rsid w:val="00FB2D5A"/>
    <w:rsid w:val="00FB305F"/>
    <w:rsid w:val="00FB366D"/>
    <w:rsid w:val="00FB3F3C"/>
    <w:rsid w:val="00FB3F87"/>
    <w:rsid w:val="00FB3FE5"/>
    <w:rsid w:val="00FB4249"/>
    <w:rsid w:val="00FB46A8"/>
    <w:rsid w:val="00FB46FC"/>
    <w:rsid w:val="00FB4E95"/>
    <w:rsid w:val="00FB52DC"/>
    <w:rsid w:val="00FB57BB"/>
    <w:rsid w:val="00FB596F"/>
    <w:rsid w:val="00FB6268"/>
    <w:rsid w:val="00FB633D"/>
    <w:rsid w:val="00FB6D43"/>
    <w:rsid w:val="00FB75C3"/>
    <w:rsid w:val="00FB7F9D"/>
    <w:rsid w:val="00FC02E0"/>
    <w:rsid w:val="00FC0B96"/>
    <w:rsid w:val="00FC0D7C"/>
    <w:rsid w:val="00FC1085"/>
    <w:rsid w:val="00FC1091"/>
    <w:rsid w:val="00FC1743"/>
    <w:rsid w:val="00FC1C84"/>
    <w:rsid w:val="00FC329B"/>
    <w:rsid w:val="00FC3651"/>
    <w:rsid w:val="00FC36CF"/>
    <w:rsid w:val="00FC3757"/>
    <w:rsid w:val="00FC3BA1"/>
    <w:rsid w:val="00FC4D94"/>
    <w:rsid w:val="00FC51CB"/>
    <w:rsid w:val="00FC531B"/>
    <w:rsid w:val="00FC5807"/>
    <w:rsid w:val="00FC5D57"/>
    <w:rsid w:val="00FC5FD4"/>
    <w:rsid w:val="00FC60E7"/>
    <w:rsid w:val="00FC6990"/>
    <w:rsid w:val="00FC7672"/>
    <w:rsid w:val="00FC7C9C"/>
    <w:rsid w:val="00FD04B8"/>
    <w:rsid w:val="00FD0D9C"/>
    <w:rsid w:val="00FD16B8"/>
    <w:rsid w:val="00FD1842"/>
    <w:rsid w:val="00FD23A5"/>
    <w:rsid w:val="00FD2662"/>
    <w:rsid w:val="00FD2EB0"/>
    <w:rsid w:val="00FD2FA7"/>
    <w:rsid w:val="00FD3123"/>
    <w:rsid w:val="00FD3478"/>
    <w:rsid w:val="00FD3789"/>
    <w:rsid w:val="00FD3807"/>
    <w:rsid w:val="00FD3FCF"/>
    <w:rsid w:val="00FD45B6"/>
    <w:rsid w:val="00FD4A48"/>
    <w:rsid w:val="00FD4F0A"/>
    <w:rsid w:val="00FD51C4"/>
    <w:rsid w:val="00FD51D8"/>
    <w:rsid w:val="00FD57BA"/>
    <w:rsid w:val="00FD5856"/>
    <w:rsid w:val="00FD5978"/>
    <w:rsid w:val="00FD60DD"/>
    <w:rsid w:val="00FD63FE"/>
    <w:rsid w:val="00FD6518"/>
    <w:rsid w:val="00FD65E6"/>
    <w:rsid w:val="00FD6853"/>
    <w:rsid w:val="00FD6F7D"/>
    <w:rsid w:val="00FD7470"/>
    <w:rsid w:val="00FD7DA9"/>
    <w:rsid w:val="00FD7F13"/>
    <w:rsid w:val="00FE02A2"/>
    <w:rsid w:val="00FE04DC"/>
    <w:rsid w:val="00FE0652"/>
    <w:rsid w:val="00FE08EE"/>
    <w:rsid w:val="00FE09F1"/>
    <w:rsid w:val="00FE116C"/>
    <w:rsid w:val="00FE1834"/>
    <w:rsid w:val="00FE1E01"/>
    <w:rsid w:val="00FE3143"/>
    <w:rsid w:val="00FE3954"/>
    <w:rsid w:val="00FE3B47"/>
    <w:rsid w:val="00FE4FDA"/>
    <w:rsid w:val="00FE5419"/>
    <w:rsid w:val="00FE5655"/>
    <w:rsid w:val="00FE5EE0"/>
    <w:rsid w:val="00FE5F01"/>
    <w:rsid w:val="00FE72E5"/>
    <w:rsid w:val="00FE7349"/>
    <w:rsid w:val="00FE75F7"/>
    <w:rsid w:val="00FE7DDC"/>
    <w:rsid w:val="00FF01A2"/>
    <w:rsid w:val="00FF040B"/>
    <w:rsid w:val="00FF0C21"/>
    <w:rsid w:val="00FF0C5E"/>
    <w:rsid w:val="00FF0C76"/>
    <w:rsid w:val="00FF0FAA"/>
    <w:rsid w:val="00FF12E8"/>
    <w:rsid w:val="00FF1510"/>
    <w:rsid w:val="00FF19A8"/>
    <w:rsid w:val="00FF1E30"/>
    <w:rsid w:val="00FF1FC1"/>
    <w:rsid w:val="00FF20CA"/>
    <w:rsid w:val="00FF2386"/>
    <w:rsid w:val="00FF2767"/>
    <w:rsid w:val="00FF28DF"/>
    <w:rsid w:val="00FF31DE"/>
    <w:rsid w:val="00FF355B"/>
    <w:rsid w:val="00FF36F7"/>
    <w:rsid w:val="00FF3751"/>
    <w:rsid w:val="00FF3B22"/>
    <w:rsid w:val="00FF4B36"/>
    <w:rsid w:val="00FF4EE7"/>
    <w:rsid w:val="00FF5416"/>
    <w:rsid w:val="00FF56B0"/>
    <w:rsid w:val="00FF600F"/>
    <w:rsid w:val="00FF6254"/>
    <w:rsid w:val="00FF652C"/>
    <w:rsid w:val="00FF6598"/>
    <w:rsid w:val="00FF673C"/>
    <w:rsid w:val="00FF68E1"/>
    <w:rsid w:val="00FF68EC"/>
    <w:rsid w:val="00FF6C02"/>
    <w:rsid w:val="00FF6C36"/>
    <w:rsid w:val="00FF783F"/>
    <w:rsid w:val="00FF7E6D"/>
    <w:rsid w:val="0619AF9F"/>
    <w:rsid w:val="148C0EBF"/>
    <w:rsid w:val="17F4E846"/>
    <w:rsid w:val="18808225"/>
    <w:rsid w:val="1BF4C7A9"/>
    <w:rsid w:val="1F353E43"/>
    <w:rsid w:val="2288F9CE"/>
    <w:rsid w:val="269C7075"/>
    <w:rsid w:val="2782658C"/>
    <w:rsid w:val="2A4A9725"/>
    <w:rsid w:val="2D22D4BE"/>
    <w:rsid w:val="2D71FE64"/>
    <w:rsid w:val="2E073D8A"/>
    <w:rsid w:val="36E90A23"/>
    <w:rsid w:val="463E08F3"/>
    <w:rsid w:val="4C31C074"/>
    <w:rsid w:val="5887FCD8"/>
    <w:rsid w:val="61775783"/>
    <w:rsid w:val="62C891EF"/>
    <w:rsid w:val="66AB93B6"/>
    <w:rsid w:val="69202835"/>
    <w:rsid w:val="6BB04E0B"/>
    <w:rsid w:val="6BC47F73"/>
    <w:rsid w:val="7577BDB4"/>
    <w:rsid w:val="780AAD74"/>
    <w:rsid w:val="7E4B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E5FC2"/>
    <w:pPr>
      <w:widowControl w:val="0"/>
      <w:autoSpaceDE w:val="0"/>
      <w:autoSpaceDN w:val="0"/>
      <w:spacing w:after="0" w:line="240" w:lineRule="auto"/>
    </w:pPr>
    <w:rPr>
      <w:rFonts w:ascii="Calibri" w:eastAsia="Calibri" w:hAnsi="Calibri" w:cs="Calibri"/>
      <w:lang w:val="en-US"/>
    </w:rPr>
  </w:style>
  <w:style w:type="paragraph" w:styleId="NoSpacing">
    <w:name w:val="No Spacing"/>
    <w:uiPriority w:val="1"/>
    <w:qFormat/>
    <w:rsid w:val="004328C9"/>
    <w:pPr>
      <w:spacing w:after="0" w:line="240" w:lineRule="auto"/>
    </w:pPr>
  </w:style>
  <w:style w:type="character" w:customStyle="1" w:styleId="contentpasted0">
    <w:name w:val="contentpasted0"/>
    <w:basedOn w:val="DefaultParagraphFont"/>
    <w:rsid w:val="004913AB"/>
  </w:style>
  <w:style w:type="character" w:customStyle="1" w:styleId="tabchar">
    <w:name w:val="tabchar"/>
    <w:basedOn w:val="DefaultParagraphFont"/>
    <w:rsid w:val="008E377B"/>
  </w:style>
  <w:style w:type="character" w:styleId="FollowedHyperlink">
    <w:name w:val="FollowedHyperlink"/>
    <w:basedOn w:val="DefaultParagraphFont"/>
    <w:uiPriority w:val="99"/>
    <w:semiHidden/>
    <w:unhideWhenUsed/>
    <w:rsid w:val="00E46E62"/>
    <w:rPr>
      <w:color w:val="954F72" w:themeColor="followedHyperlink"/>
      <w:u w:val="single"/>
    </w:rPr>
  </w:style>
  <w:style w:type="paragraph" w:customStyle="1" w:styleId="xmsonormal">
    <w:name w:val="x_msonormal"/>
    <w:basedOn w:val="Normal"/>
    <w:rsid w:val="00E46E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971">
      <w:bodyDiv w:val="1"/>
      <w:marLeft w:val="0"/>
      <w:marRight w:val="0"/>
      <w:marTop w:val="0"/>
      <w:marBottom w:val="0"/>
      <w:divBdr>
        <w:top w:val="none" w:sz="0" w:space="0" w:color="auto"/>
        <w:left w:val="none" w:sz="0" w:space="0" w:color="auto"/>
        <w:bottom w:val="none" w:sz="0" w:space="0" w:color="auto"/>
        <w:right w:val="none" w:sz="0" w:space="0" w:color="auto"/>
      </w:divBdr>
      <w:divsChild>
        <w:div w:id="757749971">
          <w:marLeft w:val="0"/>
          <w:marRight w:val="0"/>
          <w:marTop w:val="0"/>
          <w:marBottom w:val="0"/>
          <w:divBdr>
            <w:top w:val="none" w:sz="0" w:space="0" w:color="auto"/>
            <w:left w:val="none" w:sz="0" w:space="0" w:color="auto"/>
            <w:bottom w:val="none" w:sz="0" w:space="0" w:color="auto"/>
            <w:right w:val="none" w:sz="0" w:space="0" w:color="auto"/>
          </w:divBdr>
        </w:div>
        <w:div w:id="2075229206">
          <w:marLeft w:val="0"/>
          <w:marRight w:val="0"/>
          <w:marTop w:val="0"/>
          <w:marBottom w:val="0"/>
          <w:divBdr>
            <w:top w:val="none" w:sz="0" w:space="0" w:color="auto"/>
            <w:left w:val="none" w:sz="0" w:space="0" w:color="auto"/>
            <w:bottom w:val="none" w:sz="0" w:space="0" w:color="auto"/>
            <w:right w:val="none" w:sz="0" w:space="0" w:color="auto"/>
          </w:divBdr>
        </w:div>
        <w:div w:id="196504794">
          <w:marLeft w:val="0"/>
          <w:marRight w:val="0"/>
          <w:marTop w:val="0"/>
          <w:marBottom w:val="0"/>
          <w:divBdr>
            <w:top w:val="none" w:sz="0" w:space="0" w:color="auto"/>
            <w:left w:val="none" w:sz="0" w:space="0" w:color="auto"/>
            <w:bottom w:val="none" w:sz="0" w:space="0" w:color="auto"/>
            <w:right w:val="none" w:sz="0" w:space="0" w:color="auto"/>
          </w:divBdr>
        </w:div>
      </w:divsChild>
    </w:div>
    <w:div w:id="257295230">
      <w:bodyDiv w:val="1"/>
      <w:marLeft w:val="0"/>
      <w:marRight w:val="0"/>
      <w:marTop w:val="0"/>
      <w:marBottom w:val="0"/>
      <w:divBdr>
        <w:top w:val="none" w:sz="0" w:space="0" w:color="auto"/>
        <w:left w:val="none" w:sz="0" w:space="0" w:color="auto"/>
        <w:bottom w:val="none" w:sz="0" w:space="0" w:color="auto"/>
        <w:right w:val="none" w:sz="0" w:space="0" w:color="auto"/>
      </w:divBdr>
    </w:div>
    <w:div w:id="362829238">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5">
          <w:marLeft w:val="0"/>
          <w:marRight w:val="0"/>
          <w:marTop w:val="0"/>
          <w:marBottom w:val="0"/>
          <w:divBdr>
            <w:top w:val="none" w:sz="0" w:space="0" w:color="auto"/>
            <w:left w:val="none" w:sz="0" w:space="0" w:color="auto"/>
            <w:bottom w:val="none" w:sz="0" w:space="0" w:color="auto"/>
            <w:right w:val="none" w:sz="0" w:space="0" w:color="auto"/>
          </w:divBdr>
        </w:div>
        <w:div w:id="1112360629">
          <w:marLeft w:val="0"/>
          <w:marRight w:val="0"/>
          <w:marTop w:val="0"/>
          <w:marBottom w:val="0"/>
          <w:divBdr>
            <w:top w:val="none" w:sz="0" w:space="0" w:color="auto"/>
            <w:left w:val="none" w:sz="0" w:space="0" w:color="auto"/>
            <w:bottom w:val="none" w:sz="0" w:space="0" w:color="auto"/>
            <w:right w:val="none" w:sz="0" w:space="0" w:color="auto"/>
          </w:divBdr>
        </w:div>
        <w:div w:id="867571602">
          <w:marLeft w:val="0"/>
          <w:marRight w:val="0"/>
          <w:marTop w:val="0"/>
          <w:marBottom w:val="0"/>
          <w:divBdr>
            <w:top w:val="none" w:sz="0" w:space="0" w:color="auto"/>
            <w:left w:val="none" w:sz="0" w:space="0" w:color="auto"/>
            <w:bottom w:val="none" w:sz="0" w:space="0" w:color="auto"/>
            <w:right w:val="none" w:sz="0" w:space="0" w:color="auto"/>
          </w:divBdr>
        </w:div>
        <w:div w:id="1220559985">
          <w:marLeft w:val="0"/>
          <w:marRight w:val="0"/>
          <w:marTop w:val="0"/>
          <w:marBottom w:val="0"/>
          <w:divBdr>
            <w:top w:val="none" w:sz="0" w:space="0" w:color="auto"/>
            <w:left w:val="none" w:sz="0" w:space="0" w:color="auto"/>
            <w:bottom w:val="none" w:sz="0" w:space="0" w:color="auto"/>
            <w:right w:val="none" w:sz="0" w:space="0" w:color="auto"/>
          </w:divBdr>
        </w:div>
        <w:div w:id="998968777">
          <w:marLeft w:val="0"/>
          <w:marRight w:val="0"/>
          <w:marTop w:val="0"/>
          <w:marBottom w:val="0"/>
          <w:divBdr>
            <w:top w:val="none" w:sz="0" w:space="0" w:color="auto"/>
            <w:left w:val="none" w:sz="0" w:space="0" w:color="auto"/>
            <w:bottom w:val="none" w:sz="0" w:space="0" w:color="auto"/>
            <w:right w:val="none" w:sz="0" w:space="0" w:color="auto"/>
          </w:divBdr>
        </w:div>
        <w:div w:id="1698507433">
          <w:marLeft w:val="0"/>
          <w:marRight w:val="0"/>
          <w:marTop w:val="0"/>
          <w:marBottom w:val="0"/>
          <w:divBdr>
            <w:top w:val="none" w:sz="0" w:space="0" w:color="auto"/>
            <w:left w:val="none" w:sz="0" w:space="0" w:color="auto"/>
            <w:bottom w:val="none" w:sz="0" w:space="0" w:color="auto"/>
            <w:right w:val="none" w:sz="0" w:space="0" w:color="auto"/>
          </w:divBdr>
        </w:div>
        <w:div w:id="881983758">
          <w:marLeft w:val="0"/>
          <w:marRight w:val="0"/>
          <w:marTop w:val="0"/>
          <w:marBottom w:val="0"/>
          <w:divBdr>
            <w:top w:val="none" w:sz="0" w:space="0" w:color="auto"/>
            <w:left w:val="none" w:sz="0" w:space="0" w:color="auto"/>
            <w:bottom w:val="none" w:sz="0" w:space="0" w:color="auto"/>
            <w:right w:val="none" w:sz="0" w:space="0" w:color="auto"/>
          </w:divBdr>
        </w:div>
        <w:div w:id="32467542">
          <w:marLeft w:val="0"/>
          <w:marRight w:val="0"/>
          <w:marTop w:val="0"/>
          <w:marBottom w:val="0"/>
          <w:divBdr>
            <w:top w:val="none" w:sz="0" w:space="0" w:color="auto"/>
            <w:left w:val="none" w:sz="0" w:space="0" w:color="auto"/>
            <w:bottom w:val="none" w:sz="0" w:space="0" w:color="auto"/>
            <w:right w:val="none" w:sz="0" w:space="0" w:color="auto"/>
          </w:divBdr>
        </w:div>
      </w:divsChild>
    </w:div>
    <w:div w:id="438836498">
      <w:bodyDiv w:val="1"/>
      <w:marLeft w:val="0"/>
      <w:marRight w:val="0"/>
      <w:marTop w:val="0"/>
      <w:marBottom w:val="0"/>
      <w:divBdr>
        <w:top w:val="none" w:sz="0" w:space="0" w:color="auto"/>
        <w:left w:val="none" w:sz="0" w:space="0" w:color="auto"/>
        <w:bottom w:val="none" w:sz="0" w:space="0" w:color="auto"/>
        <w:right w:val="none" w:sz="0" w:space="0" w:color="auto"/>
      </w:divBdr>
      <w:divsChild>
        <w:div w:id="364067416">
          <w:marLeft w:val="0"/>
          <w:marRight w:val="0"/>
          <w:marTop w:val="0"/>
          <w:marBottom w:val="0"/>
          <w:divBdr>
            <w:top w:val="none" w:sz="0" w:space="0" w:color="auto"/>
            <w:left w:val="none" w:sz="0" w:space="0" w:color="auto"/>
            <w:bottom w:val="none" w:sz="0" w:space="0" w:color="auto"/>
            <w:right w:val="none" w:sz="0" w:space="0" w:color="auto"/>
          </w:divBdr>
        </w:div>
        <w:div w:id="1531410559">
          <w:marLeft w:val="0"/>
          <w:marRight w:val="0"/>
          <w:marTop w:val="0"/>
          <w:marBottom w:val="0"/>
          <w:divBdr>
            <w:top w:val="none" w:sz="0" w:space="0" w:color="auto"/>
            <w:left w:val="none" w:sz="0" w:space="0" w:color="auto"/>
            <w:bottom w:val="none" w:sz="0" w:space="0" w:color="auto"/>
            <w:right w:val="none" w:sz="0" w:space="0" w:color="auto"/>
          </w:divBdr>
        </w:div>
        <w:div w:id="1588339776">
          <w:marLeft w:val="0"/>
          <w:marRight w:val="0"/>
          <w:marTop w:val="0"/>
          <w:marBottom w:val="0"/>
          <w:divBdr>
            <w:top w:val="none" w:sz="0" w:space="0" w:color="auto"/>
            <w:left w:val="none" w:sz="0" w:space="0" w:color="auto"/>
            <w:bottom w:val="none" w:sz="0" w:space="0" w:color="auto"/>
            <w:right w:val="none" w:sz="0" w:space="0" w:color="auto"/>
          </w:divBdr>
        </w:div>
        <w:div w:id="780337578">
          <w:marLeft w:val="0"/>
          <w:marRight w:val="0"/>
          <w:marTop w:val="0"/>
          <w:marBottom w:val="0"/>
          <w:divBdr>
            <w:top w:val="none" w:sz="0" w:space="0" w:color="auto"/>
            <w:left w:val="none" w:sz="0" w:space="0" w:color="auto"/>
            <w:bottom w:val="none" w:sz="0" w:space="0" w:color="auto"/>
            <w:right w:val="none" w:sz="0" w:space="0" w:color="auto"/>
          </w:divBdr>
        </w:div>
        <w:div w:id="275214304">
          <w:marLeft w:val="0"/>
          <w:marRight w:val="0"/>
          <w:marTop w:val="0"/>
          <w:marBottom w:val="0"/>
          <w:divBdr>
            <w:top w:val="none" w:sz="0" w:space="0" w:color="auto"/>
            <w:left w:val="none" w:sz="0" w:space="0" w:color="auto"/>
            <w:bottom w:val="none" w:sz="0" w:space="0" w:color="auto"/>
            <w:right w:val="none" w:sz="0" w:space="0" w:color="auto"/>
          </w:divBdr>
        </w:div>
      </w:divsChild>
    </w:div>
    <w:div w:id="478573698">
      <w:bodyDiv w:val="1"/>
      <w:marLeft w:val="0"/>
      <w:marRight w:val="0"/>
      <w:marTop w:val="0"/>
      <w:marBottom w:val="0"/>
      <w:divBdr>
        <w:top w:val="none" w:sz="0" w:space="0" w:color="auto"/>
        <w:left w:val="none" w:sz="0" w:space="0" w:color="auto"/>
        <w:bottom w:val="none" w:sz="0" w:space="0" w:color="auto"/>
        <w:right w:val="none" w:sz="0" w:space="0" w:color="auto"/>
      </w:divBdr>
    </w:div>
    <w:div w:id="878858573">
      <w:bodyDiv w:val="1"/>
      <w:marLeft w:val="0"/>
      <w:marRight w:val="0"/>
      <w:marTop w:val="0"/>
      <w:marBottom w:val="0"/>
      <w:divBdr>
        <w:top w:val="none" w:sz="0" w:space="0" w:color="auto"/>
        <w:left w:val="none" w:sz="0" w:space="0" w:color="auto"/>
        <w:bottom w:val="none" w:sz="0" w:space="0" w:color="auto"/>
        <w:right w:val="none" w:sz="0" w:space="0" w:color="auto"/>
      </w:divBdr>
    </w:div>
    <w:div w:id="893009423">
      <w:bodyDiv w:val="1"/>
      <w:marLeft w:val="0"/>
      <w:marRight w:val="0"/>
      <w:marTop w:val="0"/>
      <w:marBottom w:val="0"/>
      <w:divBdr>
        <w:top w:val="none" w:sz="0" w:space="0" w:color="auto"/>
        <w:left w:val="none" w:sz="0" w:space="0" w:color="auto"/>
        <w:bottom w:val="none" w:sz="0" w:space="0" w:color="auto"/>
        <w:right w:val="none" w:sz="0" w:space="0" w:color="auto"/>
      </w:divBdr>
    </w:div>
    <w:div w:id="946162537">
      <w:bodyDiv w:val="1"/>
      <w:marLeft w:val="0"/>
      <w:marRight w:val="0"/>
      <w:marTop w:val="0"/>
      <w:marBottom w:val="0"/>
      <w:divBdr>
        <w:top w:val="none" w:sz="0" w:space="0" w:color="auto"/>
        <w:left w:val="none" w:sz="0" w:space="0" w:color="auto"/>
        <w:bottom w:val="none" w:sz="0" w:space="0" w:color="auto"/>
        <w:right w:val="none" w:sz="0" w:space="0" w:color="auto"/>
      </w:divBdr>
      <w:divsChild>
        <w:div w:id="1460103375">
          <w:marLeft w:val="0"/>
          <w:marRight w:val="0"/>
          <w:marTop w:val="0"/>
          <w:marBottom w:val="0"/>
          <w:divBdr>
            <w:top w:val="none" w:sz="0" w:space="0" w:color="auto"/>
            <w:left w:val="none" w:sz="0" w:space="0" w:color="auto"/>
            <w:bottom w:val="none" w:sz="0" w:space="0" w:color="auto"/>
            <w:right w:val="none" w:sz="0" w:space="0" w:color="auto"/>
          </w:divBdr>
        </w:div>
        <w:div w:id="2031252782">
          <w:marLeft w:val="0"/>
          <w:marRight w:val="0"/>
          <w:marTop w:val="0"/>
          <w:marBottom w:val="0"/>
          <w:divBdr>
            <w:top w:val="none" w:sz="0" w:space="0" w:color="auto"/>
            <w:left w:val="none" w:sz="0" w:space="0" w:color="auto"/>
            <w:bottom w:val="none" w:sz="0" w:space="0" w:color="auto"/>
            <w:right w:val="none" w:sz="0" w:space="0" w:color="auto"/>
          </w:divBdr>
        </w:div>
        <w:div w:id="142086870">
          <w:marLeft w:val="0"/>
          <w:marRight w:val="0"/>
          <w:marTop w:val="0"/>
          <w:marBottom w:val="0"/>
          <w:divBdr>
            <w:top w:val="none" w:sz="0" w:space="0" w:color="auto"/>
            <w:left w:val="none" w:sz="0" w:space="0" w:color="auto"/>
            <w:bottom w:val="none" w:sz="0" w:space="0" w:color="auto"/>
            <w:right w:val="none" w:sz="0" w:space="0" w:color="auto"/>
          </w:divBdr>
        </w:div>
        <w:div w:id="800810072">
          <w:marLeft w:val="0"/>
          <w:marRight w:val="0"/>
          <w:marTop w:val="0"/>
          <w:marBottom w:val="0"/>
          <w:divBdr>
            <w:top w:val="none" w:sz="0" w:space="0" w:color="auto"/>
            <w:left w:val="none" w:sz="0" w:space="0" w:color="auto"/>
            <w:bottom w:val="none" w:sz="0" w:space="0" w:color="auto"/>
            <w:right w:val="none" w:sz="0" w:space="0" w:color="auto"/>
          </w:divBdr>
        </w:div>
      </w:divsChild>
    </w:div>
    <w:div w:id="1005551091">
      <w:bodyDiv w:val="1"/>
      <w:marLeft w:val="0"/>
      <w:marRight w:val="0"/>
      <w:marTop w:val="0"/>
      <w:marBottom w:val="0"/>
      <w:divBdr>
        <w:top w:val="none" w:sz="0" w:space="0" w:color="auto"/>
        <w:left w:val="none" w:sz="0" w:space="0" w:color="auto"/>
        <w:bottom w:val="none" w:sz="0" w:space="0" w:color="auto"/>
        <w:right w:val="none" w:sz="0" w:space="0" w:color="auto"/>
      </w:divBdr>
      <w:divsChild>
        <w:div w:id="288978671">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
      </w:divsChild>
    </w:div>
    <w:div w:id="1082025176">
      <w:bodyDiv w:val="1"/>
      <w:marLeft w:val="0"/>
      <w:marRight w:val="0"/>
      <w:marTop w:val="0"/>
      <w:marBottom w:val="0"/>
      <w:divBdr>
        <w:top w:val="none" w:sz="0" w:space="0" w:color="auto"/>
        <w:left w:val="none" w:sz="0" w:space="0" w:color="auto"/>
        <w:bottom w:val="none" w:sz="0" w:space="0" w:color="auto"/>
        <w:right w:val="none" w:sz="0" w:space="0" w:color="auto"/>
      </w:divBdr>
      <w:divsChild>
        <w:div w:id="1024668580">
          <w:marLeft w:val="0"/>
          <w:marRight w:val="0"/>
          <w:marTop w:val="0"/>
          <w:marBottom w:val="0"/>
          <w:divBdr>
            <w:top w:val="none" w:sz="0" w:space="0" w:color="auto"/>
            <w:left w:val="none" w:sz="0" w:space="0" w:color="auto"/>
            <w:bottom w:val="none" w:sz="0" w:space="0" w:color="auto"/>
            <w:right w:val="none" w:sz="0" w:space="0" w:color="auto"/>
          </w:divBdr>
        </w:div>
      </w:divsChild>
    </w:div>
    <w:div w:id="1153256937">
      <w:bodyDiv w:val="1"/>
      <w:marLeft w:val="0"/>
      <w:marRight w:val="0"/>
      <w:marTop w:val="0"/>
      <w:marBottom w:val="0"/>
      <w:divBdr>
        <w:top w:val="none" w:sz="0" w:space="0" w:color="auto"/>
        <w:left w:val="none" w:sz="0" w:space="0" w:color="auto"/>
        <w:bottom w:val="none" w:sz="0" w:space="0" w:color="auto"/>
        <w:right w:val="none" w:sz="0" w:space="0" w:color="auto"/>
      </w:divBdr>
      <w:divsChild>
        <w:div w:id="1547448521">
          <w:marLeft w:val="0"/>
          <w:marRight w:val="0"/>
          <w:marTop w:val="0"/>
          <w:marBottom w:val="0"/>
          <w:divBdr>
            <w:top w:val="none" w:sz="0" w:space="0" w:color="auto"/>
            <w:left w:val="none" w:sz="0" w:space="0" w:color="auto"/>
            <w:bottom w:val="none" w:sz="0" w:space="0" w:color="auto"/>
            <w:right w:val="none" w:sz="0" w:space="0" w:color="auto"/>
          </w:divBdr>
        </w:div>
        <w:div w:id="747964448">
          <w:marLeft w:val="0"/>
          <w:marRight w:val="0"/>
          <w:marTop w:val="0"/>
          <w:marBottom w:val="0"/>
          <w:divBdr>
            <w:top w:val="none" w:sz="0" w:space="0" w:color="auto"/>
            <w:left w:val="none" w:sz="0" w:space="0" w:color="auto"/>
            <w:bottom w:val="none" w:sz="0" w:space="0" w:color="auto"/>
            <w:right w:val="none" w:sz="0" w:space="0" w:color="auto"/>
          </w:divBdr>
        </w:div>
        <w:div w:id="80951177">
          <w:marLeft w:val="0"/>
          <w:marRight w:val="0"/>
          <w:marTop w:val="0"/>
          <w:marBottom w:val="0"/>
          <w:divBdr>
            <w:top w:val="none" w:sz="0" w:space="0" w:color="auto"/>
            <w:left w:val="none" w:sz="0" w:space="0" w:color="auto"/>
            <w:bottom w:val="none" w:sz="0" w:space="0" w:color="auto"/>
            <w:right w:val="none" w:sz="0" w:space="0" w:color="auto"/>
          </w:divBdr>
        </w:div>
        <w:div w:id="347219534">
          <w:marLeft w:val="0"/>
          <w:marRight w:val="0"/>
          <w:marTop w:val="0"/>
          <w:marBottom w:val="0"/>
          <w:divBdr>
            <w:top w:val="none" w:sz="0" w:space="0" w:color="auto"/>
            <w:left w:val="none" w:sz="0" w:space="0" w:color="auto"/>
            <w:bottom w:val="none" w:sz="0" w:space="0" w:color="auto"/>
            <w:right w:val="none" w:sz="0" w:space="0" w:color="auto"/>
          </w:divBdr>
        </w:div>
        <w:div w:id="148179409">
          <w:marLeft w:val="0"/>
          <w:marRight w:val="0"/>
          <w:marTop w:val="0"/>
          <w:marBottom w:val="0"/>
          <w:divBdr>
            <w:top w:val="none" w:sz="0" w:space="0" w:color="auto"/>
            <w:left w:val="none" w:sz="0" w:space="0" w:color="auto"/>
            <w:bottom w:val="none" w:sz="0" w:space="0" w:color="auto"/>
            <w:right w:val="none" w:sz="0" w:space="0" w:color="auto"/>
          </w:divBdr>
        </w:div>
        <w:div w:id="289437580">
          <w:marLeft w:val="0"/>
          <w:marRight w:val="0"/>
          <w:marTop w:val="0"/>
          <w:marBottom w:val="0"/>
          <w:divBdr>
            <w:top w:val="none" w:sz="0" w:space="0" w:color="auto"/>
            <w:left w:val="none" w:sz="0" w:space="0" w:color="auto"/>
            <w:bottom w:val="none" w:sz="0" w:space="0" w:color="auto"/>
            <w:right w:val="none" w:sz="0" w:space="0" w:color="auto"/>
          </w:divBdr>
        </w:div>
        <w:div w:id="1310818077">
          <w:marLeft w:val="0"/>
          <w:marRight w:val="0"/>
          <w:marTop w:val="0"/>
          <w:marBottom w:val="0"/>
          <w:divBdr>
            <w:top w:val="none" w:sz="0" w:space="0" w:color="auto"/>
            <w:left w:val="none" w:sz="0" w:space="0" w:color="auto"/>
            <w:bottom w:val="none" w:sz="0" w:space="0" w:color="auto"/>
            <w:right w:val="none" w:sz="0" w:space="0" w:color="auto"/>
          </w:divBdr>
        </w:div>
        <w:div w:id="485098047">
          <w:marLeft w:val="0"/>
          <w:marRight w:val="0"/>
          <w:marTop w:val="0"/>
          <w:marBottom w:val="0"/>
          <w:divBdr>
            <w:top w:val="none" w:sz="0" w:space="0" w:color="auto"/>
            <w:left w:val="none" w:sz="0" w:space="0" w:color="auto"/>
            <w:bottom w:val="none" w:sz="0" w:space="0" w:color="auto"/>
            <w:right w:val="none" w:sz="0" w:space="0" w:color="auto"/>
          </w:divBdr>
        </w:div>
        <w:div w:id="1427918328">
          <w:marLeft w:val="0"/>
          <w:marRight w:val="0"/>
          <w:marTop w:val="0"/>
          <w:marBottom w:val="0"/>
          <w:divBdr>
            <w:top w:val="none" w:sz="0" w:space="0" w:color="auto"/>
            <w:left w:val="none" w:sz="0" w:space="0" w:color="auto"/>
            <w:bottom w:val="none" w:sz="0" w:space="0" w:color="auto"/>
            <w:right w:val="none" w:sz="0" w:space="0" w:color="auto"/>
          </w:divBdr>
        </w:div>
      </w:divsChild>
    </w:div>
    <w:div w:id="1327898518">
      <w:bodyDiv w:val="1"/>
      <w:marLeft w:val="0"/>
      <w:marRight w:val="0"/>
      <w:marTop w:val="0"/>
      <w:marBottom w:val="0"/>
      <w:divBdr>
        <w:top w:val="none" w:sz="0" w:space="0" w:color="auto"/>
        <w:left w:val="none" w:sz="0" w:space="0" w:color="auto"/>
        <w:bottom w:val="none" w:sz="0" w:space="0" w:color="auto"/>
        <w:right w:val="none" w:sz="0" w:space="0" w:color="auto"/>
      </w:divBdr>
      <w:divsChild>
        <w:div w:id="1892767817">
          <w:marLeft w:val="0"/>
          <w:marRight w:val="0"/>
          <w:marTop w:val="0"/>
          <w:marBottom w:val="0"/>
          <w:divBdr>
            <w:top w:val="none" w:sz="0" w:space="0" w:color="auto"/>
            <w:left w:val="none" w:sz="0" w:space="0" w:color="auto"/>
            <w:bottom w:val="none" w:sz="0" w:space="0" w:color="auto"/>
            <w:right w:val="none" w:sz="0" w:space="0" w:color="auto"/>
          </w:divBdr>
        </w:div>
        <w:div w:id="1774209752">
          <w:marLeft w:val="0"/>
          <w:marRight w:val="0"/>
          <w:marTop w:val="0"/>
          <w:marBottom w:val="0"/>
          <w:divBdr>
            <w:top w:val="none" w:sz="0" w:space="0" w:color="auto"/>
            <w:left w:val="none" w:sz="0" w:space="0" w:color="auto"/>
            <w:bottom w:val="none" w:sz="0" w:space="0" w:color="auto"/>
            <w:right w:val="none" w:sz="0" w:space="0" w:color="auto"/>
          </w:divBdr>
        </w:div>
      </w:divsChild>
    </w:div>
    <w:div w:id="1403481825">
      <w:bodyDiv w:val="1"/>
      <w:marLeft w:val="0"/>
      <w:marRight w:val="0"/>
      <w:marTop w:val="0"/>
      <w:marBottom w:val="0"/>
      <w:divBdr>
        <w:top w:val="none" w:sz="0" w:space="0" w:color="auto"/>
        <w:left w:val="none" w:sz="0" w:space="0" w:color="auto"/>
        <w:bottom w:val="none" w:sz="0" w:space="0" w:color="auto"/>
        <w:right w:val="none" w:sz="0" w:space="0" w:color="auto"/>
      </w:divBdr>
      <w:divsChild>
        <w:div w:id="1250774109">
          <w:marLeft w:val="0"/>
          <w:marRight w:val="0"/>
          <w:marTop w:val="0"/>
          <w:marBottom w:val="0"/>
          <w:divBdr>
            <w:top w:val="none" w:sz="0" w:space="0" w:color="auto"/>
            <w:left w:val="none" w:sz="0" w:space="0" w:color="auto"/>
            <w:bottom w:val="none" w:sz="0" w:space="0" w:color="auto"/>
            <w:right w:val="none" w:sz="0" w:space="0" w:color="auto"/>
          </w:divBdr>
        </w:div>
        <w:div w:id="1570966381">
          <w:marLeft w:val="0"/>
          <w:marRight w:val="0"/>
          <w:marTop w:val="0"/>
          <w:marBottom w:val="0"/>
          <w:divBdr>
            <w:top w:val="none" w:sz="0" w:space="0" w:color="auto"/>
            <w:left w:val="none" w:sz="0" w:space="0" w:color="auto"/>
            <w:bottom w:val="none" w:sz="0" w:space="0" w:color="auto"/>
            <w:right w:val="none" w:sz="0" w:space="0" w:color="auto"/>
          </w:divBdr>
        </w:div>
        <w:div w:id="1539246404">
          <w:marLeft w:val="0"/>
          <w:marRight w:val="0"/>
          <w:marTop w:val="0"/>
          <w:marBottom w:val="0"/>
          <w:divBdr>
            <w:top w:val="none" w:sz="0" w:space="0" w:color="auto"/>
            <w:left w:val="none" w:sz="0" w:space="0" w:color="auto"/>
            <w:bottom w:val="none" w:sz="0" w:space="0" w:color="auto"/>
            <w:right w:val="none" w:sz="0" w:space="0" w:color="auto"/>
          </w:divBdr>
        </w:div>
        <w:div w:id="1917670071">
          <w:marLeft w:val="0"/>
          <w:marRight w:val="0"/>
          <w:marTop w:val="0"/>
          <w:marBottom w:val="0"/>
          <w:divBdr>
            <w:top w:val="none" w:sz="0" w:space="0" w:color="auto"/>
            <w:left w:val="none" w:sz="0" w:space="0" w:color="auto"/>
            <w:bottom w:val="none" w:sz="0" w:space="0" w:color="auto"/>
            <w:right w:val="none" w:sz="0" w:space="0" w:color="auto"/>
          </w:divBdr>
        </w:div>
      </w:divsChild>
    </w:div>
    <w:div w:id="1560903245">
      <w:bodyDiv w:val="1"/>
      <w:marLeft w:val="0"/>
      <w:marRight w:val="0"/>
      <w:marTop w:val="0"/>
      <w:marBottom w:val="0"/>
      <w:divBdr>
        <w:top w:val="none" w:sz="0" w:space="0" w:color="auto"/>
        <w:left w:val="none" w:sz="0" w:space="0" w:color="auto"/>
        <w:bottom w:val="none" w:sz="0" w:space="0" w:color="auto"/>
        <w:right w:val="none" w:sz="0" w:space="0" w:color="auto"/>
      </w:divBdr>
      <w:divsChild>
        <w:div w:id="1627273457">
          <w:marLeft w:val="0"/>
          <w:marRight w:val="0"/>
          <w:marTop w:val="0"/>
          <w:marBottom w:val="0"/>
          <w:divBdr>
            <w:top w:val="none" w:sz="0" w:space="0" w:color="auto"/>
            <w:left w:val="none" w:sz="0" w:space="0" w:color="auto"/>
            <w:bottom w:val="none" w:sz="0" w:space="0" w:color="auto"/>
            <w:right w:val="none" w:sz="0" w:space="0" w:color="auto"/>
          </w:divBdr>
        </w:div>
        <w:div w:id="102921824">
          <w:marLeft w:val="0"/>
          <w:marRight w:val="0"/>
          <w:marTop w:val="0"/>
          <w:marBottom w:val="0"/>
          <w:divBdr>
            <w:top w:val="none" w:sz="0" w:space="0" w:color="auto"/>
            <w:left w:val="none" w:sz="0" w:space="0" w:color="auto"/>
            <w:bottom w:val="none" w:sz="0" w:space="0" w:color="auto"/>
            <w:right w:val="none" w:sz="0" w:space="0" w:color="auto"/>
          </w:divBdr>
        </w:div>
      </w:divsChild>
    </w:div>
    <w:div w:id="1875069947">
      <w:bodyDiv w:val="1"/>
      <w:marLeft w:val="0"/>
      <w:marRight w:val="0"/>
      <w:marTop w:val="0"/>
      <w:marBottom w:val="0"/>
      <w:divBdr>
        <w:top w:val="none" w:sz="0" w:space="0" w:color="auto"/>
        <w:left w:val="none" w:sz="0" w:space="0" w:color="auto"/>
        <w:bottom w:val="none" w:sz="0" w:space="0" w:color="auto"/>
        <w:right w:val="none" w:sz="0" w:space="0" w:color="auto"/>
      </w:divBdr>
      <w:divsChild>
        <w:div w:id="92357680">
          <w:marLeft w:val="0"/>
          <w:marRight w:val="0"/>
          <w:marTop w:val="0"/>
          <w:marBottom w:val="0"/>
          <w:divBdr>
            <w:top w:val="none" w:sz="0" w:space="0" w:color="auto"/>
            <w:left w:val="none" w:sz="0" w:space="0" w:color="auto"/>
            <w:bottom w:val="none" w:sz="0" w:space="0" w:color="auto"/>
            <w:right w:val="none" w:sz="0" w:space="0" w:color="auto"/>
          </w:divBdr>
        </w:div>
        <w:div w:id="903567636">
          <w:marLeft w:val="0"/>
          <w:marRight w:val="0"/>
          <w:marTop w:val="0"/>
          <w:marBottom w:val="0"/>
          <w:divBdr>
            <w:top w:val="none" w:sz="0" w:space="0" w:color="auto"/>
            <w:left w:val="none" w:sz="0" w:space="0" w:color="auto"/>
            <w:bottom w:val="none" w:sz="0" w:space="0" w:color="auto"/>
            <w:right w:val="none" w:sz="0" w:space="0" w:color="auto"/>
          </w:divBdr>
        </w:div>
      </w:divsChild>
    </w:div>
    <w:div w:id="2013414194">
      <w:bodyDiv w:val="1"/>
      <w:marLeft w:val="0"/>
      <w:marRight w:val="0"/>
      <w:marTop w:val="0"/>
      <w:marBottom w:val="0"/>
      <w:divBdr>
        <w:top w:val="none" w:sz="0" w:space="0" w:color="auto"/>
        <w:left w:val="none" w:sz="0" w:space="0" w:color="auto"/>
        <w:bottom w:val="none" w:sz="0" w:space="0" w:color="auto"/>
        <w:right w:val="none" w:sz="0" w:space="0" w:color="auto"/>
      </w:divBdr>
      <w:divsChild>
        <w:div w:id="1583023600">
          <w:marLeft w:val="0"/>
          <w:marRight w:val="0"/>
          <w:marTop w:val="0"/>
          <w:marBottom w:val="0"/>
          <w:divBdr>
            <w:top w:val="none" w:sz="0" w:space="0" w:color="auto"/>
            <w:left w:val="none" w:sz="0" w:space="0" w:color="auto"/>
            <w:bottom w:val="none" w:sz="0" w:space="0" w:color="auto"/>
            <w:right w:val="none" w:sz="0" w:space="0" w:color="auto"/>
          </w:divBdr>
        </w:div>
        <w:div w:id="1087456913">
          <w:marLeft w:val="0"/>
          <w:marRight w:val="0"/>
          <w:marTop w:val="0"/>
          <w:marBottom w:val="0"/>
          <w:divBdr>
            <w:top w:val="none" w:sz="0" w:space="0" w:color="auto"/>
            <w:left w:val="none" w:sz="0" w:space="0" w:color="auto"/>
            <w:bottom w:val="none" w:sz="0" w:space="0" w:color="auto"/>
            <w:right w:val="none" w:sz="0" w:space="0" w:color="auto"/>
          </w:divBdr>
        </w:div>
        <w:div w:id="1650935062">
          <w:marLeft w:val="0"/>
          <w:marRight w:val="0"/>
          <w:marTop w:val="0"/>
          <w:marBottom w:val="0"/>
          <w:divBdr>
            <w:top w:val="none" w:sz="0" w:space="0" w:color="auto"/>
            <w:left w:val="none" w:sz="0" w:space="0" w:color="auto"/>
            <w:bottom w:val="none" w:sz="0" w:space="0" w:color="auto"/>
            <w:right w:val="none" w:sz="0" w:space="0" w:color="auto"/>
          </w:divBdr>
        </w:div>
        <w:div w:id="13192842">
          <w:marLeft w:val="0"/>
          <w:marRight w:val="0"/>
          <w:marTop w:val="0"/>
          <w:marBottom w:val="0"/>
          <w:divBdr>
            <w:top w:val="none" w:sz="0" w:space="0" w:color="auto"/>
            <w:left w:val="none" w:sz="0" w:space="0" w:color="auto"/>
            <w:bottom w:val="none" w:sz="0" w:space="0" w:color="auto"/>
            <w:right w:val="none" w:sz="0" w:space="0" w:color="auto"/>
          </w:divBdr>
        </w:div>
        <w:div w:id="789859400">
          <w:marLeft w:val="0"/>
          <w:marRight w:val="0"/>
          <w:marTop w:val="0"/>
          <w:marBottom w:val="0"/>
          <w:divBdr>
            <w:top w:val="none" w:sz="0" w:space="0" w:color="auto"/>
            <w:left w:val="none" w:sz="0" w:space="0" w:color="auto"/>
            <w:bottom w:val="none" w:sz="0" w:space="0" w:color="auto"/>
            <w:right w:val="none" w:sz="0" w:space="0" w:color="auto"/>
          </w:divBdr>
        </w:div>
        <w:div w:id="303122881">
          <w:marLeft w:val="0"/>
          <w:marRight w:val="0"/>
          <w:marTop w:val="0"/>
          <w:marBottom w:val="0"/>
          <w:divBdr>
            <w:top w:val="none" w:sz="0" w:space="0" w:color="auto"/>
            <w:left w:val="none" w:sz="0" w:space="0" w:color="auto"/>
            <w:bottom w:val="none" w:sz="0" w:space="0" w:color="auto"/>
            <w:right w:val="none" w:sz="0" w:space="0" w:color="auto"/>
          </w:divBdr>
        </w:div>
        <w:div w:id="518470542">
          <w:marLeft w:val="0"/>
          <w:marRight w:val="0"/>
          <w:marTop w:val="0"/>
          <w:marBottom w:val="0"/>
          <w:divBdr>
            <w:top w:val="none" w:sz="0" w:space="0" w:color="auto"/>
            <w:left w:val="none" w:sz="0" w:space="0" w:color="auto"/>
            <w:bottom w:val="none" w:sz="0" w:space="0" w:color="auto"/>
            <w:right w:val="none" w:sz="0" w:space="0" w:color="auto"/>
          </w:divBdr>
        </w:div>
        <w:div w:id="1274482444">
          <w:marLeft w:val="0"/>
          <w:marRight w:val="0"/>
          <w:marTop w:val="0"/>
          <w:marBottom w:val="0"/>
          <w:divBdr>
            <w:top w:val="none" w:sz="0" w:space="0" w:color="auto"/>
            <w:left w:val="none" w:sz="0" w:space="0" w:color="auto"/>
            <w:bottom w:val="none" w:sz="0" w:space="0" w:color="auto"/>
            <w:right w:val="none" w:sz="0" w:space="0" w:color="auto"/>
          </w:divBdr>
        </w:div>
        <w:div w:id="224030963">
          <w:marLeft w:val="0"/>
          <w:marRight w:val="0"/>
          <w:marTop w:val="0"/>
          <w:marBottom w:val="0"/>
          <w:divBdr>
            <w:top w:val="none" w:sz="0" w:space="0" w:color="auto"/>
            <w:left w:val="none" w:sz="0" w:space="0" w:color="auto"/>
            <w:bottom w:val="none" w:sz="0" w:space="0" w:color="auto"/>
            <w:right w:val="none" w:sz="0" w:space="0" w:color="auto"/>
          </w:divBdr>
        </w:div>
        <w:div w:id="1113790437">
          <w:marLeft w:val="0"/>
          <w:marRight w:val="0"/>
          <w:marTop w:val="0"/>
          <w:marBottom w:val="0"/>
          <w:divBdr>
            <w:top w:val="none" w:sz="0" w:space="0" w:color="auto"/>
            <w:left w:val="none" w:sz="0" w:space="0" w:color="auto"/>
            <w:bottom w:val="none" w:sz="0" w:space="0" w:color="auto"/>
            <w:right w:val="none" w:sz="0" w:space="0" w:color="auto"/>
          </w:divBdr>
        </w:div>
        <w:div w:id="851838716">
          <w:marLeft w:val="0"/>
          <w:marRight w:val="0"/>
          <w:marTop w:val="0"/>
          <w:marBottom w:val="0"/>
          <w:divBdr>
            <w:top w:val="none" w:sz="0" w:space="0" w:color="auto"/>
            <w:left w:val="none" w:sz="0" w:space="0" w:color="auto"/>
            <w:bottom w:val="none" w:sz="0" w:space="0" w:color="auto"/>
            <w:right w:val="none" w:sz="0" w:space="0" w:color="auto"/>
          </w:divBdr>
        </w:div>
      </w:divsChild>
    </w:div>
    <w:div w:id="20935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Props1.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2FFD4-BC01-4DB9-B2C0-E6C15D130FE2}">
  <ds:schemaRefs>
    <ds:schemaRef ds:uri="http://schemas.microsoft.com/sharepoint/v3/contenttype/forms"/>
  </ds:schemaRefs>
</ds:datastoreItem>
</file>

<file path=customXml/itemProps3.xml><?xml version="1.0" encoding="utf-8"?>
<ds:datastoreItem xmlns:ds="http://schemas.openxmlformats.org/officeDocument/2006/customXml" ds:itemID="{B9F4464D-DAE7-4656-8B57-D37DE562F54C}">
  <ds:schemaRefs>
    <ds:schemaRef ds:uri="http://schemas.openxmlformats.org/officeDocument/2006/bibliography"/>
  </ds:schemaRefs>
</ds:datastoreItem>
</file>

<file path=customXml/itemProps4.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2257</Words>
  <Characters>12871</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51</cp:revision>
  <cp:lastPrinted>2023-10-19T06:50:00Z</cp:lastPrinted>
  <dcterms:created xsi:type="dcterms:W3CDTF">2023-10-31T10:24:00Z</dcterms:created>
  <dcterms:modified xsi:type="dcterms:W3CDTF">2023-12-22T09:07:00Z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