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36"/>
        <w:gridCol w:w="1984"/>
      </w:tblGrid>
      <w:tr w:rsidR="008A753B" w:rsidRPr="008A753B" w14:paraId="2A4DDC6B" w14:textId="77777777" w:rsidTr="5887FCD8">
        <w:tc>
          <w:tcPr>
            <w:tcW w:w="10065" w:type="dxa"/>
            <w:gridSpan w:val="3"/>
            <w:tcBorders>
              <w:bottom w:val="single" w:sz="4" w:space="0" w:color="auto"/>
            </w:tcBorders>
            <w:shd w:val="clear" w:color="auto" w:fill="auto"/>
          </w:tcPr>
          <w:p w14:paraId="08406ACC" w14:textId="02CF98A8" w:rsidR="0000042C" w:rsidRPr="008A753B" w:rsidRDefault="00376AAD" w:rsidP="0017461E">
            <w:pPr>
              <w:spacing w:before="120" w:after="120"/>
              <w:rPr>
                <w:b/>
                <w:bCs/>
                <w:sz w:val="24"/>
                <w:szCs w:val="24"/>
              </w:rPr>
            </w:pPr>
            <w:r>
              <w:rPr>
                <w:b/>
                <w:bCs/>
                <w:sz w:val="24"/>
                <w:szCs w:val="24"/>
              </w:rPr>
              <w:t xml:space="preserve">CONFIRMED OPEN </w:t>
            </w:r>
            <w:r w:rsidR="005566E3" w:rsidRPr="008A753B">
              <w:rPr>
                <w:b/>
                <w:bCs/>
                <w:sz w:val="24"/>
                <w:szCs w:val="24"/>
              </w:rPr>
              <w:t xml:space="preserve">MINUTES OF THE MEETING HELD </w:t>
            </w:r>
            <w:r w:rsidR="005566E3" w:rsidRPr="000F04F6">
              <w:rPr>
                <w:b/>
                <w:bCs/>
                <w:sz w:val="24"/>
                <w:szCs w:val="24"/>
              </w:rPr>
              <w:t xml:space="preserve">ON </w:t>
            </w:r>
            <w:r w:rsidR="00EB271A" w:rsidRPr="000F04F6">
              <w:rPr>
                <w:b/>
                <w:bCs/>
                <w:sz w:val="24"/>
                <w:szCs w:val="24"/>
              </w:rPr>
              <w:t xml:space="preserve">TUESDAY </w:t>
            </w:r>
            <w:r w:rsidR="002F2817" w:rsidRPr="000F04F6">
              <w:rPr>
                <w:b/>
                <w:bCs/>
                <w:sz w:val="24"/>
                <w:szCs w:val="24"/>
              </w:rPr>
              <w:t>2</w:t>
            </w:r>
            <w:r w:rsidR="00E2357F">
              <w:rPr>
                <w:b/>
                <w:bCs/>
                <w:sz w:val="24"/>
                <w:szCs w:val="24"/>
              </w:rPr>
              <w:t>3 MAY</w:t>
            </w:r>
            <w:r w:rsidR="00EB271A" w:rsidRPr="000F04F6">
              <w:rPr>
                <w:b/>
                <w:bCs/>
                <w:sz w:val="24"/>
                <w:szCs w:val="24"/>
              </w:rPr>
              <w:t xml:space="preserve"> 2023</w:t>
            </w:r>
            <w:r w:rsidR="00786E0A" w:rsidRPr="000F04F6">
              <w:rPr>
                <w:b/>
                <w:bCs/>
                <w:sz w:val="24"/>
                <w:szCs w:val="24"/>
              </w:rPr>
              <w:t xml:space="preserve"> </w:t>
            </w:r>
          </w:p>
        </w:tc>
      </w:tr>
      <w:tr w:rsidR="008A753B" w:rsidRPr="008A753B" w14:paraId="648655F8" w14:textId="77777777" w:rsidTr="5887FCD8">
        <w:tc>
          <w:tcPr>
            <w:tcW w:w="10065"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8F5262" w:rsidRPr="008A753B" w14:paraId="55D3FC8D" w14:textId="77777777" w:rsidTr="5887FCD8">
        <w:tc>
          <w:tcPr>
            <w:tcW w:w="5245" w:type="dxa"/>
            <w:tcBorders>
              <w:top w:val="single" w:sz="4" w:space="0" w:color="auto"/>
            </w:tcBorders>
          </w:tcPr>
          <w:p w14:paraId="3D959F2F" w14:textId="6FB4E9E5" w:rsidR="008F5262" w:rsidRPr="007019FC" w:rsidRDefault="008F5262" w:rsidP="008F5262">
            <w:pPr>
              <w:spacing w:before="60"/>
              <w:rPr>
                <w:sz w:val="24"/>
                <w:szCs w:val="24"/>
              </w:rPr>
            </w:pPr>
            <w:r w:rsidRPr="007019FC">
              <w:rPr>
                <w:sz w:val="24"/>
                <w:szCs w:val="24"/>
              </w:rPr>
              <w:t xml:space="preserve">Lord Kerslake, Chair </w:t>
            </w:r>
          </w:p>
        </w:tc>
        <w:tc>
          <w:tcPr>
            <w:tcW w:w="4820" w:type="dxa"/>
            <w:gridSpan w:val="2"/>
          </w:tcPr>
          <w:p w14:paraId="30089F4C" w14:textId="5624852A" w:rsidR="008F5262" w:rsidRPr="007019FC" w:rsidRDefault="008F5262" w:rsidP="008F5262">
            <w:pPr>
              <w:spacing w:before="60"/>
              <w:rPr>
                <w:sz w:val="24"/>
                <w:szCs w:val="24"/>
              </w:rPr>
            </w:pPr>
            <w:r w:rsidRPr="007019FC">
              <w:rPr>
                <w:sz w:val="24"/>
                <w:szCs w:val="24"/>
              </w:rPr>
              <w:t>Dr Jia Liu</w:t>
            </w:r>
          </w:p>
        </w:tc>
      </w:tr>
      <w:tr w:rsidR="008F5262" w:rsidRPr="008A753B" w14:paraId="50C624E2" w14:textId="77777777" w:rsidTr="5887FCD8">
        <w:tc>
          <w:tcPr>
            <w:tcW w:w="5245" w:type="dxa"/>
          </w:tcPr>
          <w:p w14:paraId="16CD5789" w14:textId="4C8323AE" w:rsidR="008F5262" w:rsidRPr="007019FC" w:rsidRDefault="008F5262" w:rsidP="008F5262">
            <w:pPr>
              <w:spacing w:before="60"/>
              <w:rPr>
                <w:sz w:val="24"/>
                <w:szCs w:val="24"/>
              </w:rPr>
            </w:pPr>
            <w:r w:rsidRPr="007019FC">
              <w:rPr>
                <w:sz w:val="24"/>
                <w:szCs w:val="24"/>
              </w:rPr>
              <w:t xml:space="preserve">Joanna Allen </w:t>
            </w:r>
          </w:p>
        </w:tc>
        <w:tc>
          <w:tcPr>
            <w:tcW w:w="4820" w:type="dxa"/>
            <w:gridSpan w:val="2"/>
          </w:tcPr>
          <w:p w14:paraId="5EA3E647" w14:textId="5215932B" w:rsidR="008F5262" w:rsidRPr="007019FC" w:rsidRDefault="008F5262" w:rsidP="008F5262">
            <w:pPr>
              <w:spacing w:before="60"/>
              <w:rPr>
                <w:sz w:val="24"/>
                <w:szCs w:val="24"/>
              </w:rPr>
            </w:pPr>
            <w:r w:rsidRPr="007019FC">
              <w:rPr>
                <w:sz w:val="24"/>
                <w:szCs w:val="24"/>
              </w:rPr>
              <w:t>Meg Munn</w:t>
            </w:r>
          </w:p>
        </w:tc>
      </w:tr>
      <w:tr w:rsidR="008F5262" w:rsidRPr="008A753B" w14:paraId="38EE0000" w14:textId="77777777" w:rsidTr="5887FCD8">
        <w:tc>
          <w:tcPr>
            <w:tcW w:w="5245" w:type="dxa"/>
          </w:tcPr>
          <w:p w14:paraId="7D2FE9AC" w14:textId="2453BA66" w:rsidR="008F5262" w:rsidRPr="007019FC" w:rsidRDefault="008F5262" w:rsidP="008F5262">
            <w:pPr>
              <w:spacing w:before="60"/>
              <w:rPr>
                <w:sz w:val="24"/>
                <w:szCs w:val="24"/>
              </w:rPr>
            </w:pPr>
            <w:r w:rsidRPr="007019FC">
              <w:rPr>
                <w:sz w:val="24"/>
                <w:szCs w:val="24"/>
              </w:rPr>
              <w:t>Gabrielle Berring</w:t>
            </w:r>
          </w:p>
        </w:tc>
        <w:tc>
          <w:tcPr>
            <w:tcW w:w="4820" w:type="dxa"/>
            <w:gridSpan w:val="2"/>
          </w:tcPr>
          <w:p w14:paraId="322462C5" w14:textId="20BBBC94" w:rsidR="008F5262" w:rsidRPr="007019FC" w:rsidRDefault="008F5262" w:rsidP="008F5262">
            <w:pPr>
              <w:spacing w:before="60"/>
              <w:rPr>
                <w:sz w:val="24"/>
                <w:szCs w:val="24"/>
              </w:rPr>
            </w:pPr>
            <w:r w:rsidRPr="007019FC">
              <w:rPr>
                <w:sz w:val="24"/>
                <w:szCs w:val="24"/>
              </w:rPr>
              <w:t>Dayo Oladiti</w:t>
            </w:r>
          </w:p>
        </w:tc>
      </w:tr>
      <w:tr w:rsidR="008F5262" w:rsidRPr="008A753B" w14:paraId="64FDE43E" w14:textId="77777777" w:rsidTr="5887FCD8">
        <w:tc>
          <w:tcPr>
            <w:tcW w:w="5245" w:type="dxa"/>
          </w:tcPr>
          <w:p w14:paraId="68828D55" w14:textId="3111E55E" w:rsidR="008F5262" w:rsidRPr="007019FC" w:rsidRDefault="008F5262" w:rsidP="008F5262">
            <w:pPr>
              <w:spacing w:before="60"/>
              <w:rPr>
                <w:sz w:val="24"/>
                <w:szCs w:val="24"/>
              </w:rPr>
            </w:pPr>
            <w:r w:rsidRPr="007019FC">
              <w:rPr>
                <w:sz w:val="24"/>
                <w:szCs w:val="24"/>
              </w:rPr>
              <w:t>John Cowling</w:t>
            </w:r>
            <w:r w:rsidRPr="007019FC">
              <w:rPr>
                <w:sz w:val="24"/>
                <w:szCs w:val="24"/>
              </w:rPr>
              <w:tab/>
              <w:t>via Zoom</w:t>
            </w:r>
          </w:p>
        </w:tc>
        <w:tc>
          <w:tcPr>
            <w:tcW w:w="4820" w:type="dxa"/>
            <w:gridSpan w:val="2"/>
          </w:tcPr>
          <w:p w14:paraId="7374DAE1" w14:textId="5D3E3914" w:rsidR="008F5262" w:rsidRPr="007019FC" w:rsidRDefault="008F5262" w:rsidP="008F5262">
            <w:pPr>
              <w:spacing w:before="60"/>
              <w:rPr>
                <w:sz w:val="24"/>
                <w:szCs w:val="24"/>
              </w:rPr>
            </w:pPr>
            <w:r w:rsidRPr="007019FC">
              <w:rPr>
                <w:sz w:val="24"/>
                <w:szCs w:val="24"/>
              </w:rPr>
              <w:t>Matt Parkin</w:t>
            </w:r>
          </w:p>
        </w:tc>
      </w:tr>
      <w:tr w:rsidR="008F5262" w:rsidRPr="008A753B" w14:paraId="6DFCA552" w14:textId="77777777" w:rsidTr="5887FCD8">
        <w:tc>
          <w:tcPr>
            <w:tcW w:w="5245" w:type="dxa"/>
          </w:tcPr>
          <w:p w14:paraId="291D9A19" w14:textId="169919DF" w:rsidR="008F5262" w:rsidRPr="007019FC" w:rsidRDefault="008F5262" w:rsidP="008F5262">
            <w:pPr>
              <w:spacing w:before="60"/>
              <w:rPr>
                <w:sz w:val="24"/>
                <w:szCs w:val="24"/>
              </w:rPr>
            </w:pPr>
            <w:r w:rsidRPr="007019FC">
              <w:rPr>
                <w:sz w:val="24"/>
                <w:szCs w:val="24"/>
              </w:rPr>
              <w:t>Angela Foulkes via Zoom</w:t>
            </w:r>
          </w:p>
        </w:tc>
        <w:tc>
          <w:tcPr>
            <w:tcW w:w="4820" w:type="dxa"/>
            <w:gridSpan w:val="2"/>
          </w:tcPr>
          <w:p w14:paraId="6FAD7F61" w14:textId="3720A0C3" w:rsidR="008F5262" w:rsidRPr="007019FC" w:rsidRDefault="008F5262" w:rsidP="008F5262">
            <w:pPr>
              <w:spacing w:before="60"/>
              <w:rPr>
                <w:sz w:val="24"/>
                <w:szCs w:val="24"/>
              </w:rPr>
            </w:pPr>
            <w:r w:rsidRPr="007019FC">
              <w:rPr>
                <w:sz w:val="24"/>
                <w:szCs w:val="24"/>
              </w:rPr>
              <w:t>Prof Julietta Patnick via Zoom</w:t>
            </w:r>
          </w:p>
        </w:tc>
      </w:tr>
      <w:tr w:rsidR="008F5262" w:rsidRPr="008A753B" w14:paraId="4A1211B5" w14:textId="77777777" w:rsidTr="5887FCD8">
        <w:tc>
          <w:tcPr>
            <w:tcW w:w="5245" w:type="dxa"/>
          </w:tcPr>
          <w:p w14:paraId="16A8FE6B" w14:textId="0A8247DF" w:rsidR="008F5262" w:rsidRPr="007019FC" w:rsidRDefault="008F5262" w:rsidP="008F5262">
            <w:pPr>
              <w:spacing w:before="60"/>
              <w:rPr>
                <w:sz w:val="24"/>
                <w:szCs w:val="24"/>
              </w:rPr>
            </w:pPr>
            <w:r w:rsidRPr="007019FC">
              <w:rPr>
                <w:sz w:val="24"/>
                <w:szCs w:val="24"/>
              </w:rPr>
              <w:t>Ian Hall via Zoom</w:t>
            </w:r>
          </w:p>
        </w:tc>
        <w:tc>
          <w:tcPr>
            <w:tcW w:w="4820" w:type="dxa"/>
            <w:gridSpan w:val="2"/>
          </w:tcPr>
          <w:p w14:paraId="6C350BC9" w14:textId="79C43346" w:rsidR="008F5262" w:rsidRPr="007019FC" w:rsidRDefault="008F5262" w:rsidP="008F5262">
            <w:pPr>
              <w:spacing w:before="60"/>
              <w:rPr>
                <w:sz w:val="24"/>
                <w:szCs w:val="24"/>
              </w:rPr>
            </w:pPr>
            <w:r w:rsidRPr="007019FC">
              <w:rPr>
                <w:bCs/>
                <w:sz w:val="24"/>
                <w:szCs w:val="24"/>
              </w:rPr>
              <w:t>Prof Keith Ridgway</w:t>
            </w:r>
          </w:p>
        </w:tc>
      </w:tr>
      <w:tr w:rsidR="008F5262" w:rsidRPr="008A753B" w14:paraId="075C2667" w14:textId="77777777" w:rsidTr="5887FCD8">
        <w:tc>
          <w:tcPr>
            <w:tcW w:w="5245" w:type="dxa"/>
          </w:tcPr>
          <w:p w14:paraId="5E5708DA" w14:textId="430BF0E8" w:rsidR="008F5262" w:rsidRPr="007019FC" w:rsidRDefault="008F5262" w:rsidP="008F5262">
            <w:pPr>
              <w:spacing w:before="60"/>
              <w:rPr>
                <w:sz w:val="24"/>
                <w:szCs w:val="24"/>
              </w:rPr>
            </w:pPr>
            <w:r w:rsidRPr="007019FC">
              <w:rPr>
                <w:sz w:val="24"/>
                <w:szCs w:val="24"/>
              </w:rPr>
              <w:t xml:space="preserve">Prof Sir Chris Husbands </w:t>
            </w:r>
          </w:p>
        </w:tc>
        <w:tc>
          <w:tcPr>
            <w:tcW w:w="4820" w:type="dxa"/>
            <w:gridSpan w:val="2"/>
          </w:tcPr>
          <w:p w14:paraId="4BFB6B9C" w14:textId="76F00DD8" w:rsidR="008F5262" w:rsidRPr="007019FC" w:rsidRDefault="008F5262" w:rsidP="008F5262">
            <w:pPr>
              <w:spacing w:before="60"/>
              <w:rPr>
                <w:sz w:val="24"/>
                <w:szCs w:val="24"/>
              </w:rPr>
            </w:pPr>
            <w:r w:rsidRPr="007019FC">
              <w:rPr>
                <w:sz w:val="24"/>
                <w:szCs w:val="24"/>
              </w:rPr>
              <w:t>Giles Searby from item 7</w:t>
            </w:r>
          </w:p>
        </w:tc>
      </w:tr>
      <w:tr w:rsidR="008F5262" w:rsidRPr="008A753B" w14:paraId="12B5A46C" w14:textId="77777777" w:rsidTr="5887FCD8">
        <w:tc>
          <w:tcPr>
            <w:tcW w:w="5245" w:type="dxa"/>
          </w:tcPr>
          <w:p w14:paraId="020BB7B1" w14:textId="3C25C547" w:rsidR="008F5262" w:rsidRPr="007019FC" w:rsidRDefault="008F5262" w:rsidP="008F5262">
            <w:pPr>
              <w:spacing w:before="60"/>
              <w:rPr>
                <w:sz w:val="24"/>
                <w:szCs w:val="24"/>
              </w:rPr>
            </w:pPr>
            <w:r w:rsidRPr="007019FC">
              <w:rPr>
                <w:sz w:val="24"/>
                <w:szCs w:val="24"/>
              </w:rPr>
              <w:t>Sabahat Khan</w:t>
            </w:r>
          </w:p>
        </w:tc>
        <w:tc>
          <w:tcPr>
            <w:tcW w:w="4820" w:type="dxa"/>
            <w:gridSpan w:val="2"/>
          </w:tcPr>
          <w:p w14:paraId="1692A44C" w14:textId="72501CC3" w:rsidR="008F5262" w:rsidRPr="007019FC" w:rsidRDefault="008F5262" w:rsidP="008F5262">
            <w:pPr>
              <w:spacing w:before="60"/>
              <w:rPr>
                <w:sz w:val="24"/>
                <w:szCs w:val="24"/>
              </w:rPr>
            </w:pPr>
            <w:r w:rsidRPr="007019FC">
              <w:rPr>
                <w:sz w:val="24"/>
                <w:szCs w:val="24"/>
              </w:rPr>
              <w:t>Jonathan Slater via Zoom</w:t>
            </w:r>
          </w:p>
        </w:tc>
      </w:tr>
      <w:tr w:rsidR="008F5262" w:rsidRPr="008A753B" w14:paraId="7D612514" w14:textId="77777777" w:rsidTr="5887FCD8">
        <w:tc>
          <w:tcPr>
            <w:tcW w:w="5245" w:type="dxa"/>
          </w:tcPr>
          <w:p w14:paraId="5126F61C" w14:textId="100E1C32" w:rsidR="008F5262" w:rsidRPr="007019FC" w:rsidRDefault="008F5262" w:rsidP="008F5262">
            <w:pPr>
              <w:spacing w:before="60"/>
              <w:rPr>
                <w:sz w:val="24"/>
                <w:szCs w:val="24"/>
              </w:rPr>
            </w:pPr>
            <w:r w:rsidRPr="007019FC">
              <w:rPr>
                <w:sz w:val="24"/>
                <w:szCs w:val="24"/>
              </w:rPr>
              <w:t>Dr Matt Lilley via Zoom</w:t>
            </w:r>
          </w:p>
        </w:tc>
        <w:tc>
          <w:tcPr>
            <w:tcW w:w="4820" w:type="dxa"/>
            <w:gridSpan w:val="2"/>
          </w:tcPr>
          <w:p w14:paraId="5EBC6AFC" w14:textId="066C6A71" w:rsidR="008F5262" w:rsidRPr="007019FC" w:rsidRDefault="008F5262" w:rsidP="008F5262">
            <w:pPr>
              <w:spacing w:before="60"/>
              <w:rPr>
                <w:sz w:val="24"/>
                <w:szCs w:val="24"/>
              </w:rPr>
            </w:pPr>
            <w:r w:rsidRPr="007019FC">
              <w:rPr>
                <w:sz w:val="24"/>
                <w:szCs w:val="24"/>
              </w:rPr>
              <w:t>Penny Thompson</w:t>
            </w:r>
          </w:p>
        </w:tc>
      </w:tr>
      <w:tr w:rsidR="008F5262" w:rsidRPr="008A753B" w14:paraId="70E71BC7" w14:textId="77777777" w:rsidTr="5887FCD8">
        <w:tc>
          <w:tcPr>
            <w:tcW w:w="8081" w:type="dxa"/>
            <w:gridSpan w:val="2"/>
            <w:tcBorders>
              <w:top w:val="single" w:sz="4" w:space="0" w:color="auto"/>
              <w:bottom w:val="single" w:sz="4" w:space="0" w:color="auto"/>
            </w:tcBorders>
          </w:tcPr>
          <w:p w14:paraId="2F93DFFE" w14:textId="50E90104" w:rsidR="008F5262" w:rsidRPr="008A753B" w:rsidRDefault="008F5262" w:rsidP="008F5262">
            <w:pPr>
              <w:pStyle w:val="Heading2"/>
            </w:pPr>
            <w:r w:rsidRPr="008A753B">
              <w:t>IN ATTE</w:t>
            </w:r>
            <w:r>
              <w:t>N</w:t>
            </w:r>
            <w:r w:rsidRPr="008A753B">
              <w:t>DANCE:</w:t>
            </w:r>
          </w:p>
        </w:tc>
        <w:tc>
          <w:tcPr>
            <w:tcW w:w="1984" w:type="dxa"/>
            <w:tcBorders>
              <w:top w:val="single" w:sz="4" w:space="0" w:color="auto"/>
              <w:bottom w:val="single" w:sz="4" w:space="0" w:color="auto"/>
            </w:tcBorders>
          </w:tcPr>
          <w:p w14:paraId="5704DEE0" w14:textId="34F6391B" w:rsidR="008F5262" w:rsidRPr="008A753B" w:rsidRDefault="008F5262" w:rsidP="008F5262">
            <w:pPr>
              <w:pStyle w:val="Heading2"/>
            </w:pPr>
            <w:r w:rsidRPr="008A753B">
              <w:t>AGENDA ITEM</w:t>
            </w:r>
          </w:p>
        </w:tc>
      </w:tr>
      <w:tr w:rsidR="008F5262" w:rsidRPr="008A753B" w14:paraId="4FDE8ED6" w14:textId="77777777" w:rsidTr="5887FCD8">
        <w:tc>
          <w:tcPr>
            <w:tcW w:w="8081" w:type="dxa"/>
            <w:gridSpan w:val="2"/>
          </w:tcPr>
          <w:p w14:paraId="6ADC6742" w14:textId="1CF1E978" w:rsidR="008F5262" w:rsidRPr="00D944A3" w:rsidRDefault="008F5262" w:rsidP="008F5262">
            <w:pPr>
              <w:spacing w:before="60" w:after="60"/>
              <w:rPr>
                <w:sz w:val="24"/>
                <w:szCs w:val="24"/>
              </w:rPr>
            </w:pPr>
            <w:r w:rsidRPr="00D944A3">
              <w:rPr>
                <w:sz w:val="24"/>
                <w:szCs w:val="24"/>
              </w:rPr>
              <w:t>Michaela Boryslawskyj, University Secretary</w:t>
            </w:r>
          </w:p>
        </w:tc>
        <w:tc>
          <w:tcPr>
            <w:tcW w:w="1984" w:type="dxa"/>
          </w:tcPr>
          <w:p w14:paraId="24724C1C" w14:textId="1B33B58A" w:rsidR="008F5262" w:rsidRPr="0056746D" w:rsidRDefault="008F5262" w:rsidP="008F5262">
            <w:pPr>
              <w:spacing w:before="60" w:after="60"/>
              <w:rPr>
                <w:sz w:val="24"/>
                <w:szCs w:val="24"/>
              </w:rPr>
            </w:pPr>
            <w:r w:rsidRPr="0056746D">
              <w:rPr>
                <w:sz w:val="24"/>
                <w:szCs w:val="24"/>
              </w:rPr>
              <w:t>All</w:t>
            </w:r>
          </w:p>
        </w:tc>
      </w:tr>
      <w:tr w:rsidR="008F5262" w:rsidRPr="008A753B" w14:paraId="0DBCE57D" w14:textId="77777777" w:rsidTr="5887FCD8">
        <w:tc>
          <w:tcPr>
            <w:tcW w:w="8081" w:type="dxa"/>
            <w:gridSpan w:val="2"/>
          </w:tcPr>
          <w:p w14:paraId="28CA3369" w14:textId="577AF19A" w:rsidR="008F5262" w:rsidRPr="00D944A3" w:rsidRDefault="008F5262" w:rsidP="008F5262">
            <w:pPr>
              <w:spacing w:before="60" w:after="60"/>
              <w:rPr>
                <w:sz w:val="24"/>
                <w:szCs w:val="24"/>
              </w:rPr>
            </w:pPr>
            <w:r w:rsidRPr="00D944A3">
              <w:rPr>
                <w:sz w:val="24"/>
                <w:szCs w:val="24"/>
              </w:rPr>
              <w:t>Helen Best, Dean of Academic Strategy</w:t>
            </w:r>
          </w:p>
        </w:tc>
        <w:tc>
          <w:tcPr>
            <w:tcW w:w="1984" w:type="dxa"/>
          </w:tcPr>
          <w:p w14:paraId="70231A82" w14:textId="65E5DCB3" w:rsidR="008F5262" w:rsidRPr="0056746D" w:rsidRDefault="008F5262" w:rsidP="008F5262">
            <w:pPr>
              <w:spacing w:before="60" w:after="60"/>
              <w:rPr>
                <w:sz w:val="24"/>
                <w:szCs w:val="24"/>
              </w:rPr>
            </w:pPr>
            <w:r w:rsidRPr="00E73FF3">
              <w:rPr>
                <w:sz w:val="24"/>
                <w:szCs w:val="24"/>
              </w:rPr>
              <w:t xml:space="preserve">Item 8 </w:t>
            </w:r>
          </w:p>
        </w:tc>
      </w:tr>
      <w:tr w:rsidR="008F5262" w:rsidRPr="008A753B" w14:paraId="58F7750F" w14:textId="77777777" w:rsidTr="5887FCD8">
        <w:tc>
          <w:tcPr>
            <w:tcW w:w="8081" w:type="dxa"/>
            <w:gridSpan w:val="2"/>
          </w:tcPr>
          <w:p w14:paraId="0C1788E7" w14:textId="079659D8" w:rsidR="008F5262" w:rsidRPr="00782B9C" w:rsidRDefault="008F5262" w:rsidP="008F5262">
            <w:pPr>
              <w:spacing w:before="60" w:after="60"/>
              <w:rPr>
                <w:sz w:val="24"/>
                <w:szCs w:val="24"/>
              </w:rPr>
            </w:pPr>
            <w:r w:rsidRPr="00782B9C">
              <w:rPr>
                <w:sz w:val="24"/>
                <w:szCs w:val="24"/>
              </w:rPr>
              <w:t>Richard Calvert, Deputy Vice-Chancellor Strategy and Operations (DVCSO)</w:t>
            </w:r>
          </w:p>
        </w:tc>
        <w:tc>
          <w:tcPr>
            <w:tcW w:w="1984" w:type="dxa"/>
          </w:tcPr>
          <w:p w14:paraId="7DEBC527" w14:textId="21B2D43D" w:rsidR="008F5262" w:rsidRPr="00782B9C" w:rsidRDefault="008F5262" w:rsidP="008F5262">
            <w:pPr>
              <w:spacing w:before="60" w:after="60"/>
              <w:rPr>
                <w:sz w:val="24"/>
                <w:szCs w:val="24"/>
              </w:rPr>
            </w:pPr>
            <w:r w:rsidRPr="00782B9C">
              <w:rPr>
                <w:sz w:val="24"/>
                <w:szCs w:val="24"/>
              </w:rPr>
              <w:t>All</w:t>
            </w:r>
          </w:p>
        </w:tc>
      </w:tr>
      <w:tr w:rsidR="008F5262" w:rsidRPr="008A753B" w14:paraId="2ABABB21" w14:textId="77777777" w:rsidTr="5887FCD8">
        <w:tc>
          <w:tcPr>
            <w:tcW w:w="8081" w:type="dxa"/>
            <w:gridSpan w:val="2"/>
          </w:tcPr>
          <w:p w14:paraId="47EE1CA3" w14:textId="0589B297" w:rsidR="008F5262" w:rsidRPr="00782B9C" w:rsidRDefault="008F5262" w:rsidP="008F5262">
            <w:pPr>
              <w:spacing w:before="60" w:after="60"/>
              <w:rPr>
                <w:sz w:val="24"/>
                <w:szCs w:val="24"/>
              </w:rPr>
            </w:pPr>
            <w:r w:rsidRPr="00782B9C">
              <w:rPr>
                <w:sz w:val="24"/>
                <w:szCs w:val="24"/>
              </w:rPr>
              <w:t>Prof Rory Duncan, Pro Vice-Chancellor Research and Innovation</w:t>
            </w:r>
          </w:p>
        </w:tc>
        <w:tc>
          <w:tcPr>
            <w:tcW w:w="1984" w:type="dxa"/>
          </w:tcPr>
          <w:p w14:paraId="14CD802B" w14:textId="61BDA70E" w:rsidR="008F5262" w:rsidRPr="00782B9C" w:rsidRDefault="008F5262" w:rsidP="008F5262">
            <w:pPr>
              <w:spacing w:before="60" w:after="60"/>
              <w:rPr>
                <w:sz w:val="24"/>
                <w:szCs w:val="24"/>
              </w:rPr>
            </w:pPr>
            <w:r w:rsidRPr="00782B9C">
              <w:rPr>
                <w:sz w:val="24"/>
                <w:szCs w:val="24"/>
              </w:rPr>
              <w:t>From item 2</w:t>
            </w:r>
          </w:p>
        </w:tc>
      </w:tr>
      <w:tr w:rsidR="008F5262" w:rsidRPr="008A753B" w14:paraId="32235465" w14:textId="77777777" w:rsidTr="5887FCD8">
        <w:tc>
          <w:tcPr>
            <w:tcW w:w="8081" w:type="dxa"/>
            <w:gridSpan w:val="2"/>
          </w:tcPr>
          <w:p w14:paraId="1365684B" w14:textId="68969AD1" w:rsidR="008F5262" w:rsidRPr="00782B9C" w:rsidRDefault="008F5262" w:rsidP="008F5262">
            <w:pPr>
              <w:spacing w:before="60" w:after="60"/>
              <w:rPr>
                <w:sz w:val="24"/>
                <w:szCs w:val="24"/>
              </w:rPr>
            </w:pPr>
            <w:r w:rsidRPr="00782B9C">
              <w:rPr>
                <w:sz w:val="24"/>
                <w:szCs w:val="24"/>
              </w:rPr>
              <w:t>Abiola Fasipe, Students’ Union President Elect</w:t>
            </w:r>
            <w:r w:rsidR="00DA4C49" w:rsidRPr="00782B9C">
              <w:rPr>
                <w:sz w:val="24"/>
                <w:szCs w:val="24"/>
              </w:rPr>
              <w:t>, Observer</w:t>
            </w:r>
          </w:p>
        </w:tc>
        <w:tc>
          <w:tcPr>
            <w:tcW w:w="1984" w:type="dxa"/>
          </w:tcPr>
          <w:p w14:paraId="345EC11D" w14:textId="0E4E9B14" w:rsidR="008F5262" w:rsidRPr="00782B9C" w:rsidRDefault="008F5262" w:rsidP="008F5262">
            <w:pPr>
              <w:spacing w:before="60" w:after="60"/>
              <w:rPr>
                <w:sz w:val="24"/>
                <w:szCs w:val="24"/>
              </w:rPr>
            </w:pPr>
            <w:r w:rsidRPr="00782B9C">
              <w:rPr>
                <w:sz w:val="24"/>
                <w:szCs w:val="24"/>
              </w:rPr>
              <w:t>From item 2</w:t>
            </w:r>
          </w:p>
        </w:tc>
      </w:tr>
      <w:tr w:rsidR="008F5262" w:rsidRPr="008A753B" w14:paraId="2AF76727" w14:textId="77777777" w:rsidTr="5887FCD8">
        <w:tc>
          <w:tcPr>
            <w:tcW w:w="8081" w:type="dxa"/>
            <w:gridSpan w:val="2"/>
          </w:tcPr>
          <w:p w14:paraId="20B06C69" w14:textId="6BFB7355" w:rsidR="008F5262" w:rsidRPr="00782B9C" w:rsidRDefault="008F5262" w:rsidP="008F5262">
            <w:pPr>
              <w:spacing w:before="60" w:after="60"/>
              <w:rPr>
                <w:sz w:val="24"/>
                <w:szCs w:val="24"/>
              </w:rPr>
            </w:pPr>
            <w:r w:rsidRPr="00782B9C">
              <w:rPr>
                <w:sz w:val="24"/>
                <w:szCs w:val="24"/>
              </w:rPr>
              <w:t>Mohammed Hannan, Governance Apprentice, Observer</w:t>
            </w:r>
          </w:p>
        </w:tc>
        <w:tc>
          <w:tcPr>
            <w:tcW w:w="1984" w:type="dxa"/>
          </w:tcPr>
          <w:p w14:paraId="2B3BAA0C" w14:textId="04C0FCCF" w:rsidR="008F5262" w:rsidRPr="00782B9C" w:rsidRDefault="008F5262" w:rsidP="008F5262">
            <w:pPr>
              <w:spacing w:before="60" w:after="60"/>
              <w:rPr>
                <w:sz w:val="24"/>
                <w:szCs w:val="24"/>
              </w:rPr>
            </w:pPr>
            <w:r w:rsidRPr="00782B9C">
              <w:rPr>
                <w:sz w:val="24"/>
                <w:szCs w:val="24"/>
              </w:rPr>
              <w:t>All via Zoom</w:t>
            </w:r>
          </w:p>
        </w:tc>
      </w:tr>
      <w:tr w:rsidR="008F5262" w:rsidRPr="008A753B" w14:paraId="255C766F" w14:textId="77777777" w:rsidTr="5887FCD8">
        <w:tc>
          <w:tcPr>
            <w:tcW w:w="8081" w:type="dxa"/>
            <w:gridSpan w:val="2"/>
          </w:tcPr>
          <w:p w14:paraId="3EDA0165" w14:textId="11F22088" w:rsidR="008F5262" w:rsidRPr="00782B9C" w:rsidRDefault="008F5262" w:rsidP="008F5262">
            <w:pPr>
              <w:spacing w:before="60" w:after="60"/>
              <w:rPr>
                <w:sz w:val="24"/>
                <w:szCs w:val="24"/>
              </w:rPr>
            </w:pPr>
            <w:r w:rsidRPr="00782B9C">
              <w:rPr>
                <w:sz w:val="24"/>
                <w:szCs w:val="24"/>
              </w:rPr>
              <w:t xml:space="preserve">Dr Sally Jackson, Chief People Officer, Pro Vice-Chancellor (Diversity &amp; Inclusion) </w:t>
            </w:r>
          </w:p>
        </w:tc>
        <w:tc>
          <w:tcPr>
            <w:tcW w:w="1984" w:type="dxa"/>
          </w:tcPr>
          <w:p w14:paraId="4C745137" w14:textId="2579E842" w:rsidR="008F5262" w:rsidRPr="00782B9C" w:rsidRDefault="008F5262" w:rsidP="008F5262">
            <w:pPr>
              <w:spacing w:before="60" w:after="60"/>
              <w:rPr>
                <w:sz w:val="24"/>
                <w:szCs w:val="24"/>
              </w:rPr>
            </w:pPr>
            <w:r w:rsidRPr="00782B9C">
              <w:rPr>
                <w:sz w:val="24"/>
                <w:szCs w:val="24"/>
              </w:rPr>
              <w:t>All</w:t>
            </w:r>
          </w:p>
        </w:tc>
      </w:tr>
      <w:tr w:rsidR="008F5262" w:rsidRPr="008A753B" w14:paraId="32D9BF63" w14:textId="77777777" w:rsidTr="5887FCD8">
        <w:tc>
          <w:tcPr>
            <w:tcW w:w="8081" w:type="dxa"/>
            <w:gridSpan w:val="2"/>
          </w:tcPr>
          <w:p w14:paraId="060D18B5" w14:textId="0E950F91" w:rsidR="008F5262" w:rsidRPr="00782B9C" w:rsidRDefault="008F5262" w:rsidP="008F5262">
            <w:pPr>
              <w:spacing w:before="60" w:after="60"/>
              <w:rPr>
                <w:sz w:val="24"/>
                <w:szCs w:val="24"/>
              </w:rPr>
            </w:pPr>
            <w:r w:rsidRPr="00782B9C">
              <w:rPr>
                <w:sz w:val="24"/>
                <w:szCs w:val="24"/>
              </w:rPr>
              <w:t>Prof Kevin Kerrigan, Pro Vice-Chancellor Business and Enterprise</w:t>
            </w:r>
          </w:p>
        </w:tc>
        <w:tc>
          <w:tcPr>
            <w:tcW w:w="1984" w:type="dxa"/>
          </w:tcPr>
          <w:p w14:paraId="3F797DBE" w14:textId="43BEA558" w:rsidR="008F5262" w:rsidRPr="00782B9C" w:rsidRDefault="008F5262" w:rsidP="008F5262">
            <w:pPr>
              <w:spacing w:before="60" w:after="60"/>
              <w:rPr>
                <w:sz w:val="24"/>
                <w:szCs w:val="24"/>
              </w:rPr>
            </w:pPr>
            <w:r w:rsidRPr="00782B9C">
              <w:rPr>
                <w:sz w:val="24"/>
                <w:szCs w:val="24"/>
              </w:rPr>
              <w:t>From item 2</w:t>
            </w:r>
          </w:p>
        </w:tc>
      </w:tr>
      <w:tr w:rsidR="008F5262" w:rsidRPr="008A753B" w14:paraId="6EE17534" w14:textId="77777777" w:rsidTr="5887FCD8">
        <w:tc>
          <w:tcPr>
            <w:tcW w:w="8081" w:type="dxa"/>
            <w:gridSpan w:val="2"/>
          </w:tcPr>
          <w:p w14:paraId="3D5C4872" w14:textId="0782F6CF" w:rsidR="008F5262" w:rsidRPr="00782B9C" w:rsidRDefault="008F5262" w:rsidP="008F5262">
            <w:pPr>
              <w:spacing w:before="60" w:after="60"/>
              <w:rPr>
                <w:sz w:val="24"/>
                <w:szCs w:val="24"/>
              </w:rPr>
            </w:pPr>
            <w:r w:rsidRPr="00782B9C">
              <w:rPr>
                <w:sz w:val="24"/>
                <w:szCs w:val="24"/>
              </w:rPr>
              <w:t>Ryan Keyworth, Chief Finance Officer</w:t>
            </w:r>
          </w:p>
        </w:tc>
        <w:tc>
          <w:tcPr>
            <w:tcW w:w="1984" w:type="dxa"/>
          </w:tcPr>
          <w:p w14:paraId="18542378" w14:textId="03D9F1F8" w:rsidR="008F5262" w:rsidRPr="00782B9C" w:rsidRDefault="008F5262" w:rsidP="008F5262">
            <w:pPr>
              <w:spacing w:before="60" w:after="60"/>
              <w:rPr>
                <w:sz w:val="24"/>
                <w:szCs w:val="24"/>
              </w:rPr>
            </w:pPr>
            <w:r w:rsidRPr="00782B9C">
              <w:rPr>
                <w:sz w:val="24"/>
                <w:szCs w:val="24"/>
              </w:rPr>
              <w:t>From item 2</w:t>
            </w:r>
          </w:p>
        </w:tc>
      </w:tr>
      <w:tr w:rsidR="008F5262" w:rsidRPr="008A753B" w14:paraId="1DE976C6" w14:textId="77777777" w:rsidTr="5887FCD8">
        <w:tc>
          <w:tcPr>
            <w:tcW w:w="8081" w:type="dxa"/>
            <w:gridSpan w:val="2"/>
          </w:tcPr>
          <w:p w14:paraId="2B5F92E9" w14:textId="46432177" w:rsidR="008F5262" w:rsidRPr="00782B9C" w:rsidRDefault="008F5262" w:rsidP="008F5262">
            <w:pPr>
              <w:spacing w:before="60" w:after="60"/>
              <w:rPr>
                <w:sz w:val="24"/>
                <w:szCs w:val="24"/>
              </w:rPr>
            </w:pPr>
            <w:r w:rsidRPr="00782B9C">
              <w:rPr>
                <w:sz w:val="24"/>
                <w:szCs w:val="24"/>
              </w:rPr>
              <w:t>Janet Onyia, Governance Apprentice, Observer</w:t>
            </w:r>
          </w:p>
        </w:tc>
        <w:tc>
          <w:tcPr>
            <w:tcW w:w="1984" w:type="dxa"/>
          </w:tcPr>
          <w:p w14:paraId="0C93D1EF" w14:textId="4946D0F6" w:rsidR="008F5262" w:rsidRPr="00782B9C" w:rsidRDefault="008F5262" w:rsidP="008F5262">
            <w:pPr>
              <w:spacing w:before="60" w:after="60"/>
              <w:rPr>
                <w:sz w:val="24"/>
                <w:szCs w:val="24"/>
              </w:rPr>
            </w:pPr>
            <w:r w:rsidRPr="00782B9C">
              <w:rPr>
                <w:sz w:val="24"/>
                <w:szCs w:val="24"/>
              </w:rPr>
              <w:t>All</w:t>
            </w:r>
          </w:p>
        </w:tc>
      </w:tr>
      <w:tr w:rsidR="008F5262" w:rsidRPr="008A753B" w14:paraId="5FB7A25E" w14:textId="77777777" w:rsidTr="5887FCD8">
        <w:tc>
          <w:tcPr>
            <w:tcW w:w="8081" w:type="dxa"/>
            <w:gridSpan w:val="2"/>
          </w:tcPr>
          <w:p w14:paraId="019B849C" w14:textId="5AB0138C" w:rsidR="008F5262" w:rsidRPr="00782B9C" w:rsidRDefault="008F5262" w:rsidP="008F5262">
            <w:pPr>
              <w:spacing w:before="60" w:after="60"/>
              <w:rPr>
                <w:sz w:val="24"/>
                <w:szCs w:val="24"/>
              </w:rPr>
            </w:pPr>
            <w:r w:rsidRPr="00782B9C">
              <w:rPr>
                <w:sz w:val="24"/>
                <w:szCs w:val="24"/>
              </w:rPr>
              <w:t>Tom Russell, Head of Strategic Insight and Data</w:t>
            </w:r>
          </w:p>
        </w:tc>
        <w:tc>
          <w:tcPr>
            <w:tcW w:w="1984" w:type="dxa"/>
          </w:tcPr>
          <w:p w14:paraId="463AFAE3" w14:textId="199684B9" w:rsidR="008F5262" w:rsidRPr="00782B9C" w:rsidRDefault="008F5262" w:rsidP="008F5262">
            <w:pPr>
              <w:spacing w:before="60" w:after="60"/>
              <w:rPr>
                <w:sz w:val="24"/>
                <w:szCs w:val="24"/>
              </w:rPr>
            </w:pPr>
            <w:r w:rsidRPr="00782B9C">
              <w:rPr>
                <w:sz w:val="24"/>
                <w:szCs w:val="24"/>
              </w:rPr>
              <w:t>Item 9</w:t>
            </w:r>
          </w:p>
        </w:tc>
      </w:tr>
      <w:tr w:rsidR="008F5262" w:rsidRPr="008A753B" w14:paraId="774B04CD" w14:textId="77777777" w:rsidTr="5887FCD8">
        <w:tc>
          <w:tcPr>
            <w:tcW w:w="8081" w:type="dxa"/>
            <w:gridSpan w:val="2"/>
          </w:tcPr>
          <w:p w14:paraId="56567C58" w14:textId="06A85295" w:rsidR="008F5262" w:rsidRPr="00782B9C" w:rsidRDefault="008F5262" w:rsidP="008F5262">
            <w:pPr>
              <w:spacing w:before="60" w:after="60"/>
              <w:rPr>
                <w:sz w:val="24"/>
                <w:szCs w:val="24"/>
              </w:rPr>
            </w:pPr>
            <w:r w:rsidRPr="00782B9C">
              <w:rPr>
                <w:sz w:val="24"/>
                <w:szCs w:val="24"/>
              </w:rPr>
              <w:t>Prof Helen Scott, PVC Learning, Teaching and Student Success (LTSS)</w:t>
            </w:r>
          </w:p>
        </w:tc>
        <w:tc>
          <w:tcPr>
            <w:tcW w:w="1984" w:type="dxa"/>
          </w:tcPr>
          <w:p w14:paraId="4EED0E50" w14:textId="0274CD56" w:rsidR="008F5262" w:rsidRPr="00782B9C" w:rsidRDefault="008F5262" w:rsidP="008F5262">
            <w:pPr>
              <w:spacing w:before="60" w:after="60"/>
              <w:rPr>
                <w:sz w:val="24"/>
                <w:szCs w:val="24"/>
              </w:rPr>
            </w:pPr>
            <w:r w:rsidRPr="00782B9C">
              <w:rPr>
                <w:sz w:val="24"/>
                <w:szCs w:val="24"/>
              </w:rPr>
              <w:t>From item 2</w:t>
            </w:r>
          </w:p>
        </w:tc>
      </w:tr>
      <w:tr w:rsidR="008F5262" w:rsidRPr="008A753B" w14:paraId="433896B2" w14:textId="77777777" w:rsidTr="5887FCD8">
        <w:tc>
          <w:tcPr>
            <w:tcW w:w="8081" w:type="dxa"/>
            <w:gridSpan w:val="2"/>
          </w:tcPr>
          <w:p w14:paraId="3E29C7EC" w14:textId="412C2CD4" w:rsidR="008F5262" w:rsidRPr="00782B9C" w:rsidRDefault="008F5262" w:rsidP="008F5262">
            <w:pPr>
              <w:spacing w:before="60" w:after="60"/>
              <w:rPr>
                <w:sz w:val="24"/>
                <w:szCs w:val="24"/>
              </w:rPr>
            </w:pPr>
            <w:r w:rsidRPr="00782B9C">
              <w:rPr>
                <w:sz w:val="24"/>
                <w:szCs w:val="24"/>
              </w:rPr>
              <w:t xml:space="preserve">Prof David Shepherd, Deputy Vice-Chancellor Academic (DVCA) </w:t>
            </w:r>
          </w:p>
        </w:tc>
        <w:tc>
          <w:tcPr>
            <w:tcW w:w="1984" w:type="dxa"/>
          </w:tcPr>
          <w:p w14:paraId="63E78079" w14:textId="510D3A51" w:rsidR="008F5262" w:rsidRPr="00782B9C" w:rsidRDefault="008F5262" w:rsidP="008F5262">
            <w:pPr>
              <w:spacing w:before="60" w:after="60"/>
              <w:rPr>
                <w:sz w:val="24"/>
                <w:szCs w:val="24"/>
              </w:rPr>
            </w:pPr>
            <w:r w:rsidRPr="00782B9C">
              <w:rPr>
                <w:sz w:val="24"/>
                <w:szCs w:val="24"/>
              </w:rPr>
              <w:t>All</w:t>
            </w:r>
          </w:p>
        </w:tc>
      </w:tr>
      <w:tr w:rsidR="008F5262" w:rsidRPr="008A753B" w14:paraId="64E35B23" w14:textId="77777777" w:rsidTr="5887FCD8">
        <w:tc>
          <w:tcPr>
            <w:tcW w:w="8081" w:type="dxa"/>
            <w:gridSpan w:val="2"/>
          </w:tcPr>
          <w:p w14:paraId="447FB3DC" w14:textId="53DCF235" w:rsidR="008F5262" w:rsidRPr="00782B9C" w:rsidRDefault="008F5262" w:rsidP="008F5262">
            <w:pPr>
              <w:spacing w:before="60" w:after="60"/>
              <w:rPr>
                <w:sz w:val="24"/>
                <w:szCs w:val="24"/>
              </w:rPr>
            </w:pPr>
            <w:r w:rsidRPr="00782B9C">
              <w:rPr>
                <w:sz w:val="24"/>
                <w:szCs w:val="24"/>
              </w:rPr>
              <w:t>Lorraine Stallard</w:t>
            </w:r>
            <w:r w:rsidRPr="00782B9C">
              <w:rPr>
                <w:rFonts w:cstheme="minorHAnsi"/>
                <w:sz w:val="24"/>
                <w:szCs w:val="24"/>
              </w:rPr>
              <w:t xml:space="preserve"> Executive Assistant to the University Secretary and Chair of the Board of Governors (</w:t>
            </w:r>
            <w:r w:rsidR="00DA4C49" w:rsidRPr="00782B9C">
              <w:rPr>
                <w:rFonts w:cstheme="minorHAnsi"/>
                <w:sz w:val="24"/>
                <w:szCs w:val="24"/>
              </w:rPr>
              <w:t>O</w:t>
            </w:r>
            <w:r w:rsidRPr="00782B9C">
              <w:rPr>
                <w:rFonts w:cstheme="minorHAnsi"/>
                <w:sz w:val="24"/>
                <w:szCs w:val="24"/>
              </w:rPr>
              <w:t xml:space="preserve">bserver)  </w:t>
            </w:r>
          </w:p>
        </w:tc>
        <w:tc>
          <w:tcPr>
            <w:tcW w:w="1984" w:type="dxa"/>
          </w:tcPr>
          <w:p w14:paraId="7223DD07" w14:textId="6AD59940" w:rsidR="008F5262" w:rsidRPr="00782B9C" w:rsidRDefault="008F5262" w:rsidP="008F5262">
            <w:pPr>
              <w:spacing w:before="60" w:after="60"/>
              <w:rPr>
                <w:sz w:val="24"/>
                <w:szCs w:val="24"/>
              </w:rPr>
            </w:pPr>
            <w:r w:rsidRPr="00782B9C">
              <w:rPr>
                <w:sz w:val="24"/>
                <w:szCs w:val="24"/>
              </w:rPr>
              <w:t>Items 1-8</w:t>
            </w:r>
          </w:p>
        </w:tc>
      </w:tr>
      <w:tr w:rsidR="008F5262" w:rsidRPr="008A753B" w14:paraId="5AADFAEF" w14:textId="77777777" w:rsidTr="5887FCD8">
        <w:tc>
          <w:tcPr>
            <w:tcW w:w="8081" w:type="dxa"/>
            <w:gridSpan w:val="2"/>
          </w:tcPr>
          <w:p w14:paraId="6E880CC0" w14:textId="547F4303" w:rsidR="008F5262" w:rsidRPr="00782B9C" w:rsidRDefault="008F5262" w:rsidP="008F5262">
            <w:pPr>
              <w:spacing w:before="60" w:after="60"/>
              <w:rPr>
                <w:rFonts w:ascii="Calibri" w:hAnsi="Calibri" w:cs="Calibri"/>
                <w:sz w:val="24"/>
                <w:szCs w:val="24"/>
                <w:bdr w:val="none" w:sz="0" w:space="0" w:color="auto" w:frame="1"/>
              </w:rPr>
            </w:pPr>
            <w:r w:rsidRPr="00782B9C">
              <w:rPr>
                <w:rFonts w:ascii="Calibri" w:hAnsi="Calibri" w:cs="Calibri"/>
                <w:sz w:val="24"/>
                <w:szCs w:val="24"/>
                <w:bdr w:val="none" w:sz="0" w:space="0" w:color="auto" w:frame="1"/>
              </w:rPr>
              <w:t>Claire Ward, Director of Transformation</w:t>
            </w:r>
          </w:p>
        </w:tc>
        <w:tc>
          <w:tcPr>
            <w:tcW w:w="1984" w:type="dxa"/>
          </w:tcPr>
          <w:p w14:paraId="745E2492" w14:textId="1307E325" w:rsidR="008F5262" w:rsidRPr="00782B9C" w:rsidRDefault="008F5262" w:rsidP="008F5262">
            <w:pPr>
              <w:spacing w:before="60" w:after="60"/>
              <w:rPr>
                <w:sz w:val="24"/>
                <w:szCs w:val="24"/>
                <w:highlight w:val="yellow"/>
              </w:rPr>
            </w:pPr>
            <w:r w:rsidRPr="00782B9C">
              <w:rPr>
                <w:sz w:val="24"/>
                <w:szCs w:val="24"/>
              </w:rPr>
              <w:t xml:space="preserve">Item 8 </w:t>
            </w:r>
          </w:p>
        </w:tc>
      </w:tr>
      <w:tr w:rsidR="008F5262" w:rsidRPr="008A753B" w14:paraId="59A12021" w14:textId="77777777" w:rsidTr="5887FCD8">
        <w:tc>
          <w:tcPr>
            <w:tcW w:w="8081" w:type="dxa"/>
            <w:gridSpan w:val="2"/>
          </w:tcPr>
          <w:p w14:paraId="65590A4D" w14:textId="19D29213" w:rsidR="008F5262" w:rsidRPr="00782B9C" w:rsidRDefault="008F5262" w:rsidP="008F5262">
            <w:pPr>
              <w:spacing w:before="60" w:after="60"/>
              <w:rPr>
                <w:sz w:val="24"/>
                <w:szCs w:val="24"/>
              </w:rPr>
            </w:pPr>
            <w:r w:rsidRPr="00782B9C">
              <w:rPr>
                <w:sz w:val="24"/>
                <w:szCs w:val="24"/>
              </w:rPr>
              <w:t>Prof Chris Wiggington, Pro Vice-Chancellor Global and Academic Partnerships</w:t>
            </w:r>
          </w:p>
        </w:tc>
        <w:tc>
          <w:tcPr>
            <w:tcW w:w="1984" w:type="dxa"/>
          </w:tcPr>
          <w:p w14:paraId="23ED173C" w14:textId="0A05471A" w:rsidR="008F5262" w:rsidRPr="00782B9C" w:rsidRDefault="008F5262" w:rsidP="008F5262">
            <w:pPr>
              <w:spacing w:before="60" w:after="60"/>
              <w:rPr>
                <w:sz w:val="24"/>
                <w:szCs w:val="24"/>
              </w:rPr>
            </w:pPr>
            <w:r w:rsidRPr="00782B9C">
              <w:rPr>
                <w:sz w:val="24"/>
                <w:szCs w:val="24"/>
              </w:rPr>
              <w:t>Items 2-10</w:t>
            </w:r>
          </w:p>
        </w:tc>
      </w:tr>
      <w:tr w:rsidR="008F5262" w:rsidRPr="008A753B" w14:paraId="2BAEF77B" w14:textId="77777777" w:rsidTr="5887FCD8">
        <w:tc>
          <w:tcPr>
            <w:tcW w:w="8081" w:type="dxa"/>
            <w:gridSpan w:val="2"/>
          </w:tcPr>
          <w:p w14:paraId="7008622F" w14:textId="0BFEDAA8" w:rsidR="008F5262" w:rsidRPr="00782B9C" w:rsidRDefault="008F5262" w:rsidP="008F5262">
            <w:pPr>
              <w:spacing w:before="60" w:after="60"/>
              <w:rPr>
                <w:sz w:val="24"/>
                <w:szCs w:val="24"/>
              </w:rPr>
            </w:pPr>
            <w:r w:rsidRPr="00782B9C">
              <w:rPr>
                <w:rFonts w:ascii="Calibri" w:hAnsi="Calibri" w:cs="Calibri"/>
                <w:sz w:val="24"/>
                <w:szCs w:val="24"/>
                <w:bdr w:val="none" w:sz="0" w:space="0" w:color="auto" w:frame="1"/>
              </w:rPr>
              <w:t xml:space="preserve">Libby Wilson, </w:t>
            </w:r>
            <w:r w:rsidRPr="00782B9C">
              <w:rPr>
                <w:sz w:val="24"/>
                <w:szCs w:val="24"/>
              </w:rPr>
              <w:t>Group Director Infrastructure and Change</w:t>
            </w:r>
          </w:p>
        </w:tc>
        <w:tc>
          <w:tcPr>
            <w:tcW w:w="1984" w:type="dxa"/>
          </w:tcPr>
          <w:p w14:paraId="0CAB88E2" w14:textId="7519F47E" w:rsidR="008F5262" w:rsidRPr="00782B9C" w:rsidRDefault="008F5262" w:rsidP="008F5262">
            <w:pPr>
              <w:spacing w:before="60" w:after="60"/>
              <w:rPr>
                <w:sz w:val="24"/>
                <w:szCs w:val="24"/>
              </w:rPr>
            </w:pPr>
            <w:r w:rsidRPr="00782B9C">
              <w:rPr>
                <w:sz w:val="24"/>
                <w:szCs w:val="24"/>
              </w:rPr>
              <w:t>Item 8</w:t>
            </w:r>
          </w:p>
        </w:tc>
      </w:tr>
      <w:tr w:rsidR="008F5262" w:rsidRPr="008A753B" w14:paraId="660EE82C" w14:textId="77777777" w:rsidTr="5887FCD8">
        <w:tc>
          <w:tcPr>
            <w:tcW w:w="8081" w:type="dxa"/>
            <w:gridSpan w:val="2"/>
          </w:tcPr>
          <w:p w14:paraId="252E6CE0" w14:textId="667014A2" w:rsidR="008F5262" w:rsidRPr="00782B9C" w:rsidRDefault="008F5262" w:rsidP="008F5262">
            <w:pPr>
              <w:spacing w:before="60" w:after="60"/>
              <w:rPr>
                <w:sz w:val="24"/>
                <w:szCs w:val="24"/>
              </w:rPr>
            </w:pPr>
            <w:r w:rsidRPr="00782B9C">
              <w:rPr>
                <w:sz w:val="24"/>
                <w:szCs w:val="24"/>
              </w:rPr>
              <w:t xml:space="preserve">Tracey Goodwill, Board Secretary </w:t>
            </w:r>
          </w:p>
        </w:tc>
        <w:tc>
          <w:tcPr>
            <w:tcW w:w="1984" w:type="dxa"/>
          </w:tcPr>
          <w:p w14:paraId="01138CD8" w14:textId="469550AF" w:rsidR="008F5262" w:rsidRPr="00782B9C" w:rsidRDefault="008F5262" w:rsidP="008F5262">
            <w:pPr>
              <w:spacing w:before="60" w:after="60"/>
              <w:rPr>
                <w:sz w:val="24"/>
                <w:szCs w:val="24"/>
              </w:rPr>
            </w:pPr>
            <w:r w:rsidRPr="00782B9C">
              <w:rPr>
                <w:sz w:val="24"/>
                <w:szCs w:val="24"/>
              </w:rPr>
              <w:t>All</w:t>
            </w:r>
          </w:p>
        </w:tc>
      </w:tr>
      <w:tr w:rsidR="008F5262" w:rsidRPr="008A753B" w14:paraId="1EE88C2D" w14:textId="77777777" w:rsidTr="5887FCD8">
        <w:tc>
          <w:tcPr>
            <w:tcW w:w="10065" w:type="dxa"/>
            <w:gridSpan w:val="3"/>
            <w:tcBorders>
              <w:top w:val="single" w:sz="4" w:space="0" w:color="auto"/>
              <w:bottom w:val="single" w:sz="4" w:space="0" w:color="auto"/>
            </w:tcBorders>
          </w:tcPr>
          <w:p w14:paraId="45E936CF" w14:textId="4BCA7E9A" w:rsidR="008F5262" w:rsidRPr="00D944A3" w:rsidRDefault="008F5262" w:rsidP="008F5262">
            <w:pPr>
              <w:pStyle w:val="Heading2"/>
              <w:rPr>
                <w:color w:val="auto"/>
              </w:rPr>
            </w:pPr>
            <w:r w:rsidRPr="00D944A3">
              <w:rPr>
                <w:color w:val="auto"/>
              </w:rPr>
              <w:t>APOLOGIES</w:t>
            </w:r>
            <w:r w:rsidRPr="00782B9C">
              <w:rPr>
                <w:color w:val="auto"/>
              </w:rPr>
              <w:t xml:space="preserve">: </w:t>
            </w:r>
            <w:r w:rsidRPr="00782B9C">
              <w:rPr>
                <w:b w:val="0"/>
                <w:bCs/>
                <w:color w:val="auto"/>
              </w:rPr>
              <w:t xml:space="preserve">Prof J Bale, Dr Claire Ketnor and </w:t>
            </w:r>
            <w:r w:rsidRPr="00782B9C">
              <w:rPr>
                <w:b w:val="0"/>
                <w:bCs/>
                <w:color w:val="auto"/>
                <w:szCs w:val="24"/>
              </w:rPr>
              <w:t>Sameer Kothari</w:t>
            </w:r>
          </w:p>
        </w:tc>
      </w:tr>
    </w:tbl>
    <w:p w14:paraId="2B637C90" w14:textId="4762361C" w:rsidR="008277BD" w:rsidRDefault="008277BD">
      <w:pPr>
        <w:rPr>
          <w:color w:val="FF0000"/>
          <w:sz w:val="24"/>
          <w:szCs w:val="24"/>
        </w:rPr>
      </w:pPr>
    </w:p>
    <w:p w14:paraId="1DC2B5DA" w14:textId="77777777" w:rsidR="008277BD" w:rsidRDefault="008277BD">
      <w:pPr>
        <w:rPr>
          <w:color w:val="FF0000"/>
          <w:sz w:val="24"/>
          <w:szCs w:val="24"/>
        </w:rPr>
      </w:pPr>
      <w:r>
        <w:rPr>
          <w:color w:val="FF0000"/>
          <w:sz w:val="24"/>
          <w:szCs w:val="24"/>
        </w:rPr>
        <w:br w:type="page"/>
      </w:r>
    </w:p>
    <w:p w14:paraId="42BC2848" w14:textId="77777777" w:rsidR="0000042C" w:rsidRPr="00D222C4" w:rsidRDefault="0000042C">
      <w:pPr>
        <w:rPr>
          <w:color w:val="FF0000"/>
          <w:sz w:val="24"/>
          <w:szCs w:val="24"/>
        </w:rPr>
      </w:pPr>
    </w:p>
    <w:tbl>
      <w:tblPr>
        <w:tblStyle w:val="TableGrid"/>
        <w:tblpPr w:leftFromText="180" w:rightFromText="180" w:vertAnchor="text" w:tblpX="-426" w:tblpY="1"/>
        <w:tblOverlap w:val="never"/>
        <w:tblW w:w="100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5953"/>
        <w:gridCol w:w="2268"/>
      </w:tblGrid>
      <w:tr w:rsidR="008A753B" w:rsidRPr="008A753B" w14:paraId="126299E9" w14:textId="77777777" w:rsidTr="1BF4C7A9">
        <w:tc>
          <w:tcPr>
            <w:tcW w:w="1844" w:type="dxa"/>
            <w:tcBorders>
              <w:top w:val="single" w:sz="4" w:space="0" w:color="auto"/>
              <w:bottom w:val="single" w:sz="4" w:space="0" w:color="auto"/>
            </w:tcBorders>
            <w:shd w:val="clear" w:color="auto" w:fill="auto"/>
          </w:tcPr>
          <w:p w14:paraId="720093AE" w14:textId="26B979A0" w:rsidR="00392682" w:rsidRPr="002D430D" w:rsidRDefault="009C5532" w:rsidP="003139CA">
            <w:pPr>
              <w:pStyle w:val="Heading2"/>
            </w:pPr>
            <w:r w:rsidRPr="002D430D">
              <w:t>Minute Ref</w:t>
            </w:r>
          </w:p>
        </w:tc>
        <w:tc>
          <w:tcPr>
            <w:tcW w:w="5953" w:type="dxa"/>
            <w:tcBorders>
              <w:top w:val="single" w:sz="4" w:space="0" w:color="auto"/>
              <w:bottom w:val="single" w:sz="4" w:space="0" w:color="auto"/>
            </w:tcBorders>
            <w:shd w:val="clear" w:color="auto" w:fill="auto"/>
          </w:tcPr>
          <w:p w14:paraId="5DE4EB3E" w14:textId="77777777" w:rsidR="00392682" w:rsidRPr="002D430D" w:rsidRDefault="00392682" w:rsidP="003139CA">
            <w:pPr>
              <w:pStyle w:val="Heading2"/>
            </w:pPr>
            <w:r w:rsidRPr="002D430D">
              <w:t>Item of Business</w:t>
            </w:r>
          </w:p>
        </w:tc>
        <w:tc>
          <w:tcPr>
            <w:tcW w:w="2268" w:type="dxa"/>
            <w:tcBorders>
              <w:top w:val="single" w:sz="4" w:space="0" w:color="auto"/>
              <w:bottom w:val="single" w:sz="4" w:space="0" w:color="auto"/>
            </w:tcBorders>
            <w:shd w:val="clear" w:color="auto" w:fill="auto"/>
          </w:tcPr>
          <w:p w14:paraId="4A1B3F92" w14:textId="3A749D0B" w:rsidR="00392682" w:rsidRPr="002D430D" w:rsidRDefault="009C5532" w:rsidP="003139CA">
            <w:pPr>
              <w:pStyle w:val="Heading2"/>
              <w:jc w:val="right"/>
            </w:pPr>
            <w:r w:rsidRPr="002D430D">
              <w:t xml:space="preserve">Paper Ref </w:t>
            </w:r>
          </w:p>
        </w:tc>
      </w:tr>
      <w:tr w:rsidR="008A753B" w:rsidRPr="008A753B" w14:paraId="1F67B079" w14:textId="77777777" w:rsidTr="1BF4C7A9">
        <w:tc>
          <w:tcPr>
            <w:tcW w:w="1844" w:type="dxa"/>
            <w:tcBorders>
              <w:top w:val="single" w:sz="4" w:space="0" w:color="auto"/>
              <w:bottom w:val="single" w:sz="4" w:space="0" w:color="auto"/>
            </w:tcBorders>
            <w:shd w:val="clear" w:color="auto" w:fill="D9D9D9" w:themeFill="background1" w:themeFillShade="D9"/>
          </w:tcPr>
          <w:p w14:paraId="5DCDC578" w14:textId="5326C7E7" w:rsidR="00022310" w:rsidRPr="00A85DEC" w:rsidRDefault="00514E91" w:rsidP="003139CA">
            <w:pPr>
              <w:pStyle w:val="Heading3"/>
              <w:spacing w:before="60" w:after="60"/>
              <w:ind w:left="-106" w:right="-108"/>
              <w:rPr>
                <w:sz w:val="20"/>
                <w:szCs w:val="20"/>
              </w:rPr>
            </w:pPr>
            <w:r w:rsidRPr="00514E91">
              <w:rPr>
                <w:sz w:val="20"/>
                <w:szCs w:val="20"/>
              </w:rPr>
              <w:t>BG/2023-0</w:t>
            </w:r>
            <w:r w:rsidR="00AB061B">
              <w:rPr>
                <w:sz w:val="20"/>
                <w:szCs w:val="20"/>
              </w:rPr>
              <w:t>5-23/</w:t>
            </w:r>
            <w:r>
              <w:rPr>
                <w:sz w:val="20"/>
                <w:szCs w:val="20"/>
              </w:rPr>
              <w:t>1</w:t>
            </w:r>
          </w:p>
        </w:tc>
        <w:tc>
          <w:tcPr>
            <w:tcW w:w="5953" w:type="dxa"/>
            <w:tcBorders>
              <w:top w:val="single" w:sz="4" w:space="0" w:color="auto"/>
              <w:bottom w:val="single" w:sz="4" w:space="0" w:color="auto"/>
            </w:tcBorders>
            <w:shd w:val="clear" w:color="auto" w:fill="D9D9D9" w:themeFill="background1" w:themeFillShade="D9"/>
          </w:tcPr>
          <w:p w14:paraId="3A1D6C47" w14:textId="0651D48D" w:rsidR="00022310" w:rsidRPr="008A753B" w:rsidRDefault="00075851" w:rsidP="003139CA">
            <w:pPr>
              <w:pStyle w:val="Heading2"/>
            </w:pPr>
            <w:r>
              <w:t>VICE-CHANCELLOR</w:t>
            </w:r>
            <w:r w:rsidR="00B9493F">
              <w:t xml:space="preserve"> </w:t>
            </w:r>
            <w:r w:rsidR="00AB061B">
              <w:t>RECRUITMENT</w:t>
            </w:r>
          </w:p>
        </w:tc>
        <w:tc>
          <w:tcPr>
            <w:tcW w:w="2268" w:type="dxa"/>
            <w:tcBorders>
              <w:top w:val="single" w:sz="4" w:space="0" w:color="auto"/>
              <w:bottom w:val="single" w:sz="4" w:space="0" w:color="auto"/>
            </w:tcBorders>
            <w:shd w:val="clear" w:color="auto" w:fill="D9D9D9" w:themeFill="background1" w:themeFillShade="D9"/>
          </w:tcPr>
          <w:p w14:paraId="250D128C" w14:textId="1E63E500" w:rsidR="003878EA" w:rsidRDefault="00C677C7" w:rsidP="0087093D">
            <w:pPr>
              <w:pStyle w:val="paragraph"/>
              <w:spacing w:before="0" w:beforeAutospacing="0" w:after="0" w:afterAutospacing="0"/>
              <w:jc w:val="right"/>
              <w:textAlignment w:val="baseline"/>
              <w:rPr>
                <w:rStyle w:val="eop"/>
                <w:rFonts w:ascii="Calibri" w:hAnsi="Calibri" w:cs="Calibri"/>
                <w:color w:val="000000"/>
                <w:sz w:val="18"/>
                <w:szCs w:val="18"/>
              </w:rPr>
            </w:pPr>
            <w:r>
              <w:rPr>
                <w:rStyle w:val="eop"/>
                <w:rFonts w:ascii="Calibri" w:hAnsi="Calibri" w:cs="Calibri"/>
                <w:color w:val="000000"/>
                <w:sz w:val="18"/>
                <w:szCs w:val="18"/>
              </w:rPr>
              <w:t>BG/2023-05-23/1</w:t>
            </w:r>
          </w:p>
          <w:p w14:paraId="56C2DED1" w14:textId="77777777" w:rsidR="0087093D" w:rsidRPr="008D4FF3" w:rsidRDefault="0087093D" w:rsidP="0087093D">
            <w:pPr>
              <w:pStyle w:val="paragraph"/>
              <w:spacing w:before="0" w:beforeAutospacing="0" w:after="0" w:afterAutospacing="0"/>
              <w:jc w:val="right"/>
              <w:textAlignment w:val="baseline"/>
              <w:rPr>
                <w:rFonts w:ascii="Segoe UI" w:hAnsi="Segoe UI" w:cs="Segoe UI"/>
                <w:sz w:val="18"/>
                <w:szCs w:val="18"/>
              </w:rPr>
            </w:pPr>
            <w:r w:rsidRPr="008D4FF3">
              <w:rPr>
                <w:rStyle w:val="normaltextrun"/>
                <w:rFonts w:ascii="Calibri" w:hAnsi="Calibri" w:cs="Calibri"/>
                <w:color w:val="000000"/>
                <w:sz w:val="18"/>
                <w:szCs w:val="18"/>
              </w:rPr>
              <w:t>Confidential </w:t>
            </w:r>
          </w:p>
          <w:p w14:paraId="58ED3719" w14:textId="77A9009D" w:rsidR="00022310" w:rsidRPr="008A753B" w:rsidRDefault="00022310" w:rsidP="003139CA">
            <w:pPr>
              <w:spacing w:before="60" w:after="60"/>
              <w:rPr>
                <w:sz w:val="24"/>
                <w:szCs w:val="24"/>
              </w:rPr>
            </w:pPr>
          </w:p>
        </w:tc>
      </w:tr>
      <w:tr w:rsidR="008A753B" w:rsidRPr="008A753B" w14:paraId="42DADC77" w14:textId="77777777" w:rsidTr="1BF4C7A9">
        <w:tc>
          <w:tcPr>
            <w:tcW w:w="1844" w:type="dxa"/>
            <w:tcBorders>
              <w:top w:val="single" w:sz="4" w:space="0" w:color="auto"/>
              <w:bottom w:val="single" w:sz="4" w:space="0" w:color="auto"/>
            </w:tcBorders>
          </w:tcPr>
          <w:p w14:paraId="67E9C522" w14:textId="6D97050D" w:rsidR="00A84615" w:rsidRPr="00ED3AB0" w:rsidRDefault="00392682" w:rsidP="003139CA">
            <w:pPr>
              <w:spacing w:before="60" w:after="60"/>
              <w:ind w:left="-106" w:right="-108"/>
              <w:rPr>
                <w:sz w:val="24"/>
                <w:szCs w:val="24"/>
              </w:rPr>
            </w:pPr>
            <w:r w:rsidRPr="00ED3AB0">
              <w:rPr>
                <w:sz w:val="24"/>
                <w:szCs w:val="24"/>
              </w:rPr>
              <w:t>1</w:t>
            </w:r>
            <w:r w:rsidR="00A84615" w:rsidRPr="00ED3AB0">
              <w:rPr>
                <w:sz w:val="24"/>
                <w:szCs w:val="24"/>
              </w:rPr>
              <w:t>.1</w:t>
            </w:r>
          </w:p>
        </w:tc>
        <w:tc>
          <w:tcPr>
            <w:tcW w:w="8221" w:type="dxa"/>
            <w:gridSpan w:val="2"/>
            <w:tcBorders>
              <w:top w:val="single" w:sz="4" w:space="0" w:color="auto"/>
              <w:bottom w:val="single" w:sz="4" w:space="0" w:color="auto"/>
            </w:tcBorders>
          </w:tcPr>
          <w:p w14:paraId="0E3C8584" w14:textId="2632CB88" w:rsidR="00AF39B6" w:rsidRPr="00B84C42" w:rsidRDefault="00875601" w:rsidP="00B0704E">
            <w:pPr>
              <w:spacing w:before="60" w:after="60"/>
              <w:rPr>
                <w:sz w:val="24"/>
                <w:szCs w:val="24"/>
              </w:rPr>
            </w:pPr>
            <w:r>
              <w:rPr>
                <w:sz w:val="24"/>
                <w:szCs w:val="24"/>
              </w:rPr>
              <w:t>T</w:t>
            </w:r>
            <w:r w:rsidRPr="001C3789">
              <w:rPr>
                <w:sz w:val="24"/>
                <w:szCs w:val="24"/>
              </w:rPr>
              <w:t xml:space="preserve">he </w:t>
            </w:r>
            <w:r>
              <w:rPr>
                <w:sz w:val="24"/>
                <w:szCs w:val="24"/>
              </w:rPr>
              <w:t xml:space="preserve">Board </w:t>
            </w:r>
            <w:r w:rsidRPr="00A17CC0">
              <w:rPr>
                <w:b/>
                <w:bCs/>
                <w:sz w:val="24"/>
                <w:szCs w:val="24"/>
              </w:rPr>
              <w:t xml:space="preserve">received </w:t>
            </w:r>
            <w:r>
              <w:rPr>
                <w:sz w:val="24"/>
                <w:szCs w:val="24"/>
              </w:rPr>
              <w:t>the tabled report on the outcome</w:t>
            </w:r>
            <w:r w:rsidR="001E097F">
              <w:rPr>
                <w:sz w:val="24"/>
                <w:szCs w:val="24"/>
              </w:rPr>
              <w:t xml:space="preserve"> from the Selection Panel</w:t>
            </w:r>
            <w:r w:rsidR="009A7A17">
              <w:rPr>
                <w:sz w:val="24"/>
                <w:szCs w:val="24"/>
              </w:rPr>
              <w:t>, held in May 2023,</w:t>
            </w:r>
            <w:r w:rsidR="001E097F">
              <w:rPr>
                <w:sz w:val="24"/>
                <w:szCs w:val="24"/>
              </w:rPr>
              <w:t xml:space="preserve"> in relation to the </w:t>
            </w:r>
            <w:r w:rsidR="00431AAB">
              <w:rPr>
                <w:sz w:val="24"/>
                <w:szCs w:val="24"/>
              </w:rPr>
              <w:t>recruitment of the next Vice-Chancellor.</w:t>
            </w:r>
          </w:p>
        </w:tc>
      </w:tr>
      <w:tr w:rsidR="002835BB" w:rsidRPr="008A753B" w14:paraId="678A262F" w14:textId="77777777" w:rsidTr="1BF4C7A9">
        <w:tc>
          <w:tcPr>
            <w:tcW w:w="1844" w:type="dxa"/>
            <w:tcBorders>
              <w:top w:val="single" w:sz="4" w:space="0" w:color="auto"/>
              <w:bottom w:val="single" w:sz="4" w:space="0" w:color="auto"/>
            </w:tcBorders>
          </w:tcPr>
          <w:p w14:paraId="5FBCF347" w14:textId="5F7CE121" w:rsidR="002835BB" w:rsidRDefault="002835BB" w:rsidP="003139CA">
            <w:pPr>
              <w:spacing w:before="60" w:after="60"/>
              <w:ind w:left="-106" w:right="-108"/>
              <w:rPr>
                <w:sz w:val="24"/>
                <w:szCs w:val="24"/>
              </w:rPr>
            </w:pPr>
            <w:r>
              <w:rPr>
                <w:sz w:val="24"/>
                <w:szCs w:val="24"/>
              </w:rPr>
              <w:t>1.1 – 1.</w:t>
            </w:r>
            <w:r w:rsidR="00006957">
              <w:rPr>
                <w:sz w:val="24"/>
                <w:szCs w:val="24"/>
              </w:rPr>
              <w:t>4</w:t>
            </w:r>
          </w:p>
        </w:tc>
        <w:tc>
          <w:tcPr>
            <w:tcW w:w="8221" w:type="dxa"/>
            <w:gridSpan w:val="2"/>
            <w:tcBorders>
              <w:top w:val="single" w:sz="4" w:space="0" w:color="auto"/>
              <w:bottom w:val="single" w:sz="4" w:space="0" w:color="auto"/>
            </w:tcBorders>
          </w:tcPr>
          <w:p w14:paraId="6ECDC84D" w14:textId="48189E0C" w:rsidR="002835BB" w:rsidRDefault="002835BB" w:rsidP="00290D0B">
            <w:pPr>
              <w:spacing w:before="60" w:after="60"/>
              <w:rPr>
                <w:rFonts w:cstheme="minorHAnsi"/>
                <w:sz w:val="24"/>
                <w:szCs w:val="24"/>
              </w:rPr>
            </w:pPr>
            <w:r>
              <w:rPr>
                <w:rFonts w:cstheme="minorHAnsi"/>
                <w:sz w:val="24"/>
                <w:szCs w:val="24"/>
              </w:rPr>
              <w:t>Confidential minutes were recorded.</w:t>
            </w:r>
          </w:p>
        </w:tc>
      </w:tr>
      <w:tr w:rsidR="008916A8" w:rsidRPr="008A753B" w14:paraId="58807AE0" w14:textId="77777777" w:rsidTr="1BF4C7A9">
        <w:tc>
          <w:tcPr>
            <w:tcW w:w="1844" w:type="dxa"/>
            <w:tcBorders>
              <w:top w:val="single" w:sz="4" w:space="0" w:color="auto"/>
              <w:bottom w:val="single" w:sz="4" w:space="0" w:color="auto"/>
            </w:tcBorders>
          </w:tcPr>
          <w:p w14:paraId="7202149D" w14:textId="07BDD881" w:rsidR="008916A8" w:rsidRPr="00ED3AB0" w:rsidRDefault="004F7C7D" w:rsidP="003139CA">
            <w:pPr>
              <w:spacing w:before="60" w:after="60"/>
              <w:ind w:left="-106" w:right="-108"/>
              <w:rPr>
                <w:sz w:val="24"/>
                <w:szCs w:val="24"/>
              </w:rPr>
            </w:pPr>
            <w:r>
              <w:rPr>
                <w:sz w:val="24"/>
                <w:szCs w:val="24"/>
              </w:rPr>
              <w:t>1.</w:t>
            </w:r>
            <w:r w:rsidR="00300FD7">
              <w:rPr>
                <w:sz w:val="24"/>
                <w:szCs w:val="24"/>
              </w:rPr>
              <w:t>5</w:t>
            </w:r>
          </w:p>
        </w:tc>
        <w:tc>
          <w:tcPr>
            <w:tcW w:w="8221" w:type="dxa"/>
            <w:gridSpan w:val="2"/>
            <w:tcBorders>
              <w:top w:val="single" w:sz="4" w:space="0" w:color="auto"/>
              <w:bottom w:val="single" w:sz="4" w:space="0" w:color="auto"/>
            </w:tcBorders>
          </w:tcPr>
          <w:p w14:paraId="54DDB548" w14:textId="36C5236D" w:rsidR="008916A8" w:rsidRDefault="00300FD7" w:rsidP="00F00604">
            <w:pPr>
              <w:spacing w:before="60" w:after="60"/>
              <w:rPr>
                <w:sz w:val="24"/>
                <w:szCs w:val="24"/>
              </w:rPr>
            </w:pPr>
            <w:r>
              <w:rPr>
                <w:rFonts w:cstheme="minorHAnsi"/>
                <w:sz w:val="24"/>
                <w:szCs w:val="24"/>
              </w:rPr>
              <w:t xml:space="preserve">On behalf of the Selection Panel the </w:t>
            </w:r>
            <w:r w:rsidR="0098496D">
              <w:rPr>
                <w:rFonts w:cstheme="minorHAnsi"/>
                <w:sz w:val="24"/>
                <w:szCs w:val="24"/>
              </w:rPr>
              <w:t xml:space="preserve">Chair of the Board thanked the University Team for </w:t>
            </w:r>
            <w:r w:rsidR="00B84286">
              <w:rPr>
                <w:rFonts w:cstheme="minorHAnsi"/>
                <w:sz w:val="24"/>
                <w:szCs w:val="24"/>
              </w:rPr>
              <w:t xml:space="preserve">their support </w:t>
            </w:r>
            <w:r w:rsidR="00006957">
              <w:rPr>
                <w:rFonts w:cstheme="minorHAnsi"/>
                <w:sz w:val="24"/>
                <w:szCs w:val="24"/>
              </w:rPr>
              <w:t xml:space="preserve">including the management of the </w:t>
            </w:r>
            <w:r w:rsidR="00B84286">
              <w:rPr>
                <w:rFonts w:cstheme="minorHAnsi"/>
                <w:sz w:val="24"/>
                <w:szCs w:val="24"/>
              </w:rPr>
              <w:t>logistics of the</w:t>
            </w:r>
            <w:r w:rsidR="00006957">
              <w:rPr>
                <w:rFonts w:cstheme="minorHAnsi"/>
                <w:sz w:val="24"/>
                <w:szCs w:val="24"/>
              </w:rPr>
              <w:t xml:space="preserve"> Selection Event. </w:t>
            </w:r>
            <w:r w:rsidR="00BD339A">
              <w:rPr>
                <w:rFonts w:cstheme="minorHAnsi"/>
                <w:sz w:val="24"/>
                <w:szCs w:val="24"/>
              </w:rPr>
              <w:t xml:space="preserve">  </w:t>
            </w:r>
          </w:p>
        </w:tc>
      </w:tr>
      <w:tr w:rsidR="00D56FC4" w:rsidRPr="008A753B" w14:paraId="2CBA6001" w14:textId="77777777" w:rsidTr="1BF4C7A9">
        <w:tc>
          <w:tcPr>
            <w:tcW w:w="1844" w:type="dxa"/>
            <w:tcBorders>
              <w:top w:val="single" w:sz="4" w:space="0" w:color="auto"/>
              <w:bottom w:val="single" w:sz="4" w:space="0" w:color="auto"/>
            </w:tcBorders>
          </w:tcPr>
          <w:p w14:paraId="45569002" w14:textId="71F4EA54" w:rsidR="00D56FC4" w:rsidRPr="005203DD" w:rsidRDefault="00D56FC4" w:rsidP="003139CA">
            <w:pPr>
              <w:spacing w:before="60" w:after="60"/>
              <w:ind w:left="-106" w:right="-108"/>
              <w:rPr>
                <w:sz w:val="24"/>
                <w:szCs w:val="24"/>
              </w:rPr>
            </w:pPr>
            <w:r w:rsidRPr="005203DD">
              <w:rPr>
                <w:sz w:val="24"/>
                <w:szCs w:val="24"/>
              </w:rPr>
              <w:t>1.</w:t>
            </w:r>
            <w:r w:rsidR="005B7D98">
              <w:rPr>
                <w:sz w:val="24"/>
                <w:szCs w:val="24"/>
              </w:rPr>
              <w:t>6</w:t>
            </w:r>
          </w:p>
        </w:tc>
        <w:tc>
          <w:tcPr>
            <w:tcW w:w="8221" w:type="dxa"/>
            <w:gridSpan w:val="2"/>
            <w:tcBorders>
              <w:top w:val="single" w:sz="4" w:space="0" w:color="auto"/>
              <w:bottom w:val="single" w:sz="4" w:space="0" w:color="auto"/>
            </w:tcBorders>
          </w:tcPr>
          <w:p w14:paraId="24DF7C90" w14:textId="45191571" w:rsidR="00D56FC4" w:rsidRPr="005203DD" w:rsidRDefault="00D56FC4" w:rsidP="00D532A5">
            <w:pPr>
              <w:spacing w:before="60" w:after="60"/>
              <w:rPr>
                <w:sz w:val="24"/>
                <w:szCs w:val="24"/>
              </w:rPr>
            </w:pPr>
            <w:r w:rsidRPr="005203DD">
              <w:rPr>
                <w:b/>
                <w:bCs/>
                <w:sz w:val="24"/>
                <w:szCs w:val="24"/>
              </w:rPr>
              <w:t>Action:</w:t>
            </w:r>
            <w:r w:rsidRPr="005203DD">
              <w:rPr>
                <w:sz w:val="24"/>
                <w:szCs w:val="24"/>
              </w:rPr>
              <w:t xml:space="preserve"> The Board to receive </w:t>
            </w:r>
            <w:r w:rsidR="00D41CF7">
              <w:rPr>
                <w:sz w:val="24"/>
                <w:szCs w:val="24"/>
              </w:rPr>
              <w:t xml:space="preserve">a </w:t>
            </w:r>
            <w:r w:rsidRPr="005203DD">
              <w:rPr>
                <w:sz w:val="24"/>
                <w:szCs w:val="24"/>
              </w:rPr>
              <w:t>report</w:t>
            </w:r>
            <w:r w:rsidR="005A1EF6">
              <w:rPr>
                <w:sz w:val="24"/>
                <w:szCs w:val="24"/>
              </w:rPr>
              <w:t xml:space="preserve"> at its meeting in July 2023. </w:t>
            </w:r>
            <w:r w:rsidR="00F8061F">
              <w:rPr>
                <w:sz w:val="24"/>
                <w:szCs w:val="24"/>
              </w:rPr>
              <w:t xml:space="preserve"> </w:t>
            </w:r>
          </w:p>
        </w:tc>
      </w:tr>
      <w:tr w:rsidR="003A56C1" w:rsidRPr="008A753B" w14:paraId="4118F7A3" w14:textId="77777777" w:rsidTr="1BF4C7A9">
        <w:tc>
          <w:tcPr>
            <w:tcW w:w="1844" w:type="dxa"/>
            <w:tcBorders>
              <w:top w:val="single" w:sz="4" w:space="0" w:color="auto"/>
              <w:bottom w:val="single" w:sz="4" w:space="0" w:color="auto"/>
            </w:tcBorders>
            <w:shd w:val="clear" w:color="auto" w:fill="D9D9D9" w:themeFill="background1" w:themeFillShade="D9"/>
          </w:tcPr>
          <w:p w14:paraId="0BDD9977" w14:textId="0746B4A1" w:rsidR="003A56C1" w:rsidRPr="003A56C1" w:rsidRDefault="00FC3BA1" w:rsidP="003139CA">
            <w:pPr>
              <w:pStyle w:val="Heading3"/>
              <w:spacing w:before="60" w:after="60"/>
              <w:ind w:left="-106" w:right="-108"/>
              <w:rPr>
                <w:sz w:val="20"/>
                <w:szCs w:val="20"/>
              </w:rPr>
            </w:pPr>
            <w:r>
              <w:t>BG/2023-0</w:t>
            </w:r>
            <w:r w:rsidR="00D16F7F">
              <w:t>5-23</w:t>
            </w:r>
            <w:r>
              <w:t>/2</w:t>
            </w:r>
          </w:p>
        </w:tc>
        <w:tc>
          <w:tcPr>
            <w:tcW w:w="5953" w:type="dxa"/>
            <w:tcBorders>
              <w:top w:val="single" w:sz="4" w:space="0" w:color="auto"/>
              <w:bottom w:val="single" w:sz="4" w:space="0" w:color="auto"/>
            </w:tcBorders>
            <w:shd w:val="clear" w:color="auto" w:fill="D9D9D9" w:themeFill="background1" w:themeFillShade="D9"/>
          </w:tcPr>
          <w:p w14:paraId="1BF4ED39" w14:textId="770FB2A4" w:rsidR="004A27EA" w:rsidRPr="008A753B" w:rsidRDefault="00D40EE9" w:rsidP="003139CA">
            <w:pPr>
              <w:pStyle w:val="Heading2"/>
            </w:pPr>
            <w:r w:rsidRPr="008A753B">
              <w:t xml:space="preserve">CHAIR’S </w:t>
            </w:r>
            <w:r w:rsidR="00FC3BA1">
              <w:t>OPENING REMARKS</w:t>
            </w:r>
            <w:r w:rsidRPr="008A753B">
              <w:t xml:space="preserve"> </w:t>
            </w:r>
          </w:p>
        </w:tc>
        <w:tc>
          <w:tcPr>
            <w:tcW w:w="2268" w:type="dxa"/>
            <w:tcBorders>
              <w:top w:val="single" w:sz="4" w:space="0" w:color="auto"/>
              <w:bottom w:val="single" w:sz="4" w:space="0" w:color="auto"/>
            </w:tcBorders>
            <w:shd w:val="clear" w:color="auto" w:fill="D9D9D9" w:themeFill="background1" w:themeFillShade="D9"/>
          </w:tcPr>
          <w:p w14:paraId="56B0361E" w14:textId="77777777" w:rsidR="003A56C1" w:rsidRPr="003A56C1" w:rsidRDefault="003A56C1" w:rsidP="003139CA">
            <w:pPr>
              <w:spacing w:before="60" w:after="60"/>
              <w:rPr>
                <w:sz w:val="20"/>
                <w:szCs w:val="20"/>
              </w:rPr>
            </w:pPr>
          </w:p>
        </w:tc>
      </w:tr>
      <w:tr w:rsidR="008A753B" w:rsidRPr="008A753B" w14:paraId="45E5AE98" w14:textId="77777777" w:rsidTr="1BF4C7A9">
        <w:tc>
          <w:tcPr>
            <w:tcW w:w="1844" w:type="dxa"/>
            <w:tcBorders>
              <w:top w:val="single" w:sz="4" w:space="0" w:color="auto"/>
              <w:bottom w:val="single" w:sz="4" w:space="0" w:color="auto"/>
            </w:tcBorders>
          </w:tcPr>
          <w:p w14:paraId="37B3F545" w14:textId="04C71F39" w:rsidR="00392682" w:rsidRPr="008A753B" w:rsidRDefault="003A56C1" w:rsidP="003139CA">
            <w:pPr>
              <w:spacing w:before="60" w:after="60"/>
              <w:ind w:left="-106" w:right="-108"/>
              <w:rPr>
                <w:sz w:val="24"/>
                <w:szCs w:val="24"/>
              </w:rPr>
            </w:pPr>
            <w:r>
              <w:rPr>
                <w:sz w:val="24"/>
                <w:szCs w:val="24"/>
              </w:rPr>
              <w:t>2</w:t>
            </w:r>
            <w:r w:rsidR="00392682" w:rsidRPr="008A753B">
              <w:rPr>
                <w:sz w:val="24"/>
                <w:szCs w:val="24"/>
              </w:rPr>
              <w:t>.1</w:t>
            </w:r>
          </w:p>
        </w:tc>
        <w:tc>
          <w:tcPr>
            <w:tcW w:w="8221" w:type="dxa"/>
            <w:gridSpan w:val="2"/>
            <w:tcBorders>
              <w:top w:val="single" w:sz="4" w:space="0" w:color="auto"/>
              <w:bottom w:val="single" w:sz="4" w:space="0" w:color="auto"/>
            </w:tcBorders>
          </w:tcPr>
          <w:p w14:paraId="0DD52B2A" w14:textId="33DB4B8B" w:rsidR="008A611E" w:rsidRPr="008A753B" w:rsidRDefault="000C00D6" w:rsidP="003139CA">
            <w:pPr>
              <w:spacing w:before="60" w:after="60"/>
              <w:rPr>
                <w:sz w:val="24"/>
                <w:szCs w:val="24"/>
              </w:rPr>
            </w:pPr>
            <w:r>
              <w:rPr>
                <w:sz w:val="24"/>
                <w:szCs w:val="24"/>
              </w:rPr>
              <w:t>The Chair welcomed m</w:t>
            </w:r>
            <w:r w:rsidR="00B47868" w:rsidRPr="00B47868">
              <w:rPr>
                <w:sz w:val="24"/>
                <w:szCs w:val="24"/>
              </w:rPr>
              <w:t>embers of the University Executive Board</w:t>
            </w:r>
            <w:r>
              <w:rPr>
                <w:sz w:val="24"/>
                <w:szCs w:val="24"/>
              </w:rPr>
              <w:t xml:space="preserve"> and </w:t>
            </w:r>
            <w:r w:rsidR="007D4B91">
              <w:rPr>
                <w:sz w:val="24"/>
                <w:szCs w:val="24"/>
              </w:rPr>
              <w:t>Abiola Fasipe</w:t>
            </w:r>
            <w:r w:rsidR="0001197C">
              <w:rPr>
                <w:sz w:val="24"/>
                <w:szCs w:val="24"/>
              </w:rPr>
              <w:t xml:space="preserve">, Students’ Union </w:t>
            </w:r>
            <w:r>
              <w:rPr>
                <w:sz w:val="24"/>
                <w:szCs w:val="24"/>
              </w:rPr>
              <w:t>President elect</w:t>
            </w:r>
            <w:r w:rsidR="0001197C">
              <w:rPr>
                <w:sz w:val="24"/>
                <w:szCs w:val="24"/>
              </w:rPr>
              <w:t>,</w:t>
            </w:r>
            <w:r w:rsidR="00B47868" w:rsidRPr="00B47868">
              <w:rPr>
                <w:sz w:val="24"/>
                <w:szCs w:val="24"/>
              </w:rPr>
              <w:t xml:space="preserve"> </w:t>
            </w:r>
            <w:r w:rsidR="007D4B91">
              <w:rPr>
                <w:sz w:val="24"/>
                <w:szCs w:val="24"/>
              </w:rPr>
              <w:t xml:space="preserve">to the meeting. </w:t>
            </w:r>
          </w:p>
        </w:tc>
      </w:tr>
      <w:tr w:rsidR="000C00D6" w:rsidRPr="008A753B" w14:paraId="5859976A" w14:textId="77777777" w:rsidTr="1BF4C7A9">
        <w:tc>
          <w:tcPr>
            <w:tcW w:w="1844" w:type="dxa"/>
            <w:tcBorders>
              <w:top w:val="single" w:sz="4" w:space="0" w:color="auto"/>
              <w:bottom w:val="single" w:sz="4" w:space="0" w:color="auto"/>
            </w:tcBorders>
          </w:tcPr>
          <w:p w14:paraId="4B29DC2A" w14:textId="6C4B1129" w:rsidR="000C00D6" w:rsidRDefault="00D64042" w:rsidP="003139CA">
            <w:pPr>
              <w:spacing w:before="60" w:after="60"/>
              <w:ind w:left="-106" w:right="-108"/>
              <w:rPr>
                <w:sz w:val="24"/>
                <w:szCs w:val="24"/>
              </w:rPr>
            </w:pPr>
            <w:r>
              <w:rPr>
                <w:sz w:val="24"/>
                <w:szCs w:val="24"/>
              </w:rPr>
              <w:t>2.2</w:t>
            </w:r>
          </w:p>
        </w:tc>
        <w:tc>
          <w:tcPr>
            <w:tcW w:w="8221" w:type="dxa"/>
            <w:gridSpan w:val="2"/>
            <w:tcBorders>
              <w:top w:val="single" w:sz="4" w:space="0" w:color="auto"/>
              <w:bottom w:val="single" w:sz="4" w:space="0" w:color="auto"/>
            </w:tcBorders>
          </w:tcPr>
          <w:p w14:paraId="1FF014C5" w14:textId="30E339DA" w:rsidR="00D00CD1" w:rsidRPr="00B47868" w:rsidRDefault="00247392" w:rsidP="00D00CD1">
            <w:pPr>
              <w:spacing w:before="60" w:after="60"/>
              <w:rPr>
                <w:sz w:val="24"/>
                <w:szCs w:val="24"/>
              </w:rPr>
            </w:pPr>
            <w:r>
              <w:rPr>
                <w:sz w:val="24"/>
                <w:szCs w:val="24"/>
              </w:rPr>
              <w:t xml:space="preserve">The Chair </w:t>
            </w:r>
            <w:r w:rsidR="003B7730">
              <w:rPr>
                <w:sz w:val="24"/>
                <w:szCs w:val="24"/>
              </w:rPr>
              <w:t xml:space="preserve">updated colleagues on the </w:t>
            </w:r>
            <w:r w:rsidR="00407C19">
              <w:rPr>
                <w:sz w:val="24"/>
                <w:szCs w:val="24"/>
              </w:rPr>
              <w:t>outcome of the recent recruitment and selection process for the next Vice-Chancellor of the University</w:t>
            </w:r>
            <w:r w:rsidR="003B7730">
              <w:rPr>
                <w:sz w:val="24"/>
                <w:szCs w:val="24"/>
              </w:rPr>
              <w:t xml:space="preserve"> which would be communicated </w:t>
            </w:r>
            <w:r w:rsidR="00E254F0">
              <w:rPr>
                <w:sz w:val="24"/>
                <w:szCs w:val="24"/>
              </w:rPr>
              <w:t>to the wider University</w:t>
            </w:r>
            <w:r w:rsidR="00D6165A">
              <w:rPr>
                <w:sz w:val="24"/>
                <w:szCs w:val="24"/>
              </w:rPr>
              <w:t xml:space="preserve"> following the meeting. </w:t>
            </w:r>
          </w:p>
        </w:tc>
      </w:tr>
      <w:tr w:rsidR="00200874" w:rsidRPr="008A753B" w14:paraId="40E37F34" w14:textId="77777777" w:rsidTr="1BF4C7A9">
        <w:tc>
          <w:tcPr>
            <w:tcW w:w="1844" w:type="dxa"/>
            <w:tcBorders>
              <w:top w:val="single" w:sz="4" w:space="0" w:color="auto"/>
              <w:bottom w:val="single" w:sz="4" w:space="0" w:color="auto"/>
            </w:tcBorders>
          </w:tcPr>
          <w:p w14:paraId="397D4E9F" w14:textId="64DDE5DD" w:rsidR="00200874" w:rsidRPr="007F3FB0" w:rsidRDefault="00385A1F" w:rsidP="003139CA">
            <w:pPr>
              <w:spacing w:before="60" w:after="60"/>
              <w:ind w:left="-106" w:right="-108"/>
              <w:rPr>
                <w:sz w:val="24"/>
                <w:szCs w:val="24"/>
              </w:rPr>
            </w:pPr>
            <w:r>
              <w:rPr>
                <w:sz w:val="24"/>
                <w:szCs w:val="24"/>
              </w:rPr>
              <w:t>2.3</w:t>
            </w:r>
          </w:p>
        </w:tc>
        <w:tc>
          <w:tcPr>
            <w:tcW w:w="8221" w:type="dxa"/>
            <w:gridSpan w:val="2"/>
            <w:tcBorders>
              <w:top w:val="single" w:sz="4" w:space="0" w:color="auto"/>
              <w:bottom w:val="single" w:sz="4" w:space="0" w:color="auto"/>
            </w:tcBorders>
          </w:tcPr>
          <w:p w14:paraId="173E021B" w14:textId="3267EC99" w:rsidR="00200874" w:rsidRPr="007F3FB0" w:rsidRDefault="00CE7683" w:rsidP="007F3FB0">
            <w:pPr>
              <w:spacing w:before="60" w:after="60"/>
              <w:rPr>
                <w:sz w:val="24"/>
                <w:szCs w:val="24"/>
              </w:rPr>
            </w:pPr>
            <w:r w:rsidRPr="007F3FB0">
              <w:rPr>
                <w:sz w:val="24"/>
                <w:szCs w:val="24"/>
              </w:rPr>
              <w:t>On behalf of the Board the Chair</w:t>
            </w:r>
            <w:r w:rsidR="009A709E" w:rsidRPr="007F3FB0">
              <w:rPr>
                <w:sz w:val="24"/>
                <w:szCs w:val="24"/>
              </w:rPr>
              <w:t xml:space="preserve"> congratulated </w:t>
            </w:r>
            <w:r w:rsidR="00D32DA9">
              <w:rPr>
                <w:sz w:val="24"/>
                <w:szCs w:val="24"/>
              </w:rPr>
              <w:t xml:space="preserve">Dr Claire Ketnor </w:t>
            </w:r>
            <w:r w:rsidR="00BF2354">
              <w:rPr>
                <w:sz w:val="24"/>
                <w:szCs w:val="24"/>
              </w:rPr>
              <w:t>(</w:t>
            </w:r>
            <w:r w:rsidR="00694FB7">
              <w:rPr>
                <w:sz w:val="24"/>
                <w:szCs w:val="24"/>
              </w:rPr>
              <w:t xml:space="preserve">Governor) </w:t>
            </w:r>
            <w:r w:rsidR="00D32DA9">
              <w:rPr>
                <w:sz w:val="24"/>
                <w:szCs w:val="24"/>
              </w:rPr>
              <w:t xml:space="preserve">who </w:t>
            </w:r>
            <w:r w:rsidR="007F3FB0" w:rsidRPr="007F3FB0">
              <w:rPr>
                <w:sz w:val="24"/>
                <w:szCs w:val="24"/>
              </w:rPr>
              <w:t xml:space="preserve">had been </w:t>
            </w:r>
            <w:r w:rsidR="00D32DA9" w:rsidRPr="008D5E1C">
              <w:rPr>
                <w:sz w:val="24"/>
                <w:szCs w:val="24"/>
              </w:rPr>
              <w:t>nominated</w:t>
            </w:r>
            <w:r w:rsidR="00473157" w:rsidRPr="008D5E1C">
              <w:rPr>
                <w:sz w:val="24"/>
                <w:szCs w:val="24"/>
              </w:rPr>
              <w:t xml:space="preserve"> by the University for this year’s National Teaching Fellowship Schem</w:t>
            </w:r>
            <w:r w:rsidR="00FF3B22" w:rsidRPr="008D5E1C">
              <w:rPr>
                <w:sz w:val="24"/>
                <w:szCs w:val="24"/>
              </w:rPr>
              <w:t>e. The results</w:t>
            </w:r>
            <w:r w:rsidR="002161B1" w:rsidRPr="008D5E1C">
              <w:rPr>
                <w:sz w:val="24"/>
                <w:szCs w:val="24"/>
              </w:rPr>
              <w:t xml:space="preserve"> would be announced by AdvanceHE in August 2023.</w:t>
            </w:r>
          </w:p>
        </w:tc>
      </w:tr>
      <w:tr w:rsidR="00717F1D" w:rsidRPr="008A753B" w14:paraId="691BBD30" w14:textId="77777777" w:rsidTr="1BF4C7A9">
        <w:tc>
          <w:tcPr>
            <w:tcW w:w="1844" w:type="dxa"/>
            <w:tcBorders>
              <w:top w:val="single" w:sz="4" w:space="0" w:color="auto"/>
              <w:bottom w:val="single" w:sz="4" w:space="0" w:color="auto"/>
            </w:tcBorders>
            <w:shd w:val="clear" w:color="auto" w:fill="D9D9D9" w:themeFill="background1" w:themeFillShade="D9"/>
          </w:tcPr>
          <w:p w14:paraId="300A6FAC" w14:textId="74C75A3B" w:rsidR="00717F1D" w:rsidRPr="00D076A6" w:rsidRDefault="00717F1D" w:rsidP="003139CA">
            <w:pPr>
              <w:pStyle w:val="Heading3"/>
              <w:spacing w:before="60" w:after="60"/>
              <w:ind w:left="-106" w:right="-108"/>
            </w:pPr>
            <w:r>
              <w:t>BG/2023-0</w:t>
            </w:r>
            <w:r w:rsidR="008A611E">
              <w:t>5-23</w:t>
            </w:r>
            <w:r>
              <w:t>/3</w:t>
            </w:r>
          </w:p>
        </w:tc>
        <w:tc>
          <w:tcPr>
            <w:tcW w:w="5953" w:type="dxa"/>
            <w:tcBorders>
              <w:top w:val="single" w:sz="4" w:space="0" w:color="auto"/>
              <w:bottom w:val="single" w:sz="4" w:space="0" w:color="auto"/>
            </w:tcBorders>
            <w:shd w:val="clear" w:color="auto" w:fill="D9D9D9" w:themeFill="background1" w:themeFillShade="D9"/>
          </w:tcPr>
          <w:p w14:paraId="1B6AE218" w14:textId="1E391014" w:rsidR="00717F1D" w:rsidRPr="008A753B" w:rsidRDefault="00E217B6" w:rsidP="003139CA">
            <w:pPr>
              <w:pStyle w:val="Heading2"/>
            </w:pPr>
            <w:r>
              <w:t>DECLARATIONS OF INTEREST</w:t>
            </w:r>
          </w:p>
        </w:tc>
        <w:tc>
          <w:tcPr>
            <w:tcW w:w="2268" w:type="dxa"/>
            <w:tcBorders>
              <w:top w:val="single" w:sz="4" w:space="0" w:color="auto"/>
              <w:bottom w:val="single" w:sz="4" w:space="0" w:color="auto"/>
            </w:tcBorders>
            <w:shd w:val="clear" w:color="auto" w:fill="D9D9D9" w:themeFill="background1" w:themeFillShade="D9"/>
          </w:tcPr>
          <w:p w14:paraId="6E706691" w14:textId="77777777" w:rsidR="00717F1D" w:rsidRPr="00D076A6" w:rsidRDefault="00717F1D" w:rsidP="003139CA">
            <w:pPr>
              <w:pStyle w:val="Heading3"/>
              <w:spacing w:before="60" w:after="60"/>
              <w:ind w:left="-113" w:right="-109"/>
            </w:pPr>
          </w:p>
        </w:tc>
      </w:tr>
      <w:tr w:rsidR="00E217B6" w:rsidRPr="008A753B" w14:paraId="4688C737" w14:textId="77777777" w:rsidTr="1BF4C7A9">
        <w:tc>
          <w:tcPr>
            <w:tcW w:w="1844" w:type="dxa"/>
            <w:tcBorders>
              <w:top w:val="single" w:sz="4" w:space="0" w:color="auto"/>
              <w:bottom w:val="single" w:sz="4" w:space="0" w:color="auto"/>
            </w:tcBorders>
            <w:shd w:val="clear" w:color="auto" w:fill="auto"/>
          </w:tcPr>
          <w:p w14:paraId="3BBEE81B" w14:textId="67A3F0FD" w:rsidR="00E217B6" w:rsidRPr="00E217B6" w:rsidRDefault="00E217B6" w:rsidP="003139CA">
            <w:pPr>
              <w:pStyle w:val="Heading3"/>
              <w:spacing w:before="60" w:after="60"/>
              <w:ind w:left="-106" w:right="-108"/>
              <w:rPr>
                <w:sz w:val="24"/>
              </w:rPr>
            </w:pPr>
            <w:r w:rsidRPr="00E217B6">
              <w:rPr>
                <w:sz w:val="24"/>
              </w:rPr>
              <w:t>3.1</w:t>
            </w:r>
          </w:p>
        </w:tc>
        <w:tc>
          <w:tcPr>
            <w:tcW w:w="8221" w:type="dxa"/>
            <w:gridSpan w:val="2"/>
            <w:tcBorders>
              <w:top w:val="single" w:sz="4" w:space="0" w:color="auto"/>
              <w:bottom w:val="single" w:sz="4" w:space="0" w:color="auto"/>
            </w:tcBorders>
            <w:shd w:val="clear" w:color="auto" w:fill="auto"/>
          </w:tcPr>
          <w:p w14:paraId="61AD0AEB" w14:textId="1B8BB79C" w:rsidR="00E217B6" w:rsidRPr="00E217B6" w:rsidRDefault="00E217B6" w:rsidP="003139CA">
            <w:pPr>
              <w:pStyle w:val="Heading3"/>
              <w:spacing w:before="60" w:after="60"/>
              <w:ind w:left="-113" w:right="-109"/>
              <w:rPr>
                <w:sz w:val="24"/>
              </w:rPr>
            </w:pPr>
            <w:r w:rsidRPr="00E217B6">
              <w:rPr>
                <w:sz w:val="24"/>
              </w:rPr>
              <w:t>There were no declarations of interest.</w:t>
            </w:r>
          </w:p>
        </w:tc>
      </w:tr>
      <w:tr w:rsidR="000C39A5" w:rsidRPr="008A753B" w14:paraId="641799F4" w14:textId="77777777" w:rsidTr="1BF4C7A9">
        <w:tc>
          <w:tcPr>
            <w:tcW w:w="1844" w:type="dxa"/>
            <w:tcBorders>
              <w:top w:val="single" w:sz="4" w:space="0" w:color="auto"/>
              <w:bottom w:val="single" w:sz="4" w:space="0" w:color="auto"/>
            </w:tcBorders>
            <w:shd w:val="clear" w:color="auto" w:fill="D9D9D9" w:themeFill="background1" w:themeFillShade="D9"/>
          </w:tcPr>
          <w:p w14:paraId="0E7498EC" w14:textId="67FE44CC" w:rsidR="000C39A5" w:rsidRPr="00E94B92" w:rsidRDefault="00E217B6" w:rsidP="003139CA">
            <w:pPr>
              <w:pStyle w:val="Heading3"/>
              <w:spacing w:before="60" w:after="60"/>
              <w:ind w:left="-106" w:right="-108"/>
              <w:rPr>
                <w:sz w:val="20"/>
                <w:szCs w:val="20"/>
              </w:rPr>
            </w:pPr>
            <w:r>
              <w:t>BG/2023-0</w:t>
            </w:r>
            <w:r w:rsidR="008A611E">
              <w:t>5-23</w:t>
            </w:r>
            <w:r w:rsidR="004847A4">
              <w:t>/4</w:t>
            </w:r>
          </w:p>
        </w:tc>
        <w:tc>
          <w:tcPr>
            <w:tcW w:w="5953" w:type="dxa"/>
            <w:tcBorders>
              <w:top w:val="single" w:sz="4" w:space="0" w:color="auto"/>
              <w:bottom w:val="single" w:sz="4" w:space="0" w:color="auto"/>
            </w:tcBorders>
            <w:shd w:val="clear" w:color="auto" w:fill="D9D9D9" w:themeFill="background1" w:themeFillShade="D9"/>
          </w:tcPr>
          <w:p w14:paraId="759A99DA" w14:textId="7717CB81" w:rsidR="000C39A5" w:rsidRPr="008A753B" w:rsidRDefault="00D40EE9" w:rsidP="003139CA">
            <w:pPr>
              <w:pStyle w:val="Heading2"/>
            </w:pPr>
            <w:r w:rsidRPr="008A753B">
              <w:t>MINUTES OF THE PREVIOUS MEETING</w:t>
            </w:r>
          </w:p>
        </w:tc>
        <w:tc>
          <w:tcPr>
            <w:tcW w:w="2268" w:type="dxa"/>
            <w:tcBorders>
              <w:top w:val="single" w:sz="4" w:space="0" w:color="auto"/>
              <w:bottom w:val="single" w:sz="4" w:space="0" w:color="auto"/>
            </w:tcBorders>
            <w:shd w:val="clear" w:color="auto" w:fill="D9D9D9" w:themeFill="background1" w:themeFillShade="D9"/>
          </w:tcPr>
          <w:p w14:paraId="628359C4" w14:textId="599500F4" w:rsidR="000C39A5" w:rsidRPr="000D79CD" w:rsidRDefault="004847A4" w:rsidP="003139CA">
            <w:pPr>
              <w:pStyle w:val="Heading3"/>
              <w:spacing w:before="60" w:after="60"/>
              <w:ind w:left="-113" w:right="-109"/>
              <w:rPr>
                <w:b/>
                <w:bCs/>
                <w:sz w:val="20"/>
                <w:szCs w:val="20"/>
                <w:highlight w:val="yellow"/>
              </w:rPr>
            </w:pPr>
            <w:r>
              <w:t>BG/2023-0</w:t>
            </w:r>
            <w:r w:rsidR="008A611E">
              <w:t>5-23</w:t>
            </w:r>
            <w:r w:rsidR="007C7678" w:rsidRPr="0010690E">
              <w:t>/</w:t>
            </w:r>
            <w:r w:rsidR="0073282E" w:rsidRPr="0010690E">
              <w:t>P</w:t>
            </w:r>
            <w:r w:rsidR="007C7678" w:rsidRPr="0010690E">
              <w:t>3.1-3.</w:t>
            </w:r>
            <w:r w:rsidR="0010690E" w:rsidRPr="0010690E">
              <w:t>3</w:t>
            </w:r>
          </w:p>
        </w:tc>
      </w:tr>
      <w:tr w:rsidR="000C39A5" w:rsidRPr="008A753B" w14:paraId="55126A0E" w14:textId="77777777" w:rsidTr="1BF4C7A9">
        <w:tc>
          <w:tcPr>
            <w:tcW w:w="1844" w:type="dxa"/>
            <w:tcBorders>
              <w:top w:val="single" w:sz="4" w:space="0" w:color="auto"/>
              <w:bottom w:val="single" w:sz="4" w:space="0" w:color="auto"/>
            </w:tcBorders>
          </w:tcPr>
          <w:p w14:paraId="787A191A" w14:textId="0118E6B7" w:rsidR="000C39A5" w:rsidRPr="008A753B" w:rsidRDefault="00D74FE5" w:rsidP="003139CA">
            <w:pPr>
              <w:spacing w:before="60" w:after="60"/>
              <w:ind w:left="-106" w:right="-108"/>
              <w:rPr>
                <w:sz w:val="24"/>
                <w:szCs w:val="24"/>
              </w:rPr>
            </w:pPr>
            <w:r>
              <w:rPr>
                <w:sz w:val="24"/>
                <w:szCs w:val="24"/>
              </w:rPr>
              <w:t>4</w:t>
            </w:r>
            <w:r w:rsidR="000C39A5" w:rsidRPr="008A753B">
              <w:rPr>
                <w:sz w:val="24"/>
                <w:szCs w:val="24"/>
              </w:rPr>
              <w:t xml:space="preserve">.1 </w:t>
            </w:r>
          </w:p>
        </w:tc>
        <w:tc>
          <w:tcPr>
            <w:tcW w:w="8221" w:type="dxa"/>
            <w:gridSpan w:val="2"/>
            <w:tcBorders>
              <w:top w:val="single" w:sz="4" w:space="0" w:color="auto"/>
              <w:bottom w:val="single" w:sz="4" w:space="0" w:color="auto"/>
            </w:tcBorders>
          </w:tcPr>
          <w:p w14:paraId="7F21F71F" w14:textId="29AAE41A" w:rsidR="007A0FEE" w:rsidRPr="008A753B" w:rsidRDefault="00534126" w:rsidP="00227AAD">
            <w:pPr>
              <w:spacing w:before="60" w:after="60"/>
              <w:rPr>
                <w:sz w:val="24"/>
                <w:szCs w:val="24"/>
              </w:rPr>
            </w:pPr>
            <w:r>
              <w:rPr>
                <w:sz w:val="24"/>
                <w:szCs w:val="24"/>
              </w:rPr>
              <w:t xml:space="preserve">The </w:t>
            </w:r>
            <w:r w:rsidR="00664274">
              <w:rPr>
                <w:sz w:val="24"/>
                <w:szCs w:val="24"/>
              </w:rPr>
              <w:t xml:space="preserve">minutes </w:t>
            </w:r>
            <w:r w:rsidR="00664274" w:rsidRPr="002502BE">
              <w:rPr>
                <w:sz w:val="24"/>
                <w:szCs w:val="24"/>
              </w:rPr>
              <w:t xml:space="preserve">and </w:t>
            </w:r>
            <w:r w:rsidR="00254050" w:rsidRPr="002502BE">
              <w:rPr>
                <w:sz w:val="24"/>
                <w:szCs w:val="24"/>
              </w:rPr>
              <w:t xml:space="preserve">confidential minutes of the meeting held on </w:t>
            </w:r>
            <w:r w:rsidR="008A611E">
              <w:rPr>
                <w:sz w:val="24"/>
                <w:szCs w:val="24"/>
              </w:rPr>
              <w:t xml:space="preserve">28 March </w:t>
            </w:r>
            <w:r w:rsidR="007A0FEE" w:rsidRPr="002502BE">
              <w:rPr>
                <w:sz w:val="24"/>
                <w:szCs w:val="24"/>
              </w:rPr>
              <w:t xml:space="preserve">2023 </w:t>
            </w:r>
            <w:r w:rsidR="00254050" w:rsidRPr="002502BE">
              <w:rPr>
                <w:sz w:val="24"/>
                <w:szCs w:val="24"/>
              </w:rPr>
              <w:t xml:space="preserve">were </w:t>
            </w:r>
            <w:r w:rsidR="00254050" w:rsidRPr="002502BE">
              <w:rPr>
                <w:b/>
                <w:bCs/>
                <w:sz w:val="24"/>
                <w:szCs w:val="24"/>
              </w:rPr>
              <w:t>approved</w:t>
            </w:r>
            <w:r w:rsidR="00254050" w:rsidRPr="002502BE">
              <w:rPr>
                <w:sz w:val="24"/>
                <w:szCs w:val="24"/>
              </w:rPr>
              <w:t xml:space="preserve"> as a correct record</w:t>
            </w:r>
            <w:r w:rsidR="008A611E">
              <w:rPr>
                <w:sz w:val="24"/>
                <w:szCs w:val="24"/>
              </w:rPr>
              <w:t xml:space="preserve">. </w:t>
            </w:r>
            <w:r w:rsidR="00694FB7">
              <w:rPr>
                <w:sz w:val="24"/>
                <w:szCs w:val="24"/>
              </w:rPr>
              <w:t xml:space="preserve"> </w:t>
            </w:r>
          </w:p>
        </w:tc>
      </w:tr>
      <w:tr w:rsidR="00CC16EB" w:rsidRPr="008A753B" w14:paraId="45842A65" w14:textId="77777777" w:rsidTr="1BF4C7A9">
        <w:tc>
          <w:tcPr>
            <w:tcW w:w="1844" w:type="dxa"/>
            <w:tcBorders>
              <w:top w:val="single" w:sz="4" w:space="0" w:color="auto"/>
              <w:bottom w:val="single" w:sz="4" w:space="0" w:color="auto"/>
            </w:tcBorders>
            <w:shd w:val="clear" w:color="auto" w:fill="D9D9D9" w:themeFill="background1" w:themeFillShade="D9"/>
          </w:tcPr>
          <w:p w14:paraId="2D23A7D6" w14:textId="1A3105D2" w:rsidR="00CC16EB" w:rsidRPr="00826269" w:rsidRDefault="00094615" w:rsidP="003139CA">
            <w:pPr>
              <w:pStyle w:val="Heading3"/>
              <w:spacing w:before="60" w:after="60"/>
              <w:ind w:left="-106" w:right="-108"/>
              <w:rPr>
                <w:sz w:val="20"/>
                <w:szCs w:val="20"/>
              </w:rPr>
            </w:pPr>
            <w:r>
              <w:t>BG/2023-0</w:t>
            </w:r>
            <w:r w:rsidR="008A611E">
              <w:t>5-23</w:t>
            </w:r>
            <w:r>
              <w:t>/</w:t>
            </w:r>
            <w:r w:rsidR="00C649FD">
              <w:t>5</w:t>
            </w:r>
          </w:p>
        </w:tc>
        <w:tc>
          <w:tcPr>
            <w:tcW w:w="5953" w:type="dxa"/>
            <w:tcBorders>
              <w:top w:val="single" w:sz="4" w:space="0" w:color="auto"/>
              <w:bottom w:val="single" w:sz="4" w:space="0" w:color="auto"/>
            </w:tcBorders>
            <w:shd w:val="clear" w:color="auto" w:fill="D9D9D9" w:themeFill="background1" w:themeFillShade="D9"/>
          </w:tcPr>
          <w:p w14:paraId="7C488714" w14:textId="334BDC6A" w:rsidR="00CC16EB" w:rsidRPr="008A753B" w:rsidRDefault="00CC16EB" w:rsidP="003139CA">
            <w:pPr>
              <w:pStyle w:val="Heading2"/>
            </w:pPr>
            <w:r w:rsidRPr="008A753B">
              <w:t>MATTERS ARISING</w:t>
            </w:r>
            <w:r w:rsidR="00094615">
              <w:t>/ACTION TRACKER</w:t>
            </w:r>
          </w:p>
        </w:tc>
        <w:tc>
          <w:tcPr>
            <w:tcW w:w="2268" w:type="dxa"/>
            <w:tcBorders>
              <w:top w:val="single" w:sz="4" w:space="0" w:color="auto"/>
              <w:bottom w:val="single" w:sz="4" w:space="0" w:color="auto"/>
            </w:tcBorders>
            <w:shd w:val="clear" w:color="auto" w:fill="D9D9D9" w:themeFill="background1" w:themeFillShade="D9"/>
          </w:tcPr>
          <w:p w14:paraId="273208B1" w14:textId="3425846D" w:rsidR="00CC16EB" w:rsidRPr="00CC16EB" w:rsidRDefault="00C649FD" w:rsidP="003139CA">
            <w:pPr>
              <w:pStyle w:val="Heading3"/>
              <w:spacing w:before="60" w:after="60"/>
              <w:ind w:left="-113" w:right="-109"/>
            </w:pPr>
            <w:r>
              <w:t>BG/2023-0</w:t>
            </w:r>
            <w:r w:rsidR="008A611E">
              <w:t>5-23</w:t>
            </w:r>
            <w:r>
              <w:t>/P</w:t>
            </w:r>
            <w:r w:rsidR="0010690E">
              <w:t>4</w:t>
            </w:r>
          </w:p>
        </w:tc>
      </w:tr>
      <w:tr w:rsidR="00CC16EB" w:rsidRPr="008A753B" w14:paraId="127263CF" w14:textId="77777777" w:rsidTr="1BF4C7A9">
        <w:tc>
          <w:tcPr>
            <w:tcW w:w="1844" w:type="dxa"/>
            <w:tcBorders>
              <w:top w:val="single" w:sz="4" w:space="0" w:color="auto"/>
              <w:bottom w:val="single" w:sz="4" w:space="0" w:color="auto"/>
            </w:tcBorders>
          </w:tcPr>
          <w:p w14:paraId="7A5B3217" w14:textId="471AF1C5" w:rsidR="00CC16EB" w:rsidRPr="008A753B" w:rsidRDefault="00D74FE5" w:rsidP="003139CA">
            <w:pPr>
              <w:spacing w:before="60" w:after="60"/>
              <w:ind w:left="-106" w:right="-108"/>
              <w:rPr>
                <w:sz w:val="24"/>
                <w:szCs w:val="24"/>
              </w:rPr>
            </w:pPr>
            <w:r>
              <w:rPr>
                <w:sz w:val="24"/>
                <w:szCs w:val="24"/>
              </w:rPr>
              <w:t>5</w:t>
            </w:r>
            <w:r w:rsidR="00CC16EB" w:rsidRPr="008A753B">
              <w:rPr>
                <w:sz w:val="24"/>
                <w:szCs w:val="24"/>
              </w:rPr>
              <w:t>.1</w:t>
            </w:r>
          </w:p>
        </w:tc>
        <w:tc>
          <w:tcPr>
            <w:tcW w:w="8221" w:type="dxa"/>
            <w:gridSpan w:val="2"/>
            <w:tcBorders>
              <w:top w:val="single" w:sz="4" w:space="0" w:color="auto"/>
              <w:bottom w:val="single" w:sz="4" w:space="0" w:color="auto"/>
            </w:tcBorders>
          </w:tcPr>
          <w:p w14:paraId="179D8E8D" w14:textId="700794F9" w:rsidR="00CC16EB" w:rsidRPr="008A753B" w:rsidRDefault="00D74FE5" w:rsidP="003139CA">
            <w:pPr>
              <w:spacing w:before="60" w:after="60"/>
              <w:rPr>
                <w:sz w:val="24"/>
                <w:szCs w:val="24"/>
              </w:rPr>
            </w:pPr>
            <w:r>
              <w:rPr>
                <w:sz w:val="24"/>
                <w:szCs w:val="24"/>
              </w:rPr>
              <w:t xml:space="preserve">The Board </w:t>
            </w:r>
            <w:r w:rsidRPr="00160A5A">
              <w:rPr>
                <w:b/>
                <w:bCs/>
                <w:sz w:val="24"/>
                <w:szCs w:val="24"/>
              </w:rPr>
              <w:t>noted</w:t>
            </w:r>
            <w:r>
              <w:rPr>
                <w:sz w:val="24"/>
                <w:szCs w:val="24"/>
              </w:rPr>
              <w:t xml:space="preserve"> the action tracker.  </w:t>
            </w:r>
          </w:p>
        </w:tc>
      </w:tr>
      <w:tr w:rsidR="00CC16EB" w:rsidRPr="008A753B" w14:paraId="4DA018E2" w14:textId="77777777" w:rsidTr="1BF4C7A9">
        <w:tc>
          <w:tcPr>
            <w:tcW w:w="1844" w:type="dxa"/>
            <w:tcBorders>
              <w:top w:val="single" w:sz="4" w:space="0" w:color="auto"/>
              <w:bottom w:val="single" w:sz="4" w:space="0" w:color="auto"/>
            </w:tcBorders>
            <w:shd w:val="clear" w:color="auto" w:fill="D9D9D9" w:themeFill="background1" w:themeFillShade="D9"/>
          </w:tcPr>
          <w:p w14:paraId="0383EAA7" w14:textId="5AFD9A06" w:rsidR="00CC16EB" w:rsidRPr="000C3EDD" w:rsidRDefault="00990C8D" w:rsidP="003139CA">
            <w:pPr>
              <w:pStyle w:val="Heading3"/>
              <w:spacing w:before="60" w:after="60"/>
              <w:ind w:left="-106" w:right="-108"/>
            </w:pPr>
            <w:r>
              <w:t>BG/2023-0</w:t>
            </w:r>
            <w:r w:rsidR="00425422">
              <w:t>5-23</w:t>
            </w:r>
            <w:r>
              <w:t>/</w:t>
            </w:r>
            <w:r w:rsidR="007A2767">
              <w:t>6</w:t>
            </w:r>
          </w:p>
        </w:tc>
        <w:tc>
          <w:tcPr>
            <w:tcW w:w="5953" w:type="dxa"/>
            <w:tcBorders>
              <w:top w:val="single" w:sz="4" w:space="0" w:color="auto"/>
              <w:bottom w:val="single" w:sz="4" w:space="0" w:color="auto"/>
            </w:tcBorders>
            <w:shd w:val="clear" w:color="auto" w:fill="D9D9D9" w:themeFill="background1" w:themeFillShade="D9"/>
          </w:tcPr>
          <w:p w14:paraId="4C619881" w14:textId="6BD0BC37" w:rsidR="00CC16EB" w:rsidRPr="008A753B" w:rsidRDefault="007A2767" w:rsidP="003139CA">
            <w:pPr>
              <w:pStyle w:val="Heading2"/>
            </w:pPr>
            <w:r>
              <w:t>OTHER URGENT BUSINESS</w:t>
            </w:r>
          </w:p>
        </w:tc>
        <w:tc>
          <w:tcPr>
            <w:tcW w:w="2268" w:type="dxa"/>
            <w:tcBorders>
              <w:top w:val="single" w:sz="4" w:space="0" w:color="auto"/>
              <w:bottom w:val="single" w:sz="4" w:space="0" w:color="auto"/>
            </w:tcBorders>
            <w:shd w:val="clear" w:color="auto" w:fill="D9D9D9" w:themeFill="background1" w:themeFillShade="D9"/>
          </w:tcPr>
          <w:p w14:paraId="29376811" w14:textId="74D72242" w:rsidR="00CC16EB" w:rsidRPr="00627D42" w:rsidRDefault="00CC16EB" w:rsidP="003139CA">
            <w:pPr>
              <w:pStyle w:val="Heading3"/>
              <w:spacing w:before="60" w:after="60"/>
              <w:ind w:left="-113" w:right="-109"/>
              <w:rPr>
                <w:szCs w:val="18"/>
              </w:rPr>
            </w:pPr>
          </w:p>
        </w:tc>
      </w:tr>
      <w:tr w:rsidR="00CC16EB" w:rsidRPr="008A753B" w14:paraId="797CE87F" w14:textId="77777777" w:rsidTr="1BF4C7A9">
        <w:tc>
          <w:tcPr>
            <w:tcW w:w="1844" w:type="dxa"/>
            <w:tcBorders>
              <w:top w:val="single" w:sz="4" w:space="0" w:color="auto"/>
              <w:bottom w:val="single" w:sz="4" w:space="0" w:color="auto"/>
            </w:tcBorders>
          </w:tcPr>
          <w:p w14:paraId="11E78599" w14:textId="440D0164" w:rsidR="00CC16EB" w:rsidRPr="008A753B" w:rsidRDefault="007A2767" w:rsidP="003139CA">
            <w:pPr>
              <w:spacing w:before="60" w:after="60"/>
              <w:ind w:left="-106" w:right="-108"/>
              <w:rPr>
                <w:sz w:val="24"/>
                <w:szCs w:val="24"/>
              </w:rPr>
            </w:pPr>
            <w:r>
              <w:rPr>
                <w:sz w:val="24"/>
                <w:szCs w:val="24"/>
              </w:rPr>
              <w:t>6</w:t>
            </w:r>
            <w:r w:rsidR="00CC16EB">
              <w:rPr>
                <w:sz w:val="24"/>
                <w:szCs w:val="24"/>
              </w:rPr>
              <w:t>.1</w:t>
            </w:r>
          </w:p>
        </w:tc>
        <w:tc>
          <w:tcPr>
            <w:tcW w:w="8221" w:type="dxa"/>
            <w:gridSpan w:val="2"/>
            <w:tcBorders>
              <w:top w:val="single" w:sz="4" w:space="0" w:color="auto"/>
              <w:bottom w:val="single" w:sz="4" w:space="0" w:color="auto"/>
            </w:tcBorders>
          </w:tcPr>
          <w:p w14:paraId="79FCFCD8" w14:textId="2A6D9520" w:rsidR="00CC16EB" w:rsidRPr="008A753B" w:rsidRDefault="007A2767" w:rsidP="003139CA">
            <w:pPr>
              <w:spacing w:before="60" w:after="60"/>
              <w:rPr>
                <w:sz w:val="24"/>
                <w:szCs w:val="24"/>
              </w:rPr>
            </w:pPr>
            <w:r>
              <w:rPr>
                <w:sz w:val="24"/>
                <w:szCs w:val="24"/>
              </w:rPr>
              <w:t>There was no other urgent business.</w:t>
            </w:r>
          </w:p>
        </w:tc>
      </w:tr>
      <w:tr w:rsidR="00CC16EB" w:rsidRPr="009C7A10" w14:paraId="7C0DF7A8" w14:textId="77777777" w:rsidTr="1BF4C7A9">
        <w:tc>
          <w:tcPr>
            <w:tcW w:w="1844" w:type="dxa"/>
            <w:tcBorders>
              <w:top w:val="single" w:sz="4" w:space="0" w:color="auto"/>
              <w:bottom w:val="single" w:sz="4" w:space="0" w:color="auto"/>
            </w:tcBorders>
            <w:shd w:val="clear" w:color="auto" w:fill="D9D9D9" w:themeFill="background1" w:themeFillShade="D9"/>
          </w:tcPr>
          <w:p w14:paraId="2609B1C6" w14:textId="0F4C7739" w:rsidR="00CC16EB" w:rsidRPr="00E0367A" w:rsidRDefault="00990C8D" w:rsidP="003139CA">
            <w:pPr>
              <w:pStyle w:val="Heading3"/>
              <w:spacing w:before="60" w:after="60"/>
              <w:ind w:left="-106" w:right="-108"/>
              <w:rPr>
                <w:sz w:val="20"/>
                <w:szCs w:val="20"/>
              </w:rPr>
            </w:pPr>
            <w:r>
              <w:t>BG/2023-0</w:t>
            </w:r>
            <w:r w:rsidR="005E0D48">
              <w:t>5-23</w:t>
            </w:r>
            <w:r>
              <w:t>/</w:t>
            </w:r>
            <w:r w:rsidR="007A2767">
              <w:t>7</w:t>
            </w:r>
          </w:p>
        </w:tc>
        <w:tc>
          <w:tcPr>
            <w:tcW w:w="5953" w:type="dxa"/>
            <w:tcBorders>
              <w:top w:val="single" w:sz="4" w:space="0" w:color="auto"/>
              <w:bottom w:val="single" w:sz="4" w:space="0" w:color="auto"/>
            </w:tcBorders>
            <w:shd w:val="clear" w:color="auto" w:fill="D9D9D9" w:themeFill="background1" w:themeFillShade="D9"/>
          </w:tcPr>
          <w:p w14:paraId="5A706618" w14:textId="6C1C0696" w:rsidR="00CC16EB" w:rsidRPr="00A85DEC" w:rsidRDefault="00835B69" w:rsidP="003139CA">
            <w:pPr>
              <w:pStyle w:val="Heading2"/>
            </w:pPr>
            <w:r>
              <w:t>VICE-CHANCELLOR’S REPORT</w:t>
            </w:r>
          </w:p>
        </w:tc>
        <w:tc>
          <w:tcPr>
            <w:tcW w:w="2268" w:type="dxa"/>
            <w:tcBorders>
              <w:top w:val="single" w:sz="4" w:space="0" w:color="auto"/>
              <w:bottom w:val="single" w:sz="4" w:space="0" w:color="auto"/>
            </w:tcBorders>
            <w:shd w:val="clear" w:color="auto" w:fill="D9D9D9" w:themeFill="background1" w:themeFillShade="D9"/>
          </w:tcPr>
          <w:p w14:paraId="250997B6" w14:textId="6182A5CD" w:rsidR="00CC16EB" w:rsidRPr="009C7A10" w:rsidRDefault="005E0D48" w:rsidP="003139CA">
            <w:pPr>
              <w:spacing w:before="60" w:after="60"/>
              <w:ind w:right="-109"/>
              <w:jc w:val="right"/>
              <w:rPr>
                <w:sz w:val="18"/>
                <w:szCs w:val="18"/>
              </w:rPr>
            </w:pPr>
            <w:r w:rsidRPr="009C7A10">
              <w:rPr>
                <w:sz w:val="18"/>
                <w:szCs w:val="18"/>
              </w:rPr>
              <w:t>BG/2023-05-23/</w:t>
            </w:r>
            <w:r w:rsidR="009C7A10" w:rsidRPr="009C7A10">
              <w:rPr>
                <w:sz w:val="18"/>
                <w:szCs w:val="18"/>
              </w:rPr>
              <w:t>P6</w:t>
            </w:r>
          </w:p>
        </w:tc>
      </w:tr>
      <w:tr w:rsidR="0055543A" w:rsidRPr="008A753B" w14:paraId="43453E3E" w14:textId="77777777" w:rsidTr="1BF4C7A9">
        <w:tc>
          <w:tcPr>
            <w:tcW w:w="1844" w:type="dxa"/>
            <w:tcBorders>
              <w:top w:val="single" w:sz="4" w:space="0" w:color="auto"/>
              <w:bottom w:val="single" w:sz="4" w:space="0" w:color="auto"/>
            </w:tcBorders>
          </w:tcPr>
          <w:p w14:paraId="33D24D87" w14:textId="7C0B9F2A" w:rsidR="0055543A" w:rsidRPr="00EE5291" w:rsidRDefault="0055543A" w:rsidP="003139CA">
            <w:pPr>
              <w:spacing w:before="60" w:after="60"/>
              <w:ind w:left="-106" w:right="-108"/>
              <w:rPr>
                <w:rFonts w:cstheme="minorHAnsi"/>
                <w:sz w:val="24"/>
                <w:szCs w:val="24"/>
              </w:rPr>
            </w:pPr>
            <w:r w:rsidRPr="00EE5291">
              <w:rPr>
                <w:rFonts w:cstheme="minorHAnsi"/>
                <w:sz w:val="24"/>
                <w:szCs w:val="24"/>
              </w:rPr>
              <w:t>7.1</w:t>
            </w:r>
          </w:p>
        </w:tc>
        <w:tc>
          <w:tcPr>
            <w:tcW w:w="8221" w:type="dxa"/>
            <w:gridSpan w:val="2"/>
            <w:tcBorders>
              <w:top w:val="single" w:sz="4" w:space="0" w:color="auto"/>
              <w:bottom w:val="single" w:sz="4" w:space="0" w:color="auto"/>
            </w:tcBorders>
          </w:tcPr>
          <w:p w14:paraId="00C8CAF0" w14:textId="0E936496" w:rsidR="005E0D48" w:rsidRPr="00EE5291" w:rsidRDefault="00EE5291" w:rsidP="005E0D48">
            <w:pPr>
              <w:pStyle w:val="paragraph"/>
              <w:spacing w:before="0" w:beforeAutospacing="0" w:after="0" w:afterAutospacing="0"/>
              <w:textAlignment w:val="baseline"/>
              <w:rPr>
                <w:rFonts w:asciiTheme="minorHAnsi" w:hAnsiTheme="minorHAnsi" w:cstheme="minorHAnsi"/>
              </w:rPr>
            </w:pPr>
            <w:r w:rsidRPr="00EE5291">
              <w:rPr>
                <w:rFonts w:asciiTheme="minorHAnsi" w:hAnsiTheme="minorHAnsi" w:cstheme="minorHAnsi"/>
              </w:rPr>
              <w:t xml:space="preserve">The Board </w:t>
            </w:r>
            <w:r w:rsidRPr="00EE5291">
              <w:rPr>
                <w:rFonts w:asciiTheme="minorHAnsi" w:hAnsiTheme="minorHAnsi" w:cstheme="minorHAnsi"/>
                <w:b/>
                <w:bCs/>
              </w:rPr>
              <w:t xml:space="preserve">noted </w:t>
            </w:r>
            <w:r w:rsidRPr="00EE5291">
              <w:rPr>
                <w:rFonts w:asciiTheme="minorHAnsi" w:hAnsiTheme="minorHAnsi" w:cstheme="minorHAnsi"/>
              </w:rPr>
              <w:t xml:space="preserve">the report.   </w:t>
            </w:r>
            <w:r w:rsidR="0050601E" w:rsidRPr="00EE5291">
              <w:rPr>
                <w:rStyle w:val="eop"/>
                <w:rFonts w:asciiTheme="minorHAnsi" w:hAnsiTheme="minorHAnsi" w:cstheme="minorHAnsi"/>
              </w:rPr>
              <w:t xml:space="preserve">The Vice-Chancellor </w:t>
            </w:r>
            <w:r w:rsidR="002F5A71">
              <w:rPr>
                <w:rStyle w:val="eop"/>
                <w:rFonts w:asciiTheme="minorHAnsi" w:hAnsiTheme="minorHAnsi" w:cstheme="minorHAnsi"/>
              </w:rPr>
              <w:t>highlighted</w:t>
            </w:r>
            <w:r w:rsidR="00964BB7" w:rsidRPr="00EE5291">
              <w:rPr>
                <w:rStyle w:val="eop"/>
                <w:rFonts w:asciiTheme="minorHAnsi" w:hAnsiTheme="minorHAnsi" w:cstheme="minorHAnsi"/>
              </w:rPr>
              <w:t xml:space="preserve"> the following. </w:t>
            </w:r>
            <w:r w:rsidR="0050601E" w:rsidRPr="00EE5291">
              <w:rPr>
                <w:rStyle w:val="eop"/>
                <w:rFonts w:asciiTheme="minorHAnsi" w:hAnsiTheme="minorHAnsi" w:cstheme="minorHAnsi"/>
              </w:rPr>
              <w:t xml:space="preserve"> </w:t>
            </w:r>
          </w:p>
          <w:p w14:paraId="6A999176" w14:textId="0F41DE09" w:rsidR="00804077" w:rsidRPr="00EE5291" w:rsidRDefault="00804077" w:rsidP="00804077">
            <w:pPr>
              <w:spacing w:before="60" w:after="60"/>
              <w:ind w:left="603" w:hanging="603"/>
              <w:rPr>
                <w:rFonts w:cstheme="minorHAnsi"/>
                <w:sz w:val="24"/>
                <w:szCs w:val="24"/>
              </w:rPr>
            </w:pPr>
            <w:r>
              <w:rPr>
                <w:rFonts w:cstheme="minorHAnsi"/>
                <w:sz w:val="24"/>
                <w:szCs w:val="24"/>
              </w:rPr>
              <w:t>1</w:t>
            </w:r>
            <w:r>
              <w:rPr>
                <w:rFonts w:cstheme="minorHAnsi"/>
                <w:sz w:val="24"/>
                <w:szCs w:val="24"/>
              </w:rPr>
              <w:tab/>
            </w:r>
            <w:r w:rsidR="00964BB7" w:rsidRPr="00EE5291">
              <w:rPr>
                <w:rFonts w:cstheme="minorHAnsi"/>
                <w:sz w:val="24"/>
                <w:szCs w:val="24"/>
              </w:rPr>
              <w:t>T</w:t>
            </w:r>
            <w:r w:rsidR="00853436" w:rsidRPr="00EE5291">
              <w:rPr>
                <w:rFonts w:cstheme="minorHAnsi"/>
                <w:sz w:val="24"/>
                <w:szCs w:val="24"/>
              </w:rPr>
              <w:t xml:space="preserve">he </w:t>
            </w:r>
            <w:r w:rsidR="00853436" w:rsidRPr="00EE5291">
              <w:rPr>
                <w:rFonts w:eastAsia="Calibri" w:cstheme="minorHAnsi"/>
                <w:sz w:val="24"/>
                <w:szCs w:val="24"/>
              </w:rPr>
              <w:t xml:space="preserve">continuing national pay and conditions dispute between the University and College Union (UCU) and the Universities and Colleges Employers Association (UCEA).  </w:t>
            </w:r>
            <w:r w:rsidR="00714002" w:rsidRPr="00EE5291">
              <w:rPr>
                <w:rFonts w:eastAsia="Calibri" w:cstheme="minorHAnsi"/>
                <w:sz w:val="24"/>
                <w:szCs w:val="24"/>
              </w:rPr>
              <w:t xml:space="preserve"> UCU had not accepted the ACAS negotiated settlement and following a ballot of its members was taking further industrial action</w:t>
            </w:r>
            <w:r w:rsidR="009A4AB8">
              <w:rPr>
                <w:rFonts w:eastAsia="Calibri" w:cstheme="minorHAnsi"/>
                <w:sz w:val="24"/>
                <w:szCs w:val="24"/>
              </w:rPr>
              <w:t xml:space="preserve">. This </w:t>
            </w:r>
            <w:r w:rsidR="00714002" w:rsidRPr="00EE5291">
              <w:rPr>
                <w:rFonts w:eastAsia="Calibri" w:cstheme="minorHAnsi"/>
                <w:sz w:val="24"/>
                <w:szCs w:val="24"/>
              </w:rPr>
              <w:t>included a marking and assessment boycott</w:t>
            </w:r>
            <w:r w:rsidR="004E2025" w:rsidRPr="00EE5291">
              <w:rPr>
                <w:rFonts w:eastAsia="Calibri" w:cstheme="minorHAnsi"/>
                <w:sz w:val="24"/>
                <w:szCs w:val="24"/>
              </w:rPr>
              <w:t xml:space="preserve"> which started on 15 May 2023 at the University. </w:t>
            </w:r>
            <w:r w:rsidR="001A5149" w:rsidRPr="00EE5291">
              <w:rPr>
                <w:rFonts w:eastAsia="Calibri" w:cstheme="minorHAnsi"/>
                <w:sz w:val="24"/>
                <w:szCs w:val="24"/>
              </w:rPr>
              <w:t xml:space="preserve">The University had notified academic and research staff members of UCU of the position on partial </w:t>
            </w:r>
            <w:r w:rsidR="001A5149" w:rsidRPr="00EE5291">
              <w:rPr>
                <w:rFonts w:eastAsia="Calibri" w:cstheme="minorHAnsi"/>
                <w:sz w:val="24"/>
                <w:szCs w:val="24"/>
              </w:rPr>
              <w:lastRenderedPageBreak/>
              <w:t xml:space="preserve">performance, including that pay would be withheld at 100% from members of staff participating in the boycott.  </w:t>
            </w:r>
            <w:r w:rsidR="004B45EA">
              <w:rPr>
                <w:rFonts w:eastAsia="Calibri" w:cstheme="minorHAnsi"/>
                <w:sz w:val="24"/>
                <w:szCs w:val="24"/>
              </w:rPr>
              <w:t xml:space="preserve">In response to the University’s 100% deduction, UCU </w:t>
            </w:r>
            <w:r w:rsidR="00A36049" w:rsidRPr="00EE5291">
              <w:rPr>
                <w:rFonts w:eastAsia="Calibri" w:cstheme="minorHAnsi"/>
                <w:sz w:val="24"/>
                <w:szCs w:val="24"/>
              </w:rPr>
              <w:t xml:space="preserve">had announced five days of strike action </w:t>
            </w:r>
            <w:r w:rsidR="009078AD" w:rsidRPr="00EE5291">
              <w:rPr>
                <w:rFonts w:eastAsia="Calibri" w:cstheme="minorHAnsi"/>
                <w:sz w:val="24"/>
                <w:szCs w:val="24"/>
              </w:rPr>
              <w:t>(last week</w:t>
            </w:r>
            <w:r w:rsidR="00A36049" w:rsidRPr="00EE5291">
              <w:rPr>
                <w:rFonts w:eastAsia="Calibri" w:cstheme="minorHAnsi"/>
                <w:sz w:val="24"/>
                <w:szCs w:val="24"/>
              </w:rPr>
              <w:t xml:space="preserve"> May/</w:t>
            </w:r>
            <w:r w:rsidR="009078AD" w:rsidRPr="00EE5291">
              <w:rPr>
                <w:rFonts w:eastAsia="Calibri" w:cstheme="minorHAnsi"/>
                <w:sz w:val="24"/>
                <w:szCs w:val="24"/>
              </w:rPr>
              <w:t>first week</w:t>
            </w:r>
            <w:r w:rsidR="00A36049" w:rsidRPr="00EE5291">
              <w:rPr>
                <w:rFonts w:eastAsia="Calibri" w:cstheme="minorHAnsi"/>
                <w:sz w:val="24"/>
                <w:szCs w:val="24"/>
              </w:rPr>
              <w:t xml:space="preserve"> June)</w:t>
            </w:r>
            <w:r w:rsidR="004B45EA">
              <w:rPr>
                <w:rFonts w:eastAsia="Calibri" w:cstheme="minorHAnsi"/>
                <w:sz w:val="24"/>
                <w:szCs w:val="24"/>
              </w:rPr>
              <w:t xml:space="preserve">. </w:t>
            </w:r>
            <w:r w:rsidR="00A80FF8" w:rsidRPr="00EE5291">
              <w:rPr>
                <w:rFonts w:eastAsia="Calibri" w:cstheme="minorHAnsi"/>
                <w:sz w:val="24"/>
                <w:szCs w:val="24"/>
              </w:rPr>
              <w:t>The anticipated impact of the action at the University was outlined.</w:t>
            </w:r>
            <w:r w:rsidR="00CC5B4C" w:rsidRPr="00EE5291">
              <w:rPr>
                <w:rFonts w:cstheme="minorHAnsi"/>
                <w:sz w:val="24"/>
                <w:szCs w:val="24"/>
              </w:rPr>
              <w:t xml:space="preserve"> </w:t>
            </w:r>
            <w:r w:rsidRPr="00EE5291">
              <w:rPr>
                <w:rFonts w:cstheme="minorHAnsi"/>
                <w:sz w:val="24"/>
                <w:szCs w:val="24"/>
              </w:rPr>
              <w:t xml:space="preserve"> </w:t>
            </w:r>
          </w:p>
          <w:p w14:paraId="6EA6FE56" w14:textId="563FF6F1" w:rsidR="00FB75C3" w:rsidRPr="00EE5291" w:rsidRDefault="00804077" w:rsidP="00804077">
            <w:pPr>
              <w:spacing w:before="60" w:after="60"/>
              <w:ind w:left="603" w:hanging="603"/>
              <w:rPr>
                <w:rFonts w:cstheme="minorHAnsi"/>
                <w:sz w:val="24"/>
                <w:szCs w:val="24"/>
              </w:rPr>
            </w:pPr>
            <w:r>
              <w:rPr>
                <w:rFonts w:cstheme="minorHAnsi"/>
                <w:sz w:val="24"/>
                <w:szCs w:val="24"/>
              </w:rPr>
              <w:tab/>
            </w:r>
            <w:r w:rsidR="00FF28DF" w:rsidRPr="00EE5291">
              <w:rPr>
                <w:rFonts w:cstheme="minorHAnsi"/>
                <w:sz w:val="24"/>
                <w:szCs w:val="24"/>
              </w:rPr>
              <w:t xml:space="preserve">The President of the Students’ Union </w:t>
            </w:r>
            <w:r w:rsidR="003C22A9" w:rsidRPr="00EE5291">
              <w:rPr>
                <w:rFonts w:cstheme="minorHAnsi"/>
                <w:sz w:val="24"/>
                <w:szCs w:val="24"/>
              </w:rPr>
              <w:t xml:space="preserve">highlighted </w:t>
            </w:r>
            <w:r w:rsidR="00522EF1" w:rsidRPr="00EE5291">
              <w:rPr>
                <w:rFonts w:cstheme="minorHAnsi"/>
                <w:sz w:val="24"/>
                <w:szCs w:val="24"/>
              </w:rPr>
              <w:t>s</w:t>
            </w:r>
            <w:r w:rsidR="003C22A9" w:rsidRPr="00EE5291">
              <w:rPr>
                <w:rFonts w:cstheme="minorHAnsi"/>
                <w:sz w:val="24"/>
                <w:szCs w:val="24"/>
              </w:rPr>
              <w:t>tudents</w:t>
            </w:r>
            <w:r w:rsidR="002D41B1" w:rsidRPr="00EE5291">
              <w:rPr>
                <w:rFonts w:cstheme="minorHAnsi"/>
                <w:sz w:val="24"/>
                <w:szCs w:val="24"/>
              </w:rPr>
              <w:t>’</w:t>
            </w:r>
            <w:r w:rsidR="003C22A9" w:rsidRPr="00EE5291">
              <w:rPr>
                <w:rFonts w:cstheme="minorHAnsi"/>
                <w:sz w:val="24"/>
                <w:szCs w:val="24"/>
              </w:rPr>
              <w:t xml:space="preserve"> concerns</w:t>
            </w:r>
            <w:r w:rsidR="00F941D7" w:rsidRPr="00EE5291">
              <w:rPr>
                <w:rFonts w:cstheme="minorHAnsi"/>
                <w:sz w:val="24"/>
                <w:szCs w:val="24"/>
              </w:rPr>
              <w:t xml:space="preserve"> in </w:t>
            </w:r>
            <w:r w:rsidR="00522EF1" w:rsidRPr="00EE5291">
              <w:rPr>
                <w:rFonts w:cstheme="minorHAnsi"/>
                <w:sz w:val="24"/>
                <w:szCs w:val="24"/>
              </w:rPr>
              <w:t>connection</w:t>
            </w:r>
            <w:r w:rsidR="00F941D7" w:rsidRPr="00EE5291">
              <w:rPr>
                <w:rFonts w:cstheme="minorHAnsi"/>
                <w:sz w:val="24"/>
                <w:szCs w:val="24"/>
              </w:rPr>
              <w:t xml:space="preserve"> with the </w:t>
            </w:r>
            <w:r w:rsidR="002D41B1" w:rsidRPr="00EE5291">
              <w:rPr>
                <w:rFonts w:cstheme="minorHAnsi"/>
                <w:sz w:val="24"/>
                <w:szCs w:val="24"/>
              </w:rPr>
              <w:t>impact of t</w:t>
            </w:r>
            <w:r w:rsidR="005C75B0" w:rsidRPr="00EE5291">
              <w:rPr>
                <w:rFonts w:cstheme="minorHAnsi"/>
                <w:sz w:val="24"/>
                <w:szCs w:val="24"/>
              </w:rPr>
              <w:t xml:space="preserve">he </w:t>
            </w:r>
            <w:r w:rsidR="008E3BA8">
              <w:rPr>
                <w:rFonts w:cstheme="minorHAnsi"/>
                <w:sz w:val="24"/>
                <w:szCs w:val="24"/>
              </w:rPr>
              <w:t xml:space="preserve">industrial </w:t>
            </w:r>
            <w:r w:rsidR="00F941D7" w:rsidRPr="00EE5291">
              <w:rPr>
                <w:rFonts w:cstheme="minorHAnsi"/>
                <w:sz w:val="24"/>
                <w:szCs w:val="24"/>
              </w:rPr>
              <w:t>action</w:t>
            </w:r>
            <w:r w:rsidR="002D41B1" w:rsidRPr="00EE5291">
              <w:rPr>
                <w:rFonts w:cstheme="minorHAnsi"/>
                <w:sz w:val="24"/>
                <w:szCs w:val="24"/>
              </w:rPr>
              <w:t xml:space="preserve"> on their study</w:t>
            </w:r>
            <w:r w:rsidR="00547791">
              <w:rPr>
                <w:rFonts w:cstheme="minorHAnsi"/>
                <w:sz w:val="24"/>
                <w:szCs w:val="24"/>
              </w:rPr>
              <w:t xml:space="preserve">.  </w:t>
            </w:r>
            <w:r w:rsidR="002F5A71">
              <w:rPr>
                <w:rFonts w:cstheme="minorHAnsi"/>
                <w:sz w:val="24"/>
                <w:szCs w:val="24"/>
              </w:rPr>
              <w:t>There</w:t>
            </w:r>
            <w:r w:rsidR="00896773">
              <w:rPr>
                <w:rFonts w:cstheme="minorHAnsi"/>
                <w:sz w:val="24"/>
                <w:szCs w:val="24"/>
              </w:rPr>
              <w:t xml:space="preserve"> was a</w:t>
            </w:r>
            <w:r w:rsidR="002D41B1" w:rsidRPr="00EE5291">
              <w:rPr>
                <w:rFonts w:cstheme="minorHAnsi"/>
                <w:sz w:val="24"/>
                <w:szCs w:val="24"/>
              </w:rPr>
              <w:t xml:space="preserve"> need </w:t>
            </w:r>
            <w:r w:rsidR="00CB6227" w:rsidRPr="00EE5291">
              <w:rPr>
                <w:rFonts w:cstheme="minorHAnsi"/>
                <w:sz w:val="24"/>
                <w:szCs w:val="24"/>
              </w:rPr>
              <w:t xml:space="preserve">for the University </w:t>
            </w:r>
            <w:r w:rsidR="002D41B1" w:rsidRPr="00EE5291">
              <w:rPr>
                <w:rFonts w:cstheme="minorHAnsi"/>
                <w:sz w:val="24"/>
                <w:szCs w:val="24"/>
              </w:rPr>
              <w:t xml:space="preserve">to ensure </w:t>
            </w:r>
            <w:r w:rsidR="00F941D7" w:rsidRPr="00EE5291">
              <w:rPr>
                <w:rFonts w:cstheme="minorHAnsi"/>
                <w:sz w:val="24"/>
                <w:szCs w:val="24"/>
              </w:rPr>
              <w:t>clear communications to students</w:t>
            </w:r>
            <w:r w:rsidR="001C5C4A" w:rsidRPr="00EE5291">
              <w:rPr>
                <w:rFonts w:cstheme="minorHAnsi"/>
                <w:sz w:val="24"/>
                <w:szCs w:val="24"/>
              </w:rPr>
              <w:t xml:space="preserve">. </w:t>
            </w:r>
          </w:p>
          <w:p w14:paraId="59AE7A7F" w14:textId="6CEFA987" w:rsidR="00FB75C3" w:rsidRPr="00EE5291" w:rsidRDefault="00E322B1" w:rsidP="00EC22DA">
            <w:pPr>
              <w:spacing w:before="60" w:after="60"/>
              <w:ind w:left="603"/>
              <w:rPr>
                <w:rFonts w:cstheme="minorHAnsi"/>
                <w:sz w:val="24"/>
                <w:szCs w:val="24"/>
              </w:rPr>
            </w:pPr>
            <w:r w:rsidRPr="00EE5291">
              <w:rPr>
                <w:rFonts w:cstheme="minorHAnsi"/>
                <w:sz w:val="24"/>
                <w:szCs w:val="24"/>
              </w:rPr>
              <w:t xml:space="preserve">The </w:t>
            </w:r>
            <w:r>
              <w:rPr>
                <w:rFonts w:cstheme="minorHAnsi"/>
                <w:sz w:val="24"/>
                <w:szCs w:val="24"/>
              </w:rPr>
              <w:t xml:space="preserve">Board was </w:t>
            </w:r>
            <w:r w:rsidRPr="004E0EAD">
              <w:rPr>
                <w:rFonts w:cstheme="minorHAnsi"/>
                <w:sz w:val="24"/>
                <w:szCs w:val="24"/>
              </w:rPr>
              <w:t>assured that the University was doing everything it could to mitigate the impact of the action on students</w:t>
            </w:r>
            <w:r>
              <w:rPr>
                <w:rFonts w:cstheme="minorHAnsi"/>
                <w:sz w:val="24"/>
                <w:szCs w:val="24"/>
              </w:rPr>
              <w:t xml:space="preserve">. </w:t>
            </w:r>
            <w:r w:rsidRPr="004E0EAD">
              <w:rPr>
                <w:rFonts w:cstheme="minorHAnsi"/>
                <w:sz w:val="24"/>
                <w:szCs w:val="24"/>
              </w:rPr>
              <w:t xml:space="preserve"> </w:t>
            </w:r>
          </w:p>
          <w:p w14:paraId="1A484C0A" w14:textId="42F5FFA4" w:rsidR="00240D38" w:rsidRPr="00EE5291" w:rsidRDefault="00DD1FB0" w:rsidP="006F27F8">
            <w:pPr>
              <w:spacing w:before="60" w:after="60"/>
              <w:ind w:left="603" w:hanging="567"/>
              <w:rPr>
                <w:rFonts w:cstheme="minorHAnsi"/>
                <w:color w:val="FF0000"/>
                <w:sz w:val="24"/>
                <w:szCs w:val="24"/>
              </w:rPr>
            </w:pPr>
            <w:r w:rsidRPr="00EE5291">
              <w:rPr>
                <w:rFonts w:cstheme="minorHAnsi"/>
                <w:sz w:val="24"/>
                <w:szCs w:val="24"/>
              </w:rPr>
              <w:t>2</w:t>
            </w:r>
            <w:r w:rsidRPr="00EE5291">
              <w:rPr>
                <w:rFonts w:cstheme="minorHAnsi"/>
                <w:sz w:val="24"/>
                <w:szCs w:val="24"/>
              </w:rPr>
              <w:tab/>
            </w:r>
            <w:r w:rsidR="003C5CD3" w:rsidRPr="00EE5291">
              <w:rPr>
                <w:rFonts w:cstheme="minorHAnsi"/>
                <w:sz w:val="24"/>
                <w:szCs w:val="24"/>
              </w:rPr>
              <w:t xml:space="preserve">The Government had announced </w:t>
            </w:r>
            <w:r w:rsidR="0049571D" w:rsidRPr="00EE5291">
              <w:rPr>
                <w:rFonts w:cstheme="minorHAnsi"/>
                <w:sz w:val="24"/>
                <w:szCs w:val="24"/>
              </w:rPr>
              <w:t xml:space="preserve">today </w:t>
            </w:r>
            <w:r w:rsidR="00D872C7" w:rsidRPr="00EE5291">
              <w:rPr>
                <w:rFonts w:cstheme="minorHAnsi"/>
                <w:sz w:val="24"/>
                <w:szCs w:val="24"/>
              </w:rPr>
              <w:t xml:space="preserve">that international students on taught </w:t>
            </w:r>
            <w:r w:rsidR="00D872C7" w:rsidRPr="002127E6">
              <w:rPr>
                <w:rFonts w:cstheme="minorHAnsi"/>
                <w:sz w:val="24"/>
                <w:szCs w:val="24"/>
              </w:rPr>
              <w:t xml:space="preserve">postgraduate </w:t>
            </w:r>
            <w:r w:rsidR="004C0D8B" w:rsidRPr="002127E6">
              <w:rPr>
                <w:rFonts w:cstheme="minorHAnsi"/>
                <w:sz w:val="24"/>
                <w:szCs w:val="24"/>
              </w:rPr>
              <w:t xml:space="preserve">masters </w:t>
            </w:r>
            <w:r w:rsidR="00D872C7" w:rsidRPr="002127E6">
              <w:rPr>
                <w:rFonts w:cstheme="minorHAnsi"/>
                <w:sz w:val="24"/>
                <w:szCs w:val="24"/>
              </w:rPr>
              <w:t>courses would lose the right</w:t>
            </w:r>
            <w:r w:rsidR="004C0D8B" w:rsidRPr="002127E6">
              <w:rPr>
                <w:rFonts w:cstheme="minorHAnsi"/>
                <w:sz w:val="24"/>
                <w:szCs w:val="24"/>
              </w:rPr>
              <w:t xml:space="preserve"> to</w:t>
            </w:r>
            <w:r w:rsidR="00D872C7" w:rsidRPr="002127E6">
              <w:rPr>
                <w:rFonts w:cstheme="minorHAnsi"/>
                <w:sz w:val="24"/>
                <w:szCs w:val="24"/>
              </w:rPr>
              <w:t xml:space="preserve"> be accompanied by dependents</w:t>
            </w:r>
            <w:r w:rsidR="007209EF" w:rsidRPr="002127E6">
              <w:rPr>
                <w:rFonts w:cstheme="minorHAnsi"/>
                <w:sz w:val="24"/>
                <w:szCs w:val="24"/>
              </w:rPr>
              <w:t xml:space="preserve">.  This </w:t>
            </w:r>
            <w:r w:rsidR="000F3493" w:rsidRPr="002127E6">
              <w:rPr>
                <w:rFonts w:cstheme="minorHAnsi"/>
                <w:sz w:val="24"/>
                <w:szCs w:val="24"/>
              </w:rPr>
              <w:t xml:space="preserve">would be implemented from </w:t>
            </w:r>
            <w:r w:rsidR="00B0128E" w:rsidRPr="002127E6">
              <w:rPr>
                <w:rFonts w:cstheme="minorHAnsi"/>
                <w:sz w:val="24"/>
                <w:szCs w:val="24"/>
              </w:rPr>
              <w:t>January 2024</w:t>
            </w:r>
            <w:r w:rsidR="00A611A8" w:rsidRPr="002127E6">
              <w:rPr>
                <w:rFonts w:cstheme="minorHAnsi"/>
                <w:sz w:val="24"/>
                <w:szCs w:val="24"/>
              </w:rPr>
              <w:t xml:space="preserve">.  </w:t>
            </w:r>
            <w:r w:rsidR="00D564D1" w:rsidRPr="002127E6">
              <w:rPr>
                <w:rFonts w:cstheme="minorHAnsi"/>
                <w:sz w:val="24"/>
                <w:szCs w:val="24"/>
              </w:rPr>
              <w:t>The implications of the change</w:t>
            </w:r>
            <w:r w:rsidR="0049571D" w:rsidRPr="002127E6">
              <w:rPr>
                <w:rFonts w:cstheme="minorHAnsi"/>
                <w:sz w:val="24"/>
                <w:szCs w:val="24"/>
              </w:rPr>
              <w:t xml:space="preserve"> for the University</w:t>
            </w:r>
            <w:r w:rsidR="00C36130" w:rsidRPr="002127E6">
              <w:rPr>
                <w:rFonts w:cstheme="minorHAnsi"/>
                <w:sz w:val="24"/>
                <w:szCs w:val="24"/>
              </w:rPr>
              <w:t xml:space="preserve">’s </w:t>
            </w:r>
            <w:r w:rsidR="00E6065C" w:rsidRPr="002127E6">
              <w:rPr>
                <w:rFonts w:cstheme="minorHAnsi"/>
                <w:sz w:val="24"/>
                <w:szCs w:val="24"/>
              </w:rPr>
              <w:t>international recruitment</w:t>
            </w:r>
            <w:r w:rsidR="00C4738B" w:rsidRPr="002127E6">
              <w:rPr>
                <w:rFonts w:cstheme="minorHAnsi"/>
                <w:sz w:val="24"/>
                <w:szCs w:val="24"/>
              </w:rPr>
              <w:t xml:space="preserve"> were being</w:t>
            </w:r>
            <w:r w:rsidR="002F5A71">
              <w:rPr>
                <w:rFonts w:cstheme="minorHAnsi"/>
                <w:sz w:val="24"/>
                <w:szCs w:val="24"/>
              </w:rPr>
              <w:t xml:space="preserve"> reviewed</w:t>
            </w:r>
            <w:r w:rsidR="00C4738B" w:rsidRPr="002127E6">
              <w:rPr>
                <w:rFonts w:cstheme="minorHAnsi"/>
                <w:sz w:val="24"/>
                <w:szCs w:val="24"/>
              </w:rPr>
              <w:t>.</w:t>
            </w:r>
          </w:p>
          <w:p w14:paraId="1B03FE9A" w14:textId="3C5526D1" w:rsidR="00EB6023" w:rsidRPr="00EE5291" w:rsidRDefault="00981F5E" w:rsidP="006F27F8">
            <w:pPr>
              <w:spacing w:before="60" w:after="60"/>
              <w:ind w:left="603" w:hanging="567"/>
              <w:rPr>
                <w:rFonts w:cstheme="minorHAnsi"/>
                <w:sz w:val="24"/>
                <w:szCs w:val="24"/>
              </w:rPr>
            </w:pPr>
            <w:r w:rsidRPr="00EE5291">
              <w:rPr>
                <w:rFonts w:cstheme="minorHAnsi"/>
                <w:sz w:val="24"/>
                <w:szCs w:val="24"/>
              </w:rPr>
              <w:t>3</w:t>
            </w:r>
            <w:r w:rsidR="006F27F8" w:rsidRPr="00EE5291">
              <w:rPr>
                <w:rFonts w:cstheme="minorHAnsi"/>
                <w:sz w:val="24"/>
                <w:szCs w:val="24"/>
              </w:rPr>
              <w:tab/>
            </w:r>
            <w:r w:rsidR="00AF5C36" w:rsidRPr="00EE5291">
              <w:rPr>
                <w:rFonts w:cstheme="minorHAnsi"/>
                <w:sz w:val="24"/>
                <w:szCs w:val="24"/>
              </w:rPr>
              <w:t>Work</w:t>
            </w:r>
            <w:r w:rsidR="00862D15" w:rsidRPr="00EE5291">
              <w:rPr>
                <w:rFonts w:cstheme="minorHAnsi"/>
                <w:sz w:val="24"/>
                <w:szCs w:val="24"/>
              </w:rPr>
              <w:t xml:space="preserve"> </w:t>
            </w:r>
            <w:r w:rsidR="0092290E" w:rsidRPr="00EE5291">
              <w:rPr>
                <w:rFonts w:cstheme="minorHAnsi"/>
                <w:sz w:val="24"/>
                <w:szCs w:val="24"/>
              </w:rPr>
              <w:t xml:space="preserve">to secure greater </w:t>
            </w:r>
            <w:r w:rsidR="006F6C91" w:rsidRPr="00EE5291">
              <w:rPr>
                <w:rFonts w:cstheme="minorHAnsi"/>
                <w:sz w:val="24"/>
                <w:szCs w:val="24"/>
              </w:rPr>
              <w:t>efficiencies with</w:t>
            </w:r>
            <w:r w:rsidR="00B317A3" w:rsidRPr="00EE5291">
              <w:rPr>
                <w:rFonts w:cstheme="minorHAnsi"/>
                <w:sz w:val="24"/>
                <w:szCs w:val="24"/>
              </w:rPr>
              <w:t xml:space="preserve"> changes to the </w:t>
            </w:r>
            <w:r w:rsidR="00D76E79" w:rsidRPr="00EE5291">
              <w:rPr>
                <w:rFonts w:cstheme="minorHAnsi"/>
                <w:sz w:val="24"/>
                <w:szCs w:val="24"/>
              </w:rPr>
              <w:t>A</w:t>
            </w:r>
            <w:r w:rsidR="00B317A3" w:rsidRPr="00EE5291">
              <w:rPr>
                <w:rFonts w:cstheme="minorHAnsi"/>
                <w:sz w:val="24"/>
                <w:szCs w:val="24"/>
              </w:rPr>
              <w:t xml:space="preserve">cademic </w:t>
            </w:r>
            <w:r w:rsidR="00FF652C" w:rsidRPr="00EE5291">
              <w:rPr>
                <w:rFonts w:cstheme="minorHAnsi"/>
                <w:sz w:val="24"/>
                <w:szCs w:val="24"/>
              </w:rPr>
              <w:t>P</w:t>
            </w:r>
            <w:r w:rsidR="00B317A3" w:rsidRPr="00EE5291">
              <w:rPr>
                <w:rFonts w:cstheme="minorHAnsi"/>
                <w:sz w:val="24"/>
                <w:szCs w:val="24"/>
              </w:rPr>
              <w:t>ortfolio</w:t>
            </w:r>
            <w:r w:rsidR="00862D15" w:rsidRPr="00EE5291">
              <w:rPr>
                <w:rFonts w:cstheme="minorHAnsi"/>
                <w:sz w:val="24"/>
                <w:szCs w:val="24"/>
              </w:rPr>
              <w:t xml:space="preserve"> continued</w:t>
            </w:r>
            <w:r w:rsidR="002127E6">
              <w:rPr>
                <w:rFonts w:cstheme="minorHAnsi"/>
                <w:sz w:val="24"/>
                <w:szCs w:val="24"/>
              </w:rPr>
              <w:t xml:space="preserve">. </w:t>
            </w:r>
            <w:r w:rsidR="00B359FF" w:rsidRPr="00EE5291">
              <w:rPr>
                <w:rFonts w:cstheme="minorHAnsi"/>
                <w:sz w:val="24"/>
                <w:szCs w:val="24"/>
              </w:rPr>
              <w:t xml:space="preserve">This was </w:t>
            </w:r>
            <w:r w:rsidR="00EB6023" w:rsidRPr="00EE5291">
              <w:rPr>
                <w:rFonts w:cstheme="minorHAnsi"/>
                <w:sz w:val="24"/>
                <w:szCs w:val="24"/>
              </w:rPr>
              <w:t>part of a wide-ranging programme of</w:t>
            </w:r>
            <w:r w:rsidR="00B359FF" w:rsidRPr="00EE5291">
              <w:rPr>
                <w:rFonts w:cstheme="minorHAnsi"/>
                <w:sz w:val="24"/>
                <w:szCs w:val="24"/>
              </w:rPr>
              <w:t xml:space="preserve"> </w:t>
            </w:r>
            <w:r w:rsidR="00EB6023" w:rsidRPr="00EE5291">
              <w:rPr>
                <w:rStyle w:val="normaltextrun"/>
                <w:rFonts w:cstheme="minorHAnsi"/>
                <w:color w:val="000000"/>
                <w:sz w:val="24"/>
                <w:szCs w:val="24"/>
              </w:rPr>
              <w:t>strea</w:t>
            </w:r>
            <w:r w:rsidR="00FF652C" w:rsidRPr="00EE5291">
              <w:rPr>
                <w:rStyle w:val="normaltextrun"/>
                <w:rFonts w:cstheme="minorHAnsi"/>
                <w:color w:val="000000"/>
                <w:sz w:val="24"/>
                <w:szCs w:val="24"/>
              </w:rPr>
              <w:t>m</w:t>
            </w:r>
            <w:r w:rsidR="00EB6023" w:rsidRPr="00EE5291">
              <w:rPr>
                <w:rStyle w:val="normaltextrun"/>
                <w:rFonts w:cstheme="minorHAnsi"/>
                <w:color w:val="000000"/>
                <w:sz w:val="24"/>
                <w:szCs w:val="24"/>
              </w:rPr>
              <w:t xml:space="preserve">lining, improving the consistency of students’ learning experience, developing students’ digital skills and capabilities, and considering how </w:t>
            </w:r>
            <w:r w:rsidR="00B359FF" w:rsidRPr="00EE5291">
              <w:rPr>
                <w:rStyle w:val="normaltextrun"/>
                <w:rFonts w:cstheme="minorHAnsi"/>
                <w:color w:val="000000"/>
                <w:sz w:val="24"/>
                <w:szCs w:val="24"/>
              </w:rPr>
              <w:t>students can be enable</w:t>
            </w:r>
            <w:r w:rsidR="007B7DB0" w:rsidRPr="00EE5291">
              <w:rPr>
                <w:rStyle w:val="normaltextrun"/>
                <w:rFonts w:cstheme="minorHAnsi"/>
                <w:color w:val="000000"/>
                <w:sz w:val="24"/>
                <w:szCs w:val="24"/>
              </w:rPr>
              <w:t>d</w:t>
            </w:r>
            <w:r w:rsidR="00B359FF" w:rsidRPr="00EE5291">
              <w:rPr>
                <w:rStyle w:val="normaltextrun"/>
                <w:rFonts w:cstheme="minorHAnsi"/>
                <w:color w:val="000000"/>
                <w:sz w:val="24"/>
                <w:szCs w:val="24"/>
              </w:rPr>
              <w:t xml:space="preserve"> to </w:t>
            </w:r>
            <w:r w:rsidR="00EB6023" w:rsidRPr="00EE5291">
              <w:rPr>
                <w:rStyle w:val="normaltextrun"/>
                <w:rFonts w:cstheme="minorHAnsi"/>
                <w:color w:val="000000"/>
                <w:sz w:val="24"/>
                <w:szCs w:val="24"/>
              </w:rPr>
              <w:t xml:space="preserve">successfully balance study with other commitments. </w:t>
            </w:r>
          </w:p>
          <w:p w14:paraId="25F50172" w14:textId="310D74B0" w:rsidR="0049658D" w:rsidRPr="00EE5291" w:rsidRDefault="006F27F8" w:rsidP="0049658D">
            <w:pPr>
              <w:spacing w:before="60" w:after="60"/>
              <w:ind w:left="603" w:hanging="567"/>
              <w:rPr>
                <w:rFonts w:cstheme="minorHAnsi"/>
                <w:sz w:val="24"/>
                <w:szCs w:val="24"/>
              </w:rPr>
            </w:pPr>
            <w:r w:rsidRPr="00892F10">
              <w:rPr>
                <w:rFonts w:cstheme="minorHAnsi"/>
                <w:sz w:val="24"/>
                <w:szCs w:val="24"/>
              </w:rPr>
              <w:t>4</w:t>
            </w:r>
            <w:r w:rsidRPr="00892F10">
              <w:rPr>
                <w:rFonts w:cstheme="minorHAnsi"/>
                <w:sz w:val="24"/>
                <w:szCs w:val="24"/>
              </w:rPr>
              <w:tab/>
            </w:r>
            <w:r w:rsidR="001B3387" w:rsidRPr="00892F10">
              <w:rPr>
                <w:rFonts w:cstheme="minorHAnsi"/>
                <w:sz w:val="24"/>
                <w:szCs w:val="24"/>
              </w:rPr>
              <w:t xml:space="preserve">The PVC Research and Innovation </w:t>
            </w:r>
            <w:r w:rsidR="002D2680" w:rsidRPr="00892F10">
              <w:rPr>
                <w:rFonts w:cstheme="minorHAnsi"/>
                <w:sz w:val="24"/>
                <w:szCs w:val="24"/>
              </w:rPr>
              <w:t xml:space="preserve">reported </w:t>
            </w:r>
            <w:r w:rsidR="00440790">
              <w:rPr>
                <w:rFonts w:cstheme="minorHAnsi"/>
                <w:sz w:val="24"/>
                <w:szCs w:val="24"/>
              </w:rPr>
              <w:t xml:space="preserve">on the University’s work with its strategic partner La Trobe University, Australia.  The launch of a joint research institute to help societies tackle complex global security challenges would take place at Australia House, London in June 2023. </w:t>
            </w:r>
          </w:p>
        </w:tc>
      </w:tr>
      <w:tr w:rsidR="00A61B2C" w:rsidRPr="008A753B" w14:paraId="13947B62" w14:textId="77777777" w:rsidTr="1BF4C7A9">
        <w:tc>
          <w:tcPr>
            <w:tcW w:w="1844" w:type="dxa"/>
            <w:tcBorders>
              <w:top w:val="single" w:sz="4" w:space="0" w:color="auto"/>
              <w:bottom w:val="single" w:sz="4" w:space="0" w:color="auto"/>
            </w:tcBorders>
          </w:tcPr>
          <w:p w14:paraId="634CE2C3" w14:textId="22A53A0A" w:rsidR="00A61B2C" w:rsidRPr="005E0D48" w:rsidRDefault="00DD3D22" w:rsidP="003139CA">
            <w:pPr>
              <w:spacing w:before="60" w:after="60"/>
              <w:ind w:left="-106" w:right="-108"/>
              <w:rPr>
                <w:sz w:val="24"/>
                <w:szCs w:val="24"/>
              </w:rPr>
            </w:pPr>
            <w:r>
              <w:rPr>
                <w:sz w:val="24"/>
                <w:szCs w:val="24"/>
              </w:rPr>
              <w:lastRenderedPageBreak/>
              <w:t>7.2</w:t>
            </w:r>
          </w:p>
        </w:tc>
        <w:tc>
          <w:tcPr>
            <w:tcW w:w="8221" w:type="dxa"/>
            <w:gridSpan w:val="2"/>
            <w:tcBorders>
              <w:top w:val="single" w:sz="4" w:space="0" w:color="auto"/>
              <w:bottom w:val="single" w:sz="4" w:space="0" w:color="auto"/>
            </w:tcBorders>
          </w:tcPr>
          <w:p w14:paraId="17A44269" w14:textId="768F5DA9" w:rsidR="00A61B2C" w:rsidRPr="005E0D48" w:rsidRDefault="00A61B2C" w:rsidP="005E0D48">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 xml:space="preserve">On behalf of the Board the Chair </w:t>
            </w:r>
            <w:r w:rsidR="00AF2E1A">
              <w:rPr>
                <w:rStyle w:val="eop"/>
                <w:rFonts w:asciiTheme="minorHAnsi" w:hAnsiTheme="minorHAnsi" w:cstheme="minorHAnsi"/>
              </w:rPr>
              <w:t>congratulated</w:t>
            </w:r>
            <w:r>
              <w:rPr>
                <w:rStyle w:val="eop"/>
                <w:rFonts w:asciiTheme="minorHAnsi" w:hAnsiTheme="minorHAnsi" w:cstheme="minorHAnsi"/>
              </w:rPr>
              <w:t xml:space="preserve"> the PVC Research and Innovation</w:t>
            </w:r>
            <w:r w:rsidR="000A2EB2">
              <w:rPr>
                <w:rStyle w:val="eop"/>
                <w:rFonts w:asciiTheme="minorHAnsi" w:hAnsiTheme="minorHAnsi" w:cstheme="minorHAnsi"/>
              </w:rPr>
              <w:t xml:space="preserve"> </w:t>
            </w:r>
            <w:r>
              <w:rPr>
                <w:rStyle w:val="eop"/>
                <w:rFonts w:asciiTheme="minorHAnsi" w:hAnsiTheme="minorHAnsi" w:cstheme="minorHAnsi"/>
              </w:rPr>
              <w:t>on the T</w:t>
            </w:r>
            <w:r w:rsidR="000D4C59">
              <w:rPr>
                <w:rStyle w:val="eop"/>
                <w:rFonts w:asciiTheme="minorHAnsi" w:hAnsiTheme="minorHAnsi" w:cstheme="minorHAnsi"/>
              </w:rPr>
              <w:t xml:space="preserve">ransforming Lives </w:t>
            </w:r>
            <w:r>
              <w:rPr>
                <w:rStyle w:val="eop"/>
                <w:rFonts w:asciiTheme="minorHAnsi" w:hAnsiTheme="minorHAnsi" w:cstheme="minorHAnsi"/>
              </w:rPr>
              <w:t xml:space="preserve">Fellowships </w:t>
            </w:r>
            <w:r w:rsidR="00570DFB">
              <w:rPr>
                <w:rStyle w:val="eop"/>
                <w:rFonts w:asciiTheme="minorHAnsi" w:hAnsiTheme="minorHAnsi" w:cstheme="minorHAnsi"/>
              </w:rPr>
              <w:t>recruitment campaign</w:t>
            </w:r>
            <w:r>
              <w:rPr>
                <w:rStyle w:val="eop"/>
                <w:rFonts w:asciiTheme="minorHAnsi" w:hAnsiTheme="minorHAnsi" w:cstheme="minorHAnsi"/>
              </w:rPr>
              <w:t>s</w:t>
            </w:r>
            <w:r w:rsidR="00EE5291">
              <w:rPr>
                <w:rStyle w:val="eop"/>
                <w:rFonts w:asciiTheme="minorHAnsi" w:hAnsiTheme="minorHAnsi" w:cstheme="minorHAnsi"/>
              </w:rPr>
              <w:t xml:space="preserve"> which had been l</w:t>
            </w:r>
            <w:r>
              <w:rPr>
                <w:rStyle w:val="eop"/>
                <w:rFonts w:asciiTheme="minorHAnsi" w:hAnsiTheme="minorHAnsi" w:cstheme="minorHAnsi"/>
              </w:rPr>
              <w:t>aunched</w:t>
            </w:r>
            <w:r w:rsidR="005C4484">
              <w:rPr>
                <w:rStyle w:val="eop"/>
                <w:rFonts w:asciiTheme="minorHAnsi" w:hAnsiTheme="minorHAnsi" w:cstheme="minorHAnsi"/>
              </w:rPr>
              <w:t>.</w:t>
            </w:r>
            <w:r w:rsidR="007F62D6">
              <w:rPr>
                <w:rStyle w:val="eop"/>
                <w:rFonts w:asciiTheme="minorHAnsi" w:hAnsiTheme="minorHAnsi" w:cstheme="minorHAnsi"/>
              </w:rPr>
              <w:t xml:space="preserve"> </w:t>
            </w:r>
          </w:p>
        </w:tc>
      </w:tr>
      <w:tr w:rsidR="00B8776F" w:rsidRPr="008A753B" w14:paraId="4F49CD78" w14:textId="77777777" w:rsidTr="1BF4C7A9">
        <w:tc>
          <w:tcPr>
            <w:tcW w:w="1844" w:type="dxa"/>
            <w:tcBorders>
              <w:top w:val="single" w:sz="4" w:space="0" w:color="auto"/>
              <w:bottom w:val="single" w:sz="4" w:space="0" w:color="auto"/>
            </w:tcBorders>
            <w:shd w:val="clear" w:color="auto" w:fill="D9D9D9" w:themeFill="background1" w:themeFillShade="D9"/>
          </w:tcPr>
          <w:p w14:paraId="4B6A6F46" w14:textId="2A5DB182" w:rsidR="00B8776F" w:rsidRDefault="00B8776F" w:rsidP="00B8776F">
            <w:pPr>
              <w:pStyle w:val="Heading3"/>
              <w:spacing w:before="60" w:after="60"/>
              <w:ind w:left="-106" w:right="-108"/>
            </w:pPr>
            <w:r>
              <w:t>BG/2023-05-23/8</w:t>
            </w:r>
          </w:p>
        </w:tc>
        <w:tc>
          <w:tcPr>
            <w:tcW w:w="5953" w:type="dxa"/>
            <w:tcBorders>
              <w:top w:val="single" w:sz="4" w:space="0" w:color="auto"/>
              <w:bottom w:val="single" w:sz="4" w:space="0" w:color="auto"/>
            </w:tcBorders>
            <w:shd w:val="clear" w:color="auto" w:fill="D9D9D9" w:themeFill="background1" w:themeFillShade="D9"/>
          </w:tcPr>
          <w:p w14:paraId="4D3BA94B" w14:textId="318CF730" w:rsidR="00B8776F" w:rsidRDefault="00D17530" w:rsidP="00B8776F">
            <w:pPr>
              <w:pStyle w:val="Heading2"/>
            </w:pPr>
            <w:r>
              <w:t>2023/24 BUDGET – DRAFT POSITION</w:t>
            </w:r>
          </w:p>
        </w:tc>
        <w:tc>
          <w:tcPr>
            <w:tcW w:w="2268" w:type="dxa"/>
            <w:tcBorders>
              <w:top w:val="single" w:sz="4" w:space="0" w:color="auto"/>
              <w:bottom w:val="single" w:sz="4" w:space="0" w:color="auto"/>
            </w:tcBorders>
            <w:shd w:val="clear" w:color="auto" w:fill="D9D9D9" w:themeFill="background1" w:themeFillShade="D9"/>
          </w:tcPr>
          <w:p w14:paraId="04DA8C6C" w14:textId="3D78DC94" w:rsidR="00B8776F" w:rsidRDefault="00B8776F" w:rsidP="00B8776F">
            <w:pPr>
              <w:pStyle w:val="Heading3"/>
              <w:spacing w:before="60" w:after="60"/>
              <w:ind w:left="-113" w:right="-110"/>
            </w:pPr>
            <w:r>
              <w:t>BG/2023-05-23/P7 Confidential</w:t>
            </w:r>
          </w:p>
        </w:tc>
      </w:tr>
      <w:tr w:rsidR="00647725" w:rsidRPr="008A753B" w14:paraId="0D8AD970" w14:textId="77777777" w:rsidTr="1BF4C7A9">
        <w:tc>
          <w:tcPr>
            <w:tcW w:w="1844" w:type="dxa"/>
            <w:tcBorders>
              <w:top w:val="single" w:sz="4" w:space="0" w:color="auto"/>
              <w:bottom w:val="single" w:sz="4" w:space="0" w:color="auto"/>
            </w:tcBorders>
            <w:shd w:val="clear" w:color="auto" w:fill="auto"/>
          </w:tcPr>
          <w:p w14:paraId="31430D3C" w14:textId="5EC60AAB" w:rsidR="00647725" w:rsidRPr="00EB385C" w:rsidRDefault="00647725" w:rsidP="00B8776F">
            <w:pPr>
              <w:pStyle w:val="Heading3"/>
              <w:spacing w:before="60" w:after="60"/>
              <w:ind w:left="-106" w:right="-108"/>
              <w:rPr>
                <w:sz w:val="24"/>
              </w:rPr>
            </w:pPr>
            <w:r>
              <w:rPr>
                <w:sz w:val="24"/>
              </w:rPr>
              <w:t>8.1</w:t>
            </w:r>
          </w:p>
        </w:tc>
        <w:tc>
          <w:tcPr>
            <w:tcW w:w="8221" w:type="dxa"/>
            <w:gridSpan w:val="2"/>
            <w:tcBorders>
              <w:top w:val="single" w:sz="4" w:space="0" w:color="auto"/>
              <w:bottom w:val="single" w:sz="4" w:space="0" w:color="auto"/>
            </w:tcBorders>
            <w:shd w:val="clear" w:color="auto" w:fill="auto"/>
          </w:tcPr>
          <w:p w14:paraId="745F77FB" w14:textId="0E8B647E" w:rsidR="00647725" w:rsidRPr="00EB385C" w:rsidRDefault="00647725" w:rsidP="00F47126">
            <w:pPr>
              <w:pStyle w:val="Heading3"/>
              <w:spacing w:before="60" w:after="60"/>
              <w:ind w:right="-110"/>
              <w:rPr>
                <w:sz w:val="24"/>
              </w:rPr>
            </w:pPr>
            <w:r w:rsidRPr="00EB385C">
              <w:rPr>
                <w:sz w:val="24"/>
              </w:rPr>
              <w:t xml:space="preserve">The Chief Finance Officer </w:t>
            </w:r>
            <w:r>
              <w:rPr>
                <w:sz w:val="24"/>
              </w:rPr>
              <w:t xml:space="preserve">introduced the report </w:t>
            </w:r>
            <w:r w:rsidR="00175766">
              <w:rPr>
                <w:sz w:val="24"/>
              </w:rPr>
              <w:t>and gave an overview of the</w:t>
            </w:r>
            <w:r w:rsidR="006A6807">
              <w:rPr>
                <w:sz w:val="24"/>
              </w:rPr>
              <w:t xml:space="preserve"> </w:t>
            </w:r>
            <w:r>
              <w:rPr>
                <w:sz w:val="24"/>
              </w:rPr>
              <w:t xml:space="preserve">detailed approach </w:t>
            </w:r>
            <w:r w:rsidR="003902BF">
              <w:rPr>
                <w:sz w:val="24"/>
              </w:rPr>
              <w:t xml:space="preserve">being taken to prepare the </w:t>
            </w:r>
            <w:r>
              <w:rPr>
                <w:sz w:val="24"/>
              </w:rPr>
              <w:t>2023/24 Budget</w:t>
            </w:r>
            <w:r w:rsidR="003902BF">
              <w:rPr>
                <w:sz w:val="24"/>
              </w:rPr>
              <w:t xml:space="preserve"> for </w:t>
            </w:r>
            <w:r w:rsidR="00EB5030">
              <w:rPr>
                <w:sz w:val="24"/>
              </w:rPr>
              <w:t xml:space="preserve">approval </w:t>
            </w:r>
            <w:r w:rsidR="003902BF">
              <w:rPr>
                <w:sz w:val="24"/>
              </w:rPr>
              <w:t>by the Board in July 2023</w:t>
            </w:r>
            <w:r>
              <w:rPr>
                <w:sz w:val="24"/>
              </w:rPr>
              <w:t xml:space="preserve">.  </w:t>
            </w:r>
            <w:r w:rsidR="00A740D4">
              <w:rPr>
                <w:sz w:val="24"/>
              </w:rPr>
              <w:t>This included work</w:t>
            </w:r>
            <w:r w:rsidR="006975A7">
              <w:rPr>
                <w:sz w:val="24"/>
              </w:rPr>
              <w:t xml:space="preserve"> to mitigate the impact of financial pressure</w:t>
            </w:r>
            <w:r w:rsidR="009D134B">
              <w:rPr>
                <w:sz w:val="24"/>
              </w:rPr>
              <w:t>s</w:t>
            </w:r>
            <w:r w:rsidR="006975A7">
              <w:rPr>
                <w:sz w:val="24"/>
              </w:rPr>
              <w:t xml:space="preserve"> and challenges (including inflation, cost of living, fixed undergraduate fee</w:t>
            </w:r>
            <w:r w:rsidR="004E30BF">
              <w:rPr>
                <w:sz w:val="24"/>
              </w:rPr>
              <w:t xml:space="preserve"> and challenges in recruitment) </w:t>
            </w:r>
            <w:r w:rsidR="00FA42CB">
              <w:rPr>
                <w:sz w:val="24"/>
              </w:rPr>
              <w:t xml:space="preserve">on the </w:t>
            </w:r>
            <w:r w:rsidR="00B877FF">
              <w:rPr>
                <w:sz w:val="24"/>
              </w:rPr>
              <w:t xml:space="preserve">2023/24 </w:t>
            </w:r>
            <w:r w:rsidR="00FA42CB">
              <w:rPr>
                <w:sz w:val="24"/>
              </w:rPr>
              <w:t>Budget</w:t>
            </w:r>
            <w:r w:rsidR="00015AC8">
              <w:rPr>
                <w:sz w:val="24"/>
              </w:rPr>
              <w:t xml:space="preserve"> </w:t>
            </w:r>
            <w:r w:rsidR="00CB1DB7">
              <w:rPr>
                <w:sz w:val="24"/>
              </w:rPr>
              <w:t xml:space="preserve">which would provide the foundation </w:t>
            </w:r>
            <w:r w:rsidR="00C65C03">
              <w:rPr>
                <w:sz w:val="24"/>
              </w:rPr>
              <w:t>for a Medium Term Financial Strategy</w:t>
            </w:r>
            <w:r w:rsidR="00F137A2">
              <w:rPr>
                <w:sz w:val="24"/>
              </w:rPr>
              <w:t xml:space="preserve"> (MTFS)</w:t>
            </w:r>
            <w:r w:rsidR="00C65C03">
              <w:rPr>
                <w:sz w:val="24"/>
              </w:rPr>
              <w:t xml:space="preserve"> </w:t>
            </w:r>
            <w:r w:rsidR="002F5A71">
              <w:rPr>
                <w:sz w:val="24"/>
              </w:rPr>
              <w:t xml:space="preserve">to be developed </w:t>
            </w:r>
            <w:r w:rsidR="00C65C03">
              <w:rPr>
                <w:sz w:val="24"/>
              </w:rPr>
              <w:t xml:space="preserve">over summer 2023. </w:t>
            </w:r>
            <w:r w:rsidR="00FA42CB">
              <w:rPr>
                <w:sz w:val="24"/>
              </w:rPr>
              <w:t xml:space="preserve">  </w:t>
            </w:r>
            <w:r>
              <w:rPr>
                <w:sz w:val="24"/>
              </w:rPr>
              <w:t>A confidential minute was recorded.</w:t>
            </w:r>
          </w:p>
        </w:tc>
      </w:tr>
      <w:tr w:rsidR="00E847D9" w:rsidRPr="008A753B" w14:paraId="6E5E2619" w14:textId="77777777" w:rsidTr="1BF4C7A9">
        <w:tc>
          <w:tcPr>
            <w:tcW w:w="1844" w:type="dxa"/>
            <w:tcBorders>
              <w:top w:val="single" w:sz="4" w:space="0" w:color="auto"/>
              <w:bottom w:val="single" w:sz="4" w:space="0" w:color="auto"/>
            </w:tcBorders>
            <w:shd w:val="clear" w:color="auto" w:fill="auto"/>
          </w:tcPr>
          <w:p w14:paraId="553D136B" w14:textId="76504B43" w:rsidR="00E847D9" w:rsidRPr="008638EE" w:rsidRDefault="009724D1" w:rsidP="00B8776F">
            <w:pPr>
              <w:pStyle w:val="Heading3"/>
              <w:spacing w:before="60" w:after="60"/>
              <w:ind w:left="-106" w:right="-108"/>
              <w:rPr>
                <w:sz w:val="24"/>
              </w:rPr>
            </w:pPr>
            <w:r>
              <w:rPr>
                <w:sz w:val="24"/>
              </w:rPr>
              <w:t>8.2</w:t>
            </w:r>
          </w:p>
        </w:tc>
        <w:tc>
          <w:tcPr>
            <w:tcW w:w="8221" w:type="dxa"/>
            <w:gridSpan w:val="2"/>
            <w:tcBorders>
              <w:top w:val="single" w:sz="4" w:space="0" w:color="auto"/>
              <w:bottom w:val="single" w:sz="4" w:space="0" w:color="auto"/>
            </w:tcBorders>
            <w:shd w:val="clear" w:color="auto" w:fill="auto"/>
          </w:tcPr>
          <w:p w14:paraId="231EC451" w14:textId="4F56328E" w:rsidR="00826148" w:rsidRPr="008638EE" w:rsidRDefault="00431771" w:rsidP="000467B2">
            <w:pPr>
              <w:rPr>
                <w:sz w:val="24"/>
                <w:szCs w:val="24"/>
              </w:rPr>
            </w:pPr>
            <w:r>
              <w:rPr>
                <w:sz w:val="24"/>
                <w:szCs w:val="24"/>
              </w:rPr>
              <w:t xml:space="preserve">The </w:t>
            </w:r>
            <w:r w:rsidR="00826148" w:rsidRPr="008638EE">
              <w:rPr>
                <w:sz w:val="24"/>
                <w:szCs w:val="24"/>
              </w:rPr>
              <w:t>Chair</w:t>
            </w:r>
            <w:r>
              <w:rPr>
                <w:sz w:val="24"/>
                <w:szCs w:val="24"/>
              </w:rPr>
              <w:t xml:space="preserve"> of the Finance and Employment Committee</w:t>
            </w:r>
            <w:r w:rsidR="00C96C54">
              <w:rPr>
                <w:sz w:val="24"/>
                <w:szCs w:val="24"/>
              </w:rPr>
              <w:t xml:space="preserve"> </w:t>
            </w:r>
            <w:r w:rsidR="00874E0E">
              <w:rPr>
                <w:sz w:val="24"/>
                <w:szCs w:val="24"/>
              </w:rPr>
              <w:t xml:space="preserve">confirmed </w:t>
            </w:r>
            <w:r>
              <w:rPr>
                <w:sz w:val="24"/>
                <w:szCs w:val="24"/>
              </w:rPr>
              <w:t>th</w:t>
            </w:r>
            <w:r w:rsidR="00E549F0">
              <w:rPr>
                <w:sz w:val="24"/>
                <w:szCs w:val="24"/>
              </w:rPr>
              <w:t xml:space="preserve">at </w:t>
            </w:r>
            <w:r w:rsidR="00E47240">
              <w:rPr>
                <w:sz w:val="24"/>
                <w:szCs w:val="24"/>
              </w:rPr>
              <w:t xml:space="preserve">at its meeting in May 2023 </w:t>
            </w:r>
            <w:r w:rsidR="00E16254">
              <w:rPr>
                <w:sz w:val="24"/>
                <w:szCs w:val="24"/>
              </w:rPr>
              <w:t xml:space="preserve">the Committee </w:t>
            </w:r>
            <w:r w:rsidR="00E47240">
              <w:rPr>
                <w:sz w:val="24"/>
                <w:szCs w:val="24"/>
              </w:rPr>
              <w:t xml:space="preserve">had been content </w:t>
            </w:r>
            <w:r w:rsidR="00874E0E">
              <w:rPr>
                <w:sz w:val="24"/>
                <w:szCs w:val="24"/>
              </w:rPr>
              <w:t xml:space="preserve">with direction of travel of </w:t>
            </w:r>
            <w:r w:rsidR="00DF42BB">
              <w:rPr>
                <w:sz w:val="24"/>
                <w:szCs w:val="24"/>
              </w:rPr>
              <w:t xml:space="preserve">the </w:t>
            </w:r>
            <w:r w:rsidR="00B740B3">
              <w:rPr>
                <w:sz w:val="24"/>
                <w:szCs w:val="24"/>
              </w:rPr>
              <w:t>work on the 2023/24 Budget</w:t>
            </w:r>
            <w:r w:rsidR="008536FF">
              <w:rPr>
                <w:sz w:val="24"/>
                <w:szCs w:val="24"/>
              </w:rPr>
              <w:t xml:space="preserve">.  </w:t>
            </w:r>
          </w:p>
        </w:tc>
      </w:tr>
      <w:tr w:rsidR="001D41AB" w:rsidRPr="008A753B" w14:paraId="279D15FF" w14:textId="77777777" w:rsidTr="1BF4C7A9">
        <w:tc>
          <w:tcPr>
            <w:tcW w:w="1844" w:type="dxa"/>
            <w:tcBorders>
              <w:top w:val="single" w:sz="4" w:space="0" w:color="auto"/>
              <w:bottom w:val="single" w:sz="4" w:space="0" w:color="auto"/>
            </w:tcBorders>
            <w:shd w:val="clear" w:color="auto" w:fill="auto"/>
          </w:tcPr>
          <w:p w14:paraId="5B1078A1" w14:textId="1A12F7B8" w:rsidR="001D41AB" w:rsidRDefault="001D41AB" w:rsidP="00B8776F">
            <w:pPr>
              <w:pStyle w:val="Heading3"/>
              <w:spacing w:before="60" w:after="60"/>
              <w:ind w:left="-106" w:right="-108"/>
              <w:rPr>
                <w:sz w:val="24"/>
              </w:rPr>
            </w:pPr>
            <w:r>
              <w:rPr>
                <w:sz w:val="24"/>
              </w:rPr>
              <w:t>8.3</w:t>
            </w:r>
          </w:p>
        </w:tc>
        <w:tc>
          <w:tcPr>
            <w:tcW w:w="8221" w:type="dxa"/>
            <w:gridSpan w:val="2"/>
            <w:tcBorders>
              <w:top w:val="single" w:sz="4" w:space="0" w:color="auto"/>
              <w:bottom w:val="single" w:sz="4" w:space="0" w:color="auto"/>
            </w:tcBorders>
            <w:shd w:val="clear" w:color="auto" w:fill="auto"/>
          </w:tcPr>
          <w:p w14:paraId="21F0A2AA" w14:textId="7133E22E" w:rsidR="001D41AB" w:rsidRPr="000467B2" w:rsidRDefault="001D41AB" w:rsidP="000467B2">
            <w:pPr>
              <w:pStyle w:val="Heading3"/>
              <w:spacing w:before="60" w:after="60"/>
              <w:ind w:right="-110"/>
              <w:rPr>
                <w:sz w:val="24"/>
              </w:rPr>
            </w:pPr>
            <w:r>
              <w:rPr>
                <w:sz w:val="24"/>
              </w:rPr>
              <w:t>A confidential minute was recorded.</w:t>
            </w:r>
          </w:p>
        </w:tc>
      </w:tr>
      <w:tr w:rsidR="00E847D9" w:rsidRPr="008A753B" w14:paraId="76496697" w14:textId="77777777" w:rsidTr="1BF4C7A9">
        <w:tc>
          <w:tcPr>
            <w:tcW w:w="1844" w:type="dxa"/>
            <w:tcBorders>
              <w:top w:val="single" w:sz="4" w:space="0" w:color="auto"/>
              <w:bottom w:val="single" w:sz="4" w:space="0" w:color="auto"/>
            </w:tcBorders>
            <w:shd w:val="clear" w:color="auto" w:fill="auto"/>
          </w:tcPr>
          <w:p w14:paraId="7DCC70AB" w14:textId="640E43FA" w:rsidR="00E847D9" w:rsidRPr="00343BB2" w:rsidRDefault="00E618F7" w:rsidP="00B8776F">
            <w:pPr>
              <w:pStyle w:val="Heading3"/>
              <w:spacing w:before="60" w:after="60"/>
              <w:ind w:left="-106" w:right="-108"/>
              <w:rPr>
                <w:sz w:val="24"/>
              </w:rPr>
            </w:pPr>
            <w:r>
              <w:rPr>
                <w:sz w:val="24"/>
              </w:rPr>
              <w:t>8.</w:t>
            </w:r>
            <w:r w:rsidR="00B23B9F">
              <w:rPr>
                <w:sz w:val="24"/>
              </w:rPr>
              <w:t>4</w:t>
            </w:r>
          </w:p>
        </w:tc>
        <w:tc>
          <w:tcPr>
            <w:tcW w:w="8221" w:type="dxa"/>
            <w:gridSpan w:val="2"/>
            <w:tcBorders>
              <w:top w:val="single" w:sz="4" w:space="0" w:color="auto"/>
              <w:bottom w:val="single" w:sz="4" w:space="0" w:color="auto"/>
            </w:tcBorders>
            <w:shd w:val="clear" w:color="auto" w:fill="auto"/>
          </w:tcPr>
          <w:p w14:paraId="270B4456" w14:textId="7B19825B" w:rsidR="00E847D9" w:rsidRPr="00343BB2" w:rsidRDefault="00DD15BF" w:rsidP="00DD15BF">
            <w:pPr>
              <w:pStyle w:val="Heading3"/>
              <w:spacing w:before="60" w:after="60"/>
              <w:ind w:left="36" w:right="-110"/>
              <w:rPr>
                <w:sz w:val="24"/>
              </w:rPr>
            </w:pPr>
            <w:r>
              <w:rPr>
                <w:sz w:val="24"/>
              </w:rPr>
              <w:t xml:space="preserve">The Board </w:t>
            </w:r>
            <w:r w:rsidRPr="00705C01">
              <w:rPr>
                <w:b/>
                <w:bCs/>
                <w:sz w:val="24"/>
              </w:rPr>
              <w:t>resolved to approve</w:t>
            </w:r>
            <w:r>
              <w:rPr>
                <w:sz w:val="24"/>
              </w:rPr>
              <w:t xml:space="preserve"> the </w:t>
            </w:r>
            <w:r w:rsidR="00705C01">
              <w:rPr>
                <w:sz w:val="24"/>
              </w:rPr>
              <w:t>2023/24 draft B</w:t>
            </w:r>
            <w:r>
              <w:rPr>
                <w:sz w:val="24"/>
              </w:rPr>
              <w:t>udget subject to review by the FEC</w:t>
            </w:r>
            <w:r w:rsidR="00D0487C">
              <w:rPr>
                <w:sz w:val="24"/>
              </w:rPr>
              <w:t xml:space="preserve"> </w:t>
            </w:r>
            <w:r w:rsidR="00AB739C">
              <w:rPr>
                <w:sz w:val="24"/>
              </w:rPr>
              <w:t xml:space="preserve">at its meeting in June </w:t>
            </w:r>
            <w:r w:rsidR="00D0487C">
              <w:rPr>
                <w:sz w:val="24"/>
              </w:rPr>
              <w:t xml:space="preserve">and a final version of the 2023/24 Budget </w:t>
            </w:r>
            <w:r w:rsidR="00B95FD8">
              <w:rPr>
                <w:sz w:val="24"/>
              </w:rPr>
              <w:t>being recommended</w:t>
            </w:r>
            <w:r w:rsidR="00D0487C">
              <w:rPr>
                <w:sz w:val="24"/>
              </w:rPr>
              <w:t xml:space="preserve"> to the July </w:t>
            </w:r>
            <w:r w:rsidR="00E618F7">
              <w:rPr>
                <w:sz w:val="24"/>
              </w:rPr>
              <w:t xml:space="preserve">2023 </w:t>
            </w:r>
            <w:r w:rsidR="00D0487C">
              <w:rPr>
                <w:sz w:val="24"/>
              </w:rPr>
              <w:t>Board meeting for approval.</w:t>
            </w:r>
          </w:p>
        </w:tc>
      </w:tr>
      <w:tr w:rsidR="00B8776F" w:rsidRPr="008A753B" w14:paraId="6D9D30E8" w14:textId="77777777" w:rsidTr="1BF4C7A9">
        <w:tc>
          <w:tcPr>
            <w:tcW w:w="1844" w:type="dxa"/>
            <w:tcBorders>
              <w:top w:val="single" w:sz="4" w:space="0" w:color="auto"/>
              <w:bottom w:val="single" w:sz="4" w:space="0" w:color="auto"/>
            </w:tcBorders>
            <w:shd w:val="clear" w:color="auto" w:fill="D9D9D9" w:themeFill="background1" w:themeFillShade="D9"/>
          </w:tcPr>
          <w:p w14:paraId="55B55168" w14:textId="76178A71" w:rsidR="00B8776F" w:rsidRPr="008A753B" w:rsidRDefault="00B8776F" w:rsidP="00B8776F">
            <w:pPr>
              <w:pStyle w:val="Heading3"/>
              <w:spacing w:before="60" w:after="60"/>
              <w:ind w:left="-106" w:right="-108"/>
              <w:rPr>
                <w:sz w:val="24"/>
              </w:rPr>
            </w:pPr>
            <w:bookmarkStart w:id="0" w:name="_Hlk137207612"/>
            <w:r>
              <w:t>BG/2023-05-23/9</w:t>
            </w:r>
          </w:p>
        </w:tc>
        <w:tc>
          <w:tcPr>
            <w:tcW w:w="5953" w:type="dxa"/>
            <w:tcBorders>
              <w:top w:val="single" w:sz="4" w:space="0" w:color="auto"/>
              <w:bottom w:val="single" w:sz="4" w:space="0" w:color="auto"/>
            </w:tcBorders>
            <w:shd w:val="clear" w:color="auto" w:fill="D9D9D9" w:themeFill="background1" w:themeFillShade="D9"/>
          </w:tcPr>
          <w:p w14:paraId="44C349EF" w14:textId="29B5D9C3" w:rsidR="00B8776F" w:rsidRPr="008A753B" w:rsidRDefault="00B8776F" w:rsidP="00B8776F">
            <w:pPr>
              <w:pStyle w:val="Heading2"/>
            </w:pPr>
            <w:r>
              <w:t>FUTURE STRATEGY PROGRAMME (FSP)</w:t>
            </w:r>
          </w:p>
        </w:tc>
        <w:tc>
          <w:tcPr>
            <w:tcW w:w="2268" w:type="dxa"/>
            <w:tcBorders>
              <w:top w:val="single" w:sz="4" w:space="0" w:color="auto"/>
              <w:bottom w:val="single" w:sz="4" w:space="0" w:color="auto"/>
            </w:tcBorders>
            <w:shd w:val="clear" w:color="auto" w:fill="D9D9D9" w:themeFill="background1" w:themeFillShade="D9"/>
          </w:tcPr>
          <w:p w14:paraId="54E4EE77" w14:textId="05817FCA" w:rsidR="00B8776F" w:rsidRPr="00627D42" w:rsidRDefault="00B8776F" w:rsidP="00B8776F">
            <w:pPr>
              <w:pStyle w:val="Heading3"/>
              <w:spacing w:before="60" w:after="60"/>
              <w:ind w:left="-113" w:right="-110"/>
            </w:pPr>
            <w:r>
              <w:t>BG/2023-05-23/P</w:t>
            </w:r>
            <w:r w:rsidR="00343BB2">
              <w:t xml:space="preserve">8 </w:t>
            </w:r>
            <w:r>
              <w:t>Confidential</w:t>
            </w:r>
          </w:p>
        </w:tc>
      </w:tr>
      <w:tr w:rsidR="00B8776F" w:rsidRPr="008A753B" w14:paraId="46B9D73D" w14:textId="77777777" w:rsidTr="1BF4C7A9">
        <w:tc>
          <w:tcPr>
            <w:tcW w:w="1844" w:type="dxa"/>
            <w:tcBorders>
              <w:top w:val="single" w:sz="4" w:space="0" w:color="auto"/>
            </w:tcBorders>
          </w:tcPr>
          <w:p w14:paraId="17DEF272" w14:textId="0BCCD8E2" w:rsidR="00B8776F" w:rsidRPr="00316FB5" w:rsidRDefault="00590BB1" w:rsidP="00B8776F">
            <w:pPr>
              <w:spacing w:before="60" w:after="60"/>
              <w:ind w:left="-106" w:right="-108"/>
              <w:rPr>
                <w:sz w:val="24"/>
                <w:szCs w:val="24"/>
              </w:rPr>
            </w:pPr>
            <w:r>
              <w:rPr>
                <w:sz w:val="24"/>
                <w:szCs w:val="24"/>
              </w:rPr>
              <w:t>9.1</w:t>
            </w:r>
          </w:p>
        </w:tc>
        <w:tc>
          <w:tcPr>
            <w:tcW w:w="8221" w:type="dxa"/>
            <w:gridSpan w:val="2"/>
            <w:tcBorders>
              <w:top w:val="single" w:sz="4" w:space="0" w:color="auto"/>
            </w:tcBorders>
          </w:tcPr>
          <w:p w14:paraId="47700158" w14:textId="77777777" w:rsidR="00AD0A7D" w:rsidRPr="00AD0A7D" w:rsidRDefault="00AD0A7D" w:rsidP="00AD0A7D">
            <w:pPr>
              <w:spacing w:before="60" w:after="60" w:line="259" w:lineRule="auto"/>
              <w:rPr>
                <w:kern w:val="2"/>
                <w:sz w:val="24"/>
                <w:szCs w:val="24"/>
                <w14:ligatures w14:val="standardContextual"/>
              </w:rPr>
            </w:pPr>
            <w:r w:rsidRPr="00AD0A7D">
              <w:rPr>
                <w:kern w:val="2"/>
                <w:sz w:val="24"/>
                <w:szCs w:val="24"/>
                <w14:ligatures w14:val="standardContextual"/>
              </w:rPr>
              <w:t xml:space="preserve">The Board </w:t>
            </w:r>
            <w:r w:rsidRPr="00AD0A7D">
              <w:rPr>
                <w:b/>
                <w:bCs/>
                <w:kern w:val="2"/>
                <w:sz w:val="24"/>
                <w:szCs w:val="24"/>
                <w14:ligatures w14:val="standardContextual"/>
              </w:rPr>
              <w:t>noted</w:t>
            </w:r>
            <w:r w:rsidRPr="00AD0A7D">
              <w:rPr>
                <w:kern w:val="2"/>
                <w:sz w:val="24"/>
                <w:szCs w:val="24"/>
                <w14:ligatures w14:val="standardContextual"/>
              </w:rPr>
              <w:t xml:space="preserve"> the FSP progress report. The DVCSO highlighted the following.   </w:t>
            </w:r>
          </w:p>
          <w:p w14:paraId="2EF0616A" w14:textId="77777777" w:rsidR="00AD0A7D" w:rsidRPr="00AD0A7D" w:rsidRDefault="00AD0A7D" w:rsidP="00AD0A7D">
            <w:pPr>
              <w:numPr>
                <w:ilvl w:val="0"/>
                <w:numId w:val="21"/>
              </w:numPr>
              <w:spacing w:before="60" w:after="60" w:line="259" w:lineRule="auto"/>
              <w:contextualSpacing/>
              <w:rPr>
                <w:kern w:val="2"/>
                <w:sz w:val="24"/>
                <w:szCs w:val="24"/>
                <w14:ligatures w14:val="standardContextual"/>
              </w:rPr>
            </w:pPr>
            <w:r w:rsidRPr="00AD0A7D">
              <w:rPr>
                <w:kern w:val="2"/>
                <w:sz w:val="24"/>
                <w:szCs w:val="24"/>
                <w14:ligatures w14:val="standardContextual"/>
              </w:rPr>
              <w:lastRenderedPageBreak/>
              <w:t>The focus in the FSP on sustainable, efficient growth continued and delivery of the Programme was the route to achieving the long term strategy of the University.</w:t>
            </w:r>
          </w:p>
          <w:p w14:paraId="56D5EE2E" w14:textId="77777777" w:rsidR="00AD0A7D" w:rsidRPr="00AD0A7D" w:rsidRDefault="00AD0A7D" w:rsidP="00AD0A7D">
            <w:pPr>
              <w:numPr>
                <w:ilvl w:val="0"/>
                <w:numId w:val="21"/>
              </w:numPr>
              <w:spacing w:before="60" w:after="60" w:line="259" w:lineRule="auto"/>
              <w:contextualSpacing/>
              <w:rPr>
                <w:kern w:val="2"/>
                <w:sz w:val="24"/>
                <w:szCs w:val="24"/>
                <w14:ligatures w14:val="standardContextual"/>
              </w:rPr>
            </w:pPr>
            <w:r w:rsidRPr="00AD0A7D">
              <w:rPr>
                <w:kern w:val="2"/>
                <w:sz w:val="24"/>
                <w:szCs w:val="24"/>
                <w14:ligatures w14:val="standardContextual"/>
              </w:rPr>
              <w:t xml:space="preserve">Climate Action Strategy was launched in May 2023 which embodies the University’s values, mission and civic commitments.  The Strategy set out a series of initial commitments which aim to have a positive impact on reducing the University’s environmental impact and embedding more climate aware approaches across everything the University does.   On behalf of the Board the Chair congratulated the PVC Research and Innovation and </w:t>
            </w:r>
            <w:r w:rsidRPr="00AD0A7D">
              <w:rPr>
                <w:rFonts w:cstheme="minorHAnsi"/>
                <w:kern w:val="2"/>
                <w:sz w:val="24"/>
                <w:szCs w:val="24"/>
                <w14:ligatures w14:val="standardContextual"/>
              </w:rPr>
              <w:t>Head of Strategy and Insight</w:t>
            </w:r>
            <w:r w:rsidRPr="00AD0A7D">
              <w:rPr>
                <w:kern w:val="2"/>
                <w:sz w:val="24"/>
                <w:szCs w:val="24"/>
                <w14:ligatures w14:val="standardContextual"/>
              </w:rPr>
              <w:t xml:space="preserve"> on the progress being made. </w:t>
            </w:r>
          </w:p>
          <w:p w14:paraId="681F5045" w14:textId="77777777" w:rsidR="00AD0A7D" w:rsidRPr="00AD0A7D" w:rsidRDefault="00AD0A7D" w:rsidP="00AD0A7D">
            <w:pPr>
              <w:numPr>
                <w:ilvl w:val="0"/>
                <w:numId w:val="21"/>
              </w:numPr>
              <w:spacing w:before="60" w:after="60" w:line="259" w:lineRule="auto"/>
              <w:contextualSpacing/>
              <w:rPr>
                <w:kern w:val="2"/>
                <w:sz w:val="24"/>
                <w:szCs w:val="24"/>
                <w14:ligatures w14:val="standardContextual"/>
              </w:rPr>
            </w:pPr>
            <w:r w:rsidRPr="00AD0A7D">
              <w:rPr>
                <w:kern w:val="2"/>
                <w:sz w:val="24"/>
                <w:szCs w:val="24"/>
                <w14:ligatures w14:val="standardContextual"/>
              </w:rPr>
              <w:t xml:space="preserve">The decision to proceed with phase 2 of the Campus Plan was being reviewed, including discussion of the re-phasing of phase 2, with the Finance and Employment Committee.  This was in light of the more constrained external environment and the progress of the University’s strategic ambitions for sustained, efficient growth.  </w:t>
            </w:r>
          </w:p>
          <w:p w14:paraId="5F07BBBB" w14:textId="7972D1DB" w:rsidR="005B7F33" w:rsidRPr="00C12C22" w:rsidRDefault="00AD0A7D" w:rsidP="00AD0A7D">
            <w:pPr>
              <w:pStyle w:val="ListParagraph"/>
              <w:spacing w:before="60" w:after="60"/>
              <w:ind w:left="820" w:hanging="460"/>
              <w:rPr>
                <w:sz w:val="24"/>
                <w:szCs w:val="24"/>
              </w:rPr>
            </w:pPr>
            <w:r>
              <w:rPr>
                <w:kern w:val="2"/>
                <w:sz w:val="24"/>
                <w:szCs w:val="24"/>
                <w14:ligatures w14:val="standardContextual"/>
              </w:rPr>
              <w:t>4</w:t>
            </w:r>
            <w:r>
              <w:rPr>
                <w:kern w:val="2"/>
                <w:sz w:val="24"/>
                <w:szCs w:val="24"/>
                <w14:ligatures w14:val="standardContextual"/>
              </w:rPr>
              <w:tab/>
            </w:r>
            <w:r w:rsidRPr="00AD0A7D">
              <w:rPr>
                <w:kern w:val="2"/>
                <w:sz w:val="24"/>
                <w:szCs w:val="24"/>
                <w14:ligatures w14:val="standardContextual"/>
              </w:rPr>
              <w:t>A confidential minute was recorded.</w:t>
            </w:r>
          </w:p>
        </w:tc>
      </w:tr>
      <w:tr w:rsidR="007B1CF4" w:rsidRPr="008A753B" w14:paraId="102368C9" w14:textId="77777777" w:rsidTr="1BF4C7A9">
        <w:tc>
          <w:tcPr>
            <w:tcW w:w="1844" w:type="dxa"/>
            <w:tcBorders>
              <w:top w:val="single" w:sz="4" w:space="0" w:color="auto"/>
            </w:tcBorders>
          </w:tcPr>
          <w:p w14:paraId="22562BF8" w14:textId="26930E10" w:rsidR="007B1CF4" w:rsidRPr="00AC71D7" w:rsidRDefault="00B77D04" w:rsidP="00B8776F">
            <w:pPr>
              <w:spacing w:before="60" w:after="60"/>
              <w:ind w:left="-106" w:right="-108"/>
              <w:rPr>
                <w:sz w:val="24"/>
                <w:szCs w:val="24"/>
              </w:rPr>
            </w:pPr>
            <w:r>
              <w:rPr>
                <w:sz w:val="24"/>
                <w:szCs w:val="24"/>
              </w:rPr>
              <w:lastRenderedPageBreak/>
              <w:t xml:space="preserve">9.2 </w:t>
            </w:r>
          </w:p>
        </w:tc>
        <w:tc>
          <w:tcPr>
            <w:tcW w:w="8221" w:type="dxa"/>
            <w:gridSpan w:val="2"/>
            <w:tcBorders>
              <w:top w:val="single" w:sz="4" w:space="0" w:color="auto"/>
            </w:tcBorders>
          </w:tcPr>
          <w:p w14:paraId="4385172B" w14:textId="77777777" w:rsidR="00725C22" w:rsidRPr="00725C22" w:rsidRDefault="00725C22" w:rsidP="00725C22">
            <w:pPr>
              <w:spacing w:before="60" w:after="60" w:line="259" w:lineRule="auto"/>
              <w:rPr>
                <w:kern w:val="2"/>
                <w:sz w:val="24"/>
                <w:szCs w:val="24"/>
                <w14:ligatures w14:val="standardContextual"/>
              </w:rPr>
            </w:pPr>
            <w:r w:rsidRPr="00725C22">
              <w:rPr>
                <w:kern w:val="2"/>
                <w:sz w:val="24"/>
                <w:szCs w:val="24"/>
                <w14:ligatures w14:val="standardContextual"/>
              </w:rPr>
              <w:t xml:space="preserve">The purpose of the University’s portfolio growth assurance exercise was to test institutional readiness, to be clear that it was prioritising actions which respond directly to the sustainable, efficient growth business drivers and that plans for growth were sufficiently detailed and robust and that the University is confident that they remain deliverable even in an environment of constrained investment. </w:t>
            </w:r>
          </w:p>
          <w:p w14:paraId="5EE19BD0" w14:textId="63D6973F" w:rsidR="007B1CF4" w:rsidRPr="00586692" w:rsidRDefault="00725C22" w:rsidP="00725C22">
            <w:pPr>
              <w:spacing w:before="60" w:after="60"/>
              <w:rPr>
                <w:sz w:val="24"/>
                <w:szCs w:val="24"/>
              </w:rPr>
            </w:pPr>
            <w:r w:rsidRPr="00725C22">
              <w:rPr>
                <w:kern w:val="2"/>
                <w:sz w:val="24"/>
                <w:szCs w:val="24"/>
                <w14:ligatures w14:val="standardContextual"/>
              </w:rPr>
              <w:t>The Board received a presentation on the Portfolio Growth assessment.</w:t>
            </w:r>
          </w:p>
        </w:tc>
      </w:tr>
      <w:tr w:rsidR="00C00C42" w:rsidRPr="008A753B" w14:paraId="79B595AD" w14:textId="77777777" w:rsidTr="1BF4C7A9">
        <w:tc>
          <w:tcPr>
            <w:tcW w:w="1844" w:type="dxa"/>
            <w:tcBorders>
              <w:top w:val="single" w:sz="4" w:space="0" w:color="auto"/>
            </w:tcBorders>
          </w:tcPr>
          <w:p w14:paraId="69C45763" w14:textId="6004C70A" w:rsidR="00C00C42" w:rsidRDefault="00C00C42" w:rsidP="00B8776F">
            <w:pPr>
              <w:spacing w:before="60" w:after="60"/>
              <w:ind w:left="-106" w:right="-108"/>
              <w:rPr>
                <w:sz w:val="24"/>
                <w:szCs w:val="24"/>
              </w:rPr>
            </w:pPr>
            <w:r>
              <w:rPr>
                <w:sz w:val="24"/>
                <w:szCs w:val="24"/>
              </w:rPr>
              <w:t>9.3-</w:t>
            </w:r>
            <w:r w:rsidR="00AF407C">
              <w:rPr>
                <w:sz w:val="24"/>
                <w:szCs w:val="24"/>
              </w:rPr>
              <w:t>9.6</w:t>
            </w:r>
          </w:p>
        </w:tc>
        <w:tc>
          <w:tcPr>
            <w:tcW w:w="8221" w:type="dxa"/>
            <w:gridSpan w:val="2"/>
            <w:tcBorders>
              <w:top w:val="single" w:sz="4" w:space="0" w:color="auto"/>
            </w:tcBorders>
          </w:tcPr>
          <w:p w14:paraId="2C595243" w14:textId="20EB4117" w:rsidR="00C00C42" w:rsidRPr="00C00C42" w:rsidRDefault="00725C22" w:rsidP="00B8776F">
            <w:pPr>
              <w:spacing w:before="60" w:after="60"/>
              <w:rPr>
                <w:sz w:val="24"/>
                <w:szCs w:val="24"/>
              </w:rPr>
            </w:pPr>
            <w:r w:rsidRPr="00281CD2">
              <w:rPr>
                <w:sz w:val="24"/>
                <w:szCs w:val="24"/>
              </w:rPr>
              <w:t>Confidential minutes were recorded.</w:t>
            </w:r>
          </w:p>
        </w:tc>
      </w:tr>
      <w:bookmarkEnd w:id="0"/>
      <w:tr w:rsidR="006C3839" w:rsidRPr="008A753B" w14:paraId="7CC4D9A7" w14:textId="77777777" w:rsidTr="1BF4C7A9">
        <w:tc>
          <w:tcPr>
            <w:tcW w:w="1844" w:type="dxa"/>
            <w:tcBorders>
              <w:top w:val="single" w:sz="4" w:space="0" w:color="auto"/>
              <w:bottom w:val="single" w:sz="4" w:space="0" w:color="auto"/>
            </w:tcBorders>
            <w:shd w:val="clear" w:color="auto" w:fill="D9D9D9" w:themeFill="background1" w:themeFillShade="D9"/>
          </w:tcPr>
          <w:p w14:paraId="05832792" w14:textId="2830F386" w:rsidR="006C3839" w:rsidRPr="00A85DEC" w:rsidRDefault="006C3839" w:rsidP="006C3839">
            <w:pPr>
              <w:pStyle w:val="Heading3"/>
              <w:spacing w:before="60" w:after="60"/>
              <w:ind w:left="-106" w:right="-108"/>
              <w:rPr>
                <w:sz w:val="20"/>
                <w:szCs w:val="20"/>
              </w:rPr>
            </w:pPr>
            <w:r>
              <w:t>BG/2023-05-23/10</w:t>
            </w:r>
          </w:p>
        </w:tc>
        <w:tc>
          <w:tcPr>
            <w:tcW w:w="5953" w:type="dxa"/>
            <w:tcBorders>
              <w:top w:val="single" w:sz="4" w:space="0" w:color="auto"/>
              <w:bottom w:val="single" w:sz="4" w:space="0" w:color="auto"/>
            </w:tcBorders>
            <w:shd w:val="clear" w:color="auto" w:fill="D9D9D9" w:themeFill="background1" w:themeFillShade="D9"/>
          </w:tcPr>
          <w:p w14:paraId="591100C3" w14:textId="76C66B5C" w:rsidR="006C3839" w:rsidRPr="00A85DEC" w:rsidRDefault="006C3839" w:rsidP="006C3839">
            <w:pPr>
              <w:pStyle w:val="Heading2"/>
              <w:rPr>
                <w:sz w:val="20"/>
                <w:szCs w:val="20"/>
              </w:rPr>
            </w:pPr>
            <w:r>
              <w:t>UNIVERSITY PERFORMANCE REPORT (UPR)</w:t>
            </w:r>
          </w:p>
        </w:tc>
        <w:tc>
          <w:tcPr>
            <w:tcW w:w="2268" w:type="dxa"/>
            <w:tcBorders>
              <w:top w:val="single" w:sz="4" w:space="0" w:color="auto"/>
              <w:bottom w:val="single" w:sz="4" w:space="0" w:color="auto"/>
            </w:tcBorders>
            <w:shd w:val="clear" w:color="auto" w:fill="D9D9D9" w:themeFill="background1" w:themeFillShade="D9"/>
          </w:tcPr>
          <w:p w14:paraId="35E712B1" w14:textId="0B596B5E" w:rsidR="006C3839" w:rsidRPr="009575CE" w:rsidRDefault="006C3839" w:rsidP="006C3839">
            <w:pPr>
              <w:spacing w:before="60" w:after="60"/>
              <w:ind w:right="-109"/>
              <w:jc w:val="right"/>
              <w:rPr>
                <w:sz w:val="18"/>
                <w:szCs w:val="18"/>
              </w:rPr>
            </w:pPr>
            <w:r w:rsidRPr="009575CE">
              <w:rPr>
                <w:sz w:val="18"/>
                <w:szCs w:val="18"/>
              </w:rPr>
              <w:t>BG/2023-0</w:t>
            </w:r>
            <w:r>
              <w:rPr>
                <w:sz w:val="18"/>
                <w:szCs w:val="18"/>
              </w:rPr>
              <w:t>5-23</w:t>
            </w:r>
            <w:r w:rsidRPr="009575CE">
              <w:rPr>
                <w:sz w:val="18"/>
                <w:szCs w:val="18"/>
              </w:rPr>
              <w:t>/</w:t>
            </w:r>
            <w:r>
              <w:rPr>
                <w:sz w:val="18"/>
                <w:szCs w:val="18"/>
              </w:rPr>
              <w:t>P9 Confidential</w:t>
            </w:r>
          </w:p>
        </w:tc>
      </w:tr>
      <w:tr w:rsidR="006C3839" w:rsidRPr="008A753B" w14:paraId="02F3E4FD" w14:textId="77777777" w:rsidTr="1BF4C7A9">
        <w:tc>
          <w:tcPr>
            <w:tcW w:w="1844" w:type="dxa"/>
            <w:tcBorders>
              <w:top w:val="single" w:sz="4" w:space="0" w:color="auto"/>
              <w:bottom w:val="single" w:sz="4" w:space="0" w:color="auto"/>
            </w:tcBorders>
          </w:tcPr>
          <w:p w14:paraId="41612B9F" w14:textId="1B5A9425" w:rsidR="006C3839" w:rsidRPr="007843A6" w:rsidRDefault="006C3839" w:rsidP="006C3839">
            <w:pPr>
              <w:pStyle w:val="Heading3"/>
              <w:spacing w:before="60" w:after="60"/>
              <w:ind w:left="-106" w:right="-108"/>
              <w:rPr>
                <w:sz w:val="24"/>
              </w:rPr>
            </w:pPr>
            <w:r w:rsidRPr="007843A6">
              <w:rPr>
                <w:sz w:val="24"/>
              </w:rPr>
              <w:t>10.1</w:t>
            </w:r>
          </w:p>
        </w:tc>
        <w:tc>
          <w:tcPr>
            <w:tcW w:w="8221" w:type="dxa"/>
            <w:gridSpan w:val="2"/>
            <w:tcBorders>
              <w:top w:val="single" w:sz="4" w:space="0" w:color="auto"/>
              <w:bottom w:val="single" w:sz="4" w:space="0" w:color="auto"/>
            </w:tcBorders>
          </w:tcPr>
          <w:p w14:paraId="0E9EF399" w14:textId="410D2E14" w:rsidR="006C3839" w:rsidRPr="007843A6" w:rsidRDefault="006C3839" w:rsidP="006C3839">
            <w:pPr>
              <w:spacing w:before="60" w:after="60"/>
              <w:ind w:right="-109"/>
              <w:rPr>
                <w:sz w:val="24"/>
                <w:szCs w:val="24"/>
              </w:rPr>
            </w:pPr>
            <w:r w:rsidRPr="007843A6">
              <w:rPr>
                <w:sz w:val="24"/>
                <w:szCs w:val="24"/>
              </w:rPr>
              <w:t xml:space="preserve">The Board </w:t>
            </w:r>
            <w:r w:rsidRPr="007843A6">
              <w:rPr>
                <w:b/>
                <w:bCs/>
                <w:sz w:val="24"/>
                <w:szCs w:val="24"/>
              </w:rPr>
              <w:t>noted</w:t>
            </w:r>
            <w:r w:rsidRPr="007843A6">
              <w:rPr>
                <w:sz w:val="24"/>
                <w:szCs w:val="24"/>
              </w:rPr>
              <w:t xml:space="preserve"> the UPR which provided an update on progress against strategic plans, performance on key measures and a summary of the University’s financial position.   A confidential minute was recorded.</w:t>
            </w:r>
          </w:p>
        </w:tc>
      </w:tr>
      <w:tr w:rsidR="006C3839" w:rsidRPr="008A753B" w14:paraId="7DFF4717" w14:textId="77777777" w:rsidTr="1BF4C7A9">
        <w:tc>
          <w:tcPr>
            <w:tcW w:w="1844" w:type="dxa"/>
            <w:tcBorders>
              <w:top w:val="single" w:sz="4" w:space="0" w:color="auto"/>
              <w:bottom w:val="single" w:sz="4" w:space="0" w:color="auto"/>
            </w:tcBorders>
          </w:tcPr>
          <w:p w14:paraId="5E29EDF2" w14:textId="746C052C" w:rsidR="006C3839" w:rsidRDefault="006C3839" w:rsidP="006C3839">
            <w:pPr>
              <w:pStyle w:val="Heading3"/>
              <w:spacing w:before="60" w:after="60"/>
              <w:ind w:left="-106" w:right="-108"/>
              <w:rPr>
                <w:sz w:val="24"/>
              </w:rPr>
            </w:pPr>
            <w:r>
              <w:rPr>
                <w:sz w:val="24"/>
              </w:rPr>
              <w:t>10.2</w:t>
            </w:r>
          </w:p>
        </w:tc>
        <w:tc>
          <w:tcPr>
            <w:tcW w:w="8221" w:type="dxa"/>
            <w:gridSpan w:val="2"/>
            <w:tcBorders>
              <w:top w:val="single" w:sz="4" w:space="0" w:color="auto"/>
              <w:bottom w:val="single" w:sz="4" w:space="0" w:color="auto"/>
            </w:tcBorders>
          </w:tcPr>
          <w:p w14:paraId="099A42BF" w14:textId="3DBC35E3" w:rsidR="006C3839" w:rsidRDefault="006C3839" w:rsidP="006C3839">
            <w:pPr>
              <w:spacing w:before="60" w:after="60"/>
              <w:rPr>
                <w:rFonts w:ascii="Calibri" w:hAnsi="Calibri" w:cs="Calibri"/>
                <w:sz w:val="24"/>
                <w:szCs w:val="24"/>
                <w:shd w:val="clear" w:color="auto" w:fill="FFFFFF"/>
              </w:rPr>
            </w:pPr>
            <w:r w:rsidRPr="007843A6">
              <w:rPr>
                <w:sz w:val="24"/>
                <w:szCs w:val="24"/>
              </w:rPr>
              <w:t>A confidential minute was recorded.</w:t>
            </w:r>
          </w:p>
        </w:tc>
      </w:tr>
      <w:tr w:rsidR="006C3839" w:rsidRPr="008A753B" w14:paraId="16D216DB" w14:textId="77777777" w:rsidTr="1BF4C7A9">
        <w:tc>
          <w:tcPr>
            <w:tcW w:w="1844" w:type="dxa"/>
            <w:tcBorders>
              <w:top w:val="single" w:sz="4" w:space="0" w:color="auto"/>
              <w:bottom w:val="single" w:sz="4" w:space="0" w:color="auto"/>
            </w:tcBorders>
          </w:tcPr>
          <w:p w14:paraId="0516AC79" w14:textId="598BB194" w:rsidR="006C3839" w:rsidRDefault="006C3839" w:rsidP="006C3839">
            <w:pPr>
              <w:pStyle w:val="Heading3"/>
              <w:spacing w:before="60" w:after="60"/>
              <w:ind w:left="-106" w:right="-108"/>
              <w:rPr>
                <w:sz w:val="24"/>
              </w:rPr>
            </w:pPr>
            <w:r>
              <w:rPr>
                <w:sz w:val="24"/>
              </w:rPr>
              <w:t>10.3</w:t>
            </w:r>
          </w:p>
        </w:tc>
        <w:tc>
          <w:tcPr>
            <w:tcW w:w="8221" w:type="dxa"/>
            <w:gridSpan w:val="2"/>
            <w:tcBorders>
              <w:top w:val="single" w:sz="4" w:space="0" w:color="auto"/>
              <w:bottom w:val="single" w:sz="4" w:space="0" w:color="auto"/>
            </w:tcBorders>
          </w:tcPr>
          <w:p w14:paraId="51E344C5" w14:textId="3800CEA3" w:rsidR="006C3839" w:rsidRDefault="006C3839" w:rsidP="006C3839">
            <w:pPr>
              <w:spacing w:before="60" w:after="60"/>
              <w:rPr>
                <w:rFonts w:ascii="Calibri" w:hAnsi="Calibri" w:cs="Calibri"/>
                <w:sz w:val="24"/>
                <w:szCs w:val="24"/>
                <w:shd w:val="clear" w:color="auto" w:fill="FFFFFF"/>
              </w:rPr>
            </w:pPr>
            <w:r>
              <w:rPr>
                <w:rFonts w:ascii="Calibri" w:hAnsi="Calibri" w:cs="Calibri"/>
                <w:sz w:val="24"/>
                <w:szCs w:val="24"/>
                <w:shd w:val="clear" w:color="auto" w:fill="FFFFFF"/>
              </w:rPr>
              <w:t>A confidential minute was recorded.</w:t>
            </w:r>
          </w:p>
        </w:tc>
      </w:tr>
      <w:tr w:rsidR="006C3839" w:rsidRPr="008A753B" w14:paraId="25F5A413" w14:textId="77777777" w:rsidTr="1BF4C7A9">
        <w:tc>
          <w:tcPr>
            <w:tcW w:w="1844" w:type="dxa"/>
            <w:tcBorders>
              <w:top w:val="single" w:sz="4" w:space="0" w:color="auto"/>
              <w:bottom w:val="single" w:sz="4" w:space="0" w:color="auto"/>
            </w:tcBorders>
          </w:tcPr>
          <w:p w14:paraId="0AEC324B" w14:textId="7086A4DB" w:rsidR="006C3839" w:rsidRPr="007843A6" w:rsidRDefault="006C3839" w:rsidP="006C3839">
            <w:pPr>
              <w:pStyle w:val="Heading3"/>
              <w:spacing w:before="60" w:after="60"/>
              <w:ind w:left="-106" w:right="-108"/>
              <w:rPr>
                <w:sz w:val="24"/>
              </w:rPr>
            </w:pPr>
            <w:r>
              <w:rPr>
                <w:sz w:val="24"/>
              </w:rPr>
              <w:t>10.4</w:t>
            </w:r>
          </w:p>
        </w:tc>
        <w:tc>
          <w:tcPr>
            <w:tcW w:w="8221" w:type="dxa"/>
            <w:gridSpan w:val="2"/>
            <w:tcBorders>
              <w:top w:val="single" w:sz="4" w:space="0" w:color="auto"/>
              <w:bottom w:val="single" w:sz="4" w:space="0" w:color="auto"/>
            </w:tcBorders>
          </w:tcPr>
          <w:p w14:paraId="449868B4" w14:textId="1D3B30F9" w:rsidR="006C3839" w:rsidRPr="005515B0" w:rsidRDefault="006C3839" w:rsidP="006C3839">
            <w:pPr>
              <w:spacing w:before="60" w:after="60"/>
              <w:rPr>
                <w:rFonts w:ascii="Calibri" w:hAnsi="Calibri" w:cs="Calibri"/>
                <w:sz w:val="24"/>
                <w:szCs w:val="24"/>
                <w:shd w:val="clear" w:color="auto" w:fill="FFFFFF"/>
              </w:rPr>
            </w:pPr>
            <w:r>
              <w:rPr>
                <w:rFonts w:ascii="Calibri" w:hAnsi="Calibri" w:cs="Calibri"/>
                <w:sz w:val="24"/>
                <w:szCs w:val="24"/>
                <w:shd w:val="clear" w:color="auto" w:fill="FFFFFF"/>
              </w:rPr>
              <w:t xml:space="preserve">The DVCSO reported that a review of the UPR would take place over summer 2023 informed by </w:t>
            </w:r>
            <w:r w:rsidRPr="007843A6">
              <w:rPr>
                <w:rFonts w:ascii="Calibri" w:hAnsi="Calibri" w:cs="Calibri"/>
                <w:sz w:val="24"/>
                <w:szCs w:val="24"/>
                <w:shd w:val="clear" w:color="auto" w:fill="FFFFFF"/>
              </w:rPr>
              <w:t>comment</w:t>
            </w:r>
            <w:r>
              <w:rPr>
                <w:rFonts w:ascii="Calibri" w:hAnsi="Calibri" w:cs="Calibri"/>
                <w:sz w:val="24"/>
                <w:szCs w:val="24"/>
                <w:shd w:val="clear" w:color="auto" w:fill="FFFFFF"/>
              </w:rPr>
              <w:t xml:space="preserve">s at the previous meeting.  </w:t>
            </w:r>
            <w:r w:rsidRPr="005515B0">
              <w:rPr>
                <w:rFonts w:ascii="Calibri" w:hAnsi="Calibri" w:cs="Calibri"/>
                <w:b/>
                <w:bCs/>
                <w:sz w:val="24"/>
                <w:szCs w:val="24"/>
                <w:shd w:val="clear" w:color="auto" w:fill="FFFFFF"/>
              </w:rPr>
              <w:t>Post meeting note</w:t>
            </w:r>
            <w:r>
              <w:rPr>
                <w:rFonts w:ascii="Calibri" w:hAnsi="Calibri" w:cs="Calibri"/>
                <w:sz w:val="24"/>
                <w:szCs w:val="24"/>
                <w:shd w:val="clear" w:color="auto" w:fill="FFFFFF"/>
              </w:rPr>
              <w:t xml:space="preserve">: Governors, Matt Lilley and Ian Hall would meet with the DVCSO and Head of Strategic Insight and Data to progress the review. </w:t>
            </w:r>
          </w:p>
        </w:tc>
      </w:tr>
      <w:tr w:rsidR="006C3839" w:rsidRPr="008A753B" w14:paraId="0475C945" w14:textId="77777777" w:rsidTr="1BF4C7A9">
        <w:tc>
          <w:tcPr>
            <w:tcW w:w="1844" w:type="dxa"/>
            <w:tcBorders>
              <w:top w:val="single" w:sz="4" w:space="0" w:color="auto"/>
              <w:bottom w:val="single" w:sz="4" w:space="0" w:color="auto"/>
            </w:tcBorders>
            <w:shd w:val="clear" w:color="auto" w:fill="D9D9D9" w:themeFill="background1" w:themeFillShade="D9"/>
          </w:tcPr>
          <w:p w14:paraId="6F023EE6" w14:textId="5BDA6861" w:rsidR="006C3839" w:rsidRDefault="006C3839" w:rsidP="006C3839">
            <w:pPr>
              <w:pStyle w:val="Heading3"/>
              <w:spacing w:before="60" w:after="60"/>
              <w:ind w:left="-106" w:right="-108"/>
            </w:pPr>
            <w:r>
              <w:t>BG/2023-05-23/11</w:t>
            </w:r>
          </w:p>
        </w:tc>
        <w:tc>
          <w:tcPr>
            <w:tcW w:w="5953" w:type="dxa"/>
            <w:tcBorders>
              <w:top w:val="single" w:sz="4" w:space="0" w:color="auto"/>
              <w:bottom w:val="single" w:sz="4" w:space="0" w:color="auto"/>
            </w:tcBorders>
            <w:shd w:val="clear" w:color="auto" w:fill="D9D9D9" w:themeFill="background1" w:themeFillShade="D9"/>
          </w:tcPr>
          <w:p w14:paraId="4433E879" w14:textId="5E73DAE0" w:rsidR="006C3839" w:rsidRDefault="006C3839" w:rsidP="006C3839">
            <w:pPr>
              <w:pStyle w:val="Heading2"/>
            </w:pPr>
            <w:r>
              <w:t>EQUALITY, EQUITY, DIVERSITY AND INCLUSION (EEDI) REPORT</w:t>
            </w:r>
          </w:p>
        </w:tc>
        <w:tc>
          <w:tcPr>
            <w:tcW w:w="2268" w:type="dxa"/>
            <w:tcBorders>
              <w:top w:val="single" w:sz="4" w:space="0" w:color="auto"/>
              <w:bottom w:val="single" w:sz="4" w:space="0" w:color="auto"/>
            </w:tcBorders>
            <w:shd w:val="clear" w:color="auto" w:fill="D9D9D9" w:themeFill="background1" w:themeFillShade="D9"/>
          </w:tcPr>
          <w:p w14:paraId="166A3B68" w14:textId="194D36F0" w:rsidR="006C3839" w:rsidRPr="009575CE" w:rsidRDefault="006C3839" w:rsidP="006C3839">
            <w:pPr>
              <w:spacing w:before="60" w:after="60"/>
              <w:ind w:right="-109"/>
              <w:jc w:val="right"/>
              <w:rPr>
                <w:sz w:val="18"/>
                <w:szCs w:val="18"/>
              </w:rPr>
            </w:pPr>
            <w:r w:rsidRPr="009575CE">
              <w:rPr>
                <w:sz w:val="18"/>
                <w:szCs w:val="18"/>
              </w:rPr>
              <w:t>BG/2023-0</w:t>
            </w:r>
            <w:r>
              <w:rPr>
                <w:sz w:val="18"/>
                <w:szCs w:val="18"/>
              </w:rPr>
              <w:t>5-23</w:t>
            </w:r>
            <w:r w:rsidRPr="009575CE">
              <w:rPr>
                <w:sz w:val="18"/>
                <w:szCs w:val="18"/>
              </w:rPr>
              <w:t>/</w:t>
            </w:r>
            <w:r>
              <w:rPr>
                <w:sz w:val="18"/>
                <w:szCs w:val="18"/>
              </w:rPr>
              <w:t>P10 Confidential</w:t>
            </w:r>
          </w:p>
        </w:tc>
      </w:tr>
      <w:tr w:rsidR="006C3839" w:rsidRPr="008A753B" w14:paraId="4CF6B40C" w14:textId="77777777" w:rsidTr="1BF4C7A9">
        <w:tc>
          <w:tcPr>
            <w:tcW w:w="1844" w:type="dxa"/>
            <w:tcBorders>
              <w:top w:val="single" w:sz="4" w:space="0" w:color="auto"/>
              <w:bottom w:val="single" w:sz="4" w:space="0" w:color="auto"/>
            </w:tcBorders>
            <w:shd w:val="clear" w:color="auto" w:fill="auto"/>
          </w:tcPr>
          <w:p w14:paraId="77F99A89" w14:textId="11830C80" w:rsidR="006C3839" w:rsidRPr="00C2076D" w:rsidRDefault="006C3839" w:rsidP="006C3839">
            <w:pPr>
              <w:pStyle w:val="Heading3"/>
              <w:spacing w:before="60" w:after="60"/>
              <w:ind w:left="-106" w:right="-108"/>
              <w:rPr>
                <w:rFonts w:asciiTheme="minorHAnsi" w:hAnsiTheme="minorHAnsi" w:cstheme="minorHAnsi"/>
                <w:sz w:val="24"/>
              </w:rPr>
            </w:pPr>
            <w:r w:rsidRPr="00C2076D">
              <w:rPr>
                <w:rFonts w:asciiTheme="minorHAnsi" w:hAnsiTheme="minorHAnsi" w:cstheme="minorHAnsi"/>
                <w:sz w:val="24"/>
              </w:rPr>
              <w:t>11.1</w:t>
            </w:r>
          </w:p>
        </w:tc>
        <w:tc>
          <w:tcPr>
            <w:tcW w:w="8221" w:type="dxa"/>
            <w:gridSpan w:val="2"/>
            <w:tcBorders>
              <w:top w:val="single" w:sz="4" w:space="0" w:color="auto"/>
              <w:bottom w:val="single" w:sz="4" w:space="0" w:color="auto"/>
            </w:tcBorders>
            <w:shd w:val="clear" w:color="auto" w:fill="auto"/>
          </w:tcPr>
          <w:p w14:paraId="24B1290D" w14:textId="11D6CCAD" w:rsidR="006C3839" w:rsidRPr="00C2076D" w:rsidRDefault="006C3839" w:rsidP="006C3839">
            <w:pPr>
              <w:rPr>
                <w:rFonts w:cstheme="minorHAnsi"/>
                <w:bCs/>
                <w:sz w:val="24"/>
                <w:szCs w:val="24"/>
              </w:rPr>
            </w:pPr>
            <w:r w:rsidRPr="00C2076D">
              <w:rPr>
                <w:rFonts w:cstheme="minorHAnsi"/>
                <w:bCs/>
                <w:sz w:val="24"/>
                <w:szCs w:val="24"/>
              </w:rPr>
              <w:t xml:space="preserve">The Chief People </w:t>
            </w:r>
            <w:r w:rsidRPr="000A0F76">
              <w:rPr>
                <w:rFonts w:cstheme="minorHAnsi"/>
                <w:bCs/>
                <w:sz w:val="24"/>
                <w:szCs w:val="24"/>
              </w:rPr>
              <w:t xml:space="preserve">Officer, </w:t>
            </w:r>
            <w:r w:rsidRPr="000A0F76">
              <w:rPr>
                <w:sz w:val="24"/>
                <w:szCs w:val="24"/>
              </w:rPr>
              <w:t xml:space="preserve">Pro Vice-Chancellor (Diversity &amp; Inclusion) </w:t>
            </w:r>
            <w:r w:rsidRPr="000A0F76">
              <w:rPr>
                <w:rFonts w:cstheme="minorHAnsi"/>
                <w:bCs/>
                <w:sz w:val="24"/>
                <w:szCs w:val="24"/>
              </w:rPr>
              <w:t>introduced the 2021/22 annual EEDI report which gave an overview of the University’s progress towards its vision of ‘Sheffield Hallam: A Culture of Inclusion’, which is underpinned by the five Equality Objectives (2021-24).</w:t>
            </w:r>
          </w:p>
          <w:p w14:paraId="69E09F05" w14:textId="3B809251" w:rsidR="006C3839" w:rsidRPr="00C2076D" w:rsidRDefault="006C3839" w:rsidP="006C3839">
            <w:pPr>
              <w:pStyle w:val="Heading2"/>
              <w:rPr>
                <w:rFonts w:asciiTheme="minorHAnsi" w:hAnsiTheme="minorHAnsi" w:cstheme="minorHAnsi"/>
                <w:b w:val="0"/>
                <w:bCs/>
                <w:szCs w:val="24"/>
              </w:rPr>
            </w:pPr>
          </w:p>
          <w:p w14:paraId="694165DF" w14:textId="5D8465F2" w:rsidR="006C3839" w:rsidRPr="00C2076D" w:rsidRDefault="006C3839" w:rsidP="006C3839">
            <w:pPr>
              <w:rPr>
                <w:rFonts w:cstheme="minorHAnsi"/>
                <w:sz w:val="24"/>
                <w:szCs w:val="24"/>
              </w:rPr>
            </w:pPr>
            <w:r>
              <w:rPr>
                <w:rFonts w:cstheme="minorHAnsi"/>
                <w:sz w:val="24"/>
                <w:szCs w:val="24"/>
              </w:rPr>
              <w:t xml:space="preserve">The University was sector leading in some areas and there was work to do in others.  </w:t>
            </w:r>
            <w:r w:rsidRPr="00C2076D">
              <w:rPr>
                <w:rFonts w:cstheme="minorHAnsi"/>
                <w:sz w:val="24"/>
                <w:szCs w:val="24"/>
              </w:rPr>
              <w:t>Some of the key points highlighted were:</w:t>
            </w:r>
          </w:p>
          <w:p w14:paraId="2FFC5B13" w14:textId="5E6C2553" w:rsidR="006C3839" w:rsidRPr="00302716" w:rsidRDefault="006C3839" w:rsidP="006C3839">
            <w:pPr>
              <w:pStyle w:val="ListParagraph"/>
              <w:numPr>
                <w:ilvl w:val="0"/>
                <w:numId w:val="30"/>
              </w:numPr>
              <w:rPr>
                <w:rFonts w:cstheme="minorHAnsi"/>
                <w:sz w:val="24"/>
                <w:szCs w:val="24"/>
              </w:rPr>
            </w:pPr>
            <w:r w:rsidRPr="00953DB2">
              <w:rPr>
                <w:rFonts w:cstheme="minorHAnsi"/>
                <w:sz w:val="24"/>
                <w:szCs w:val="24"/>
              </w:rPr>
              <w:lastRenderedPageBreak/>
              <w:t xml:space="preserve">The focus on equity, as well as equality, which was an essential </w:t>
            </w:r>
            <w:r w:rsidRPr="00302716">
              <w:rPr>
                <w:rFonts w:cstheme="minorHAnsi"/>
                <w:sz w:val="24"/>
                <w:szCs w:val="24"/>
              </w:rPr>
              <w:t>component of the University’s overall ambitions.</w:t>
            </w:r>
          </w:p>
          <w:p w14:paraId="3ED95A33" w14:textId="52FC5C4A" w:rsidR="006C3839" w:rsidRPr="00302716" w:rsidRDefault="006C3839" w:rsidP="006C3839">
            <w:pPr>
              <w:pStyle w:val="ListParagraph"/>
              <w:numPr>
                <w:ilvl w:val="0"/>
                <w:numId w:val="30"/>
              </w:numPr>
              <w:rPr>
                <w:rFonts w:cstheme="minorHAnsi"/>
                <w:sz w:val="24"/>
                <w:szCs w:val="24"/>
              </w:rPr>
            </w:pPr>
            <w:r w:rsidRPr="00302716">
              <w:rPr>
                <w:rFonts w:cstheme="minorHAnsi"/>
                <w:sz w:val="24"/>
                <w:szCs w:val="24"/>
              </w:rPr>
              <w:t>There had been improvements in data collection</w:t>
            </w:r>
            <w:r>
              <w:rPr>
                <w:rFonts w:cstheme="minorHAnsi"/>
                <w:sz w:val="24"/>
                <w:szCs w:val="24"/>
              </w:rPr>
              <w:t xml:space="preserve">. Some areas of management information remained challenging </w:t>
            </w:r>
            <w:r w:rsidRPr="00302716">
              <w:rPr>
                <w:rFonts w:cstheme="minorHAnsi"/>
                <w:sz w:val="24"/>
                <w:szCs w:val="24"/>
              </w:rPr>
              <w:t xml:space="preserve">and future priorities included work to enable more data-informed decisions and plans. </w:t>
            </w:r>
          </w:p>
          <w:p w14:paraId="241B9451" w14:textId="794B9D99" w:rsidR="006C3839" w:rsidRPr="00302716" w:rsidRDefault="006C3839" w:rsidP="006C3839">
            <w:pPr>
              <w:pStyle w:val="ListParagraph"/>
              <w:numPr>
                <w:ilvl w:val="0"/>
                <w:numId w:val="30"/>
              </w:numPr>
              <w:rPr>
                <w:rFonts w:cstheme="minorHAnsi"/>
                <w:sz w:val="24"/>
                <w:szCs w:val="24"/>
              </w:rPr>
            </w:pPr>
            <w:r w:rsidRPr="00302716">
              <w:rPr>
                <w:rFonts w:cstheme="minorHAnsi"/>
                <w:sz w:val="24"/>
                <w:szCs w:val="24"/>
              </w:rPr>
              <w:t xml:space="preserve">The need to reduce the degree awarding gap. </w:t>
            </w:r>
          </w:p>
          <w:p w14:paraId="75BA03EF" w14:textId="5F2F0730" w:rsidR="006C3839" w:rsidRPr="00175E4B" w:rsidRDefault="006C3839" w:rsidP="006C3839">
            <w:pPr>
              <w:pStyle w:val="ListParagraph"/>
              <w:numPr>
                <w:ilvl w:val="0"/>
                <w:numId w:val="30"/>
              </w:numPr>
              <w:rPr>
                <w:rFonts w:cstheme="minorHAnsi"/>
                <w:sz w:val="24"/>
                <w:szCs w:val="24"/>
              </w:rPr>
            </w:pPr>
            <w:r w:rsidRPr="00175E4B">
              <w:rPr>
                <w:rFonts w:cstheme="minorHAnsi"/>
                <w:sz w:val="24"/>
                <w:szCs w:val="24"/>
              </w:rPr>
              <w:t xml:space="preserve">Increasing the diversity of staff remained a challenge, although steady progress was being made. The Inclusive Recruitment Plan would continue to target recruitment practices.  In response to a question </w:t>
            </w:r>
            <w:r>
              <w:rPr>
                <w:rFonts w:cstheme="minorHAnsi"/>
                <w:sz w:val="24"/>
                <w:szCs w:val="24"/>
              </w:rPr>
              <w:t xml:space="preserve">it was reported that work to improve the </w:t>
            </w:r>
            <w:r w:rsidRPr="00175E4B">
              <w:rPr>
                <w:rFonts w:cstheme="minorHAnsi"/>
                <w:sz w:val="24"/>
                <w:szCs w:val="24"/>
              </w:rPr>
              <w:t>underrepresentation of Black Professors</w:t>
            </w:r>
            <w:r>
              <w:rPr>
                <w:rFonts w:cstheme="minorHAnsi"/>
                <w:sz w:val="24"/>
                <w:szCs w:val="24"/>
              </w:rPr>
              <w:t xml:space="preserve"> continued. </w:t>
            </w:r>
            <w:r w:rsidRPr="00175E4B">
              <w:rPr>
                <w:rFonts w:cstheme="minorHAnsi"/>
                <w:sz w:val="24"/>
                <w:szCs w:val="24"/>
              </w:rPr>
              <w:t xml:space="preserve"> </w:t>
            </w:r>
          </w:p>
          <w:p w14:paraId="51BCA444" w14:textId="6A4AD297" w:rsidR="006C3839" w:rsidRPr="00953DB2" w:rsidRDefault="006C3839" w:rsidP="006C3839">
            <w:pPr>
              <w:pStyle w:val="ListParagraph"/>
              <w:numPr>
                <w:ilvl w:val="0"/>
                <w:numId w:val="30"/>
              </w:numPr>
              <w:rPr>
                <w:rFonts w:cstheme="minorHAnsi"/>
                <w:sz w:val="24"/>
                <w:szCs w:val="24"/>
              </w:rPr>
            </w:pPr>
            <w:r w:rsidRPr="00953DB2">
              <w:rPr>
                <w:rFonts w:cstheme="minorHAnsi"/>
                <w:sz w:val="24"/>
                <w:szCs w:val="24"/>
              </w:rPr>
              <w:t>It remained important to keep intersectionality under consideration.  Future priorities included a project to improve the disclosure rates of protected characteristics</w:t>
            </w:r>
            <w:r>
              <w:rPr>
                <w:rFonts w:cstheme="minorHAnsi"/>
                <w:sz w:val="24"/>
                <w:szCs w:val="24"/>
              </w:rPr>
              <w:t xml:space="preserve">. This </w:t>
            </w:r>
            <w:r w:rsidRPr="00953DB2">
              <w:rPr>
                <w:rFonts w:cstheme="minorHAnsi"/>
                <w:sz w:val="24"/>
                <w:szCs w:val="24"/>
              </w:rPr>
              <w:t>would enable the University to deliver targeted projects and support to the groups who need it most.</w:t>
            </w:r>
          </w:p>
        </w:tc>
      </w:tr>
      <w:tr w:rsidR="006C3839" w:rsidRPr="008A753B" w14:paraId="0171CABE" w14:textId="77777777" w:rsidTr="1BF4C7A9">
        <w:tc>
          <w:tcPr>
            <w:tcW w:w="1844" w:type="dxa"/>
            <w:tcBorders>
              <w:top w:val="single" w:sz="4" w:space="0" w:color="auto"/>
              <w:bottom w:val="single" w:sz="4" w:space="0" w:color="auto"/>
            </w:tcBorders>
            <w:shd w:val="clear" w:color="auto" w:fill="auto"/>
          </w:tcPr>
          <w:p w14:paraId="6D12C0F1" w14:textId="37A0E1EE" w:rsidR="006C3839" w:rsidRPr="00113C51" w:rsidRDefault="006C3839" w:rsidP="006C3839">
            <w:pPr>
              <w:pStyle w:val="Heading3"/>
              <w:spacing w:before="60" w:after="60"/>
              <w:ind w:left="-106" w:right="-108"/>
              <w:rPr>
                <w:rFonts w:asciiTheme="minorHAnsi" w:hAnsiTheme="minorHAnsi" w:cstheme="minorHAnsi"/>
                <w:sz w:val="24"/>
              </w:rPr>
            </w:pPr>
            <w:r>
              <w:rPr>
                <w:rFonts w:asciiTheme="minorHAnsi" w:hAnsiTheme="minorHAnsi" w:cstheme="minorHAnsi"/>
                <w:sz w:val="24"/>
              </w:rPr>
              <w:lastRenderedPageBreak/>
              <w:t>11.2</w:t>
            </w:r>
          </w:p>
        </w:tc>
        <w:tc>
          <w:tcPr>
            <w:tcW w:w="8221" w:type="dxa"/>
            <w:gridSpan w:val="2"/>
            <w:tcBorders>
              <w:top w:val="single" w:sz="4" w:space="0" w:color="auto"/>
              <w:bottom w:val="single" w:sz="4" w:space="0" w:color="auto"/>
            </w:tcBorders>
            <w:shd w:val="clear" w:color="auto" w:fill="auto"/>
          </w:tcPr>
          <w:p w14:paraId="1659F168" w14:textId="4E717327" w:rsidR="006C3839" w:rsidRDefault="006C3839" w:rsidP="006C3839">
            <w:pPr>
              <w:pStyle w:val="Heading2"/>
              <w:rPr>
                <w:rFonts w:asciiTheme="minorHAnsi" w:hAnsiTheme="minorHAnsi" w:cstheme="minorHAnsi"/>
                <w:b w:val="0"/>
                <w:bCs/>
                <w:szCs w:val="24"/>
              </w:rPr>
            </w:pPr>
            <w:r w:rsidRPr="00113C51">
              <w:rPr>
                <w:rFonts w:asciiTheme="minorHAnsi" w:hAnsiTheme="minorHAnsi" w:cstheme="minorHAnsi"/>
                <w:b w:val="0"/>
                <w:bCs/>
                <w:szCs w:val="24"/>
              </w:rPr>
              <w:t xml:space="preserve">The Board </w:t>
            </w:r>
            <w:r>
              <w:rPr>
                <w:rFonts w:asciiTheme="minorHAnsi" w:hAnsiTheme="minorHAnsi" w:cstheme="minorHAnsi"/>
                <w:b w:val="0"/>
                <w:bCs/>
                <w:szCs w:val="24"/>
              </w:rPr>
              <w:t xml:space="preserve">noted the progress made and </w:t>
            </w:r>
            <w:r w:rsidRPr="00113C51">
              <w:rPr>
                <w:rFonts w:asciiTheme="minorHAnsi" w:hAnsiTheme="minorHAnsi" w:cstheme="minorHAnsi"/>
                <w:b w:val="0"/>
                <w:bCs/>
                <w:szCs w:val="24"/>
              </w:rPr>
              <w:t>thanked the Chief People Officer for a comprehensive report</w:t>
            </w:r>
            <w:r>
              <w:rPr>
                <w:rFonts w:asciiTheme="minorHAnsi" w:hAnsiTheme="minorHAnsi" w:cstheme="minorHAnsi"/>
                <w:b w:val="0"/>
                <w:bCs/>
                <w:szCs w:val="24"/>
              </w:rPr>
              <w:t>.</w:t>
            </w:r>
          </w:p>
          <w:p w14:paraId="228984DB" w14:textId="77777777" w:rsidR="006C3839" w:rsidRPr="00114BD3" w:rsidRDefault="006C3839" w:rsidP="006C3839"/>
          <w:p w14:paraId="3D9D37F4" w14:textId="62EA8C02" w:rsidR="006C3839" w:rsidRDefault="006C3839" w:rsidP="006C3839">
            <w:pPr>
              <w:rPr>
                <w:sz w:val="24"/>
                <w:szCs w:val="24"/>
              </w:rPr>
            </w:pPr>
            <w:r w:rsidRPr="6BB04E0B">
              <w:rPr>
                <w:sz w:val="24"/>
                <w:szCs w:val="24"/>
              </w:rPr>
              <w:t>Governors commented</w:t>
            </w:r>
            <w:r>
              <w:rPr>
                <w:sz w:val="24"/>
                <w:szCs w:val="24"/>
              </w:rPr>
              <w:t xml:space="preserve"> that </w:t>
            </w:r>
            <w:r w:rsidRPr="6BB04E0B">
              <w:rPr>
                <w:sz w:val="24"/>
                <w:szCs w:val="24"/>
              </w:rPr>
              <w:t>they welcomed the focus on equity.</w:t>
            </w:r>
          </w:p>
          <w:p w14:paraId="643992BD" w14:textId="77777777" w:rsidR="006C3839" w:rsidRPr="00113C51" w:rsidRDefault="006C3839" w:rsidP="006C3839">
            <w:pPr>
              <w:rPr>
                <w:rFonts w:cstheme="minorHAnsi"/>
                <w:sz w:val="24"/>
                <w:szCs w:val="24"/>
              </w:rPr>
            </w:pPr>
          </w:p>
          <w:p w14:paraId="036D31BF" w14:textId="56054351" w:rsidR="006C3839" w:rsidRDefault="006C3839" w:rsidP="006C3839">
            <w:pPr>
              <w:rPr>
                <w:rFonts w:cstheme="minorHAnsi"/>
                <w:sz w:val="24"/>
                <w:szCs w:val="24"/>
              </w:rPr>
            </w:pPr>
            <w:r w:rsidRPr="00113C51">
              <w:rPr>
                <w:rFonts w:cstheme="minorHAnsi"/>
                <w:sz w:val="24"/>
                <w:szCs w:val="24"/>
              </w:rPr>
              <w:t>In response to a question</w:t>
            </w:r>
            <w:r>
              <w:rPr>
                <w:rFonts w:cstheme="minorHAnsi"/>
                <w:sz w:val="24"/>
                <w:szCs w:val="24"/>
              </w:rPr>
              <w:t xml:space="preserve"> </w:t>
            </w:r>
            <w:r w:rsidRPr="00113C51">
              <w:rPr>
                <w:rFonts w:cstheme="minorHAnsi"/>
                <w:sz w:val="24"/>
                <w:szCs w:val="24"/>
              </w:rPr>
              <w:t>about the</w:t>
            </w:r>
            <w:r>
              <w:rPr>
                <w:rFonts w:cstheme="minorHAnsi"/>
                <w:sz w:val="24"/>
                <w:szCs w:val="24"/>
              </w:rPr>
              <w:t>:</w:t>
            </w:r>
            <w:r w:rsidRPr="00113C51">
              <w:rPr>
                <w:rFonts w:cstheme="minorHAnsi"/>
                <w:sz w:val="24"/>
                <w:szCs w:val="24"/>
              </w:rPr>
              <w:t xml:space="preserve"> </w:t>
            </w:r>
          </w:p>
          <w:p w14:paraId="1EAA6B9E" w14:textId="7AA82806" w:rsidR="006C3839" w:rsidRPr="009A391D" w:rsidRDefault="006C3839" w:rsidP="006C3839">
            <w:pPr>
              <w:pStyle w:val="ListParagraph"/>
              <w:numPr>
                <w:ilvl w:val="0"/>
                <w:numId w:val="31"/>
              </w:numPr>
              <w:ind w:left="461"/>
              <w:rPr>
                <w:rFonts w:cstheme="minorHAnsi"/>
                <w:sz w:val="24"/>
                <w:szCs w:val="24"/>
              </w:rPr>
            </w:pPr>
            <w:r w:rsidRPr="009A391D">
              <w:rPr>
                <w:rFonts w:cstheme="minorHAnsi"/>
                <w:sz w:val="24"/>
                <w:szCs w:val="24"/>
              </w:rPr>
              <w:t>scrutiny given to EEDI by the Finance and Employment Committee it was commented that the amount of time allocated on agendas was significant</w:t>
            </w:r>
            <w:r>
              <w:rPr>
                <w:rFonts w:cstheme="minorHAnsi"/>
                <w:sz w:val="24"/>
                <w:szCs w:val="24"/>
              </w:rPr>
              <w:t xml:space="preserve">.  The </w:t>
            </w:r>
            <w:r w:rsidRPr="009A391D">
              <w:rPr>
                <w:rFonts w:cstheme="minorHAnsi"/>
                <w:sz w:val="24"/>
                <w:szCs w:val="24"/>
              </w:rPr>
              <w:t xml:space="preserve">interconnection between the people, estate and finance strands of the Committee’s remit was key and the balance </w:t>
            </w:r>
            <w:r>
              <w:rPr>
                <w:rFonts w:cstheme="minorHAnsi"/>
                <w:sz w:val="24"/>
                <w:szCs w:val="24"/>
              </w:rPr>
              <w:t xml:space="preserve">of them on agendas </w:t>
            </w:r>
            <w:r w:rsidRPr="009A391D">
              <w:rPr>
                <w:rFonts w:cstheme="minorHAnsi"/>
                <w:sz w:val="24"/>
                <w:szCs w:val="24"/>
              </w:rPr>
              <w:t xml:space="preserve">was kept under review. </w:t>
            </w:r>
          </w:p>
          <w:p w14:paraId="69ED1CD2" w14:textId="03F9255F" w:rsidR="006C3839" w:rsidRDefault="006C3839" w:rsidP="006C3839">
            <w:pPr>
              <w:ind w:left="461" w:hanging="360"/>
              <w:rPr>
                <w:rFonts w:cstheme="minorHAnsi"/>
                <w:sz w:val="24"/>
                <w:szCs w:val="24"/>
              </w:rPr>
            </w:pPr>
          </w:p>
          <w:p w14:paraId="6B709014" w14:textId="4684336E" w:rsidR="006C3839" w:rsidRPr="009A391D" w:rsidRDefault="006C3839" w:rsidP="006C3839">
            <w:pPr>
              <w:pStyle w:val="ListParagraph"/>
              <w:numPr>
                <w:ilvl w:val="0"/>
                <w:numId w:val="31"/>
              </w:numPr>
              <w:ind w:left="461"/>
              <w:rPr>
                <w:rFonts w:cstheme="minorHAnsi"/>
                <w:sz w:val="24"/>
                <w:szCs w:val="24"/>
              </w:rPr>
            </w:pPr>
            <w:r>
              <w:rPr>
                <w:rFonts w:cstheme="minorHAnsi"/>
                <w:sz w:val="24"/>
                <w:szCs w:val="24"/>
              </w:rPr>
              <w:t>r</w:t>
            </w:r>
            <w:r w:rsidRPr="009A391D">
              <w:rPr>
                <w:rFonts w:cstheme="minorHAnsi"/>
                <w:sz w:val="24"/>
                <w:szCs w:val="24"/>
              </w:rPr>
              <w:t>eport’s content on leadership</w:t>
            </w:r>
            <w:r>
              <w:rPr>
                <w:rFonts w:cstheme="minorHAnsi"/>
                <w:sz w:val="24"/>
                <w:szCs w:val="24"/>
              </w:rPr>
              <w:t xml:space="preserve"> development and</w:t>
            </w:r>
            <w:r w:rsidRPr="009A391D">
              <w:rPr>
                <w:rFonts w:cstheme="minorHAnsi"/>
                <w:sz w:val="24"/>
                <w:szCs w:val="24"/>
              </w:rPr>
              <w:t xml:space="preserve"> training, it was </w:t>
            </w:r>
            <w:r>
              <w:rPr>
                <w:rFonts w:cstheme="minorHAnsi"/>
                <w:sz w:val="24"/>
                <w:szCs w:val="24"/>
              </w:rPr>
              <w:t xml:space="preserve">clarified that </w:t>
            </w:r>
            <w:r w:rsidRPr="009A391D">
              <w:rPr>
                <w:sz w:val="24"/>
                <w:szCs w:val="24"/>
              </w:rPr>
              <w:t>Leadership and Management Essentials was a programme developed for staff with protected characteristics.</w:t>
            </w:r>
          </w:p>
          <w:p w14:paraId="0380DB82" w14:textId="61EF50C7" w:rsidR="006C3839" w:rsidRPr="00113C51" w:rsidRDefault="006C3839" w:rsidP="006C3839">
            <w:pPr>
              <w:rPr>
                <w:rFonts w:cstheme="minorHAnsi"/>
                <w:sz w:val="24"/>
                <w:szCs w:val="24"/>
              </w:rPr>
            </w:pPr>
          </w:p>
        </w:tc>
      </w:tr>
      <w:tr w:rsidR="006C3839" w:rsidRPr="008A753B" w14:paraId="05A1F9B7" w14:textId="77777777" w:rsidTr="00F36F39">
        <w:tc>
          <w:tcPr>
            <w:tcW w:w="1844" w:type="dxa"/>
            <w:tcBorders>
              <w:top w:val="single" w:sz="4" w:space="0" w:color="auto"/>
              <w:bottom w:val="single" w:sz="4" w:space="0" w:color="auto"/>
            </w:tcBorders>
            <w:shd w:val="clear" w:color="auto" w:fill="auto"/>
          </w:tcPr>
          <w:p w14:paraId="52CFBB5D" w14:textId="1C5AB5D1" w:rsidR="006C3839" w:rsidRPr="007843A6" w:rsidRDefault="006C3839" w:rsidP="006C3839">
            <w:pPr>
              <w:pStyle w:val="Heading3"/>
              <w:spacing w:before="60" w:after="60"/>
              <w:ind w:left="-106" w:right="-108"/>
              <w:rPr>
                <w:sz w:val="24"/>
              </w:rPr>
            </w:pPr>
            <w:r>
              <w:rPr>
                <w:sz w:val="24"/>
              </w:rPr>
              <w:t>11.3</w:t>
            </w:r>
          </w:p>
        </w:tc>
        <w:tc>
          <w:tcPr>
            <w:tcW w:w="8221" w:type="dxa"/>
            <w:gridSpan w:val="2"/>
            <w:tcBorders>
              <w:top w:val="single" w:sz="4" w:space="0" w:color="auto"/>
              <w:bottom w:val="single" w:sz="4" w:space="0" w:color="auto"/>
            </w:tcBorders>
            <w:shd w:val="clear" w:color="auto" w:fill="auto"/>
          </w:tcPr>
          <w:p w14:paraId="579EE41C" w14:textId="307C118C" w:rsidR="006C3839" w:rsidRPr="00115E8C" w:rsidRDefault="006C3839" w:rsidP="006C3839">
            <w:pPr>
              <w:spacing w:before="60" w:after="60"/>
              <w:ind w:right="-109"/>
              <w:rPr>
                <w:sz w:val="24"/>
                <w:szCs w:val="24"/>
              </w:rPr>
            </w:pPr>
            <w:r w:rsidRPr="00115E8C">
              <w:rPr>
                <w:bCs/>
                <w:sz w:val="24"/>
                <w:szCs w:val="24"/>
              </w:rPr>
              <w:t xml:space="preserve">The Board </w:t>
            </w:r>
            <w:r w:rsidRPr="00115E8C">
              <w:rPr>
                <w:b/>
                <w:bCs/>
                <w:sz w:val="24"/>
                <w:szCs w:val="24"/>
              </w:rPr>
              <w:t>resolved to approve</w:t>
            </w:r>
            <w:r w:rsidRPr="00115E8C">
              <w:rPr>
                <w:bCs/>
                <w:sz w:val="24"/>
                <w:szCs w:val="24"/>
              </w:rPr>
              <w:t xml:space="preserve"> the report for publication.</w:t>
            </w:r>
          </w:p>
        </w:tc>
      </w:tr>
      <w:tr w:rsidR="006C3839" w:rsidRPr="008A753B" w14:paraId="7D489E88" w14:textId="77777777" w:rsidTr="1BF4C7A9">
        <w:tc>
          <w:tcPr>
            <w:tcW w:w="1844" w:type="dxa"/>
            <w:tcBorders>
              <w:top w:val="single" w:sz="4" w:space="0" w:color="auto"/>
              <w:bottom w:val="single" w:sz="4" w:space="0" w:color="auto"/>
            </w:tcBorders>
            <w:shd w:val="clear" w:color="auto" w:fill="D9D9D9" w:themeFill="background1" w:themeFillShade="D9"/>
          </w:tcPr>
          <w:p w14:paraId="12D19AEE" w14:textId="4CD67F0C" w:rsidR="006C3839" w:rsidRDefault="006C3839" w:rsidP="006C3839">
            <w:pPr>
              <w:pStyle w:val="Heading3"/>
              <w:spacing w:before="60" w:after="60"/>
              <w:ind w:left="-106" w:right="-108"/>
            </w:pPr>
            <w:r>
              <w:t>BG/2023-05-23/12</w:t>
            </w:r>
          </w:p>
        </w:tc>
        <w:tc>
          <w:tcPr>
            <w:tcW w:w="5953" w:type="dxa"/>
            <w:tcBorders>
              <w:top w:val="single" w:sz="4" w:space="0" w:color="auto"/>
              <w:bottom w:val="single" w:sz="4" w:space="0" w:color="auto"/>
            </w:tcBorders>
            <w:shd w:val="clear" w:color="auto" w:fill="D9D9D9" w:themeFill="background1" w:themeFillShade="D9"/>
          </w:tcPr>
          <w:p w14:paraId="0E315962" w14:textId="0FE77E6E" w:rsidR="006C3839" w:rsidRDefault="006C3839" w:rsidP="006C3839">
            <w:pPr>
              <w:pStyle w:val="Heading2"/>
            </w:pPr>
            <w:r>
              <w:t>REPORT FROM THE STUDENTS’ UNION</w:t>
            </w:r>
          </w:p>
        </w:tc>
        <w:tc>
          <w:tcPr>
            <w:tcW w:w="2268" w:type="dxa"/>
            <w:tcBorders>
              <w:top w:val="single" w:sz="4" w:space="0" w:color="auto"/>
              <w:bottom w:val="single" w:sz="4" w:space="0" w:color="auto"/>
            </w:tcBorders>
            <w:shd w:val="clear" w:color="auto" w:fill="D9D9D9" w:themeFill="background1" w:themeFillShade="D9"/>
          </w:tcPr>
          <w:p w14:paraId="163EAB91" w14:textId="5A043C12" w:rsidR="006C3839" w:rsidRPr="009575CE" w:rsidRDefault="006C3839" w:rsidP="006C3839">
            <w:pPr>
              <w:spacing w:before="60" w:after="60"/>
              <w:ind w:right="-109"/>
              <w:jc w:val="right"/>
              <w:rPr>
                <w:sz w:val="18"/>
                <w:szCs w:val="18"/>
              </w:rPr>
            </w:pPr>
            <w:r w:rsidRPr="009575CE">
              <w:rPr>
                <w:sz w:val="18"/>
                <w:szCs w:val="18"/>
              </w:rPr>
              <w:t>BG/2023-0</w:t>
            </w:r>
            <w:r>
              <w:rPr>
                <w:sz w:val="18"/>
                <w:szCs w:val="18"/>
              </w:rPr>
              <w:t>5-23</w:t>
            </w:r>
            <w:r w:rsidRPr="009575CE">
              <w:rPr>
                <w:sz w:val="18"/>
                <w:szCs w:val="18"/>
              </w:rPr>
              <w:t>/</w:t>
            </w:r>
            <w:r>
              <w:rPr>
                <w:sz w:val="18"/>
                <w:szCs w:val="18"/>
              </w:rPr>
              <w:t>P11</w:t>
            </w:r>
          </w:p>
        </w:tc>
      </w:tr>
      <w:tr w:rsidR="006C3839" w:rsidRPr="008A753B" w14:paraId="730EC16F" w14:textId="77777777" w:rsidTr="1BF4C7A9">
        <w:tc>
          <w:tcPr>
            <w:tcW w:w="1844" w:type="dxa"/>
            <w:tcBorders>
              <w:top w:val="single" w:sz="4" w:space="0" w:color="auto"/>
              <w:bottom w:val="single" w:sz="4" w:space="0" w:color="auto"/>
            </w:tcBorders>
          </w:tcPr>
          <w:p w14:paraId="26DED534" w14:textId="1BDDD41E" w:rsidR="006C3839" w:rsidRPr="00407A3F" w:rsidRDefault="006C3839" w:rsidP="006C3839">
            <w:pPr>
              <w:spacing w:before="60" w:after="60"/>
              <w:ind w:left="-106" w:right="-108"/>
              <w:rPr>
                <w:sz w:val="24"/>
                <w:szCs w:val="24"/>
              </w:rPr>
            </w:pPr>
            <w:r>
              <w:rPr>
                <w:sz w:val="24"/>
                <w:szCs w:val="24"/>
              </w:rPr>
              <w:t>12.1</w:t>
            </w:r>
          </w:p>
        </w:tc>
        <w:tc>
          <w:tcPr>
            <w:tcW w:w="8221" w:type="dxa"/>
            <w:gridSpan w:val="2"/>
            <w:tcBorders>
              <w:top w:val="single" w:sz="4" w:space="0" w:color="auto"/>
              <w:bottom w:val="single" w:sz="4" w:space="0" w:color="auto"/>
            </w:tcBorders>
          </w:tcPr>
          <w:p w14:paraId="0F3E9365" w14:textId="38F08834" w:rsidR="006C3839" w:rsidRPr="00D66508" w:rsidRDefault="006C3839" w:rsidP="006C3839">
            <w:pPr>
              <w:spacing w:before="60" w:after="60"/>
              <w:rPr>
                <w:sz w:val="24"/>
                <w:szCs w:val="24"/>
              </w:rPr>
            </w:pPr>
            <w:r w:rsidRPr="00D66508">
              <w:rPr>
                <w:sz w:val="24"/>
                <w:szCs w:val="24"/>
              </w:rPr>
              <w:t xml:space="preserve">The Board </w:t>
            </w:r>
            <w:r w:rsidRPr="00C21C61">
              <w:rPr>
                <w:b/>
                <w:bCs/>
                <w:sz w:val="24"/>
                <w:szCs w:val="24"/>
              </w:rPr>
              <w:t xml:space="preserve">noted </w:t>
            </w:r>
            <w:r w:rsidRPr="00D66508">
              <w:rPr>
                <w:sz w:val="24"/>
                <w:szCs w:val="24"/>
              </w:rPr>
              <w:t>the report on progress made by the Students’ Union towards its 2025 strategy including performance against key indicators</w:t>
            </w:r>
            <w:r>
              <w:rPr>
                <w:sz w:val="24"/>
                <w:szCs w:val="24"/>
              </w:rPr>
              <w:t>.</w:t>
            </w:r>
          </w:p>
          <w:p w14:paraId="1863DB9F" w14:textId="77777777" w:rsidR="006C3839" w:rsidRDefault="006C3839" w:rsidP="006C3839">
            <w:pPr>
              <w:spacing w:before="60" w:after="60"/>
              <w:rPr>
                <w:sz w:val="24"/>
                <w:szCs w:val="24"/>
              </w:rPr>
            </w:pPr>
            <w:r>
              <w:rPr>
                <w:sz w:val="24"/>
                <w:szCs w:val="24"/>
              </w:rPr>
              <w:t>The President highlighted:</w:t>
            </w:r>
          </w:p>
          <w:p w14:paraId="50D993AD" w14:textId="77777777" w:rsidR="006C3839" w:rsidRPr="00F8610D" w:rsidRDefault="006C3839" w:rsidP="006C3839">
            <w:pPr>
              <w:pStyle w:val="ListParagraph"/>
              <w:numPr>
                <w:ilvl w:val="0"/>
                <w:numId w:val="37"/>
              </w:numPr>
              <w:spacing w:before="60" w:after="60"/>
              <w:rPr>
                <w:sz w:val="24"/>
                <w:szCs w:val="24"/>
              </w:rPr>
            </w:pPr>
            <w:r w:rsidRPr="00F8610D">
              <w:rPr>
                <w:sz w:val="24"/>
                <w:szCs w:val="24"/>
              </w:rPr>
              <w:t>the summary of the achievements of the Officer Team in 2022/23;</w:t>
            </w:r>
          </w:p>
          <w:p w14:paraId="2102782E" w14:textId="77777777" w:rsidR="006C3839" w:rsidRPr="00F8610D" w:rsidRDefault="006C3839" w:rsidP="006C3839">
            <w:pPr>
              <w:pStyle w:val="ListParagraph"/>
              <w:numPr>
                <w:ilvl w:val="0"/>
                <w:numId w:val="37"/>
              </w:numPr>
              <w:spacing w:before="60" w:after="60"/>
              <w:rPr>
                <w:sz w:val="24"/>
                <w:szCs w:val="24"/>
              </w:rPr>
            </w:pPr>
            <w:r w:rsidRPr="00F8610D">
              <w:rPr>
                <w:sz w:val="24"/>
                <w:szCs w:val="24"/>
              </w:rPr>
              <w:t xml:space="preserve">the value gained from the experience of being a member of the Board of Governors. The Board’s objective views were welcomed in the discussions and looking ahead more questions to be asked of the Students’ Union. </w:t>
            </w:r>
          </w:p>
          <w:p w14:paraId="4DA5F758" w14:textId="28AC3911" w:rsidR="006C3839" w:rsidRPr="00F8610D" w:rsidRDefault="006C3839" w:rsidP="006C3839">
            <w:pPr>
              <w:pStyle w:val="ListParagraph"/>
              <w:numPr>
                <w:ilvl w:val="0"/>
                <w:numId w:val="37"/>
              </w:numPr>
              <w:spacing w:before="60" w:after="60"/>
              <w:rPr>
                <w:sz w:val="24"/>
                <w:szCs w:val="24"/>
              </w:rPr>
            </w:pPr>
            <w:r w:rsidRPr="00F8610D">
              <w:rPr>
                <w:sz w:val="24"/>
                <w:szCs w:val="24"/>
              </w:rPr>
              <w:t xml:space="preserve">working with the University Executives including the sharing of ideas to see what resonated had been helpful. </w:t>
            </w:r>
          </w:p>
        </w:tc>
      </w:tr>
      <w:tr w:rsidR="006C3839" w:rsidRPr="008A753B" w14:paraId="202550B7" w14:textId="77777777" w:rsidTr="1BF4C7A9">
        <w:tc>
          <w:tcPr>
            <w:tcW w:w="1844" w:type="dxa"/>
            <w:tcBorders>
              <w:top w:val="single" w:sz="4" w:space="0" w:color="auto"/>
              <w:bottom w:val="single" w:sz="4" w:space="0" w:color="auto"/>
            </w:tcBorders>
          </w:tcPr>
          <w:p w14:paraId="610D6203" w14:textId="228BBC1F" w:rsidR="006C3839" w:rsidRPr="00407A3F" w:rsidRDefault="006C3839" w:rsidP="006C3839">
            <w:pPr>
              <w:spacing w:before="60" w:after="60"/>
              <w:ind w:left="-106" w:right="-108"/>
              <w:rPr>
                <w:sz w:val="24"/>
                <w:szCs w:val="24"/>
              </w:rPr>
            </w:pPr>
            <w:r>
              <w:rPr>
                <w:sz w:val="24"/>
                <w:szCs w:val="24"/>
              </w:rPr>
              <w:t>12.2</w:t>
            </w:r>
          </w:p>
        </w:tc>
        <w:tc>
          <w:tcPr>
            <w:tcW w:w="8221" w:type="dxa"/>
            <w:gridSpan w:val="2"/>
            <w:tcBorders>
              <w:top w:val="single" w:sz="4" w:space="0" w:color="auto"/>
              <w:bottom w:val="single" w:sz="4" w:space="0" w:color="auto"/>
            </w:tcBorders>
          </w:tcPr>
          <w:p w14:paraId="07CB55D5" w14:textId="12A09F07" w:rsidR="006C3839" w:rsidRDefault="006C3839" w:rsidP="006C3839">
            <w:pPr>
              <w:spacing w:before="60" w:after="60"/>
              <w:rPr>
                <w:sz w:val="24"/>
                <w:szCs w:val="24"/>
              </w:rPr>
            </w:pPr>
            <w:r>
              <w:rPr>
                <w:sz w:val="24"/>
                <w:szCs w:val="24"/>
              </w:rPr>
              <w:t>Governors commented on the improvements to the report.  The format made it easy to read and the informative content was excellent.</w:t>
            </w:r>
          </w:p>
          <w:p w14:paraId="4C73C591" w14:textId="77777777" w:rsidR="006C3839" w:rsidRDefault="006C3839" w:rsidP="006C3839">
            <w:pPr>
              <w:spacing w:before="60" w:after="60"/>
              <w:rPr>
                <w:sz w:val="24"/>
                <w:szCs w:val="24"/>
              </w:rPr>
            </w:pPr>
            <w:r>
              <w:rPr>
                <w:sz w:val="24"/>
                <w:szCs w:val="24"/>
              </w:rPr>
              <w:t>In response to questions:</w:t>
            </w:r>
          </w:p>
          <w:p w14:paraId="79DEF458" w14:textId="58D04F16" w:rsidR="006C3839" w:rsidRPr="00B2071E" w:rsidRDefault="006C3839" w:rsidP="006C3839">
            <w:pPr>
              <w:pStyle w:val="ListParagraph"/>
              <w:numPr>
                <w:ilvl w:val="0"/>
                <w:numId w:val="27"/>
              </w:numPr>
              <w:spacing w:before="60" w:after="60"/>
              <w:rPr>
                <w:sz w:val="24"/>
                <w:szCs w:val="24"/>
              </w:rPr>
            </w:pPr>
            <w:r>
              <w:rPr>
                <w:sz w:val="24"/>
                <w:szCs w:val="24"/>
              </w:rPr>
              <w:lastRenderedPageBreak/>
              <w:t>t</w:t>
            </w:r>
            <w:r w:rsidRPr="00B2071E">
              <w:rPr>
                <w:sz w:val="24"/>
                <w:szCs w:val="24"/>
              </w:rPr>
              <w:t xml:space="preserve">he rationale for the targets </w:t>
            </w:r>
            <w:r>
              <w:rPr>
                <w:sz w:val="24"/>
                <w:szCs w:val="24"/>
              </w:rPr>
              <w:t xml:space="preserve">in the </w:t>
            </w:r>
            <w:r w:rsidRPr="00B2071E">
              <w:rPr>
                <w:sz w:val="24"/>
                <w:szCs w:val="24"/>
              </w:rPr>
              <w:t>2023/24 engagement KPIs was outlined.</w:t>
            </w:r>
          </w:p>
          <w:p w14:paraId="59760832" w14:textId="1427A10A" w:rsidR="006C3839" w:rsidRPr="00D476E7" w:rsidRDefault="006C3839" w:rsidP="006C3839">
            <w:pPr>
              <w:pStyle w:val="ListParagraph"/>
              <w:numPr>
                <w:ilvl w:val="0"/>
                <w:numId w:val="27"/>
              </w:numPr>
              <w:spacing w:before="60" w:after="60"/>
              <w:rPr>
                <w:sz w:val="24"/>
                <w:szCs w:val="24"/>
              </w:rPr>
            </w:pPr>
            <w:r>
              <w:rPr>
                <w:sz w:val="24"/>
                <w:szCs w:val="24"/>
              </w:rPr>
              <w:t>a</w:t>
            </w:r>
            <w:r w:rsidRPr="00B2071E">
              <w:rPr>
                <w:sz w:val="24"/>
                <w:szCs w:val="24"/>
              </w:rPr>
              <w:t xml:space="preserve">bout the turnover of Students’ Union Officers on the Board, </w:t>
            </w:r>
            <w:r>
              <w:rPr>
                <w:sz w:val="24"/>
                <w:szCs w:val="24"/>
              </w:rPr>
              <w:t xml:space="preserve">it was clarified that </w:t>
            </w:r>
            <w:r w:rsidRPr="00B2071E">
              <w:rPr>
                <w:sz w:val="24"/>
                <w:szCs w:val="24"/>
              </w:rPr>
              <w:t xml:space="preserve">the </w:t>
            </w:r>
            <w:r>
              <w:rPr>
                <w:sz w:val="24"/>
                <w:szCs w:val="24"/>
              </w:rPr>
              <w:t xml:space="preserve">annual </w:t>
            </w:r>
            <w:r w:rsidRPr="00B2071E">
              <w:rPr>
                <w:sz w:val="24"/>
                <w:szCs w:val="24"/>
              </w:rPr>
              <w:t xml:space="preserve">term of office was </w:t>
            </w:r>
            <w:r>
              <w:rPr>
                <w:sz w:val="24"/>
                <w:szCs w:val="24"/>
              </w:rPr>
              <w:t xml:space="preserve">in accordance with the </w:t>
            </w:r>
            <w:r w:rsidRPr="00B2071E">
              <w:rPr>
                <w:sz w:val="24"/>
                <w:szCs w:val="24"/>
              </w:rPr>
              <w:t>Students’ Union constitution</w:t>
            </w:r>
            <w:r>
              <w:rPr>
                <w:sz w:val="24"/>
                <w:szCs w:val="24"/>
              </w:rPr>
              <w:t xml:space="preserve">. </w:t>
            </w:r>
            <w:r>
              <w:rPr>
                <w:color w:val="FF0000"/>
                <w:sz w:val="24"/>
                <w:szCs w:val="24"/>
              </w:rPr>
              <w:t xml:space="preserve"> </w:t>
            </w:r>
          </w:p>
        </w:tc>
      </w:tr>
      <w:tr w:rsidR="006C3839" w:rsidRPr="008A753B" w14:paraId="1B1931F9" w14:textId="77777777" w:rsidTr="1BF4C7A9">
        <w:tc>
          <w:tcPr>
            <w:tcW w:w="1844" w:type="dxa"/>
            <w:tcBorders>
              <w:top w:val="single" w:sz="4" w:space="0" w:color="auto"/>
              <w:bottom w:val="single" w:sz="4" w:space="0" w:color="auto"/>
            </w:tcBorders>
          </w:tcPr>
          <w:p w14:paraId="2A13BADA" w14:textId="0C10A7D9" w:rsidR="006C3839" w:rsidRPr="00407A3F" w:rsidRDefault="006C3839" w:rsidP="006C3839">
            <w:pPr>
              <w:spacing w:before="60" w:after="60"/>
              <w:ind w:left="-106" w:right="-108"/>
              <w:rPr>
                <w:sz w:val="24"/>
                <w:szCs w:val="24"/>
              </w:rPr>
            </w:pPr>
            <w:r>
              <w:rPr>
                <w:sz w:val="24"/>
                <w:szCs w:val="24"/>
              </w:rPr>
              <w:lastRenderedPageBreak/>
              <w:t>12.3</w:t>
            </w:r>
          </w:p>
        </w:tc>
        <w:tc>
          <w:tcPr>
            <w:tcW w:w="8221" w:type="dxa"/>
            <w:gridSpan w:val="2"/>
            <w:tcBorders>
              <w:top w:val="single" w:sz="4" w:space="0" w:color="auto"/>
              <w:bottom w:val="single" w:sz="4" w:space="0" w:color="auto"/>
            </w:tcBorders>
          </w:tcPr>
          <w:p w14:paraId="51F41011" w14:textId="4D4B054E" w:rsidR="006C3839" w:rsidRPr="00407A3F" w:rsidRDefault="006C3839" w:rsidP="006C3839">
            <w:pPr>
              <w:spacing w:before="60" w:after="60"/>
              <w:rPr>
                <w:sz w:val="24"/>
                <w:szCs w:val="24"/>
              </w:rPr>
            </w:pPr>
            <w:r>
              <w:rPr>
                <w:sz w:val="24"/>
                <w:szCs w:val="24"/>
              </w:rPr>
              <w:t xml:space="preserve">On behalf of the Board the Chair thanked the President and College Officer </w:t>
            </w:r>
            <w:r w:rsidRPr="00DF34D4">
              <w:rPr>
                <w:rFonts w:cstheme="minorHAnsi"/>
                <w:sz w:val="24"/>
                <w:szCs w:val="24"/>
                <w:shd w:val="clear" w:color="auto" w:fill="FFFFFF"/>
              </w:rPr>
              <w:t>(Social Sciences and Arts)</w:t>
            </w:r>
            <w:r>
              <w:rPr>
                <w:rFonts w:cstheme="minorHAnsi"/>
                <w:sz w:val="24"/>
                <w:szCs w:val="24"/>
                <w:shd w:val="clear" w:color="auto" w:fill="FFFFFF"/>
              </w:rPr>
              <w:t xml:space="preserve"> </w:t>
            </w:r>
            <w:r>
              <w:rPr>
                <w:sz w:val="24"/>
                <w:szCs w:val="24"/>
              </w:rPr>
              <w:t>for their contribution to the work of the Board and looked forward to working with the new Officer Team in 2023/24.</w:t>
            </w:r>
          </w:p>
        </w:tc>
      </w:tr>
      <w:tr w:rsidR="006C3839" w:rsidRPr="008A753B" w14:paraId="33E24D7E" w14:textId="77777777" w:rsidTr="1BF4C7A9">
        <w:tc>
          <w:tcPr>
            <w:tcW w:w="1844" w:type="dxa"/>
            <w:tcBorders>
              <w:top w:val="single" w:sz="4" w:space="0" w:color="auto"/>
              <w:bottom w:val="single" w:sz="4" w:space="0" w:color="auto"/>
            </w:tcBorders>
            <w:shd w:val="clear" w:color="auto" w:fill="D9D9D9" w:themeFill="background1" w:themeFillShade="D9"/>
          </w:tcPr>
          <w:p w14:paraId="1CE49A57" w14:textId="0422B004" w:rsidR="006C3839" w:rsidRDefault="006C3839" w:rsidP="006C3839">
            <w:pPr>
              <w:pStyle w:val="Heading3"/>
              <w:spacing w:before="60" w:after="60"/>
              <w:ind w:right="-108"/>
            </w:pPr>
            <w:r w:rsidRPr="0047557C">
              <w:t>BG/2023-0</w:t>
            </w:r>
            <w:r>
              <w:t>5-23/</w:t>
            </w:r>
            <w:r w:rsidRPr="0047557C">
              <w:t>1</w:t>
            </w:r>
            <w:r>
              <w:t>3</w:t>
            </w:r>
          </w:p>
        </w:tc>
        <w:tc>
          <w:tcPr>
            <w:tcW w:w="8221" w:type="dxa"/>
            <w:gridSpan w:val="2"/>
            <w:tcBorders>
              <w:top w:val="single" w:sz="4" w:space="0" w:color="auto"/>
              <w:bottom w:val="single" w:sz="4" w:space="0" w:color="auto"/>
            </w:tcBorders>
            <w:shd w:val="clear" w:color="auto" w:fill="D9D9D9" w:themeFill="background1" w:themeFillShade="D9"/>
          </w:tcPr>
          <w:p w14:paraId="217580FE" w14:textId="3B909123" w:rsidR="006C3839" w:rsidRPr="008029C8" w:rsidRDefault="006C3839" w:rsidP="006C3839">
            <w:pPr>
              <w:spacing w:before="60" w:after="60"/>
              <w:rPr>
                <w:b/>
                <w:bCs/>
                <w:sz w:val="24"/>
                <w:szCs w:val="24"/>
              </w:rPr>
            </w:pPr>
            <w:r w:rsidRPr="008029C8">
              <w:rPr>
                <w:b/>
                <w:bCs/>
                <w:sz w:val="24"/>
                <w:szCs w:val="24"/>
              </w:rPr>
              <w:t>CHAIR</w:t>
            </w:r>
            <w:r>
              <w:rPr>
                <w:b/>
                <w:bCs/>
                <w:sz w:val="24"/>
                <w:szCs w:val="24"/>
              </w:rPr>
              <w:t xml:space="preserve">S’ </w:t>
            </w:r>
            <w:r w:rsidRPr="008029C8">
              <w:rPr>
                <w:b/>
                <w:bCs/>
                <w:sz w:val="24"/>
                <w:szCs w:val="24"/>
              </w:rPr>
              <w:t>REPORT</w:t>
            </w:r>
            <w:r>
              <w:rPr>
                <w:b/>
                <w:bCs/>
                <w:sz w:val="24"/>
                <w:szCs w:val="24"/>
              </w:rPr>
              <w:t>S</w:t>
            </w:r>
          </w:p>
        </w:tc>
      </w:tr>
      <w:tr w:rsidR="006C3839" w:rsidRPr="008A753B" w14:paraId="5284F863" w14:textId="77777777" w:rsidTr="1BF4C7A9">
        <w:tc>
          <w:tcPr>
            <w:tcW w:w="1844" w:type="dxa"/>
            <w:tcBorders>
              <w:top w:val="single" w:sz="4" w:space="0" w:color="auto"/>
              <w:bottom w:val="single" w:sz="4" w:space="0" w:color="auto"/>
            </w:tcBorders>
            <w:shd w:val="clear" w:color="auto" w:fill="auto"/>
          </w:tcPr>
          <w:p w14:paraId="2BE89CC4" w14:textId="549EDCD0" w:rsidR="006C3839" w:rsidRPr="00884E24" w:rsidRDefault="006C3839" w:rsidP="006C3839">
            <w:pPr>
              <w:pStyle w:val="Heading3"/>
              <w:spacing w:before="60" w:after="60"/>
              <w:ind w:right="-108"/>
              <w:rPr>
                <w:sz w:val="24"/>
              </w:rPr>
            </w:pPr>
            <w:r>
              <w:rPr>
                <w:sz w:val="24"/>
              </w:rPr>
              <w:t>13.1</w:t>
            </w:r>
          </w:p>
        </w:tc>
        <w:tc>
          <w:tcPr>
            <w:tcW w:w="8221" w:type="dxa"/>
            <w:gridSpan w:val="2"/>
            <w:tcBorders>
              <w:top w:val="single" w:sz="4" w:space="0" w:color="auto"/>
              <w:bottom w:val="single" w:sz="4" w:space="0" w:color="auto"/>
            </w:tcBorders>
            <w:shd w:val="clear" w:color="auto" w:fill="auto"/>
          </w:tcPr>
          <w:p w14:paraId="43E7A58E" w14:textId="12413865" w:rsidR="006C3839" w:rsidRPr="00884E24" w:rsidRDefault="006C3839" w:rsidP="006C3839">
            <w:pPr>
              <w:spacing w:before="60" w:after="60"/>
              <w:rPr>
                <w:sz w:val="24"/>
                <w:szCs w:val="24"/>
              </w:rPr>
            </w:pPr>
            <w:r w:rsidRPr="00884E24">
              <w:rPr>
                <w:sz w:val="24"/>
                <w:szCs w:val="24"/>
              </w:rPr>
              <w:t xml:space="preserve">The </w:t>
            </w:r>
            <w:r w:rsidRPr="002A6BAE">
              <w:rPr>
                <w:b/>
                <w:bCs/>
                <w:sz w:val="24"/>
                <w:szCs w:val="24"/>
              </w:rPr>
              <w:t xml:space="preserve">Chair of </w:t>
            </w:r>
            <w:r>
              <w:rPr>
                <w:b/>
                <w:bCs/>
                <w:sz w:val="24"/>
                <w:szCs w:val="24"/>
              </w:rPr>
              <w:t xml:space="preserve">the </w:t>
            </w:r>
            <w:r w:rsidRPr="002A6BAE">
              <w:rPr>
                <w:b/>
                <w:bCs/>
                <w:sz w:val="24"/>
                <w:szCs w:val="24"/>
              </w:rPr>
              <w:t>F</w:t>
            </w:r>
            <w:r>
              <w:rPr>
                <w:b/>
                <w:bCs/>
                <w:sz w:val="24"/>
                <w:szCs w:val="24"/>
              </w:rPr>
              <w:t xml:space="preserve">inance and </w:t>
            </w:r>
            <w:r w:rsidRPr="002A6BAE">
              <w:rPr>
                <w:b/>
                <w:bCs/>
                <w:sz w:val="24"/>
                <w:szCs w:val="24"/>
              </w:rPr>
              <w:t>E</w:t>
            </w:r>
            <w:r>
              <w:rPr>
                <w:b/>
                <w:bCs/>
                <w:sz w:val="24"/>
                <w:szCs w:val="24"/>
              </w:rPr>
              <w:t xml:space="preserve">mployment </w:t>
            </w:r>
            <w:r w:rsidRPr="002A6BAE">
              <w:rPr>
                <w:b/>
                <w:bCs/>
                <w:sz w:val="24"/>
                <w:szCs w:val="24"/>
              </w:rPr>
              <w:t>C</w:t>
            </w:r>
            <w:r>
              <w:rPr>
                <w:b/>
                <w:bCs/>
                <w:sz w:val="24"/>
                <w:szCs w:val="24"/>
              </w:rPr>
              <w:t>ommittee (FEC)</w:t>
            </w:r>
            <w:r w:rsidRPr="00884E24">
              <w:rPr>
                <w:sz w:val="24"/>
                <w:szCs w:val="24"/>
              </w:rPr>
              <w:t xml:space="preserve"> reported on the 3 May 2023 meeting and highlighted:   </w:t>
            </w:r>
          </w:p>
          <w:p w14:paraId="364608FF" w14:textId="4123FE05" w:rsidR="006C3839" w:rsidRPr="00884E24" w:rsidRDefault="006C3839" w:rsidP="006C3839">
            <w:pPr>
              <w:pStyle w:val="ListParagraph"/>
              <w:spacing w:before="60" w:after="120"/>
              <w:ind w:left="461" w:hanging="425"/>
              <w:rPr>
                <w:sz w:val="24"/>
                <w:szCs w:val="24"/>
              </w:rPr>
            </w:pPr>
            <w:r w:rsidRPr="00884E24">
              <w:rPr>
                <w:sz w:val="24"/>
                <w:szCs w:val="24"/>
              </w:rPr>
              <w:t>1</w:t>
            </w:r>
            <w:r w:rsidRPr="00884E24">
              <w:rPr>
                <w:sz w:val="24"/>
                <w:szCs w:val="24"/>
              </w:rPr>
              <w:tab/>
              <w:t xml:space="preserve">The following which were </w:t>
            </w:r>
            <w:r>
              <w:rPr>
                <w:sz w:val="24"/>
                <w:szCs w:val="24"/>
              </w:rPr>
              <w:t>i</w:t>
            </w:r>
            <w:r w:rsidRPr="00884E24">
              <w:rPr>
                <w:sz w:val="24"/>
                <w:szCs w:val="24"/>
              </w:rPr>
              <w:t>n reports to the Board:</w:t>
            </w:r>
          </w:p>
          <w:p w14:paraId="663930DB" w14:textId="3A95E0C9" w:rsidR="006C3839" w:rsidRPr="00884E24" w:rsidRDefault="006C3839" w:rsidP="006C3839">
            <w:pPr>
              <w:pStyle w:val="ListParagraph"/>
              <w:numPr>
                <w:ilvl w:val="0"/>
                <w:numId w:val="26"/>
              </w:numPr>
              <w:spacing w:before="60" w:after="120"/>
              <w:rPr>
                <w:sz w:val="24"/>
                <w:szCs w:val="24"/>
              </w:rPr>
            </w:pPr>
            <w:r w:rsidRPr="00884E24">
              <w:rPr>
                <w:sz w:val="24"/>
                <w:szCs w:val="24"/>
              </w:rPr>
              <w:t xml:space="preserve">EEDI Report was recommended to the Board.  </w:t>
            </w:r>
          </w:p>
          <w:p w14:paraId="3B1427FC" w14:textId="69AC71C4" w:rsidR="006C3839" w:rsidRPr="00884E24" w:rsidRDefault="006C3839" w:rsidP="006C3839">
            <w:pPr>
              <w:pStyle w:val="ListParagraph"/>
              <w:numPr>
                <w:ilvl w:val="0"/>
                <w:numId w:val="26"/>
              </w:numPr>
              <w:tabs>
                <w:tab w:val="left" w:pos="720"/>
                <w:tab w:val="left" w:pos="1440"/>
                <w:tab w:val="left" w:pos="2160"/>
                <w:tab w:val="left" w:pos="2790"/>
                <w:tab w:val="right" w:pos="9000"/>
              </w:tabs>
              <w:spacing w:before="60" w:after="60"/>
              <w:rPr>
                <w:sz w:val="24"/>
                <w:szCs w:val="24"/>
              </w:rPr>
            </w:pPr>
            <w:r w:rsidRPr="00884E24">
              <w:rPr>
                <w:sz w:val="24"/>
                <w:szCs w:val="24"/>
              </w:rPr>
              <w:t>Budget</w:t>
            </w:r>
            <w:r>
              <w:rPr>
                <w:sz w:val="24"/>
                <w:szCs w:val="24"/>
              </w:rPr>
              <w:t xml:space="preserve"> update</w:t>
            </w:r>
          </w:p>
          <w:p w14:paraId="2B13A30D" w14:textId="239C7B1E" w:rsidR="006C3839" w:rsidRPr="00884E24" w:rsidRDefault="006C3839" w:rsidP="006C3839">
            <w:pPr>
              <w:pStyle w:val="ListParagraph"/>
              <w:numPr>
                <w:ilvl w:val="0"/>
                <w:numId w:val="26"/>
              </w:numPr>
              <w:tabs>
                <w:tab w:val="left" w:pos="720"/>
                <w:tab w:val="left" w:pos="1440"/>
                <w:tab w:val="left" w:pos="2160"/>
                <w:tab w:val="left" w:pos="2790"/>
                <w:tab w:val="right" w:pos="9000"/>
              </w:tabs>
              <w:spacing w:before="60" w:after="60"/>
              <w:rPr>
                <w:sz w:val="24"/>
                <w:szCs w:val="24"/>
              </w:rPr>
            </w:pPr>
            <w:r w:rsidRPr="00884E24">
              <w:rPr>
                <w:sz w:val="24"/>
                <w:szCs w:val="24"/>
              </w:rPr>
              <w:t xml:space="preserve">Estate </w:t>
            </w:r>
            <w:r>
              <w:rPr>
                <w:sz w:val="24"/>
                <w:szCs w:val="24"/>
              </w:rPr>
              <w:t xml:space="preserve">Development - </w:t>
            </w:r>
            <w:r w:rsidRPr="00884E24">
              <w:rPr>
                <w:sz w:val="24"/>
                <w:szCs w:val="24"/>
              </w:rPr>
              <w:t>Strategic Overview including work relating to Phase 2 of the Campus Plan</w:t>
            </w:r>
            <w:r>
              <w:rPr>
                <w:sz w:val="24"/>
                <w:szCs w:val="24"/>
              </w:rPr>
              <w:t>.</w:t>
            </w:r>
          </w:p>
          <w:p w14:paraId="7815B9B6" w14:textId="231E022A" w:rsidR="006C3839" w:rsidRPr="00884E24" w:rsidRDefault="006C3839" w:rsidP="006C3839">
            <w:pPr>
              <w:pStyle w:val="ListParagraph"/>
              <w:numPr>
                <w:ilvl w:val="0"/>
                <w:numId w:val="26"/>
              </w:numPr>
              <w:tabs>
                <w:tab w:val="left" w:pos="720"/>
                <w:tab w:val="left" w:pos="1440"/>
                <w:tab w:val="left" w:pos="2160"/>
                <w:tab w:val="left" w:pos="2790"/>
                <w:tab w:val="right" w:pos="9000"/>
              </w:tabs>
              <w:spacing w:before="60" w:after="60"/>
              <w:rPr>
                <w:sz w:val="24"/>
                <w:szCs w:val="24"/>
              </w:rPr>
            </w:pPr>
            <w:r w:rsidRPr="00884E24">
              <w:rPr>
                <w:sz w:val="24"/>
                <w:szCs w:val="24"/>
              </w:rPr>
              <w:t>Industrial action by UCU</w:t>
            </w:r>
          </w:p>
          <w:p w14:paraId="0F4ED401" w14:textId="302B5522" w:rsidR="006C3839" w:rsidRPr="00884E24" w:rsidRDefault="006C3839" w:rsidP="006C3839">
            <w:pPr>
              <w:pStyle w:val="ListParagraph"/>
              <w:tabs>
                <w:tab w:val="left" w:pos="1440"/>
                <w:tab w:val="left" w:pos="2160"/>
                <w:tab w:val="left" w:pos="2790"/>
                <w:tab w:val="right" w:pos="9000"/>
              </w:tabs>
              <w:spacing w:before="60" w:after="60"/>
              <w:ind w:left="461" w:hanging="461"/>
              <w:rPr>
                <w:sz w:val="24"/>
                <w:szCs w:val="24"/>
              </w:rPr>
            </w:pPr>
            <w:r>
              <w:rPr>
                <w:sz w:val="24"/>
                <w:szCs w:val="24"/>
              </w:rPr>
              <w:t>2</w:t>
            </w:r>
            <w:r>
              <w:rPr>
                <w:sz w:val="24"/>
                <w:szCs w:val="24"/>
              </w:rPr>
              <w:tab/>
              <w:t xml:space="preserve">that </w:t>
            </w:r>
            <w:r w:rsidRPr="00884E24">
              <w:rPr>
                <w:sz w:val="24"/>
                <w:szCs w:val="24"/>
              </w:rPr>
              <w:t xml:space="preserve">minor revisions were approved to the Treasury Management Policy and proposed improvements to the ethical investment aspects of the </w:t>
            </w:r>
            <w:r>
              <w:rPr>
                <w:sz w:val="24"/>
                <w:szCs w:val="24"/>
              </w:rPr>
              <w:t>P</w:t>
            </w:r>
            <w:r w:rsidRPr="00884E24">
              <w:rPr>
                <w:sz w:val="24"/>
                <w:szCs w:val="24"/>
              </w:rPr>
              <w:t>olicy for the next major review in 2023/</w:t>
            </w:r>
            <w:r>
              <w:rPr>
                <w:sz w:val="24"/>
                <w:szCs w:val="24"/>
              </w:rPr>
              <w:t>2</w:t>
            </w:r>
            <w:r w:rsidRPr="00884E24">
              <w:rPr>
                <w:sz w:val="24"/>
                <w:szCs w:val="24"/>
              </w:rPr>
              <w:t xml:space="preserve">4. </w:t>
            </w:r>
          </w:p>
          <w:p w14:paraId="3A2016A8" w14:textId="548D764C" w:rsidR="006C3839" w:rsidRPr="00884E24" w:rsidRDefault="006C3839" w:rsidP="006C3839">
            <w:pPr>
              <w:pStyle w:val="ListParagraph"/>
              <w:spacing w:before="60" w:after="60"/>
              <w:ind w:left="461" w:hanging="461"/>
              <w:rPr>
                <w:color w:val="000000" w:themeColor="text1"/>
                <w:sz w:val="24"/>
                <w:szCs w:val="24"/>
              </w:rPr>
            </w:pPr>
            <w:r>
              <w:rPr>
                <w:sz w:val="24"/>
                <w:szCs w:val="24"/>
              </w:rPr>
              <w:t>3</w:t>
            </w:r>
            <w:r>
              <w:rPr>
                <w:sz w:val="24"/>
                <w:szCs w:val="24"/>
              </w:rPr>
              <w:tab/>
              <w:t>t</w:t>
            </w:r>
            <w:r w:rsidRPr="00884E24">
              <w:rPr>
                <w:sz w:val="24"/>
                <w:szCs w:val="24"/>
              </w:rPr>
              <w:t xml:space="preserve">he Technology Strategy Report.  The Technology and Infrastructure Strategy Board was considering project/investment prioritisation to ensure delivery of scheduled major programmes and a report would be presented to FEC in June. FEC received a deep dive on systems integration and an update on core projects including the implementation of HESA Data Futures. </w:t>
            </w:r>
          </w:p>
          <w:p w14:paraId="15D2C966" w14:textId="34DBDFB7" w:rsidR="006C3839" w:rsidRPr="00884E24" w:rsidRDefault="006C3839" w:rsidP="006C3839">
            <w:pPr>
              <w:spacing w:before="60" w:after="120"/>
              <w:ind w:left="461" w:hanging="461"/>
              <w:rPr>
                <w:sz w:val="24"/>
                <w:szCs w:val="24"/>
              </w:rPr>
            </w:pPr>
            <w:r>
              <w:rPr>
                <w:color w:val="000000" w:themeColor="text1"/>
                <w:sz w:val="24"/>
                <w:szCs w:val="24"/>
              </w:rPr>
              <w:t>4</w:t>
            </w:r>
            <w:r>
              <w:rPr>
                <w:color w:val="000000" w:themeColor="text1"/>
                <w:sz w:val="24"/>
                <w:szCs w:val="24"/>
              </w:rPr>
              <w:tab/>
              <w:t>t</w:t>
            </w:r>
            <w:r w:rsidRPr="00884E24">
              <w:rPr>
                <w:color w:val="000000" w:themeColor="text1"/>
                <w:sz w:val="24"/>
                <w:szCs w:val="24"/>
              </w:rPr>
              <w:t xml:space="preserve">he </w:t>
            </w:r>
            <w:r>
              <w:rPr>
                <w:color w:val="000000" w:themeColor="text1"/>
                <w:sz w:val="24"/>
                <w:szCs w:val="24"/>
              </w:rPr>
              <w:t>People Plan report.  This included an update on</w:t>
            </w:r>
            <w:r w:rsidRPr="00884E24">
              <w:rPr>
                <w:color w:val="000000" w:themeColor="text1"/>
                <w:sz w:val="24"/>
                <w:szCs w:val="24"/>
              </w:rPr>
              <w:t xml:space="preserve"> the Voluntary Severance Scheme</w:t>
            </w:r>
            <w:r>
              <w:rPr>
                <w:color w:val="000000" w:themeColor="text1"/>
                <w:sz w:val="24"/>
                <w:szCs w:val="24"/>
              </w:rPr>
              <w:t xml:space="preserve"> and an extension to the deadline.  The report also provided an update on the </w:t>
            </w:r>
            <w:r w:rsidRPr="00884E24">
              <w:rPr>
                <w:rFonts w:cstheme="minorHAnsi"/>
                <w:sz w:val="24"/>
                <w:szCs w:val="24"/>
                <w:shd w:val="clear" w:color="auto" w:fill="FFFFFF"/>
              </w:rPr>
              <w:t xml:space="preserve">work </w:t>
            </w:r>
            <w:r w:rsidRPr="00884E24">
              <w:rPr>
                <w:rStyle w:val="normaltextrun"/>
                <w:sz w:val="24"/>
                <w:szCs w:val="24"/>
              </w:rPr>
              <w:t>on the University’s reward and recognition offer</w:t>
            </w:r>
            <w:r w:rsidRPr="00884E24">
              <w:rPr>
                <w:rFonts w:cstheme="minorHAnsi"/>
                <w:sz w:val="24"/>
                <w:szCs w:val="24"/>
                <w:shd w:val="clear" w:color="auto" w:fill="FFFFFF"/>
              </w:rPr>
              <w:t xml:space="preserve"> including a project with </w:t>
            </w:r>
            <w:r w:rsidRPr="00884E24">
              <w:rPr>
                <w:rStyle w:val="normaltextrun"/>
                <w:sz w:val="24"/>
                <w:szCs w:val="24"/>
              </w:rPr>
              <w:t xml:space="preserve">external consultants to understand the University’s positioning within the wider recruitment marketplace, a desk-based analysis of the user experience at competitor/comparator institutions and exploration of potential factors driving staff attrition.    </w:t>
            </w:r>
          </w:p>
        </w:tc>
      </w:tr>
      <w:tr w:rsidR="006C3839" w:rsidRPr="008A753B" w14:paraId="00130585" w14:textId="77777777" w:rsidTr="1BF4C7A9">
        <w:tc>
          <w:tcPr>
            <w:tcW w:w="1844" w:type="dxa"/>
            <w:tcBorders>
              <w:top w:val="single" w:sz="4" w:space="0" w:color="auto"/>
              <w:bottom w:val="single" w:sz="4" w:space="0" w:color="auto"/>
            </w:tcBorders>
            <w:shd w:val="clear" w:color="auto" w:fill="auto"/>
          </w:tcPr>
          <w:p w14:paraId="33827827" w14:textId="1A7467AD" w:rsidR="006C3839" w:rsidRPr="00B55D8D" w:rsidRDefault="006C3839" w:rsidP="006C3839">
            <w:pPr>
              <w:pStyle w:val="Heading3"/>
              <w:spacing w:before="60" w:after="60"/>
              <w:ind w:right="-108"/>
              <w:rPr>
                <w:color w:val="auto"/>
                <w:sz w:val="24"/>
              </w:rPr>
            </w:pPr>
            <w:r w:rsidRPr="00B55D8D">
              <w:rPr>
                <w:color w:val="auto"/>
                <w:sz w:val="24"/>
              </w:rPr>
              <w:t>13.2</w:t>
            </w:r>
          </w:p>
        </w:tc>
        <w:tc>
          <w:tcPr>
            <w:tcW w:w="8221" w:type="dxa"/>
            <w:gridSpan w:val="2"/>
            <w:tcBorders>
              <w:top w:val="single" w:sz="4" w:space="0" w:color="auto"/>
              <w:bottom w:val="single" w:sz="4" w:space="0" w:color="auto"/>
            </w:tcBorders>
            <w:shd w:val="clear" w:color="auto" w:fill="auto"/>
          </w:tcPr>
          <w:p w14:paraId="4AA25941" w14:textId="0BDB28BF" w:rsidR="006C3839" w:rsidRPr="00B55D8D" w:rsidRDefault="006C3839" w:rsidP="006C3839">
            <w:pPr>
              <w:spacing w:before="60" w:after="60"/>
              <w:rPr>
                <w:sz w:val="24"/>
                <w:szCs w:val="24"/>
              </w:rPr>
            </w:pPr>
            <w:r w:rsidRPr="00B55D8D">
              <w:rPr>
                <w:sz w:val="24"/>
                <w:szCs w:val="24"/>
              </w:rPr>
              <w:t xml:space="preserve">The Chair of the Board reported that at the 28 April 2023 meeting the </w:t>
            </w:r>
            <w:r w:rsidRPr="00B55D8D">
              <w:rPr>
                <w:b/>
                <w:bCs/>
                <w:sz w:val="24"/>
                <w:szCs w:val="24"/>
              </w:rPr>
              <w:t>Board Officers Group</w:t>
            </w:r>
            <w:r w:rsidRPr="00B55D8D">
              <w:rPr>
                <w:sz w:val="24"/>
                <w:szCs w:val="24"/>
              </w:rPr>
              <w:t xml:space="preserve"> had received reports enabling oversight, update and discussion of the University’s strategic developments. These developments were in reports considered earlier by the Board and included:</w:t>
            </w:r>
          </w:p>
          <w:p w14:paraId="10BF4D59" w14:textId="77777777" w:rsidR="006C3839" w:rsidRPr="00B55D8D" w:rsidRDefault="006C3839" w:rsidP="006C3839">
            <w:pPr>
              <w:pStyle w:val="paragraph"/>
              <w:numPr>
                <w:ilvl w:val="0"/>
                <w:numId w:val="25"/>
              </w:numPr>
              <w:spacing w:before="0" w:beforeAutospacing="0" w:after="0" w:afterAutospacing="0"/>
              <w:textAlignment w:val="baseline"/>
              <w:rPr>
                <w:rStyle w:val="normaltextrun"/>
                <w:rFonts w:ascii="Calibri" w:hAnsi="Calibri" w:cs="Calibri"/>
              </w:rPr>
            </w:pPr>
            <w:r w:rsidRPr="00B55D8D">
              <w:rPr>
                <w:rStyle w:val="normaltextrun"/>
                <w:rFonts w:ascii="Calibri" w:hAnsi="Calibri" w:cs="Calibri"/>
                <w:lang w:val="en-US"/>
              </w:rPr>
              <w:t>Vice-Chancellor recruitment;</w:t>
            </w:r>
          </w:p>
          <w:p w14:paraId="096278F7" w14:textId="732DE63B" w:rsidR="006C3839" w:rsidRPr="00B55D8D" w:rsidRDefault="006C3839" w:rsidP="006C3839">
            <w:pPr>
              <w:pStyle w:val="paragraph"/>
              <w:numPr>
                <w:ilvl w:val="0"/>
                <w:numId w:val="25"/>
              </w:numPr>
              <w:spacing w:before="0" w:beforeAutospacing="0" w:after="0" w:afterAutospacing="0"/>
              <w:textAlignment w:val="baseline"/>
              <w:rPr>
                <w:rFonts w:ascii="Calibri" w:hAnsi="Calibri" w:cs="Calibri"/>
              </w:rPr>
            </w:pPr>
            <w:r w:rsidRPr="00B55D8D">
              <w:rPr>
                <w:rStyle w:val="normaltextrun"/>
                <w:rFonts w:ascii="Calibri" w:hAnsi="Calibri" w:cs="Calibri"/>
                <w:lang w:val="en-US"/>
              </w:rPr>
              <w:t>UCU action;</w:t>
            </w:r>
            <w:r w:rsidRPr="00B55D8D">
              <w:rPr>
                <w:rStyle w:val="eop"/>
                <w:rFonts w:ascii="Calibri" w:hAnsi="Calibri" w:cs="Calibri"/>
              </w:rPr>
              <w:t> </w:t>
            </w:r>
          </w:p>
          <w:p w14:paraId="21C7580D" w14:textId="556037A9" w:rsidR="006C3839" w:rsidRPr="00B55D8D" w:rsidRDefault="006C3839" w:rsidP="006C3839">
            <w:pPr>
              <w:pStyle w:val="paragraph"/>
              <w:numPr>
                <w:ilvl w:val="0"/>
                <w:numId w:val="25"/>
              </w:numPr>
              <w:spacing w:before="0" w:beforeAutospacing="0" w:after="0" w:afterAutospacing="0"/>
              <w:textAlignment w:val="baseline"/>
              <w:rPr>
                <w:rStyle w:val="normaltextrun"/>
                <w:rFonts w:ascii="Calibri" w:hAnsi="Calibri" w:cs="Calibri"/>
              </w:rPr>
            </w:pPr>
            <w:r w:rsidRPr="00B55D8D">
              <w:rPr>
                <w:rStyle w:val="normaltextrun"/>
                <w:rFonts w:ascii="Calibri" w:hAnsi="Calibri" w:cs="Calibri"/>
                <w:lang w:val="en-US"/>
              </w:rPr>
              <w:t>challenges shaping the external operating and policy context and the progress of the Future Strategy Programme and the 2023/24 draft Budget position;</w:t>
            </w:r>
          </w:p>
          <w:p w14:paraId="2C7F17AB" w14:textId="77777777" w:rsidR="006C3839" w:rsidRPr="00653F3A" w:rsidRDefault="006C3839" w:rsidP="006C3839">
            <w:pPr>
              <w:pStyle w:val="paragraph"/>
              <w:numPr>
                <w:ilvl w:val="0"/>
                <w:numId w:val="25"/>
              </w:numPr>
              <w:spacing w:before="0" w:beforeAutospacing="0" w:after="0" w:afterAutospacing="0"/>
              <w:textAlignment w:val="baseline"/>
              <w:rPr>
                <w:rStyle w:val="normaltextrun"/>
                <w:rFonts w:ascii="Calibri" w:hAnsi="Calibri" w:cs="Calibri"/>
              </w:rPr>
            </w:pPr>
            <w:r w:rsidRPr="00B55D8D">
              <w:rPr>
                <w:rStyle w:val="normaltextrun"/>
                <w:rFonts w:ascii="Calibri" w:hAnsi="Calibri" w:cs="Calibri"/>
                <w:lang w:val="en-US"/>
              </w:rPr>
              <w:t>Progress of the Lifelong Learning (Higher Education Fee Limits) Bill and Higher Education (Freedom of Speech) Bill.</w:t>
            </w:r>
          </w:p>
          <w:p w14:paraId="19B500C0" w14:textId="77777777" w:rsidR="00653F3A" w:rsidRDefault="00653F3A" w:rsidP="00653F3A">
            <w:pPr>
              <w:pStyle w:val="paragraph"/>
              <w:spacing w:before="0" w:beforeAutospacing="0" w:after="0" w:afterAutospacing="0"/>
              <w:ind w:left="720"/>
              <w:textAlignment w:val="baseline"/>
              <w:rPr>
                <w:rStyle w:val="normaltextrun"/>
                <w:lang w:val="en-US"/>
              </w:rPr>
            </w:pPr>
          </w:p>
          <w:p w14:paraId="2F483481" w14:textId="773A5F75" w:rsidR="00653F3A" w:rsidRPr="00B55D8D" w:rsidRDefault="00653F3A" w:rsidP="00653F3A">
            <w:pPr>
              <w:pStyle w:val="paragraph"/>
              <w:spacing w:before="0" w:beforeAutospacing="0" w:after="0" w:afterAutospacing="0"/>
              <w:ind w:left="720"/>
              <w:textAlignment w:val="baseline"/>
              <w:rPr>
                <w:rFonts w:ascii="Calibri" w:hAnsi="Calibri" w:cs="Calibri"/>
              </w:rPr>
            </w:pPr>
          </w:p>
        </w:tc>
      </w:tr>
      <w:tr w:rsidR="006C3839" w:rsidRPr="008A753B" w14:paraId="4BBE1711" w14:textId="77777777" w:rsidTr="1BF4C7A9">
        <w:tc>
          <w:tcPr>
            <w:tcW w:w="1844" w:type="dxa"/>
            <w:tcBorders>
              <w:top w:val="single" w:sz="4" w:space="0" w:color="auto"/>
              <w:bottom w:val="single" w:sz="4" w:space="0" w:color="auto"/>
            </w:tcBorders>
            <w:shd w:val="clear" w:color="auto" w:fill="auto"/>
          </w:tcPr>
          <w:p w14:paraId="3FCF756B" w14:textId="6C0FC2DF" w:rsidR="006C3839" w:rsidRDefault="006C3839" w:rsidP="006C3839">
            <w:pPr>
              <w:pStyle w:val="Heading3"/>
              <w:spacing w:before="60" w:after="60"/>
              <w:ind w:right="-108"/>
              <w:rPr>
                <w:sz w:val="24"/>
              </w:rPr>
            </w:pPr>
            <w:r>
              <w:rPr>
                <w:sz w:val="24"/>
              </w:rPr>
              <w:lastRenderedPageBreak/>
              <w:t>13.3</w:t>
            </w:r>
          </w:p>
        </w:tc>
        <w:tc>
          <w:tcPr>
            <w:tcW w:w="8221" w:type="dxa"/>
            <w:gridSpan w:val="2"/>
            <w:tcBorders>
              <w:top w:val="single" w:sz="4" w:space="0" w:color="auto"/>
              <w:bottom w:val="single" w:sz="4" w:space="0" w:color="auto"/>
            </w:tcBorders>
            <w:shd w:val="clear" w:color="auto" w:fill="auto"/>
          </w:tcPr>
          <w:p w14:paraId="68553C65" w14:textId="1A3F5D0F" w:rsidR="006C3839" w:rsidRPr="00A85BE9" w:rsidRDefault="006C3839" w:rsidP="006C3839">
            <w:pPr>
              <w:spacing w:before="60" w:after="60"/>
              <w:rPr>
                <w:b/>
                <w:bCs/>
                <w:sz w:val="24"/>
                <w:szCs w:val="24"/>
              </w:rPr>
            </w:pPr>
            <w:r w:rsidRPr="00A85BE9">
              <w:rPr>
                <w:b/>
                <w:bCs/>
                <w:sz w:val="24"/>
                <w:szCs w:val="24"/>
              </w:rPr>
              <w:t>Brent Cross Campus</w:t>
            </w:r>
            <w:r>
              <w:rPr>
                <w:b/>
                <w:bCs/>
                <w:sz w:val="24"/>
                <w:szCs w:val="24"/>
              </w:rPr>
              <w:t>: April 2023 meeting of the Task Group of the Board</w:t>
            </w:r>
          </w:p>
          <w:p w14:paraId="4AD0D9C0" w14:textId="4CCDFEE9" w:rsidR="006C3839" w:rsidRPr="006B7D69" w:rsidRDefault="006C3839" w:rsidP="006C3839">
            <w:pPr>
              <w:spacing w:before="60" w:after="60"/>
              <w:rPr>
                <w:sz w:val="24"/>
                <w:szCs w:val="24"/>
              </w:rPr>
            </w:pPr>
            <w:r>
              <w:rPr>
                <w:sz w:val="24"/>
                <w:szCs w:val="24"/>
              </w:rPr>
              <w:t xml:space="preserve">The DVCSO reported that as part of the diversification of the Portfolio, the focus of the University’s work was on the design of the academic portfolio and operating model for the </w:t>
            </w:r>
            <w:r w:rsidRPr="006B7D69">
              <w:rPr>
                <w:sz w:val="24"/>
                <w:szCs w:val="24"/>
              </w:rPr>
              <w:t xml:space="preserve">London Campus. Good progress was being made.  </w:t>
            </w:r>
          </w:p>
          <w:p w14:paraId="6193B4B6" w14:textId="41C24EBC" w:rsidR="006C3839" w:rsidRPr="006B7D69" w:rsidRDefault="006C3839" w:rsidP="006C3839">
            <w:pPr>
              <w:spacing w:before="60" w:after="60"/>
              <w:rPr>
                <w:sz w:val="24"/>
                <w:szCs w:val="24"/>
              </w:rPr>
            </w:pPr>
            <w:r w:rsidRPr="006B7D69">
              <w:rPr>
                <w:sz w:val="24"/>
                <w:szCs w:val="24"/>
              </w:rPr>
              <w:t xml:space="preserve">The programme timeline for the building housing the London Campus would be discussed with the Developer at the next meeting in May 2023. </w:t>
            </w:r>
          </w:p>
          <w:p w14:paraId="019847E8" w14:textId="77777777" w:rsidR="006C3839" w:rsidRDefault="006C3839" w:rsidP="006C3839">
            <w:pPr>
              <w:spacing w:before="60" w:after="60"/>
              <w:rPr>
                <w:sz w:val="24"/>
                <w:szCs w:val="24"/>
              </w:rPr>
            </w:pPr>
            <w:r>
              <w:rPr>
                <w:sz w:val="24"/>
                <w:szCs w:val="24"/>
              </w:rPr>
              <w:t xml:space="preserve">The Board would receive a progress report at its meeting in July 2023. </w:t>
            </w:r>
          </w:p>
          <w:p w14:paraId="14D85EEB" w14:textId="5E551876" w:rsidR="006C3839" w:rsidRPr="00B75500" w:rsidRDefault="006C3839" w:rsidP="006C3839">
            <w:pPr>
              <w:spacing w:before="60" w:after="60"/>
              <w:rPr>
                <w:sz w:val="24"/>
                <w:szCs w:val="24"/>
              </w:rPr>
            </w:pPr>
            <w:r w:rsidRPr="00C4333C">
              <w:rPr>
                <w:b/>
                <w:bCs/>
                <w:sz w:val="24"/>
                <w:szCs w:val="24"/>
              </w:rPr>
              <w:t>Action</w:t>
            </w:r>
            <w:r>
              <w:rPr>
                <w:sz w:val="24"/>
                <w:szCs w:val="24"/>
              </w:rPr>
              <w:t xml:space="preserve"> DVCSO</w:t>
            </w:r>
          </w:p>
        </w:tc>
      </w:tr>
      <w:tr w:rsidR="006C3839" w:rsidRPr="008A753B" w14:paraId="1A8EE725" w14:textId="77777777" w:rsidTr="1BF4C7A9">
        <w:tc>
          <w:tcPr>
            <w:tcW w:w="1844" w:type="dxa"/>
            <w:tcBorders>
              <w:top w:val="single" w:sz="4" w:space="0" w:color="auto"/>
              <w:bottom w:val="single" w:sz="4" w:space="0" w:color="auto"/>
            </w:tcBorders>
            <w:shd w:val="clear" w:color="auto" w:fill="D9D9D9" w:themeFill="background1" w:themeFillShade="D9"/>
          </w:tcPr>
          <w:p w14:paraId="7784DC62" w14:textId="17C09CE8" w:rsidR="006C3839" w:rsidRDefault="006C3839" w:rsidP="006C3839">
            <w:pPr>
              <w:pStyle w:val="Heading3"/>
              <w:spacing w:before="60" w:after="60"/>
              <w:ind w:right="-108"/>
            </w:pPr>
            <w:r w:rsidRPr="0047557C">
              <w:t>BG/2023-0</w:t>
            </w:r>
            <w:r>
              <w:t>5-23/</w:t>
            </w:r>
            <w:r w:rsidRPr="0047557C">
              <w:t>1</w:t>
            </w:r>
            <w:r>
              <w:t>4</w:t>
            </w:r>
          </w:p>
        </w:tc>
        <w:tc>
          <w:tcPr>
            <w:tcW w:w="5953" w:type="dxa"/>
            <w:tcBorders>
              <w:top w:val="single" w:sz="4" w:space="0" w:color="auto"/>
              <w:bottom w:val="single" w:sz="4" w:space="0" w:color="auto"/>
            </w:tcBorders>
            <w:shd w:val="clear" w:color="auto" w:fill="D9D9D9" w:themeFill="background1" w:themeFillShade="D9"/>
          </w:tcPr>
          <w:p w14:paraId="3F0784A7" w14:textId="4383C870" w:rsidR="006C3839" w:rsidRPr="008A753B" w:rsidRDefault="006C3839" w:rsidP="006C3839">
            <w:pPr>
              <w:pStyle w:val="Heading2"/>
            </w:pPr>
            <w:r>
              <w:t>UNIVERSITY SECRETARY’S REPORT (USR)</w:t>
            </w:r>
          </w:p>
        </w:tc>
        <w:tc>
          <w:tcPr>
            <w:tcW w:w="2268" w:type="dxa"/>
            <w:tcBorders>
              <w:top w:val="single" w:sz="4" w:space="0" w:color="auto"/>
              <w:bottom w:val="single" w:sz="4" w:space="0" w:color="auto"/>
            </w:tcBorders>
            <w:shd w:val="clear" w:color="auto" w:fill="D9D9D9" w:themeFill="background1" w:themeFillShade="D9"/>
          </w:tcPr>
          <w:p w14:paraId="7503CB77" w14:textId="77777777" w:rsidR="006C3839" w:rsidRDefault="006C3839" w:rsidP="006C3839">
            <w:pPr>
              <w:spacing w:before="60" w:after="60"/>
              <w:jc w:val="right"/>
              <w:rPr>
                <w:sz w:val="18"/>
                <w:szCs w:val="18"/>
              </w:rPr>
            </w:pPr>
            <w:r>
              <w:rPr>
                <w:sz w:val="18"/>
                <w:szCs w:val="18"/>
              </w:rPr>
              <w:t>BG/2023-05-23/P15</w:t>
            </w:r>
          </w:p>
          <w:p w14:paraId="1E78C79F" w14:textId="263A43C2" w:rsidR="006C3839" w:rsidRPr="009575CE" w:rsidRDefault="006C3839" w:rsidP="006C3839">
            <w:pPr>
              <w:spacing w:before="60" w:after="60"/>
              <w:jc w:val="right"/>
              <w:rPr>
                <w:sz w:val="18"/>
                <w:szCs w:val="18"/>
              </w:rPr>
            </w:pPr>
            <w:r>
              <w:rPr>
                <w:sz w:val="18"/>
                <w:szCs w:val="18"/>
              </w:rPr>
              <w:t>Confidential</w:t>
            </w:r>
          </w:p>
        </w:tc>
      </w:tr>
      <w:tr w:rsidR="006C3839" w:rsidRPr="008A753B" w14:paraId="37809F46" w14:textId="77777777" w:rsidTr="1BF4C7A9">
        <w:tc>
          <w:tcPr>
            <w:tcW w:w="1844" w:type="dxa"/>
            <w:tcBorders>
              <w:top w:val="single" w:sz="4" w:space="0" w:color="auto"/>
              <w:bottom w:val="single" w:sz="4" w:space="0" w:color="auto"/>
            </w:tcBorders>
            <w:shd w:val="clear" w:color="auto" w:fill="auto"/>
          </w:tcPr>
          <w:p w14:paraId="617C0423" w14:textId="0BE13031" w:rsidR="006C3839" w:rsidRPr="00DF34D4" w:rsidRDefault="006C3839" w:rsidP="006C3839">
            <w:pPr>
              <w:pStyle w:val="Heading3"/>
              <w:spacing w:before="60" w:after="60"/>
              <w:ind w:right="-108"/>
              <w:rPr>
                <w:sz w:val="24"/>
              </w:rPr>
            </w:pPr>
            <w:r>
              <w:rPr>
                <w:sz w:val="24"/>
              </w:rPr>
              <w:t>14.1</w:t>
            </w:r>
          </w:p>
        </w:tc>
        <w:tc>
          <w:tcPr>
            <w:tcW w:w="8221" w:type="dxa"/>
            <w:gridSpan w:val="2"/>
            <w:tcBorders>
              <w:top w:val="single" w:sz="4" w:space="0" w:color="auto"/>
              <w:bottom w:val="single" w:sz="4" w:space="0" w:color="auto"/>
            </w:tcBorders>
            <w:shd w:val="clear" w:color="auto" w:fill="auto"/>
          </w:tcPr>
          <w:p w14:paraId="5C6B0FC7" w14:textId="77777777" w:rsidR="006C3839" w:rsidRPr="00DF34D4" w:rsidRDefault="006C3839" w:rsidP="006C3839">
            <w:pPr>
              <w:spacing w:before="120" w:after="120"/>
              <w:rPr>
                <w:b/>
                <w:bCs/>
                <w:sz w:val="24"/>
                <w:szCs w:val="24"/>
              </w:rPr>
            </w:pPr>
            <w:r w:rsidRPr="00DF34D4">
              <w:rPr>
                <w:b/>
                <w:bCs/>
                <w:sz w:val="24"/>
                <w:szCs w:val="24"/>
              </w:rPr>
              <w:t>Student governors’ terms of office and appointments</w:t>
            </w:r>
          </w:p>
          <w:p w14:paraId="12492CD9" w14:textId="64A491B1" w:rsidR="006C3839" w:rsidRPr="00DF34D4" w:rsidRDefault="006C3839" w:rsidP="006C3839">
            <w:pPr>
              <w:spacing w:before="120" w:after="120"/>
              <w:rPr>
                <w:rFonts w:eastAsiaTheme="minorEastAsia" w:cstheme="minorHAnsi"/>
                <w:sz w:val="24"/>
                <w:szCs w:val="24"/>
                <w:lang w:eastAsia="ja-JP"/>
              </w:rPr>
            </w:pPr>
            <w:r w:rsidRPr="00DF34D4">
              <w:rPr>
                <w:sz w:val="24"/>
                <w:szCs w:val="24"/>
              </w:rPr>
              <w:t xml:space="preserve">The Board </w:t>
            </w:r>
            <w:r w:rsidRPr="00DF34D4">
              <w:rPr>
                <w:rFonts w:eastAsiaTheme="minorEastAsia" w:cstheme="minorHAnsi"/>
                <w:b/>
                <w:bCs/>
                <w:sz w:val="24"/>
                <w:szCs w:val="24"/>
                <w:lang w:eastAsia="ja-JP"/>
              </w:rPr>
              <w:t>noted</w:t>
            </w:r>
            <w:r w:rsidRPr="00DF34D4">
              <w:rPr>
                <w:rFonts w:eastAsiaTheme="minorEastAsia" w:cstheme="minorHAnsi"/>
                <w:sz w:val="24"/>
                <w:szCs w:val="24"/>
                <w:lang w:eastAsia="ja-JP"/>
              </w:rPr>
              <w:t xml:space="preserve"> that the terms of office of the student members on the Board would end on 30 June 2023:</w:t>
            </w:r>
          </w:p>
          <w:p w14:paraId="1C4A355C" w14:textId="08F23558" w:rsidR="006C3839" w:rsidRPr="00DF34D4" w:rsidRDefault="006C3839" w:rsidP="006C3839">
            <w:pPr>
              <w:pStyle w:val="ListParagraph"/>
              <w:numPr>
                <w:ilvl w:val="0"/>
                <w:numId w:val="23"/>
              </w:numPr>
              <w:ind w:left="459"/>
              <w:rPr>
                <w:rFonts w:eastAsiaTheme="minorEastAsia" w:cstheme="minorHAnsi"/>
                <w:sz w:val="24"/>
                <w:szCs w:val="24"/>
                <w:lang w:eastAsia="ja-JP"/>
              </w:rPr>
            </w:pPr>
            <w:r w:rsidRPr="00DF34D4">
              <w:rPr>
                <w:rFonts w:eastAsiaTheme="minorEastAsia" w:cstheme="minorHAnsi"/>
                <w:sz w:val="24"/>
                <w:szCs w:val="24"/>
                <w:lang w:eastAsia="ja-JP"/>
              </w:rPr>
              <w:t>Sabahat Khan, President of the Students’ Union, Board of Governors, Academic Assurance Committee and Governance and Nominations Committee;</w:t>
            </w:r>
          </w:p>
          <w:p w14:paraId="6E80BC5E" w14:textId="4EC6BFDB" w:rsidR="006C3839" w:rsidRPr="00DF34D4" w:rsidRDefault="006C3839" w:rsidP="006C3839">
            <w:pPr>
              <w:pStyle w:val="TableParagraph"/>
              <w:numPr>
                <w:ilvl w:val="0"/>
                <w:numId w:val="23"/>
              </w:numPr>
              <w:spacing w:before="76" w:line="235" w:lineRule="auto"/>
              <w:ind w:left="459" w:right="485"/>
              <w:rPr>
                <w:rFonts w:cstheme="minorHAnsi"/>
                <w:sz w:val="24"/>
                <w:szCs w:val="24"/>
                <w:shd w:val="clear" w:color="auto" w:fill="FFFFFF"/>
              </w:rPr>
            </w:pPr>
            <w:r w:rsidRPr="00DF34D4">
              <w:rPr>
                <w:rFonts w:cstheme="minorHAnsi"/>
                <w:sz w:val="24"/>
                <w:szCs w:val="24"/>
                <w:shd w:val="clear" w:color="auto" w:fill="FFFFFF"/>
              </w:rPr>
              <w:t xml:space="preserve">Dayo Oladiti, </w:t>
            </w:r>
            <w:r w:rsidRPr="00DF34D4">
              <w:rPr>
                <w:rFonts w:asciiTheme="minorHAnsi" w:hAnsiTheme="minorHAnsi" w:cstheme="minorHAnsi"/>
                <w:sz w:val="24"/>
                <w:szCs w:val="24"/>
                <w:shd w:val="clear" w:color="auto" w:fill="FFFFFF"/>
              </w:rPr>
              <w:t>College Officer (Social Sciences and Arts).</w:t>
            </w:r>
          </w:p>
          <w:p w14:paraId="5B5D2B9C" w14:textId="77777777" w:rsidR="006C3839" w:rsidRDefault="006C3839" w:rsidP="006C3839">
            <w:pPr>
              <w:pStyle w:val="TableParagraph"/>
              <w:spacing w:before="76" w:line="235" w:lineRule="auto"/>
              <w:ind w:left="99" w:right="485"/>
              <w:rPr>
                <w:rFonts w:cstheme="minorHAnsi"/>
                <w:sz w:val="24"/>
                <w:szCs w:val="24"/>
                <w:shd w:val="clear" w:color="auto" w:fill="FFFFFF"/>
              </w:rPr>
            </w:pPr>
          </w:p>
          <w:p w14:paraId="7827A035" w14:textId="240A973F" w:rsidR="006C3839" w:rsidRDefault="006C3839" w:rsidP="006C3839">
            <w:pPr>
              <w:pStyle w:val="TableParagraph"/>
              <w:rPr>
                <w:rFonts w:asciiTheme="minorHAnsi" w:hAnsiTheme="minorHAnsi" w:cstheme="minorHAnsi"/>
                <w:sz w:val="24"/>
                <w:szCs w:val="24"/>
              </w:rPr>
            </w:pPr>
            <w:r w:rsidRPr="003F79FA">
              <w:rPr>
                <w:rFonts w:asciiTheme="minorHAnsi" w:hAnsiTheme="minorHAnsi" w:cstheme="minorHAnsi"/>
                <w:sz w:val="24"/>
                <w:szCs w:val="24"/>
              </w:rPr>
              <w:t>The Board</w:t>
            </w:r>
            <w:r>
              <w:rPr>
                <w:rFonts w:asciiTheme="minorHAnsi" w:hAnsiTheme="minorHAnsi" w:cstheme="minorHAnsi"/>
                <w:b/>
                <w:bCs/>
                <w:sz w:val="24"/>
                <w:szCs w:val="24"/>
              </w:rPr>
              <w:t xml:space="preserve"> </w:t>
            </w:r>
            <w:r w:rsidRPr="002852CE">
              <w:rPr>
                <w:rFonts w:asciiTheme="minorHAnsi" w:hAnsiTheme="minorHAnsi" w:cstheme="minorHAnsi"/>
                <w:b/>
                <w:bCs/>
                <w:sz w:val="24"/>
                <w:szCs w:val="24"/>
              </w:rPr>
              <w:t>note</w:t>
            </w:r>
            <w:r>
              <w:rPr>
                <w:rFonts w:asciiTheme="minorHAnsi" w:hAnsiTheme="minorHAnsi" w:cstheme="minorHAnsi"/>
                <w:b/>
                <w:bCs/>
                <w:sz w:val="24"/>
                <w:szCs w:val="24"/>
              </w:rPr>
              <w:t>d</w:t>
            </w:r>
            <w:r w:rsidRPr="002852CE">
              <w:rPr>
                <w:rFonts w:asciiTheme="minorHAnsi" w:hAnsiTheme="minorHAnsi" w:cstheme="minorHAnsi"/>
                <w:b/>
                <w:bCs/>
                <w:sz w:val="24"/>
                <w:szCs w:val="24"/>
              </w:rPr>
              <w:t xml:space="preserve"> </w:t>
            </w:r>
            <w:r w:rsidRPr="002852CE">
              <w:rPr>
                <w:rFonts w:asciiTheme="minorHAnsi" w:hAnsiTheme="minorHAnsi" w:cstheme="minorHAnsi"/>
                <w:sz w:val="24"/>
                <w:szCs w:val="24"/>
              </w:rPr>
              <w:t>that the Students’ Union’s elections held in Spring 2023 were conducted fairly and properly in accordance with the Education Act 1994</w:t>
            </w:r>
            <w:r>
              <w:rPr>
                <w:rFonts w:asciiTheme="minorHAnsi" w:hAnsiTheme="minorHAnsi" w:cstheme="minorHAnsi"/>
                <w:sz w:val="24"/>
                <w:szCs w:val="24"/>
              </w:rPr>
              <w:t xml:space="preserve"> (section 2.2)</w:t>
            </w:r>
            <w:r w:rsidRPr="002852CE">
              <w:rPr>
                <w:rFonts w:asciiTheme="minorHAnsi" w:hAnsiTheme="minorHAnsi" w:cstheme="minorHAnsi"/>
                <w:sz w:val="24"/>
                <w:szCs w:val="24"/>
              </w:rPr>
              <w:t>.</w:t>
            </w:r>
          </w:p>
          <w:p w14:paraId="058AFEF5" w14:textId="77777777" w:rsidR="006C3839" w:rsidRPr="00DF34D4" w:rsidRDefault="006C3839" w:rsidP="006C3839">
            <w:pPr>
              <w:pStyle w:val="TableParagraph"/>
              <w:rPr>
                <w:rFonts w:cstheme="minorHAnsi"/>
                <w:sz w:val="24"/>
                <w:szCs w:val="24"/>
                <w:shd w:val="clear" w:color="auto" w:fill="FFFFFF"/>
              </w:rPr>
            </w:pPr>
          </w:p>
          <w:p w14:paraId="6DB7994A" w14:textId="6BD23A4D" w:rsidR="006C3839" w:rsidRPr="00DF34D4" w:rsidRDefault="006C3839" w:rsidP="006C3839">
            <w:pPr>
              <w:rPr>
                <w:rFonts w:cstheme="minorHAnsi"/>
                <w:b/>
                <w:bCs/>
                <w:sz w:val="24"/>
                <w:szCs w:val="24"/>
              </w:rPr>
            </w:pPr>
            <w:bookmarkStart w:id="1" w:name="_Hlk106276073"/>
            <w:r w:rsidRPr="00DF34D4">
              <w:rPr>
                <w:rFonts w:eastAsiaTheme="minorEastAsia" w:cstheme="minorHAnsi"/>
                <w:sz w:val="24"/>
                <w:szCs w:val="24"/>
                <w:lang w:eastAsia="ja-JP"/>
              </w:rPr>
              <w:t xml:space="preserve">The </w:t>
            </w:r>
            <w:r w:rsidRPr="007C14E9">
              <w:rPr>
                <w:rFonts w:eastAsiaTheme="minorEastAsia" w:cstheme="minorHAnsi"/>
                <w:sz w:val="24"/>
                <w:szCs w:val="24"/>
                <w:lang w:eastAsia="ja-JP"/>
              </w:rPr>
              <w:t>Board</w:t>
            </w:r>
            <w:r w:rsidRPr="007C14E9">
              <w:rPr>
                <w:rFonts w:eastAsiaTheme="minorEastAsia" w:cstheme="minorHAnsi"/>
                <w:b/>
                <w:bCs/>
                <w:sz w:val="24"/>
                <w:szCs w:val="24"/>
                <w:lang w:eastAsia="ja-JP"/>
              </w:rPr>
              <w:t xml:space="preserve"> resolved to approve</w:t>
            </w:r>
            <w:r w:rsidRPr="007C14E9">
              <w:rPr>
                <w:rFonts w:eastAsiaTheme="minorEastAsia" w:cstheme="minorHAnsi"/>
                <w:sz w:val="24"/>
                <w:szCs w:val="24"/>
                <w:lang w:eastAsia="ja-JP"/>
              </w:rPr>
              <w:t xml:space="preserve"> the appointment to the Board (and its committees) </w:t>
            </w:r>
            <w:r w:rsidRPr="007C14E9">
              <w:rPr>
                <w:rFonts w:cstheme="minorHAnsi"/>
                <w:sz w:val="24"/>
                <w:szCs w:val="24"/>
                <w:shd w:val="clear" w:color="auto" w:fill="FFFFFF"/>
              </w:rPr>
              <w:t>Abiola Fasipe</w:t>
            </w:r>
            <w:r w:rsidRPr="007C14E9">
              <w:rPr>
                <w:rFonts w:eastAsiaTheme="minorEastAsia" w:cstheme="minorHAnsi"/>
                <w:sz w:val="24"/>
                <w:szCs w:val="24"/>
                <w:lang w:eastAsia="ja-JP"/>
              </w:rPr>
              <w:t>, President Elect of the Students' Union (also Governance and Nominations Committee and Academic Assurance Committee) for the period 1 July 2023 until 30 June 2024.</w:t>
            </w:r>
            <w:bookmarkEnd w:id="1"/>
          </w:p>
        </w:tc>
      </w:tr>
      <w:tr w:rsidR="006C3839" w:rsidRPr="008A753B" w14:paraId="7B7A46EE" w14:textId="77777777" w:rsidTr="1BF4C7A9">
        <w:tc>
          <w:tcPr>
            <w:tcW w:w="1844" w:type="dxa"/>
            <w:tcBorders>
              <w:top w:val="single" w:sz="4" w:space="0" w:color="auto"/>
              <w:bottom w:val="single" w:sz="4" w:space="0" w:color="auto"/>
            </w:tcBorders>
            <w:shd w:val="clear" w:color="auto" w:fill="auto"/>
          </w:tcPr>
          <w:p w14:paraId="32D8D29B" w14:textId="27FE57E5" w:rsidR="006C3839" w:rsidRPr="007572B7" w:rsidRDefault="006C3839" w:rsidP="006C3839">
            <w:pPr>
              <w:pStyle w:val="Heading3"/>
              <w:spacing w:before="60" w:after="60"/>
              <w:ind w:right="-108"/>
              <w:rPr>
                <w:sz w:val="24"/>
              </w:rPr>
            </w:pPr>
            <w:r>
              <w:rPr>
                <w:sz w:val="24"/>
              </w:rPr>
              <w:t>14.2</w:t>
            </w:r>
          </w:p>
        </w:tc>
        <w:tc>
          <w:tcPr>
            <w:tcW w:w="8221" w:type="dxa"/>
            <w:gridSpan w:val="2"/>
            <w:tcBorders>
              <w:top w:val="single" w:sz="4" w:space="0" w:color="auto"/>
              <w:bottom w:val="single" w:sz="4" w:space="0" w:color="auto"/>
            </w:tcBorders>
            <w:shd w:val="clear" w:color="auto" w:fill="auto"/>
          </w:tcPr>
          <w:p w14:paraId="187EEAFE" w14:textId="21001E76" w:rsidR="006C3839" w:rsidRDefault="006C3839" w:rsidP="006C3839">
            <w:pPr>
              <w:spacing w:before="60" w:after="60"/>
              <w:rPr>
                <w:sz w:val="24"/>
                <w:szCs w:val="24"/>
              </w:rPr>
            </w:pPr>
            <w:r w:rsidRPr="000B3BE4">
              <w:rPr>
                <w:rFonts w:cstheme="minorHAnsi"/>
                <w:sz w:val="24"/>
                <w:szCs w:val="24"/>
              </w:rPr>
              <w:t>The Board</w:t>
            </w:r>
            <w:r>
              <w:rPr>
                <w:rFonts w:cstheme="minorHAnsi"/>
                <w:b/>
                <w:bCs/>
                <w:sz w:val="24"/>
                <w:szCs w:val="24"/>
              </w:rPr>
              <w:t xml:space="preserve"> </w:t>
            </w:r>
            <w:r w:rsidRPr="002852CE">
              <w:rPr>
                <w:rFonts w:cstheme="minorHAnsi"/>
                <w:b/>
                <w:bCs/>
                <w:sz w:val="24"/>
                <w:szCs w:val="24"/>
              </w:rPr>
              <w:t>note</w:t>
            </w:r>
            <w:r>
              <w:rPr>
                <w:rFonts w:cstheme="minorHAnsi"/>
                <w:b/>
                <w:bCs/>
                <w:sz w:val="24"/>
                <w:szCs w:val="24"/>
              </w:rPr>
              <w:t xml:space="preserve">d </w:t>
            </w:r>
            <w:r w:rsidRPr="00506048">
              <w:rPr>
                <w:rFonts w:cstheme="minorHAnsi"/>
                <w:sz w:val="24"/>
                <w:szCs w:val="24"/>
              </w:rPr>
              <w:t xml:space="preserve">the </w:t>
            </w:r>
            <w:r>
              <w:rPr>
                <w:rFonts w:cstheme="minorHAnsi"/>
                <w:sz w:val="24"/>
                <w:szCs w:val="24"/>
              </w:rPr>
              <w:t xml:space="preserve">summary of the findings and recommendations of the external review which considered the University’s overall approach to managing allegations of antisemitism within the legal and regulatory framework within which the University operates. </w:t>
            </w:r>
            <w:r>
              <w:rPr>
                <w:sz w:val="24"/>
                <w:szCs w:val="24"/>
              </w:rPr>
              <w:t xml:space="preserve"> </w:t>
            </w:r>
          </w:p>
          <w:p w14:paraId="1CB85251" w14:textId="37121F63" w:rsidR="006C3839" w:rsidRDefault="006C3839" w:rsidP="006C3839">
            <w:pPr>
              <w:spacing w:before="60" w:after="60"/>
              <w:rPr>
                <w:sz w:val="24"/>
                <w:szCs w:val="24"/>
              </w:rPr>
            </w:pPr>
            <w:r>
              <w:rPr>
                <w:sz w:val="24"/>
                <w:szCs w:val="24"/>
              </w:rPr>
              <w:t>The Board would be kept informed of developments and the progress of the work on each of the recommendations to provide a further update and action plan.</w:t>
            </w:r>
          </w:p>
          <w:p w14:paraId="431443CF" w14:textId="209C9A30" w:rsidR="006C3839" w:rsidRPr="007572B7" w:rsidRDefault="006C3839" w:rsidP="006C3839">
            <w:pPr>
              <w:spacing w:before="60" w:after="60"/>
              <w:rPr>
                <w:sz w:val="24"/>
                <w:szCs w:val="24"/>
              </w:rPr>
            </w:pPr>
            <w:r w:rsidRPr="00052CA2">
              <w:rPr>
                <w:b/>
                <w:bCs/>
                <w:sz w:val="24"/>
                <w:szCs w:val="24"/>
              </w:rPr>
              <w:t>Action:</w:t>
            </w:r>
            <w:r>
              <w:rPr>
                <w:sz w:val="24"/>
                <w:szCs w:val="24"/>
              </w:rPr>
              <w:t xml:space="preserve"> University Secretary</w:t>
            </w:r>
          </w:p>
        </w:tc>
      </w:tr>
      <w:tr w:rsidR="006C3839" w:rsidRPr="008A753B" w14:paraId="43BEDC6D" w14:textId="77777777" w:rsidTr="1BF4C7A9">
        <w:tc>
          <w:tcPr>
            <w:tcW w:w="1844" w:type="dxa"/>
            <w:tcBorders>
              <w:top w:val="single" w:sz="4" w:space="0" w:color="auto"/>
              <w:bottom w:val="single" w:sz="4" w:space="0" w:color="auto"/>
            </w:tcBorders>
            <w:shd w:val="clear" w:color="auto" w:fill="auto"/>
          </w:tcPr>
          <w:p w14:paraId="6B03F256" w14:textId="6802BF92" w:rsidR="006C3839" w:rsidRDefault="006C3839" w:rsidP="006C3839">
            <w:pPr>
              <w:pStyle w:val="Heading3"/>
              <w:spacing w:before="60" w:after="60"/>
              <w:ind w:right="-108"/>
              <w:rPr>
                <w:sz w:val="24"/>
              </w:rPr>
            </w:pPr>
            <w:r>
              <w:rPr>
                <w:sz w:val="24"/>
              </w:rPr>
              <w:t>14.3</w:t>
            </w:r>
          </w:p>
        </w:tc>
        <w:tc>
          <w:tcPr>
            <w:tcW w:w="8221" w:type="dxa"/>
            <w:gridSpan w:val="2"/>
            <w:tcBorders>
              <w:top w:val="single" w:sz="4" w:space="0" w:color="auto"/>
              <w:bottom w:val="single" w:sz="4" w:space="0" w:color="auto"/>
            </w:tcBorders>
            <w:shd w:val="clear" w:color="auto" w:fill="auto"/>
          </w:tcPr>
          <w:p w14:paraId="1174AA88" w14:textId="1722F6EB" w:rsidR="006C3839" w:rsidRPr="000B3BE4" w:rsidRDefault="006C3839" w:rsidP="006C3839">
            <w:pPr>
              <w:spacing w:before="60" w:after="60"/>
              <w:rPr>
                <w:rFonts w:cstheme="minorHAnsi"/>
                <w:sz w:val="24"/>
                <w:szCs w:val="24"/>
              </w:rPr>
            </w:pPr>
            <w:r w:rsidRPr="000B3BE4">
              <w:rPr>
                <w:rFonts w:cstheme="minorHAnsi"/>
                <w:sz w:val="24"/>
                <w:szCs w:val="24"/>
              </w:rPr>
              <w:t>The Board</w:t>
            </w:r>
            <w:r>
              <w:rPr>
                <w:rFonts w:cstheme="minorHAnsi"/>
                <w:b/>
                <w:bCs/>
                <w:sz w:val="24"/>
                <w:szCs w:val="24"/>
              </w:rPr>
              <w:t xml:space="preserve"> </w:t>
            </w:r>
            <w:r w:rsidRPr="002852CE">
              <w:rPr>
                <w:rFonts w:cstheme="minorHAnsi"/>
                <w:b/>
                <w:bCs/>
                <w:sz w:val="24"/>
                <w:szCs w:val="24"/>
              </w:rPr>
              <w:t>note</w:t>
            </w:r>
            <w:r>
              <w:rPr>
                <w:rFonts w:cstheme="minorHAnsi"/>
                <w:b/>
                <w:bCs/>
                <w:sz w:val="24"/>
                <w:szCs w:val="24"/>
              </w:rPr>
              <w:t xml:space="preserve">d </w:t>
            </w:r>
            <w:r w:rsidRPr="00506048">
              <w:rPr>
                <w:rFonts w:cstheme="minorHAnsi"/>
                <w:sz w:val="24"/>
                <w:szCs w:val="24"/>
              </w:rPr>
              <w:t>the remainder of the information in the</w:t>
            </w:r>
            <w:r>
              <w:rPr>
                <w:rFonts w:cstheme="minorHAnsi"/>
                <w:sz w:val="24"/>
                <w:szCs w:val="24"/>
              </w:rPr>
              <w:t xml:space="preserve"> USR.</w:t>
            </w:r>
          </w:p>
        </w:tc>
      </w:tr>
      <w:tr w:rsidR="006C3839" w:rsidRPr="008A753B" w14:paraId="4AEDEBCD" w14:textId="77777777" w:rsidTr="1BF4C7A9">
        <w:tc>
          <w:tcPr>
            <w:tcW w:w="1844" w:type="dxa"/>
            <w:tcBorders>
              <w:top w:val="single" w:sz="4" w:space="0" w:color="auto"/>
              <w:bottom w:val="single" w:sz="4" w:space="0" w:color="auto"/>
            </w:tcBorders>
            <w:shd w:val="clear" w:color="auto" w:fill="D9D9D9" w:themeFill="background1" w:themeFillShade="D9"/>
          </w:tcPr>
          <w:p w14:paraId="6493E22A" w14:textId="6B196364" w:rsidR="006C3839" w:rsidRPr="0047557C" w:rsidRDefault="006C3839" w:rsidP="006C3839">
            <w:pPr>
              <w:pStyle w:val="Heading3"/>
              <w:spacing w:before="60" w:after="60"/>
              <w:ind w:right="-108"/>
            </w:pPr>
            <w:r w:rsidRPr="0047557C">
              <w:t>BG/2023-0</w:t>
            </w:r>
            <w:r>
              <w:t>5-23/15</w:t>
            </w:r>
          </w:p>
        </w:tc>
        <w:tc>
          <w:tcPr>
            <w:tcW w:w="5953" w:type="dxa"/>
            <w:tcBorders>
              <w:top w:val="single" w:sz="4" w:space="0" w:color="auto"/>
              <w:bottom w:val="single" w:sz="4" w:space="0" w:color="auto"/>
            </w:tcBorders>
            <w:shd w:val="clear" w:color="auto" w:fill="D9D9D9" w:themeFill="background1" w:themeFillShade="D9"/>
          </w:tcPr>
          <w:p w14:paraId="18586337" w14:textId="36527BAD" w:rsidR="006C3839" w:rsidRDefault="006C3839" w:rsidP="006C3839">
            <w:pPr>
              <w:pStyle w:val="Heading2"/>
            </w:pPr>
            <w:r>
              <w:t>ESTATE DEVELOPMENT REPORT</w:t>
            </w:r>
          </w:p>
        </w:tc>
        <w:tc>
          <w:tcPr>
            <w:tcW w:w="2268" w:type="dxa"/>
            <w:tcBorders>
              <w:top w:val="single" w:sz="4" w:space="0" w:color="auto"/>
              <w:bottom w:val="single" w:sz="4" w:space="0" w:color="auto"/>
            </w:tcBorders>
            <w:shd w:val="clear" w:color="auto" w:fill="D9D9D9" w:themeFill="background1" w:themeFillShade="D9"/>
          </w:tcPr>
          <w:p w14:paraId="11E2F56C" w14:textId="02A26E3B" w:rsidR="006C3839" w:rsidRDefault="006C3839" w:rsidP="006C3839">
            <w:pPr>
              <w:spacing w:before="60" w:after="60"/>
              <w:jc w:val="right"/>
              <w:rPr>
                <w:sz w:val="18"/>
                <w:szCs w:val="18"/>
              </w:rPr>
            </w:pPr>
            <w:r w:rsidRPr="005A759A">
              <w:rPr>
                <w:sz w:val="18"/>
                <w:szCs w:val="18"/>
              </w:rPr>
              <w:t>BG/2023-0</w:t>
            </w:r>
            <w:r>
              <w:rPr>
                <w:sz w:val="18"/>
                <w:szCs w:val="18"/>
              </w:rPr>
              <w:t>5</w:t>
            </w:r>
            <w:r w:rsidR="008D2891">
              <w:rPr>
                <w:sz w:val="18"/>
                <w:szCs w:val="18"/>
              </w:rPr>
              <w:t>-</w:t>
            </w:r>
            <w:r>
              <w:rPr>
                <w:sz w:val="18"/>
                <w:szCs w:val="18"/>
              </w:rPr>
              <w:t>23/16 Confidential</w:t>
            </w:r>
          </w:p>
        </w:tc>
      </w:tr>
      <w:tr w:rsidR="006C3839" w:rsidRPr="008A753B" w14:paraId="1455F91C" w14:textId="77777777" w:rsidTr="1BF4C7A9">
        <w:tc>
          <w:tcPr>
            <w:tcW w:w="1844" w:type="dxa"/>
            <w:tcBorders>
              <w:top w:val="single" w:sz="4" w:space="0" w:color="auto"/>
              <w:bottom w:val="single" w:sz="4" w:space="0" w:color="auto"/>
            </w:tcBorders>
            <w:shd w:val="clear" w:color="auto" w:fill="auto"/>
          </w:tcPr>
          <w:p w14:paraId="30C44C23" w14:textId="096F4FB8" w:rsidR="006C3839" w:rsidRPr="00653078" w:rsidRDefault="006C3839" w:rsidP="006C3839">
            <w:pPr>
              <w:pStyle w:val="Heading3"/>
              <w:spacing w:before="60" w:after="60"/>
              <w:ind w:right="-108"/>
              <w:rPr>
                <w:sz w:val="24"/>
              </w:rPr>
            </w:pPr>
            <w:r w:rsidRPr="00653078">
              <w:rPr>
                <w:sz w:val="24"/>
              </w:rPr>
              <w:t>15.1</w:t>
            </w:r>
          </w:p>
        </w:tc>
        <w:tc>
          <w:tcPr>
            <w:tcW w:w="8221" w:type="dxa"/>
            <w:gridSpan w:val="2"/>
            <w:tcBorders>
              <w:top w:val="single" w:sz="4" w:space="0" w:color="auto"/>
              <w:bottom w:val="single" w:sz="4" w:space="0" w:color="auto"/>
            </w:tcBorders>
            <w:shd w:val="clear" w:color="auto" w:fill="auto"/>
          </w:tcPr>
          <w:p w14:paraId="086135B4" w14:textId="4F9F0494" w:rsidR="006C3839" w:rsidRDefault="006C3839" w:rsidP="006C3839">
            <w:pPr>
              <w:spacing w:before="60" w:after="60"/>
              <w:ind w:right="-109"/>
              <w:rPr>
                <w:sz w:val="18"/>
                <w:szCs w:val="18"/>
              </w:rPr>
            </w:pPr>
            <w:r w:rsidRPr="00C33A2F">
              <w:rPr>
                <w:bCs/>
                <w:sz w:val="24"/>
                <w:szCs w:val="24"/>
              </w:rPr>
              <w:t>The Board</w:t>
            </w:r>
            <w:r w:rsidRPr="00C33A2F">
              <w:rPr>
                <w:sz w:val="24"/>
                <w:szCs w:val="24"/>
              </w:rPr>
              <w:t xml:space="preserve"> </w:t>
            </w:r>
            <w:r w:rsidRPr="00C33A2F">
              <w:rPr>
                <w:b/>
                <w:bCs/>
                <w:sz w:val="24"/>
                <w:szCs w:val="24"/>
              </w:rPr>
              <w:t xml:space="preserve">noted </w:t>
            </w:r>
            <w:r w:rsidRPr="00C33A2F">
              <w:rPr>
                <w:bCs/>
                <w:sz w:val="24"/>
                <w:szCs w:val="24"/>
              </w:rPr>
              <w:t xml:space="preserve">the </w:t>
            </w:r>
            <w:r>
              <w:rPr>
                <w:bCs/>
                <w:sz w:val="24"/>
                <w:szCs w:val="24"/>
              </w:rPr>
              <w:t>progress report on the main activities in the e</w:t>
            </w:r>
            <w:r w:rsidRPr="00C33A2F">
              <w:rPr>
                <w:bCs/>
                <w:sz w:val="24"/>
                <w:szCs w:val="24"/>
              </w:rPr>
              <w:t xml:space="preserve">states </w:t>
            </w:r>
            <w:r>
              <w:rPr>
                <w:bCs/>
                <w:sz w:val="24"/>
                <w:szCs w:val="24"/>
              </w:rPr>
              <w:t>d</w:t>
            </w:r>
            <w:r w:rsidRPr="00C33A2F">
              <w:rPr>
                <w:bCs/>
                <w:sz w:val="24"/>
                <w:szCs w:val="24"/>
              </w:rPr>
              <w:t xml:space="preserve">evelopment </w:t>
            </w:r>
            <w:r>
              <w:rPr>
                <w:bCs/>
                <w:sz w:val="24"/>
                <w:szCs w:val="24"/>
              </w:rPr>
              <w:t xml:space="preserve">portfolio and the Hallam Alliance. </w:t>
            </w:r>
          </w:p>
        </w:tc>
      </w:tr>
      <w:tr w:rsidR="006C3839" w:rsidRPr="008A753B" w14:paraId="2CA030A4" w14:textId="77777777" w:rsidTr="1BF4C7A9">
        <w:tc>
          <w:tcPr>
            <w:tcW w:w="1844" w:type="dxa"/>
            <w:tcBorders>
              <w:top w:val="single" w:sz="4" w:space="0" w:color="auto"/>
              <w:bottom w:val="single" w:sz="4" w:space="0" w:color="auto"/>
            </w:tcBorders>
            <w:shd w:val="clear" w:color="auto" w:fill="D9D9D9" w:themeFill="background1" w:themeFillShade="D9"/>
          </w:tcPr>
          <w:p w14:paraId="6C21AF38" w14:textId="48F52865" w:rsidR="006C3839" w:rsidRDefault="006C3839" w:rsidP="006C3839">
            <w:pPr>
              <w:pStyle w:val="Heading3"/>
              <w:spacing w:before="60" w:after="60"/>
              <w:ind w:right="-108"/>
            </w:pPr>
            <w:r w:rsidRPr="0047557C">
              <w:t>BG/2023-0</w:t>
            </w:r>
            <w:r>
              <w:t>5-23/16</w:t>
            </w:r>
          </w:p>
        </w:tc>
        <w:tc>
          <w:tcPr>
            <w:tcW w:w="5953" w:type="dxa"/>
            <w:tcBorders>
              <w:top w:val="single" w:sz="4" w:space="0" w:color="auto"/>
              <w:bottom w:val="single" w:sz="4" w:space="0" w:color="auto"/>
            </w:tcBorders>
            <w:shd w:val="clear" w:color="auto" w:fill="D9D9D9" w:themeFill="background1" w:themeFillShade="D9"/>
          </w:tcPr>
          <w:p w14:paraId="634BE915" w14:textId="6CD03D37" w:rsidR="006C3839" w:rsidRPr="008A753B" w:rsidRDefault="006C3839" w:rsidP="006C3839">
            <w:pPr>
              <w:pStyle w:val="Heading2"/>
            </w:pPr>
            <w:r>
              <w:t>COMMITTEE MINUTES</w:t>
            </w:r>
          </w:p>
        </w:tc>
        <w:tc>
          <w:tcPr>
            <w:tcW w:w="2268" w:type="dxa"/>
            <w:tcBorders>
              <w:top w:val="single" w:sz="4" w:space="0" w:color="auto"/>
              <w:bottom w:val="single" w:sz="4" w:space="0" w:color="auto"/>
            </w:tcBorders>
            <w:shd w:val="clear" w:color="auto" w:fill="D9D9D9" w:themeFill="background1" w:themeFillShade="D9"/>
          </w:tcPr>
          <w:p w14:paraId="7239C0A3" w14:textId="0A3EF124" w:rsidR="006C3839" w:rsidRPr="009575CE" w:rsidRDefault="006C3839" w:rsidP="006C3839">
            <w:pPr>
              <w:spacing w:before="60" w:after="60"/>
              <w:jc w:val="right"/>
              <w:rPr>
                <w:sz w:val="18"/>
                <w:szCs w:val="18"/>
              </w:rPr>
            </w:pPr>
            <w:r>
              <w:rPr>
                <w:sz w:val="18"/>
                <w:szCs w:val="18"/>
              </w:rPr>
              <w:t>BG/2023-05-23/P17.1-17.4</w:t>
            </w:r>
          </w:p>
        </w:tc>
      </w:tr>
      <w:tr w:rsidR="006C3839" w:rsidRPr="008A753B" w14:paraId="320C0DE7" w14:textId="77777777" w:rsidTr="1BF4C7A9">
        <w:tc>
          <w:tcPr>
            <w:tcW w:w="1844" w:type="dxa"/>
            <w:tcBorders>
              <w:top w:val="single" w:sz="4" w:space="0" w:color="auto"/>
              <w:bottom w:val="single" w:sz="4" w:space="0" w:color="auto"/>
            </w:tcBorders>
            <w:shd w:val="clear" w:color="auto" w:fill="auto"/>
          </w:tcPr>
          <w:p w14:paraId="3AAE36FC" w14:textId="642552FA" w:rsidR="006C3839" w:rsidRPr="00017AD9" w:rsidRDefault="006C3839" w:rsidP="006C3839">
            <w:pPr>
              <w:pStyle w:val="Heading3"/>
              <w:spacing w:before="60" w:after="60"/>
              <w:ind w:right="-108"/>
              <w:rPr>
                <w:sz w:val="24"/>
              </w:rPr>
            </w:pPr>
            <w:r w:rsidRPr="00017AD9">
              <w:rPr>
                <w:sz w:val="24"/>
              </w:rPr>
              <w:t>16.1</w:t>
            </w:r>
          </w:p>
        </w:tc>
        <w:tc>
          <w:tcPr>
            <w:tcW w:w="8221" w:type="dxa"/>
            <w:gridSpan w:val="2"/>
            <w:tcBorders>
              <w:top w:val="single" w:sz="4" w:space="0" w:color="auto"/>
              <w:bottom w:val="single" w:sz="4" w:space="0" w:color="auto"/>
            </w:tcBorders>
            <w:shd w:val="clear" w:color="auto" w:fill="auto"/>
          </w:tcPr>
          <w:p w14:paraId="5E0B8574" w14:textId="77777777" w:rsidR="006C3839" w:rsidRPr="00017AD9" w:rsidRDefault="006C3839" w:rsidP="006C3839">
            <w:pPr>
              <w:spacing w:before="60" w:after="60"/>
              <w:rPr>
                <w:sz w:val="24"/>
                <w:szCs w:val="24"/>
              </w:rPr>
            </w:pPr>
            <w:r w:rsidRPr="00017AD9">
              <w:rPr>
                <w:sz w:val="24"/>
                <w:szCs w:val="24"/>
              </w:rPr>
              <w:t xml:space="preserve">The Board </w:t>
            </w:r>
            <w:r w:rsidRPr="00017AD9">
              <w:rPr>
                <w:b/>
                <w:bCs/>
                <w:sz w:val="24"/>
                <w:szCs w:val="24"/>
              </w:rPr>
              <w:t>noted</w:t>
            </w:r>
            <w:r w:rsidRPr="00017AD9">
              <w:rPr>
                <w:sz w:val="24"/>
                <w:szCs w:val="24"/>
              </w:rPr>
              <w:t xml:space="preserve"> the following unconfirmed minutes:</w:t>
            </w:r>
          </w:p>
          <w:p w14:paraId="7B0B9538" w14:textId="77777777" w:rsidR="006C3839" w:rsidRPr="00017AD9" w:rsidRDefault="006C3839" w:rsidP="006C3839">
            <w:pPr>
              <w:pStyle w:val="ListParagraph"/>
              <w:numPr>
                <w:ilvl w:val="0"/>
                <w:numId w:val="3"/>
              </w:numPr>
              <w:spacing w:before="60" w:after="60"/>
              <w:ind w:left="319" w:hanging="335"/>
              <w:rPr>
                <w:sz w:val="24"/>
                <w:szCs w:val="24"/>
              </w:rPr>
            </w:pPr>
            <w:r w:rsidRPr="00017AD9">
              <w:rPr>
                <w:sz w:val="24"/>
                <w:szCs w:val="24"/>
              </w:rPr>
              <w:t>Governance and Nominations Committee – 2 March 2023</w:t>
            </w:r>
          </w:p>
          <w:p w14:paraId="06687CA2" w14:textId="77777777" w:rsidR="006C3839" w:rsidRPr="00017AD9" w:rsidRDefault="006C3839" w:rsidP="006C3839">
            <w:pPr>
              <w:pStyle w:val="ListParagraph"/>
              <w:numPr>
                <w:ilvl w:val="0"/>
                <w:numId w:val="3"/>
              </w:numPr>
              <w:spacing w:before="60" w:after="60"/>
              <w:ind w:left="319" w:hanging="335"/>
              <w:rPr>
                <w:sz w:val="24"/>
                <w:szCs w:val="24"/>
              </w:rPr>
            </w:pPr>
            <w:r w:rsidRPr="00017AD9">
              <w:rPr>
                <w:sz w:val="24"/>
                <w:szCs w:val="24"/>
              </w:rPr>
              <w:t xml:space="preserve">Academic Assurance Committee – 16 March 2023 </w:t>
            </w:r>
          </w:p>
          <w:p w14:paraId="71820CEB" w14:textId="77777777" w:rsidR="006C3839" w:rsidRDefault="006C3839" w:rsidP="006C3839">
            <w:pPr>
              <w:pStyle w:val="ListParagraph"/>
              <w:numPr>
                <w:ilvl w:val="0"/>
                <w:numId w:val="3"/>
              </w:numPr>
              <w:spacing w:before="60" w:after="60"/>
              <w:ind w:left="319" w:hanging="335"/>
              <w:rPr>
                <w:sz w:val="24"/>
                <w:szCs w:val="24"/>
              </w:rPr>
            </w:pPr>
            <w:r w:rsidRPr="00017AD9">
              <w:rPr>
                <w:sz w:val="24"/>
                <w:szCs w:val="24"/>
              </w:rPr>
              <w:t>Finance and Employment Committee – 3 May 2023</w:t>
            </w:r>
          </w:p>
          <w:p w14:paraId="7AEEB113" w14:textId="554DF9EF" w:rsidR="006C3839" w:rsidRPr="0065700D" w:rsidRDefault="006C3839" w:rsidP="006C3839">
            <w:pPr>
              <w:pStyle w:val="ListParagraph"/>
              <w:numPr>
                <w:ilvl w:val="0"/>
                <w:numId w:val="3"/>
              </w:numPr>
              <w:spacing w:before="60" w:after="60"/>
              <w:ind w:left="319" w:hanging="335"/>
              <w:rPr>
                <w:sz w:val="24"/>
                <w:szCs w:val="24"/>
              </w:rPr>
            </w:pPr>
            <w:r>
              <w:rPr>
                <w:sz w:val="24"/>
                <w:szCs w:val="24"/>
              </w:rPr>
              <w:lastRenderedPageBreak/>
              <w:t>Confirmed Health, Safety and Wellbeing Committee – 9 February 2023</w:t>
            </w:r>
          </w:p>
        </w:tc>
      </w:tr>
      <w:tr w:rsidR="006C3839" w:rsidRPr="008A753B" w14:paraId="19773423" w14:textId="77777777" w:rsidTr="1BF4C7A9">
        <w:tc>
          <w:tcPr>
            <w:tcW w:w="1844" w:type="dxa"/>
            <w:tcBorders>
              <w:top w:val="single" w:sz="4" w:space="0" w:color="auto"/>
              <w:bottom w:val="single" w:sz="4" w:space="0" w:color="auto"/>
            </w:tcBorders>
            <w:shd w:val="clear" w:color="auto" w:fill="D9D9D9" w:themeFill="background1" w:themeFillShade="D9"/>
          </w:tcPr>
          <w:p w14:paraId="06E415E5" w14:textId="32DC2AD0" w:rsidR="006C3839" w:rsidRDefault="006C3839" w:rsidP="006C3839">
            <w:pPr>
              <w:pStyle w:val="Heading3"/>
              <w:spacing w:before="60" w:after="60"/>
              <w:ind w:right="-108"/>
            </w:pPr>
            <w:r w:rsidRPr="0047557C">
              <w:lastRenderedPageBreak/>
              <w:t>BG/2023-0</w:t>
            </w:r>
            <w:r>
              <w:t>5-23/17</w:t>
            </w:r>
          </w:p>
        </w:tc>
        <w:tc>
          <w:tcPr>
            <w:tcW w:w="5953" w:type="dxa"/>
            <w:tcBorders>
              <w:top w:val="single" w:sz="4" w:space="0" w:color="auto"/>
              <w:bottom w:val="single" w:sz="4" w:space="0" w:color="auto"/>
            </w:tcBorders>
            <w:shd w:val="clear" w:color="auto" w:fill="D9D9D9" w:themeFill="background1" w:themeFillShade="D9"/>
          </w:tcPr>
          <w:p w14:paraId="7728ABE2" w14:textId="79647F88" w:rsidR="006C3839" w:rsidRPr="008A753B" w:rsidRDefault="006C3839" w:rsidP="006C3839">
            <w:pPr>
              <w:pStyle w:val="Heading2"/>
            </w:pPr>
            <w:r>
              <w:t>CORPORATION SEAL</w:t>
            </w:r>
          </w:p>
        </w:tc>
        <w:tc>
          <w:tcPr>
            <w:tcW w:w="2268" w:type="dxa"/>
            <w:tcBorders>
              <w:top w:val="single" w:sz="4" w:space="0" w:color="auto"/>
              <w:bottom w:val="single" w:sz="4" w:space="0" w:color="auto"/>
            </w:tcBorders>
            <w:shd w:val="clear" w:color="auto" w:fill="D9D9D9" w:themeFill="background1" w:themeFillShade="D9"/>
          </w:tcPr>
          <w:p w14:paraId="6E56F80E" w14:textId="1C9A7A21" w:rsidR="006C3839" w:rsidRPr="009575CE" w:rsidRDefault="006C3839" w:rsidP="006C3839">
            <w:pPr>
              <w:spacing w:before="60" w:after="60"/>
              <w:jc w:val="right"/>
              <w:rPr>
                <w:sz w:val="18"/>
                <w:szCs w:val="18"/>
              </w:rPr>
            </w:pPr>
            <w:r w:rsidRPr="005A759A">
              <w:rPr>
                <w:sz w:val="18"/>
                <w:szCs w:val="18"/>
              </w:rPr>
              <w:t>BG/2023-0</w:t>
            </w:r>
            <w:r>
              <w:rPr>
                <w:sz w:val="18"/>
                <w:szCs w:val="18"/>
              </w:rPr>
              <w:t>5-23/P18</w:t>
            </w:r>
          </w:p>
        </w:tc>
      </w:tr>
      <w:tr w:rsidR="006C3839" w:rsidRPr="008A753B" w14:paraId="496562B7" w14:textId="77777777" w:rsidTr="1BF4C7A9">
        <w:tc>
          <w:tcPr>
            <w:tcW w:w="1844" w:type="dxa"/>
            <w:tcBorders>
              <w:top w:val="single" w:sz="4" w:space="0" w:color="auto"/>
              <w:bottom w:val="single" w:sz="4" w:space="0" w:color="auto"/>
            </w:tcBorders>
            <w:shd w:val="clear" w:color="auto" w:fill="auto"/>
          </w:tcPr>
          <w:p w14:paraId="3F224E05" w14:textId="3DB586C1" w:rsidR="006C3839" w:rsidRPr="007F1F51" w:rsidRDefault="006C3839" w:rsidP="006C3839">
            <w:pPr>
              <w:pStyle w:val="Heading3"/>
              <w:spacing w:before="60" w:after="60"/>
              <w:ind w:right="-108"/>
              <w:rPr>
                <w:sz w:val="24"/>
              </w:rPr>
            </w:pPr>
            <w:r>
              <w:rPr>
                <w:sz w:val="24"/>
              </w:rPr>
              <w:t>17.1</w:t>
            </w:r>
          </w:p>
        </w:tc>
        <w:tc>
          <w:tcPr>
            <w:tcW w:w="8221" w:type="dxa"/>
            <w:gridSpan w:val="2"/>
            <w:tcBorders>
              <w:top w:val="single" w:sz="4" w:space="0" w:color="auto"/>
              <w:bottom w:val="single" w:sz="4" w:space="0" w:color="auto"/>
            </w:tcBorders>
            <w:shd w:val="clear" w:color="auto" w:fill="auto"/>
          </w:tcPr>
          <w:p w14:paraId="0A325EA4" w14:textId="649DB796" w:rsidR="006C3839" w:rsidRPr="007F1F51" w:rsidRDefault="006C3839" w:rsidP="006C3839">
            <w:pPr>
              <w:spacing w:before="60" w:after="60"/>
              <w:rPr>
                <w:sz w:val="24"/>
                <w:szCs w:val="24"/>
              </w:rPr>
            </w:pPr>
            <w:r w:rsidRPr="007F1F51">
              <w:rPr>
                <w:sz w:val="24"/>
                <w:szCs w:val="24"/>
              </w:rPr>
              <w:t xml:space="preserve">The Board </w:t>
            </w:r>
            <w:r w:rsidRPr="007F1F51">
              <w:rPr>
                <w:b/>
                <w:bCs/>
                <w:sz w:val="24"/>
                <w:szCs w:val="24"/>
              </w:rPr>
              <w:t>noted</w:t>
            </w:r>
            <w:r w:rsidRPr="007F1F51">
              <w:rPr>
                <w:sz w:val="24"/>
                <w:szCs w:val="24"/>
              </w:rPr>
              <w:t xml:space="preserve"> the report.</w:t>
            </w:r>
          </w:p>
        </w:tc>
      </w:tr>
      <w:tr w:rsidR="006C3839" w:rsidRPr="008A753B" w14:paraId="2CF122DD" w14:textId="77777777" w:rsidTr="1BF4C7A9">
        <w:tc>
          <w:tcPr>
            <w:tcW w:w="1844" w:type="dxa"/>
            <w:tcBorders>
              <w:top w:val="single" w:sz="4" w:space="0" w:color="auto"/>
              <w:bottom w:val="single" w:sz="4" w:space="0" w:color="auto"/>
            </w:tcBorders>
            <w:shd w:val="clear" w:color="auto" w:fill="D9D9D9" w:themeFill="background1" w:themeFillShade="D9"/>
          </w:tcPr>
          <w:p w14:paraId="22055F93" w14:textId="2CBA3066" w:rsidR="006C3839" w:rsidRPr="008A753B" w:rsidRDefault="006C3839" w:rsidP="006C3839">
            <w:pPr>
              <w:pStyle w:val="Heading3"/>
              <w:spacing w:before="60" w:after="60"/>
              <w:ind w:right="-108"/>
              <w:rPr>
                <w:sz w:val="24"/>
              </w:rPr>
            </w:pPr>
            <w:r>
              <w:t>BG/2023-05</w:t>
            </w:r>
            <w:r w:rsidR="00354C9E">
              <w:t>-</w:t>
            </w:r>
            <w:r>
              <w:t>23/18</w:t>
            </w:r>
          </w:p>
        </w:tc>
        <w:tc>
          <w:tcPr>
            <w:tcW w:w="5953" w:type="dxa"/>
            <w:tcBorders>
              <w:top w:val="single" w:sz="4" w:space="0" w:color="auto"/>
              <w:bottom w:val="single" w:sz="4" w:space="0" w:color="auto"/>
            </w:tcBorders>
            <w:shd w:val="clear" w:color="auto" w:fill="D9D9D9" w:themeFill="background1" w:themeFillShade="D9"/>
          </w:tcPr>
          <w:p w14:paraId="307467DD" w14:textId="5935EDBC" w:rsidR="006C3839" w:rsidRPr="008A753B" w:rsidRDefault="006C3839" w:rsidP="006C3839">
            <w:pPr>
              <w:pStyle w:val="Heading2"/>
            </w:pPr>
            <w:r>
              <w:t>ANNUAL BUSINESS CYCLE 2022/23</w:t>
            </w:r>
          </w:p>
        </w:tc>
        <w:tc>
          <w:tcPr>
            <w:tcW w:w="2268" w:type="dxa"/>
            <w:tcBorders>
              <w:top w:val="single" w:sz="4" w:space="0" w:color="auto"/>
              <w:bottom w:val="single" w:sz="4" w:space="0" w:color="auto"/>
            </w:tcBorders>
            <w:shd w:val="clear" w:color="auto" w:fill="D9D9D9" w:themeFill="background1" w:themeFillShade="D9"/>
          </w:tcPr>
          <w:p w14:paraId="1FFC4BB5" w14:textId="0DF143CD" w:rsidR="006C3839" w:rsidRPr="009575CE" w:rsidRDefault="006C3839" w:rsidP="006C3839">
            <w:pPr>
              <w:spacing w:before="60" w:after="60"/>
              <w:jc w:val="right"/>
              <w:rPr>
                <w:sz w:val="18"/>
                <w:szCs w:val="18"/>
              </w:rPr>
            </w:pPr>
            <w:r w:rsidRPr="009575CE">
              <w:rPr>
                <w:sz w:val="18"/>
                <w:szCs w:val="18"/>
              </w:rPr>
              <w:t>BG/2023-0</w:t>
            </w:r>
            <w:r>
              <w:rPr>
                <w:sz w:val="18"/>
                <w:szCs w:val="18"/>
              </w:rPr>
              <w:t>5-23/P19</w:t>
            </w:r>
          </w:p>
        </w:tc>
      </w:tr>
      <w:tr w:rsidR="006C3839" w:rsidRPr="008A753B" w14:paraId="29BAEE99" w14:textId="77777777" w:rsidTr="1BF4C7A9">
        <w:tc>
          <w:tcPr>
            <w:tcW w:w="1844" w:type="dxa"/>
            <w:tcBorders>
              <w:top w:val="single" w:sz="4" w:space="0" w:color="auto"/>
              <w:bottom w:val="single" w:sz="4" w:space="0" w:color="auto"/>
            </w:tcBorders>
          </w:tcPr>
          <w:p w14:paraId="39D35665" w14:textId="53E0CFAD" w:rsidR="006C3839" w:rsidRPr="008A753B" w:rsidRDefault="006C3839" w:rsidP="006C3839">
            <w:pPr>
              <w:spacing w:before="60" w:after="60"/>
              <w:ind w:right="-108"/>
              <w:rPr>
                <w:sz w:val="24"/>
                <w:szCs w:val="24"/>
              </w:rPr>
            </w:pPr>
            <w:r>
              <w:rPr>
                <w:sz w:val="24"/>
                <w:szCs w:val="24"/>
              </w:rPr>
              <w:t>18.1</w:t>
            </w:r>
          </w:p>
        </w:tc>
        <w:tc>
          <w:tcPr>
            <w:tcW w:w="8221" w:type="dxa"/>
            <w:gridSpan w:val="2"/>
            <w:tcBorders>
              <w:top w:val="single" w:sz="4" w:space="0" w:color="auto"/>
              <w:bottom w:val="single" w:sz="4" w:space="0" w:color="auto"/>
            </w:tcBorders>
          </w:tcPr>
          <w:p w14:paraId="7BD4B1EE" w14:textId="2839A761" w:rsidR="006C3839" w:rsidRPr="008A753B" w:rsidRDefault="006C3839" w:rsidP="006C3839">
            <w:pPr>
              <w:spacing w:before="60" w:after="60"/>
              <w:rPr>
                <w:sz w:val="24"/>
                <w:szCs w:val="24"/>
              </w:rPr>
            </w:pPr>
            <w:r w:rsidRPr="000975CF">
              <w:rPr>
                <w:sz w:val="24"/>
                <w:szCs w:val="24"/>
              </w:rPr>
              <w:t xml:space="preserve">The Board </w:t>
            </w:r>
            <w:r w:rsidRPr="000975CF">
              <w:rPr>
                <w:b/>
                <w:bCs/>
                <w:sz w:val="24"/>
                <w:szCs w:val="24"/>
              </w:rPr>
              <w:t>noted</w:t>
            </w:r>
            <w:r w:rsidRPr="000975CF">
              <w:rPr>
                <w:sz w:val="24"/>
                <w:szCs w:val="24"/>
              </w:rPr>
              <w:t xml:space="preserve"> the outline annual cycle of business and that the next meeting of the Board would be held on Tuesday 18 July 2023 in Boardroom 1037 at City Campus.      </w:t>
            </w:r>
          </w:p>
        </w:tc>
      </w:tr>
    </w:tbl>
    <w:p w14:paraId="264B8D5A" w14:textId="77777777" w:rsidR="002809E2" w:rsidRPr="008A753B" w:rsidRDefault="002809E2">
      <w:pPr>
        <w:rPr>
          <w:sz w:val="24"/>
          <w:szCs w:val="24"/>
        </w:rPr>
      </w:pPr>
    </w:p>
    <w:sectPr w:rsidR="002809E2" w:rsidRPr="008A753B" w:rsidSect="00FB57BB">
      <w:headerReference w:type="default" r:id="rId11"/>
      <w:footerReference w:type="default" r:id="rId12"/>
      <w:headerReference w:type="first" r:id="rId13"/>
      <w:footerReference w:type="first" r:id="rId14"/>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37C15" w14:textId="77777777" w:rsidR="00FD63FE" w:rsidRDefault="00FD63FE" w:rsidP="0000042C">
      <w:pPr>
        <w:spacing w:after="0" w:line="240" w:lineRule="auto"/>
      </w:pPr>
      <w:r>
        <w:separator/>
      </w:r>
    </w:p>
  </w:endnote>
  <w:endnote w:type="continuationSeparator" w:id="0">
    <w:p w14:paraId="0FD139FF" w14:textId="77777777" w:rsidR="00FD63FE" w:rsidRDefault="00FD63FE" w:rsidP="0000042C">
      <w:pPr>
        <w:spacing w:after="0" w:line="240" w:lineRule="auto"/>
      </w:pPr>
      <w:r>
        <w:continuationSeparator/>
      </w:r>
    </w:p>
  </w:endnote>
  <w:endnote w:type="continuationNotice" w:id="1">
    <w:p w14:paraId="73C8273A" w14:textId="77777777" w:rsidR="00FD63FE" w:rsidRDefault="00FD6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33009680" w:rsidR="009F2503" w:rsidRPr="009F2503" w:rsidRDefault="001B67AB">
            <w:pPr>
              <w:pStyle w:val="Footer"/>
              <w:jc w:val="right"/>
              <w:rPr>
                <w:color w:val="621B40"/>
                <w:sz w:val="16"/>
                <w:szCs w:val="16"/>
              </w:rPr>
            </w:pPr>
            <w:r>
              <w:rPr>
                <w:color w:val="621B40"/>
                <w:sz w:val="16"/>
                <w:szCs w:val="16"/>
              </w:rPr>
              <w:t xml:space="preserve"> Confirmed </w:t>
            </w:r>
            <w:r w:rsidR="009F2503" w:rsidRPr="0000237B">
              <w:rPr>
                <w:sz w:val="16"/>
                <w:szCs w:val="16"/>
              </w:rPr>
              <w:t xml:space="preserve">Page </w:t>
            </w:r>
            <w:r w:rsidR="009F2503" w:rsidRPr="0000237B">
              <w:rPr>
                <w:b/>
                <w:bCs/>
                <w:sz w:val="16"/>
                <w:szCs w:val="16"/>
              </w:rPr>
              <w:fldChar w:fldCharType="begin"/>
            </w:r>
            <w:r w:rsidR="009F2503" w:rsidRPr="0000237B">
              <w:rPr>
                <w:b/>
                <w:bCs/>
                <w:sz w:val="16"/>
                <w:szCs w:val="16"/>
              </w:rPr>
              <w:instrText xml:space="preserve"> PAGE </w:instrText>
            </w:r>
            <w:r w:rsidR="009F2503" w:rsidRPr="0000237B">
              <w:rPr>
                <w:b/>
                <w:bCs/>
                <w:sz w:val="16"/>
                <w:szCs w:val="16"/>
              </w:rPr>
              <w:fldChar w:fldCharType="separate"/>
            </w:r>
            <w:r w:rsidR="009F2503" w:rsidRPr="0000237B">
              <w:rPr>
                <w:b/>
                <w:bCs/>
                <w:noProof/>
                <w:sz w:val="16"/>
                <w:szCs w:val="16"/>
              </w:rPr>
              <w:t>2</w:t>
            </w:r>
            <w:r w:rsidR="009F2503" w:rsidRPr="0000237B">
              <w:rPr>
                <w:b/>
                <w:bCs/>
                <w:sz w:val="16"/>
                <w:szCs w:val="16"/>
              </w:rPr>
              <w:fldChar w:fldCharType="end"/>
            </w:r>
            <w:r w:rsidR="009F2503" w:rsidRPr="0000237B">
              <w:rPr>
                <w:sz w:val="16"/>
                <w:szCs w:val="16"/>
              </w:rPr>
              <w:t xml:space="preserve"> of </w:t>
            </w:r>
            <w:r w:rsidR="009F2503" w:rsidRPr="0000237B">
              <w:rPr>
                <w:b/>
                <w:bCs/>
                <w:sz w:val="16"/>
                <w:szCs w:val="16"/>
              </w:rPr>
              <w:fldChar w:fldCharType="begin"/>
            </w:r>
            <w:r w:rsidR="009F2503" w:rsidRPr="0000237B">
              <w:rPr>
                <w:b/>
                <w:bCs/>
                <w:sz w:val="16"/>
                <w:szCs w:val="16"/>
              </w:rPr>
              <w:instrText xml:space="preserve"> NUMPAGES  </w:instrText>
            </w:r>
            <w:r w:rsidR="009F2503" w:rsidRPr="0000237B">
              <w:rPr>
                <w:b/>
                <w:bCs/>
                <w:sz w:val="16"/>
                <w:szCs w:val="16"/>
              </w:rPr>
              <w:fldChar w:fldCharType="separate"/>
            </w:r>
            <w:r w:rsidR="009F2503" w:rsidRPr="0000237B">
              <w:rPr>
                <w:b/>
                <w:bCs/>
                <w:noProof/>
                <w:sz w:val="16"/>
                <w:szCs w:val="16"/>
              </w:rPr>
              <w:t>2</w:t>
            </w:r>
            <w:r w:rsidR="009F2503"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5F4D" w14:textId="77777777" w:rsidR="00FD63FE" w:rsidRDefault="00FD63FE" w:rsidP="0000042C">
      <w:pPr>
        <w:spacing w:after="0" w:line="240" w:lineRule="auto"/>
      </w:pPr>
      <w:r>
        <w:separator/>
      </w:r>
    </w:p>
  </w:footnote>
  <w:footnote w:type="continuationSeparator" w:id="0">
    <w:p w14:paraId="7D8D0EDA" w14:textId="77777777" w:rsidR="00FD63FE" w:rsidRDefault="00FD63FE" w:rsidP="0000042C">
      <w:pPr>
        <w:spacing w:after="0" w:line="240" w:lineRule="auto"/>
      </w:pPr>
      <w:r>
        <w:continuationSeparator/>
      </w:r>
    </w:p>
  </w:footnote>
  <w:footnote w:type="continuationNotice" w:id="1">
    <w:p w14:paraId="6B25780F" w14:textId="77777777" w:rsidR="00FD63FE" w:rsidRDefault="00FD63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5E71720C" w:rsidR="00FB57BB" w:rsidRPr="00131BC8" w:rsidRDefault="00EB271A" w:rsidP="00FB57BB">
          <w:pPr>
            <w:pStyle w:val="Header"/>
            <w:jc w:val="center"/>
            <w:rPr>
              <w:b/>
              <w:bCs/>
              <w:sz w:val="24"/>
              <w:szCs w:val="24"/>
            </w:rPr>
          </w:pPr>
          <w:r>
            <w:rPr>
              <w:b/>
              <w:bCs/>
              <w:sz w:val="24"/>
              <w:szCs w:val="24"/>
            </w:rPr>
            <w:t>BOARD OF GOVERNORS</w:t>
          </w:r>
        </w:p>
      </w:tc>
      <w:tc>
        <w:tcPr>
          <w:tcW w:w="2693" w:type="dxa"/>
        </w:tcPr>
        <w:p w14:paraId="735B44DE" w14:textId="0DC8BC61" w:rsidR="00FB57BB" w:rsidRPr="00131BC8" w:rsidRDefault="00EB271A" w:rsidP="00FB57BB">
          <w:pPr>
            <w:pStyle w:val="Header"/>
            <w:jc w:val="right"/>
            <w:rPr>
              <w:b/>
              <w:bCs/>
              <w:sz w:val="24"/>
              <w:szCs w:val="24"/>
            </w:rPr>
          </w:pPr>
          <w:r>
            <w:rPr>
              <w:b/>
              <w:bCs/>
              <w:sz w:val="24"/>
              <w:szCs w:val="24"/>
            </w:rPr>
            <w:t>BG/2023-0</w:t>
          </w:r>
          <w:r w:rsidR="00E2357F">
            <w:rPr>
              <w:b/>
              <w:bCs/>
              <w:sz w:val="24"/>
              <w:szCs w:val="24"/>
            </w:rPr>
            <w:t>5-23</w:t>
          </w:r>
          <w:r>
            <w:rPr>
              <w:b/>
              <w:bCs/>
              <w:sz w:val="24"/>
              <w:szCs w:val="24"/>
            </w:rPr>
            <w:t>/</w:t>
          </w:r>
          <w:r w:rsidR="00FB57BB" w:rsidRPr="00131BC8">
            <w:rPr>
              <w:b/>
              <w:bCs/>
              <w:sz w:val="24"/>
              <w:szCs w:val="24"/>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385F"/>
    <w:multiLevelType w:val="hybridMultilevel"/>
    <w:tmpl w:val="8C7E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62B0A"/>
    <w:multiLevelType w:val="hybridMultilevel"/>
    <w:tmpl w:val="A0066F86"/>
    <w:lvl w:ilvl="0" w:tplc="08090001">
      <w:start w:val="1"/>
      <w:numFmt w:val="bullet"/>
      <w:lvlText w:val=""/>
      <w:lvlJc w:val="left"/>
      <w:pPr>
        <w:ind w:left="1469" w:hanging="360"/>
      </w:pPr>
      <w:rPr>
        <w:rFonts w:ascii="Symbol" w:hAnsi="Symbol" w:hint="default"/>
      </w:rPr>
    </w:lvl>
    <w:lvl w:ilvl="1" w:tplc="08090003" w:tentative="1">
      <w:start w:val="1"/>
      <w:numFmt w:val="bullet"/>
      <w:lvlText w:val="o"/>
      <w:lvlJc w:val="left"/>
      <w:pPr>
        <w:ind w:left="2189" w:hanging="360"/>
      </w:pPr>
      <w:rPr>
        <w:rFonts w:ascii="Courier New" w:hAnsi="Courier New" w:cs="Courier New" w:hint="default"/>
      </w:rPr>
    </w:lvl>
    <w:lvl w:ilvl="2" w:tplc="08090005" w:tentative="1">
      <w:start w:val="1"/>
      <w:numFmt w:val="bullet"/>
      <w:lvlText w:val=""/>
      <w:lvlJc w:val="left"/>
      <w:pPr>
        <w:ind w:left="2909" w:hanging="360"/>
      </w:pPr>
      <w:rPr>
        <w:rFonts w:ascii="Wingdings" w:hAnsi="Wingdings" w:hint="default"/>
      </w:rPr>
    </w:lvl>
    <w:lvl w:ilvl="3" w:tplc="08090001" w:tentative="1">
      <w:start w:val="1"/>
      <w:numFmt w:val="bullet"/>
      <w:lvlText w:val=""/>
      <w:lvlJc w:val="left"/>
      <w:pPr>
        <w:ind w:left="3629" w:hanging="360"/>
      </w:pPr>
      <w:rPr>
        <w:rFonts w:ascii="Symbol" w:hAnsi="Symbol" w:hint="default"/>
      </w:rPr>
    </w:lvl>
    <w:lvl w:ilvl="4" w:tplc="08090003" w:tentative="1">
      <w:start w:val="1"/>
      <w:numFmt w:val="bullet"/>
      <w:lvlText w:val="o"/>
      <w:lvlJc w:val="left"/>
      <w:pPr>
        <w:ind w:left="4349" w:hanging="360"/>
      </w:pPr>
      <w:rPr>
        <w:rFonts w:ascii="Courier New" w:hAnsi="Courier New" w:cs="Courier New" w:hint="default"/>
      </w:rPr>
    </w:lvl>
    <w:lvl w:ilvl="5" w:tplc="08090005" w:tentative="1">
      <w:start w:val="1"/>
      <w:numFmt w:val="bullet"/>
      <w:lvlText w:val=""/>
      <w:lvlJc w:val="left"/>
      <w:pPr>
        <w:ind w:left="5069" w:hanging="360"/>
      </w:pPr>
      <w:rPr>
        <w:rFonts w:ascii="Wingdings" w:hAnsi="Wingdings" w:hint="default"/>
      </w:rPr>
    </w:lvl>
    <w:lvl w:ilvl="6" w:tplc="08090001" w:tentative="1">
      <w:start w:val="1"/>
      <w:numFmt w:val="bullet"/>
      <w:lvlText w:val=""/>
      <w:lvlJc w:val="left"/>
      <w:pPr>
        <w:ind w:left="5789" w:hanging="360"/>
      </w:pPr>
      <w:rPr>
        <w:rFonts w:ascii="Symbol" w:hAnsi="Symbol" w:hint="default"/>
      </w:rPr>
    </w:lvl>
    <w:lvl w:ilvl="7" w:tplc="08090003" w:tentative="1">
      <w:start w:val="1"/>
      <w:numFmt w:val="bullet"/>
      <w:lvlText w:val="o"/>
      <w:lvlJc w:val="left"/>
      <w:pPr>
        <w:ind w:left="6509" w:hanging="360"/>
      </w:pPr>
      <w:rPr>
        <w:rFonts w:ascii="Courier New" w:hAnsi="Courier New" w:cs="Courier New" w:hint="default"/>
      </w:rPr>
    </w:lvl>
    <w:lvl w:ilvl="8" w:tplc="08090005" w:tentative="1">
      <w:start w:val="1"/>
      <w:numFmt w:val="bullet"/>
      <w:lvlText w:val=""/>
      <w:lvlJc w:val="left"/>
      <w:pPr>
        <w:ind w:left="7229" w:hanging="360"/>
      </w:pPr>
      <w:rPr>
        <w:rFonts w:ascii="Wingdings" w:hAnsi="Wingdings" w:hint="default"/>
      </w:rPr>
    </w:lvl>
  </w:abstractNum>
  <w:abstractNum w:abstractNumId="2" w15:restartNumberingAfterBreak="0">
    <w:nsid w:val="0BDC21BE"/>
    <w:multiLevelType w:val="hybridMultilevel"/>
    <w:tmpl w:val="728A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720C5"/>
    <w:multiLevelType w:val="hybridMultilevel"/>
    <w:tmpl w:val="AA1A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83A4A"/>
    <w:multiLevelType w:val="hybridMultilevel"/>
    <w:tmpl w:val="AAAE4088"/>
    <w:lvl w:ilvl="0" w:tplc="96025FC0">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75DA6"/>
    <w:multiLevelType w:val="hybridMultilevel"/>
    <w:tmpl w:val="CFD6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C0F41"/>
    <w:multiLevelType w:val="hybridMultilevel"/>
    <w:tmpl w:val="C91000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571EA4"/>
    <w:multiLevelType w:val="hybridMultilevel"/>
    <w:tmpl w:val="874C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62612"/>
    <w:multiLevelType w:val="hybridMultilevel"/>
    <w:tmpl w:val="E646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D6510"/>
    <w:multiLevelType w:val="hybridMultilevel"/>
    <w:tmpl w:val="B5C2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B0CD9"/>
    <w:multiLevelType w:val="hybridMultilevel"/>
    <w:tmpl w:val="2B2C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25609"/>
    <w:multiLevelType w:val="hybridMultilevel"/>
    <w:tmpl w:val="6D4C8C66"/>
    <w:lvl w:ilvl="0" w:tplc="3742674C">
      <w:start w:val="1"/>
      <w:numFmt w:val="decimal"/>
      <w:lvlText w:val="%1."/>
      <w:lvlJc w:val="left"/>
      <w:pPr>
        <w:ind w:left="720" w:hanging="360"/>
      </w:pPr>
      <w:rPr>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347A6"/>
    <w:multiLevelType w:val="hybridMultilevel"/>
    <w:tmpl w:val="DF649154"/>
    <w:lvl w:ilvl="0" w:tplc="36A6F022">
      <w:start w:val="1"/>
      <w:numFmt w:val="lowerRoman"/>
      <w:lvlText w:val="%1)"/>
      <w:lvlJc w:val="left"/>
      <w:pPr>
        <w:ind w:left="1080" w:hanging="720"/>
      </w:pPr>
      <w:rPr>
        <w:rFonts w:ascii="Calibri" w:hAnsi="Calibri" w:cs="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1863D9"/>
    <w:multiLevelType w:val="hybridMultilevel"/>
    <w:tmpl w:val="4B92AEF0"/>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35AB8"/>
    <w:multiLevelType w:val="hybridMultilevel"/>
    <w:tmpl w:val="F8FE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BC1E08"/>
    <w:multiLevelType w:val="hybridMultilevel"/>
    <w:tmpl w:val="A5E6F9F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2D607E0"/>
    <w:multiLevelType w:val="hybridMultilevel"/>
    <w:tmpl w:val="CBBC7D06"/>
    <w:lvl w:ilvl="0" w:tplc="858CBF98">
      <w:start w:val="1"/>
      <w:numFmt w:val="decimal"/>
      <w:lvlText w:val="%1"/>
      <w:lvlJc w:val="left"/>
      <w:pPr>
        <w:ind w:left="463" w:hanging="43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7" w15:restartNumberingAfterBreak="0">
    <w:nsid w:val="37FC0BC4"/>
    <w:multiLevelType w:val="hybridMultilevel"/>
    <w:tmpl w:val="412A67BC"/>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AB4D44"/>
    <w:multiLevelType w:val="hybridMultilevel"/>
    <w:tmpl w:val="6102144A"/>
    <w:lvl w:ilvl="0" w:tplc="1748805C">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8B7095"/>
    <w:multiLevelType w:val="hybridMultilevel"/>
    <w:tmpl w:val="AB38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B04FB5"/>
    <w:multiLevelType w:val="hybridMultilevel"/>
    <w:tmpl w:val="46F0D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A70D7"/>
    <w:multiLevelType w:val="hybridMultilevel"/>
    <w:tmpl w:val="3426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7000D3"/>
    <w:multiLevelType w:val="hybridMultilevel"/>
    <w:tmpl w:val="AD1A636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4EB53A7A"/>
    <w:multiLevelType w:val="hybridMultilevel"/>
    <w:tmpl w:val="CB669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10B526E"/>
    <w:multiLevelType w:val="hybridMultilevel"/>
    <w:tmpl w:val="EE96AB34"/>
    <w:lvl w:ilvl="0" w:tplc="A35C7430">
      <w:start w:val="1"/>
      <w:numFmt w:val="decimal"/>
      <w:lvlText w:val="%1"/>
      <w:lvlJc w:val="left"/>
      <w:pPr>
        <w:ind w:left="596" w:hanging="5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25" w15:restartNumberingAfterBreak="0">
    <w:nsid w:val="546624C1"/>
    <w:multiLevelType w:val="hybridMultilevel"/>
    <w:tmpl w:val="BA62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DC2E3D"/>
    <w:multiLevelType w:val="hybridMultilevel"/>
    <w:tmpl w:val="17AA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443FB"/>
    <w:multiLevelType w:val="hybridMultilevel"/>
    <w:tmpl w:val="657CC15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8" w15:restartNumberingAfterBreak="0">
    <w:nsid w:val="5ACA3161"/>
    <w:multiLevelType w:val="hybridMultilevel"/>
    <w:tmpl w:val="3056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132AC3"/>
    <w:multiLevelType w:val="hybridMultilevel"/>
    <w:tmpl w:val="5B88D9E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0" w15:restartNumberingAfterBreak="0">
    <w:nsid w:val="64F735E2"/>
    <w:multiLevelType w:val="hybridMultilevel"/>
    <w:tmpl w:val="9C503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C1B80"/>
    <w:multiLevelType w:val="hybridMultilevel"/>
    <w:tmpl w:val="7AFE0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CB12EB"/>
    <w:multiLevelType w:val="hybridMultilevel"/>
    <w:tmpl w:val="041A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D33CE"/>
    <w:multiLevelType w:val="hybridMultilevel"/>
    <w:tmpl w:val="E7ECF6B8"/>
    <w:lvl w:ilvl="0" w:tplc="A62428C2">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4" w15:restartNumberingAfterBreak="0">
    <w:nsid w:val="70A70678"/>
    <w:multiLevelType w:val="hybridMultilevel"/>
    <w:tmpl w:val="ABCADD4C"/>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B6931"/>
    <w:multiLevelType w:val="hybridMultilevel"/>
    <w:tmpl w:val="7FD8EBD0"/>
    <w:lvl w:ilvl="0" w:tplc="FFFFFFFF">
      <w:start w:val="1"/>
      <w:numFmt w:val="decimal"/>
      <w:lvlText w:val="%1"/>
      <w:lvlJc w:val="left"/>
      <w:pPr>
        <w:ind w:left="820" w:hanging="4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116CB5"/>
    <w:multiLevelType w:val="hybridMultilevel"/>
    <w:tmpl w:val="3A22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C216B"/>
    <w:multiLevelType w:val="hybridMultilevel"/>
    <w:tmpl w:val="9BD0F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834F4B"/>
    <w:multiLevelType w:val="hybridMultilevel"/>
    <w:tmpl w:val="8EA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461E02"/>
    <w:multiLevelType w:val="hybridMultilevel"/>
    <w:tmpl w:val="E3AE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1F1E02"/>
    <w:multiLevelType w:val="hybridMultilevel"/>
    <w:tmpl w:val="E6528A98"/>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41" w15:restartNumberingAfterBreak="0">
    <w:nsid w:val="7F8C62D8"/>
    <w:multiLevelType w:val="hybridMultilevel"/>
    <w:tmpl w:val="750A9E0E"/>
    <w:lvl w:ilvl="0" w:tplc="207241D8">
      <w:start w:val="1"/>
      <w:numFmt w:val="decimal"/>
      <w:lvlText w:val="%1"/>
      <w:lvlJc w:val="left"/>
      <w:pPr>
        <w:ind w:left="596" w:hanging="5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num w:numId="1" w16cid:durableId="603459253">
    <w:abstractNumId w:val="34"/>
  </w:num>
  <w:num w:numId="2" w16cid:durableId="1227840399">
    <w:abstractNumId w:val="17"/>
  </w:num>
  <w:num w:numId="3" w16cid:durableId="1168670522">
    <w:abstractNumId w:val="13"/>
  </w:num>
  <w:num w:numId="4" w16cid:durableId="2140344192">
    <w:abstractNumId w:val="11"/>
  </w:num>
  <w:num w:numId="5" w16cid:durableId="1713845990">
    <w:abstractNumId w:val="15"/>
  </w:num>
  <w:num w:numId="6" w16cid:durableId="100803331">
    <w:abstractNumId w:val="18"/>
  </w:num>
  <w:num w:numId="7" w16cid:durableId="625165194">
    <w:abstractNumId w:val="26"/>
  </w:num>
  <w:num w:numId="8" w16cid:durableId="793714276">
    <w:abstractNumId w:val="10"/>
  </w:num>
  <w:num w:numId="9" w16cid:durableId="1085803759">
    <w:abstractNumId w:val="37"/>
  </w:num>
  <w:num w:numId="10" w16cid:durableId="971208723">
    <w:abstractNumId w:val="20"/>
  </w:num>
  <w:num w:numId="11" w16cid:durableId="2132048566">
    <w:abstractNumId w:val="31"/>
  </w:num>
  <w:num w:numId="12" w16cid:durableId="1376781559">
    <w:abstractNumId w:val="8"/>
  </w:num>
  <w:num w:numId="13" w16cid:durableId="350188412">
    <w:abstractNumId w:val="12"/>
  </w:num>
  <w:num w:numId="14" w16cid:durableId="381250643">
    <w:abstractNumId w:val="40"/>
  </w:num>
  <w:num w:numId="15" w16cid:durableId="1146126116">
    <w:abstractNumId w:val="28"/>
  </w:num>
  <w:num w:numId="16" w16cid:durableId="1277710835">
    <w:abstractNumId w:val="2"/>
  </w:num>
  <w:num w:numId="17" w16cid:durableId="1991055760">
    <w:abstractNumId w:val="22"/>
  </w:num>
  <w:num w:numId="18" w16cid:durableId="32922753">
    <w:abstractNumId w:val="1"/>
  </w:num>
  <w:num w:numId="19" w16cid:durableId="471218714">
    <w:abstractNumId w:val="16"/>
  </w:num>
  <w:num w:numId="20" w16cid:durableId="1540163857">
    <w:abstractNumId w:val="29"/>
  </w:num>
  <w:num w:numId="21" w16cid:durableId="986906802">
    <w:abstractNumId w:val="4"/>
  </w:num>
  <w:num w:numId="22" w16cid:durableId="1099643099">
    <w:abstractNumId w:val="3"/>
  </w:num>
  <w:num w:numId="23" w16cid:durableId="219944815">
    <w:abstractNumId w:val="23"/>
  </w:num>
  <w:num w:numId="24" w16cid:durableId="1077556664">
    <w:abstractNumId w:val="19"/>
  </w:num>
  <w:num w:numId="25" w16cid:durableId="1582907502">
    <w:abstractNumId w:val="32"/>
  </w:num>
  <w:num w:numId="26" w16cid:durableId="894583895">
    <w:abstractNumId w:val="6"/>
  </w:num>
  <w:num w:numId="27" w16cid:durableId="1008950050">
    <w:abstractNumId w:val="36"/>
  </w:num>
  <w:num w:numId="28" w16cid:durableId="1236821550">
    <w:abstractNumId w:val="39"/>
  </w:num>
  <w:num w:numId="29" w16cid:durableId="1777211249">
    <w:abstractNumId w:val="21"/>
  </w:num>
  <w:num w:numId="30" w16cid:durableId="1016034565">
    <w:abstractNumId w:val="0"/>
  </w:num>
  <w:num w:numId="31" w16cid:durableId="611864907">
    <w:abstractNumId w:val="38"/>
  </w:num>
  <w:num w:numId="32" w16cid:durableId="748692782">
    <w:abstractNumId w:val="41"/>
  </w:num>
  <w:num w:numId="33" w16cid:durableId="85612126">
    <w:abstractNumId w:val="5"/>
  </w:num>
  <w:num w:numId="34" w16cid:durableId="1388265274">
    <w:abstractNumId w:val="25"/>
  </w:num>
  <w:num w:numId="35" w16cid:durableId="238177257">
    <w:abstractNumId w:val="30"/>
  </w:num>
  <w:num w:numId="36" w16cid:durableId="1433091972">
    <w:abstractNumId w:val="35"/>
  </w:num>
  <w:num w:numId="37" w16cid:durableId="1514690696">
    <w:abstractNumId w:val="9"/>
  </w:num>
  <w:num w:numId="38" w16cid:durableId="1204977084">
    <w:abstractNumId w:val="27"/>
  </w:num>
  <w:num w:numId="39" w16cid:durableId="824664157">
    <w:abstractNumId w:val="7"/>
  </w:num>
  <w:num w:numId="40" w16cid:durableId="885412384">
    <w:abstractNumId w:val="24"/>
  </w:num>
  <w:num w:numId="41" w16cid:durableId="2054841706">
    <w:abstractNumId w:val="33"/>
  </w:num>
  <w:num w:numId="42" w16cid:durableId="106097695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Jo7IoqzQ6+59CkFel6n+wVvlixERCKMvZYHMGaR++dkz8xsmCsCCae6vQcy4fj7FRDftcgXr4kDRsIcmk3TNWA==" w:salt="9svQNod8zq3NiqwIgVcqB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665"/>
    <w:rsid w:val="00000B52"/>
    <w:rsid w:val="00001160"/>
    <w:rsid w:val="00001D6B"/>
    <w:rsid w:val="00002008"/>
    <w:rsid w:val="0000237B"/>
    <w:rsid w:val="000023F0"/>
    <w:rsid w:val="000024FB"/>
    <w:rsid w:val="0000282B"/>
    <w:rsid w:val="00002BB5"/>
    <w:rsid w:val="00002DB2"/>
    <w:rsid w:val="00003152"/>
    <w:rsid w:val="00003233"/>
    <w:rsid w:val="000033A0"/>
    <w:rsid w:val="000033DB"/>
    <w:rsid w:val="00003420"/>
    <w:rsid w:val="000036C5"/>
    <w:rsid w:val="0000391C"/>
    <w:rsid w:val="0000538B"/>
    <w:rsid w:val="000053E5"/>
    <w:rsid w:val="000057EC"/>
    <w:rsid w:val="000065C3"/>
    <w:rsid w:val="00006957"/>
    <w:rsid w:val="00007917"/>
    <w:rsid w:val="0000795A"/>
    <w:rsid w:val="000100F2"/>
    <w:rsid w:val="00010557"/>
    <w:rsid w:val="00010A03"/>
    <w:rsid w:val="00010FD6"/>
    <w:rsid w:val="00010FF8"/>
    <w:rsid w:val="0001197C"/>
    <w:rsid w:val="00011FB8"/>
    <w:rsid w:val="00012EB7"/>
    <w:rsid w:val="00012EEF"/>
    <w:rsid w:val="00013306"/>
    <w:rsid w:val="00014A11"/>
    <w:rsid w:val="00015543"/>
    <w:rsid w:val="00015AC8"/>
    <w:rsid w:val="00015E8D"/>
    <w:rsid w:val="00015EE9"/>
    <w:rsid w:val="00016EC6"/>
    <w:rsid w:val="00017AD9"/>
    <w:rsid w:val="00017D25"/>
    <w:rsid w:val="000205BF"/>
    <w:rsid w:val="000208A9"/>
    <w:rsid w:val="00020D08"/>
    <w:rsid w:val="000212D1"/>
    <w:rsid w:val="00021930"/>
    <w:rsid w:val="00021D32"/>
    <w:rsid w:val="00022134"/>
    <w:rsid w:val="00022310"/>
    <w:rsid w:val="00022BC4"/>
    <w:rsid w:val="00022D64"/>
    <w:rsid w:val="00023442"/>
    <w:rsid w:val="000234A2"/>
    <w:rsid w:val="00024094"/>
    <w:rsid w:val="000243D6"/>
    <w:rsid w:val="000245A4"/>
    <w:rsid w:val="000250A5"/>
    <w:rsid w:val="00025110"/>
    <w:rsid w:val="00025192"/>
    <w:rsid w:val="000252C1"/>
    <w:rsid w:val="00025818"/>
    <w:rsid w:val="000259F9"/>
    <w:rsid w:val="00026C8D"/>
    <w:rsid w:val="00027010"/>
    <w:rsid w:val="000273FB"/>
    <w:rsid w:val="00027E13"/>
    <w:rsid w:val="00027FEF"/>
    <w:rsid w:val="00030426"/>
    <w:rsid w:val="00031F89"/>
    <w:rsid w:val="00031FAC"/>
    <w:rsid w:val="00032027"/>
    <w:rsid w:val="000324C1"/>
    <w:rsid w:val="0003256E"/>
    <w:rsid w:val="0003353C"/>
    <w:rsid w:val="00033F00"/>
    <w:rsid w:val="00033FA2"/>
    <w:rsid w:val="0003402F"/>
    <w:rsid w:val="000340B1"/>
    <w:rsid w:val="00034317"/>
    <w:rsid w:val="00034F71"/>
    <w:rsid w:val="000353A8"/>
    <w:rsid w:val="00035793"/>
    <w:rsid w:val="0003580A"/>
    <w:rsid w:val="00035CAA"/>
    <w:rsid w:val="000362E3"/>
    <w:rsid w:val="000362FE"/>
    <w:rsid w:val="000369BB"/>
    <w:rsid w:val="0003793C"/>
    <w:rsid w:val="00037AFB"/>
    <w:rsid w:val="0004038E"/>
    <w:rsid w:val="00040855"/>
    <w:rsid w:val="000413A4"/>
    <w:rsid w:val="00043420"/>
    <w:rsid w:val="00043798"/>
    <w:rsid w:val="00043CFE"/>
    <w:rsid w:val="00043F50"/>
    <w:rsid w:val="000445BD"/>
    <w:rsid w:val="00044780"/>
    <w:rsid w:val="00044974"/>
    <w:rsid w:val="0004514D"/>
    <w:rsid w:val="00046324"/>
    <w:rsid w:val="00046498"/>
    <w:rsid w:val="000467B2"/>
    <w:rsid w:val="0004691F"/>
    <w:rsid w:val="00046BDD"/>
    <w:rsid w:val="000471D3"/>
    <w:rsid w:val="000472A0"/>
    <w:rsid w:val="0004798D"/>
    <w:rsid w:val="00047E92"/>
    <w:rsid w:val="000505A9"/>
    <w:rsid w:val="000505D1"/>
    <w:rsid w:val="00050FC8"/>
    <w:rsid w:val="0005102C"/>
    <w:rsid w:val="00051B0C"/>
    <w:rsid w:val="00052091"/>
    <w:rsid w:val="0005244C"/>
    <w:rsid w:val="00052CA2"/>
    <w:rsid w:val="000531DC"/>
    <w:rsid w:val="000535E0"/>
    <w:rsid w:val="00055204"/>
    <w:rsid w:val="00055F9E"/>
    <w:rsid w:val="000575AC"/>
    <w:rsid w:val="000576E3"/>
    <w:rsid w:val="000600D2"/>
    <w:rsid w:val="00060119"/>
    <w:rsid w:val="000601FC"/>
    <w:rsid w:val="00060BD9"/>
    <w:rsid w:val="00060F7B"/>
    <w:rsid w:val="000616EF"/>
    <w:rsid w:val="0006191E"/>
    <w:rsid w:val="000620AB"/>
    <w:rsid w:val="000623DF"/>
    <w:rsid w:val="00062F8E"/>
    <w:rsid w:val="0006351F"/>
    <w:rsid w:val="00063BE1"/>
    <w:rsid w:val="0006429A"/>
    <w:rsid w:val="00064E9F"/>
    <w:rsid w:val="0006504D"/>
    <w:rsid w:val="000667E6"/>
    <w:rsid w:val="00067064"/>
    <w:rsid w:val="0006713A"/>
    <w:rsid w:val="00067439"/>
    <w:rsid w:val="00070722"/>
    <w:rsid w:val="00070DB7"/>
    <w:rsid w:val="000717BC"/>
    <w:rsid w:val="000719EB"/>
    <w:rsid w:val="00072C6A"/>
    <w:rsid w:val="000736B4"/>
    <w:rsid w:val="00073AB7"/>
    <w:rsid w:val="00073C9D"/>
    <w:rsid w:val="00073E21"/>
    <w:rsid w:val="00074308"/>
    <w:rsid w:val="000743DD"/>
    <w:rsid w:val="0007487C"/>
    <w:rsid w:val="00075720"/>
    <w:rsid w:val="00075851"/>
    <w:rsid w:val="0007593C"/>
    <w:rsid w:val="00075B1A"/>
    <w:rsid w:val="00076028"/>
    <w:rsid w:val="0007634A"/>
    <w:rsid w:val="00076C4A"/>
    <w:rsid w:val="00077112"/>
    <w:rsid w:val="00077300"/>
    <w:rsid w:val="00077B4E"/>
    <w:rsid w:val="00077CE0"/>
    <w:rsid w:val="000800DE"/>
    <w:rsid w:val="000801C0"/>
    <w:rsid w:val="00080F9D"/>
    <w:rsid w:val="00081A0F"/>
    <w:rsid w:val="00082054"/>
    <w:rsid w:val="0008292E"/>
    <w:rsid w:val="00082B6D"/>
    <w:rsid w:val="00082ED5"/>
    <w:rsid w:val="00083B4B"/>
    <w:rsid w:val="000846CC"/>
    <w:rsid w:val="00084EF3"/>
    <w:rsid w:val="0008540E"/>
    <w:rsid w:val="000854B6"/>
    <w:rsid w:val="00086A18"/>
    <w:rsid w:val="00086DC6"/>
    <w:rsid w:val="000874A9"/>
    <w:rsid w:val="000879FB"/>
    <w:rsid w:val="00087F64"/>
    <w:rsid w:val="00090CDC"/>
    <w:rsid w:val="00091314"/>
    <w:rsid w:val="000916F6"/>
    <w:rsid w:val="00091967"/>
    <w:rsid w:val="00093358"/>
    <w:rsid w:val="00093452"/>
    <w:rsid w:val="00093E79"/>
    <w:rsid w:val="00094365"/>
    <w:rsid w:val="0009442E"/>
    <w:rsid w:val="0009453D"/>
    <w:rsid w:val="00094615"/>
    <w:rsid w:val="00094782"/>
    <w:rsid w:val="00094ED3"/>
    <w:rsid w:val="00095752"/>
    <w:rsid w:val="00095BAF"/>
    <w:rsid w:val="00096C7B"/>
    <w:rsid w:val="000975CF"/>
    <w:rsid w:val="000976CA"/>
    <w:rsid w:val="00097C16"/>
    <w:rsid w:val="00097E40"/>
    <w:rsid w:val="00097EE1"/>
    <w:rsid w:val="000A089F"/>
    <w:rsid w:val="000A0C01"/>
    <w:rsid w:val="000A0DF4"/>
    <w:rsid w:val="000A0F76"/>
    <w:rsid w:val="000A1E60"/>
    <w:rsid w:val="000A22BD"/>
    <w:rsid w:val="000A2940"/>
    <w:rsid w:val="000A2EB2"/>
    <w:rsid w:val="000A30E4"/>
    <w:rsid w:val="000A3273"/>
    <w:rsid w:val="000A32D6"/>
    <w:rsid w:val="000A341E"/>
    <w:rsid w:val="000A346C"/>
    <w:rsid w:val="000A3721"/>
    <w:rsid w:val="000A3E1B"/>
    <w:rsid w:val="000A4C05"/>
    <w:rsid w:val="000A524A"/>
    <w:rsid w:val="000A5630"/>
    <w:rsid w:val="000A582C"/>
    <w:rsid w:val="000A5F99"/>
    <w:rsid w:val="000A61E3"/>
    <w:rsid w:val="000A6997"/>
    <w:rsid w:val="000A6B66"/>
    <w:rsid w:val="000A6FBB"/>
    <w:rsid w:val="000A76F7"/>
    <w:rsid w:val="000A7807"/>
    <w:rsid w:val="000A7915"/>
    <w:rsid w:val="000B019E"/>
    <w:rsid w:val="000B1331"/>
    <w:rsid w:val="000B1E2A"/>
    <w:rsid w:val="000B2CC6"/>
    <w:rsid w:val="000B340F"/>
    <w:rsid w:val="000B362F"/>
    <w:rsid w:val="000B3BE4"/>
    <w:rsid w:val="000B3D8A"/>
    <w:rsid w:val="000B3FB9"/>
    <w:rsid w:val="000B51B2"/>
    <w:rsid w:val="000B524E"/>
    <w:rsid w:val="000B5820"/>
    <w:rsid w:val="000B5903"/>
    <w:rsid w:val="000B5F60"/>
    <w:rsid w:val="000B61B2"/>
    <w:rsid w:val="000B66D9"/>
    <w:rsid w:val="000B7D5F"/>
    <w:rsid w:val="000C00D6"/>
    <w:rsid w:val="000C0540"/>
    <w:rsid w:val="000C1053"/>
    <w:rsid w:val="000C1C93"/>
    <w:rsid w:val="000C2360"/>
    <w:rsid w:val="000C2568"/>
    <w:rsid w:val="000C2572"/>
    <w:rsid w:val="000C29D9"/>
    <w:rsid w:val="000C2BAC"/>
    <w:rsid w:val="000C2CE4"/>
    <w:rsid w:val="000C3558"/>
    <w:rsid w:val="000C39A5"/>
    <w:rsid w:val="000C3EB7"/>
    <w:rsid w:val="000C3EDD"/>
    <w:rsid w:val="000C5829"/>
    <w:rsid w:val="000C5DD7"/>
    <w:rsid w:val="000D0FED"/>
    <w:rsid w:val="000D1075"/>
    <w:rsid w:val="000D1E26"/>
    <w:rsid w:val="000D2319"/>
    <w:rsid w:val="000D2F30"/>
    <w:rsid w:val="000D347F"/>
    <w:rsid w:val="000D4055"/>
    <w:rsid w:val="000D4453"/>
    <w:rsid w:val="000D4595"/>
    <w:rsid w:val="000D4C59"/>
    <w:rsid w:val="000D4D17"/>
    <w:rsid w:val="000D4D9D"/>
    <w:rsid w:val="000D5B6E"/>
    <w:rsid w:val="000D5C69"/>
    <w:rsid w:val="000D5E2F"/>
    <w:rsid w:val="000D6279"/>
    <w:rsid w:val="000D64D6"/>
    <w:rsid w:val="000D671C"/>
    <w:rsid w:val="000D6720"/>
    <w:rsid w:val="000D79CD"/>
    <w:rsid w:val="000E08A5"/>
    <w:rsid w:val="000E1496"/>
    <w:rsid w:val="000E16E5"/>
    <w:rsid w:val="000E173A"/>
    <w:rsid w:val="000E17C9"/>
    <w:rsid w:val="000E1967"/>
    <w:rsid w:val="000E2048"/>
    <w:rsid w:val="000E288C"/>
    <w:rsid w:val="000E2BF0"/>
    <w:rsid w:val="000E2E99"/>
    <w:rsid w:val="000E2EBB"/>
    <w:rsid w:val="000E3515"/>
    <w:rsid w:val="000E35FE"/>
    <w:rsid w:val="000E36DB"/>
    <w:rsid w:val="000E3F36"/>
    <w:rsid w:val="000E49D5"/>
    <w:rsid w:val="000E4B6D"/>
    <w:rsid w:val="000E4D05"/>
    <w:rsid w:val="000E4DE4"/>
    <w:rsid w:val="000E5937"/>
    <w:rsid w:val="000E6129"/>
    <w:rsid w:val="000E6771"/>
    <w:rsid w:val="000E6B60"/>
    <w:rsid w:val="000E7E5D"/>
    <w:rsid w:val="000F02EF"/>
    <w:rsid w:val="000F04F6"/>
    <w:rsid w:val="000F0AFE"/>
    <w:rsid w:val="000F149B"/>
    <w:rsid w:val="000F1940"/>
    <w:rsid w:val="000F20B1"/>
    <w:rsid w:val="000F25EA"/>
    <w:rsid w:val="000F330F"/>
    <w:rsid w:val="000F3493"/>
    <w:rsid w:val="000F387D"/>
    <w:rsid w:val="000F3A00"/>
    <w:rsid w:val="000F3D60"/>
    <w:rsid w:val="000F42EC"/>
    <w:rsid w:val="000F4AC5"/>
    <w:rsid w:val="000F4EC0"/>
    <w:rsid w:val="000F4F77"/>
    <w:rsid w:val="000F53A6"/>
    <w:rsid w:val="000F54EA"/>
    <w:rsid w:val="000F5854"/>
    <w:rsid w:val="000F5A5B"/>
    <w:rsid w:val="000F5BC3"/>
    <w:rsid w:val="000F613C"/>
    <w:rsid w:val="000F66F0"/>
    <w:rsid w:val="000F6D8F"/>
    <w:rsid w:val="000F7E6D"/>
    <w:rsid w:val="001010C6"/>
    <w:rsid w:val="001011BC"/>
    <w:rsid w:val="00101209"/>
    <w:rsid w:val="0010145D"/>
    <w:rsid w:val="001015D5"/>
    <w:rsid w:val="00101FF8"/>
    <w:rsid w:val="001020B7"/>
    <w:rsid w:val="00103717"/>
    <w:rsid w:val="00103C51"/>
    <w:rsid w:val="001055BE"/>
    <w:rsid w:val="001060B8"/>
    <w:rsid w:val="00106397"/>
    <w:rsid w:val="0010682A"/>
    <w:rsid w:val="0010690E"/>
    <w:rsid w:val="001069D7"/>
    <w:rsid w:val="001070B7"/>
    <w:rsid w:val="0010769A"/>
    <w:rsid w:val="00107C5F"/>
    <w:rsid w:val="00107F21"/>
    <w:rsid w:val="00107F9F"/>
    <w:rsid w:val="00107FEE"/>
    <w:rsid w:val="00110074"/>
    <w:rsid w:val="00110EF9"/>
    <w:rsid w:val="001110BD"/>
    <w:rsid w:val="001110D5"/>
    <w:rsid w:val="00111BF2"/>
    <w:rsid w:val="00111F27"/>
    <w:rsid w:val="001123A0"/>
    <w:rsid w:val="001125EE"/>
    <w:rsid w:val="0011265C"/>
    <w:rsid w:val="00112B60"/>
    <w:rsid w:val="00112D46"/>
    <w:rsid w:val="00112F05"/>
    <w:rsid w:val="00113751"/>
    <w:rsid w:val="0011387E"/>
    <w:rsid w:val="00113C51"/>
    <w:rsid w:val="00113DA9"/>
    <w:rsid w:val="00113EE9"/>
    <w:rsid w:val="00114737"/>
    <w:rsid w:val="00114BD3"/>
    <w:rsid w:val="001153B8"/>
    <w:rsid w:val="0011545E"/>
    <w:rsid w:val="00115A3A"/>
    <w:rsid w:val="00115E8C"/>
    <w:rsid w:val="00115FC0"/>
    <w:rsid w:val="00116011"/>
    <w:rsid w:val="00116488"/>
    <w:rsid w:val="00117192"/>
    <w:rsid w:val="00120899"/>
    <w:rsid w:val="00120E8D"/>
    <w:rsid w:val="00121185"/>
    <w:rsid w:val="001211DD"/>
    <w:rsid w:val="00121DAF"/>
    <w:rsid w:val="001220B3"/>
    <w:rsid w:val="001228EC"/>
    <w:rsid w:val="00122A21"/>
    <w:rsid w:val="0012349A"/>
    <w:rsid w:val="00124557"/>
    <w:rsid w:val="001245C8"/>
    <w:rsid w:val="00124621"/>
    <w:rsid w:val="0012468B"/>
    <w:rsid w:val="00126630"/>
    <w:rsid w:val="00130506"/>
    <w:rsid w:val="001305BD"/>
    <w:rsid w:val="00131496"/>
    <w:rsid w:val="00131ABF"/>
    <w:rsid w:val="00131BC8"/>
    <w:rsid w:val="00132764"/>
    <w:rsid w:val="00132E0A"/>
    <w:rsid w:val="00133CE1"/>
    <w:rsid w:val="00133EE8"/>
    <w:rsid w:val="001342D7"/>
    <w:rsid w:val="00134658"/>
    <w:rsid w:val="001353F1"/>
    <w:rsid w:val="00135614"/>
    <w:rsid w:val="001365FD"/>
    <w:rsid w:val="0013680D"/>
    <w:rsid w:val="00136BC8"/>
    <w:rsid w:val="001376D9"/>
    <w:rsid w:val="001400FF"/>
    <w:rsid w:val="001401B9"/>
    <w:rsid w:val="00140786"/>
    <w:rsid w:val="00140834"/>
    <w:rsid w:val="00140885"/>
    <w:rsid w:val="00140E2C"/>
    <w:rsid w:val="0014105B"/>
    <w:rsid w:val="0014126E"/>
    <w:rsid w:val="001413BC"/>
    <w:rsid w:val="00141808"/>
    <w:rsid w:val="00141C4C"/>
    <w:rsid w:val="00142865"/>
    <w:rsid w:val="001438E2"/>
    <w:rsid w:val="0014390F"/>
    <w:rsid w:val="00145079"/>
    <w:rsid w:val="00145DA1"/>
    <w:rsid w:val="00146134"/>
    <w:rsid w:val="00146E08"/>
    <w:rsid w:val="00147108"/>
    <w:rsid w:val="00147221"/>
    <w:rsid w:val="00147A86"/>
    <w:rsid w:val="00147C75"/>
    <w:rsid w:val="001507C1"/>
    <w:rsid w:val="001508B8"/>
    <w:rsid w:val="00151657"/>
    <w:rsid w:val="00151B56"/>
    <w:rsid w:val="00151FBC"/>
    <w:rsid w:val="00152DB0"/>
    <w:rsid w:val="00152FB8"/>
    <w:rsid w:val="0015408A"/>
    <w:rsid w:val="001540FB"/>
    <w:rsid w:val="00154953"/>
    <w:rsid w:val="001557FF"/>
    <w:rsid w:val="00155A12"/>
    <w:rsid w:val="00155B56"/>
    <w:rsid w:val="00155C53"/>
    <w:rsid w:val="0015602A"/>
    <w:rsid w:val="001567CE"/>
    <w:rsid w:val="00156C36"/>
    <w:rsid w:val="00156CC7"/>
    <w:rsid w:val="0015721C"/>
    <w:rsid w:val="0015722A"/>
    <w:rsid w:val="00157823"/>
    <w:rsid w:val="00160E19"/>
    <w:rsid w:val="00160F37"/>
    <w:rsid w:val="00161F7D"/>
    <w:rsid w:val="00162E22"/>
    <w:rsid w:val="00163F12"/>
    <w:rsid w:val="00163F81"/>
    <w:rsid w:val="0016491C"/>
    <w:rsid w:val="001656AE"/>
    <w:rsid w:val="00165C5F"/>
    <w:rsid w:val="00165E09"/>
    <w:rsid w:val="0016608C"/>
    <w:rsid w:val="001660E4"/>
    <w:rsid w:val="00166346"/>
    <w:rsid w:val="0016634D"/>
    <w:rsid w:val="0016639F"/>
    <w:rsid w:val="00166FF9"/>
    <w:rsid w:val="0016748A"/>
    <w:rsid w:val="00167664"/>
    <w:rsid w:val="00171506"/>
    <w:rsid w:val="00171D85"/>
    <w:rsid w:val="001725AF"/>
    <w:rsid w:val="00172CB8"/>
    <w:rsid w:val="00172CD5"/>
    <w:rsid w:val="00172DF1"/>
    <w:rsid w:val="001730FC"/>
    <w:rsid w:val="00173708"/>
    <w:rsid w:val="001738EB"/>
    <w:rsid w:val="00173A67"/>
    <w:rsid w:val="00173C6D"/>
    <w:rsid w:val="0017443C"/>
    <w:rsid w:val="0017461E"/>
    <w:rsid w:val="00175766"/>
    <w:rsid w:val="00175845"/>
    <w:rsid w:val="00175E4B"/>
    <w:rsid w:val="00175EBA"/>
    <w:rsid w:val="001761FF"/>
    <w:rsid w:val="0017646E"/>
    <w:rsid w:val="0017667B"/>
    <w:rsid w:val="00177C7F"/>
    <w:rsid w:val="00180154"/>
    <w:rsid w:val="00181268"/>
    <w:rsid w:val="0018150D"/>
    <w:rsid w:val="001820D8"/>
    <w:rsid w:val="001822A2"/>
    <w:rsid w:val="0018281A"/>
    <w:rsid w:val="00182905"/>
    <w:rsid w:val="00182991"/>
    <w:rsid w:val="00182CF2"/>
    <w:rsid w:val="001837E7"/>
    <w:rsid w:val="00183971"/>
    <w:rsid w:val="00184120"/>
    <w:rsid w:val="0018450D"/>
    <w:rsid w:val="00184915"/>
    <w:rsid w:val="00185799"/>
    <w:rsid w:val="0018586B"/>
    <w:rsid w:val="00185DB3"/>
    <w:rsid w:val="001865C9"/>
    <w:rsid w:val="00186A82"/>
    <w:rsid w:val="00186B4C"/>
    <w:rsid w:val="00186CF8"/>
    <w:rsid w:val="0018723C"/>
    <w:rsid w:val="00187646"/>
    <w:rsid w:val="00187716"/>
    <w:rsid w:val="001877BF"/>
    <w:rsid w:val="00187E3A"/>
    <w:rsid w:val="001901AD"/>
    <w:rsid w:val="0019074A"/>
    <w:rsid w:val="001907D8"/>
    <w:rsid w:val="00190CEE"/>
    <w:rsid w:val="00190E8E"/>
    <w:rsid w:val="001915FE"/>
    <w:rsid w:val="00192863"/>
    <w:rsid w:val="001929F3"/>
    <w:rsid w:val="00193ADA"/>
    <w:rsid w:val="00193CFC"/>
    <w:rsid w:val="00193DD6"/>
    <w:rsid w:val="00194DA5"/>
    <w:rsid w:val="00194E61"/>
    <w:rsid w:val="00195092"/>
    <w:rsid w:val="00195631"/>
    <w:rsid w:val="001964B5"/>
    <w:rsid w:val="00196FB3"/>
    <w:rsid w:val="00197098"/>
    <w:rsid w:val="00197145"/>
    <w:rsid w:val="001972B5"/>
    <w:rsid w:val="0019742C"/>
    <w:rsid w:val="0019768D"/>
    <w:rsid w:val="001977B9"/>
    <w:rsid w:val="001A2113"/>
    <w:rsid w:val="001A2453"/>
    <w:rsid w:val="001A2796"/>
    <w:rsid w:val="001A3434"/>
    <w:rsid w:val="001A39F2"/>
    <w:rsid w:val="001A42D9"/>
    <w:rsid w:val="001A4A87"/>
    <w:rsid w:val="001A5149"/>
    <w:rsid w:val="001A5233"/>
    <w:rsid w:val="001A5384"/>
    <w:rsid w:val="001A5555"/>
    <w:rsid w:val="001A56AA"/>
    <w:rsid w:val="001A56EA"/>
    <w:rsid w:val="001A586F"/>
    <w:rsid w:val="001A58B6"/>
    <w:rsid w:val="001A5AC6"/>
    <w:rsid w:val="001A5BE0"/>
    <w:rsid w:val="001A6E07"/>
    <w:rsid w:val="001A7123"/>
    <w:rsid w:val="001A7978"/>
    <w:rsid w:val="001A7EAB"/>
    <w:rsid w:val="001B0394"/>
    <w:rsid w:val="001B05BA"/>
    <w:rsid w:val="001B0AEC"/>
    <w:rsid w:val="001B0BC5"/>
    <w:rsid w:val="001B0D24"/>
    <w:rsid w:val="001B10B1"/>
    <w:rsid w:val="001B1CE3"/>
    <w:rsid w:val="001B21DA"/>
    <w:rsid w:val="001B2E09"/>
    <w:rsid w:val="001B333F"/>
    <w:rsid w:val="001B3387"/>
    <w:rsid w:val="001B365C"/>
    <w:rsid w:val="001B4790"/>
    <w:rsid w:val="001B4E96"/>
    <w:rsid w:val="001B5562"/>
    <w:rsid w:val="001B5812"/>
    <w:rsid w:val="001B5B12"/>
    <w:rsid w:val="001B5D5D"/>
    <w:rsid w:val="001B5D89"/>
    <w:rsid w:val="001B67AB"/>
    <w:rsid w:val="001B70B5"/>
    <w:rsid w:val="001B753E"/>
    <w:rsid w:val="001B7C40"/>
    <w:rsid w:val="001B7CC2"/>
    <w:rsid w:val="001B7FF3"/>
    <w:rsid w:val="001C02F7"/>
    <w:rsid w:val="001C04CF"/>
    <w:rsid w:val="001C0AFF"/>
    <w:rsid w:val="001C0E43"/>
    <w:rsid w:val="001C0F53"/>
    <w:rsid w:val="001C140A"/>
    <w:rsid w:val="001C1B4A"/>
    <w:rsid w:val="001C1E2A"/>
    <w:rsid w:val="001C26CE"/>
    <w:rsid w:val="001C316D"/>
    <w:rsid w:val="001C385F"/>
    <w:rsid w:val="001C4256"/>
    <w:rsid w:val="001C44BA"/>
    <w:rsid w:val="001C50CB"/>
    <w:rsid w:val="001C548C"/>
    <w:rsid w:val="001C5A90"/>
    <w:rsid w:val="001C5C4A"/>
    <w:rsid w:val="001C5EA6"/>
    <w:rsid w:val="001C6141"/>
    <w:rsid w:val="001C6535"/>
    <w:rsid w:val="001C6740"/>
    <w:rsid w:val="001C6EDD"/>
    <w:rsid w:val="001C71C0"/>
    <w:rsid w:val="001D0426"/>
    <w:rsid w:val="001D0670"/>
    <w:rsid w:val="001D0799"/>
    <w:rsid w:val="001D0D43"/>
    <w:rsid w:val="001D1C55"/>
    <w:rsid w:val="001D21D5"/>
    <w:rsid w:val="001D23A9"/>
    <w:rsid w:val="001D27F7"/>
    <w:rsid w:val="001D2AC4"/>
    <w:rsid w:val="001D2E21"/>
    <w:rsid w:val="001D2FC3"/>
    <w:rsid w:val="001D34BD"/>
    <w:rsid w:val="001D39F9"/>
    <w:rsid w:val="001D41AB"/>
    <w:rsid w:val="001D5096"/>
    <w:rsid w:val="001D53BF"/>
    <w:rsid w:val="001D5854"/>
    <w:rsid w:val="001D5A0D"/>
    <w:rsid w:val="001D5E86"/>
    <w:rsid w:val="001D6131"/>
    <w:rsid w:val="001D7977"/>
    <w:rsid w:val="001E008D"/>
    <w:rsid w:val="001E097F"/>
    <w:rsid w:val="001E0F07"/>
    <w:rsid w:val="001E1CAF"/>
    <w:rsid w:val="001E1F6B"/>
    <w:rsid w:val="001E220C"/>
    <w:rsid w:val="001E2323"/>
    <w:rsid w:val="001E2541"/>
    <w:rsid w:val="001E2584"/>
    <w:rsid w:val="001E26C3"/>
    <w:rsid w:val="001E2895"/>
    <w:rsid w:val="001E295B"/>
    <w:rsid w:val="001E2CB1"/>
    <w:rsid w:val="001E36DF"/>
    <w:rsid w:val="001E396D"/>
    <w:rsid w:val="001E3AEA"/>
    <w:rsid w:val="001E3CD6"/>
    <w:rsid w:val="001E3F79"/>
    <w:rsid w:val="001E5C6E"/>
    <w:rsid w:val="001E6471"/>
    <w:rsid w:val="001E6829"/>
    <w:rsid w:val="001E7114"/>
    <w:rsid w:val="001E7C35"/>
    <w:rsid w:val="001E7E64"/>
    <w:rsid w:val="001F07E7"/>
    <w:rsid w:val="001F13D6"/>
    <w:rsid w:val="001F14A6"/>
    <w:rsid w:val="001F1548"/>
    <w:rsid w:val="001F211B"/>
    <w:rsid w:val="001F3A35"/>
    <w:rsid w:val="001F42DE"/>
    <w:rsid w:val="001F45B9"/>
    <w:rsid w:val="001F5016"/>
    <w:rsid w:val="001F5019"/>
    <w:rsid w:val="001F54EF"/>
    <w:rsid w:val="001F572E"/>
    <w:rsid w:val="001F5B91"/>
    <w:rsid w:val="001F6C63"/>
    <w:rsid w:val="001F7430"/>
    <w:rsid w:val="001F747D"/>
    <w:rsid w:val="001F780F"/>
    <w:rsid w:val="001F781F"/>
    <w:rsid w:val="001F7A36"/>
    <w:rsid w:val="00200874"/>
    <w:rsid w:val="00202037"/>
    <w:rsid w:val="0020238A"/>
    <w:rsid w:val="00202781"/>
    <w:rsid w:val="002029C0"/>
    <w:rsid w:val="002029D0"/>
    <w:rsid w:val="00203550"/>
    <w:rsid w:val="00203DBC"/>
    <w:rsid w:val="00204557"/>
    <w:rsid w:val="0020499C"/>
    <w:rsid w:val="00204CD9"/>
    <w:rsid w:val="00205388"/>
    <w:rsid w:val="00205499"/>
    <w:rsid w:val="002056A7"/>
    <w:rsid w:val="002056CE"/>
    <w:rsid w:val="00205E1E"/>
    <w:rsid w:val="00206220"/>
    <w:rsid w:val="002065F0"/>
    <w:rsid w:val="00207291"/>
    <w:rsid w:val="00207CC7"/>
    <w:rsid w:val="00210C55"/>
    <w:rsid w:val="002122C5"/>
    <w:rsid w:val="0021233D"/>
    <w:rsid w:val="002123BC"/>
    <w:rsid w:val="002123DF"/>
    <w:rsid w:val="002127E6"/>
    <w:rsid w:val="00212A4C"/>
    <w:rsid w:val="00213370"/>
    <w:rsid w:val="0021348A"/>
    <w:rsid w:val="00213A87"/>
    <w:rsid w:val="00214246"/>
    <w:rsid w:val="00214264"/>
    <w:rsid w:val="00214858"/>
    <w:rsid w:val="00214FB7"/>
    <w:rsid w:val="00215931"/>
    <w:rsid w:val="002161B1"/>
    <w:rsid w:val="002164DE"/>
    <w:rsid w:val="002166C2"/>
    <w:rsid w:val="00216D8C"/>
    <w:rsid w:val="00217397"/>
    <w:rsid w:val="002177A0"/>
    <w:rsid w:val="00217D08"/>
    <w:rsid w:val="00220977"/>
    <w:rsid w:val="002213BC"/>
    <w:rsid w:val="00221D7C"/>
    <w:rsid w:val="00222254"/>
    <w:rsid w:val="002222C8"/>
    <w:rsid w:val="002228B0"/>
    <w:rsid w:val="00223026"/>
    <w:rsid w:val="002231F6"/>
    <w:rsid w:val="0022334E"/>
    <w:rsid w:val="00223423"/>
    <w:rsid w:val="00224274"/>
    <w:rsid w:val="002242B5"/>
    <w:rsid w:val="00224ABD"/>
    <w:rsid w:val="00224FDA"/>
    <w:rsid w:val="00225B92"/>
    <w:rsid w:val="00226B2B"/>
    <w:rsid w:val="00226ED6"/>
    <w:rsid w:val="002270F4"/>
    <w:rsid w:val="00227406"/>
    <w:rsid w:val="002274E4"/>
    <w:rsid w:val="0022795A"/>
    <w:rsid w:val="00227976"/>
    <w:rsid w:val="00227AAD"/>
    <w:rsid w:val="0023016C"/>
    <w:rsid w:val="002305D8"/>
    <w:rsid w:val="00230D8C"/>
    <w:rsid w:val="00230F94"/>
    <w:rsid w:val="00231B35"/>
    <w:rsid w:val="00231B71"/>
    <w:rsid w:val="00231D6A"/>
    <w:rsid w:val="0023244B"/>
    <w:rsid w:val="00232BA5"/>
    <w:rsid w:val="00232BDC"/>
    <w:rsid w:val="0023338F"/>
    <w:rsid w:val="0023359E"/>
    <w:rsid w:val="002347ED"/>
    <w:rsid w:val="002348E7"/>
    <w:rsid w:val="00234FBF"/>
    <w:rsid w:val="002359FD"/>
    <w:rsid w:val="00235D70"/>
    <w:rsid w:val="002371F6"/>
    <w:rsid w:val="00237671"/>
    <w:rsid w:val="00237C0F"/>
    <w:rsid w:val="00237D98"/>
    <w:rsid w:val="00240629"/>
    <w:rsid w:val="00240C2B"/>
    <w:rsid w:val="00240D38"/>
    <w:rsid w:val="002410E7"/>
    <w:rsid w:val="00241F51"/>
    <w:rsid w:val="00242BF7"/>
    <w:rsid w:val="00242DEA"/>
    <w:rsid w:val="00242FC0"/>
    <w:rsid w:val="0024312D"/>
    <w:rsid w:val="00243304"/>
    <w:rsid w:val="00243A57"/>
    <w:rsid w:val="00244554"/>
    <w:rsid w:val="00244894"/>
    <w:rsid w:val="00244B98"/>
    <w:rsid w:val="00244BB3"/>
    <w:rsid w:val="00244EE7"/>
    <w:rsid w:val="002453B6"/>
    <w:rsid w:val="002461A0"/>
    <w:rsid w:val="00246449"/>
    <w:rsid w:val="00246634"/>
    <w:rsid w:val="00246A38"/>
    <w:rsid w:val="00246C22"/>
    <w:rsid w:val="00247392"/>
    <w:rsid w:val="00247E5F"/>
    <w:rsid w:val="00250003"/>
    <w:rsid w:val="002502BE"/>
    <w:rsid w:val="002511E6"/>
    <w:rsid w:val="002511F2"/>
    <w:rsid w:val="002519CB"/>
    <w:rsid w:val="00251A9D"/>
    <w:rsid w:val="00251D65"/>
    <w:rsid w:val="00252236"/>
    <w:rsid w:val="00252666"/>
    <w:rsid w:val="00252B57"/>
    <w:rsid w:val="00252E40"/>
    <w:rsid w:val="002530C1"/>
    <w:rsid w:val="0025391B"/>
    <w:rsid w:val="002539DD"/>
    <w:rsid w:val="00253BE9"/>
    <w:rsid w:val="00253CF2"/>
    <w:rsid w:val="00253D5C"/>
    <w:rsid w:val="00253E0A"/>
    <w:rsid w:val="0025404E"/>
    <w:rsid w:val="00254050"/>
    <w:rsid w:val="00254646"/>
    <w:rsid w:val="0025492D"/>
    <w:rsid w:val="002549E6"/>
    <w:rsid w:val="00254DC2"/>
    <w:rsid w:val="00254DE5"/>
    <w:rsid w:val="00254FDF"/>
    <w:rsid w:val="002550C4"/>
    <w:rsid w:val="002551E7"/>
    <w:rsid w:val="00255D23"/>
    <w:rsid w:val="00256053"/>
    <w:rsid w:val="00256660"/>
    <w:rsid w:val="00256F83"/>
    <w:rsid w:val="002572A1"/>
    <w:rsid w:val="00257988"/>
    <w:rsid w:val="002608EF"/>
    <w:rsid w:val="002609FF"/>
    <w:rsid w:val="00260EE1"/>
    <w:rsid w:val="002610AE"/>
    <w:rsid w:val="00261BCC"/>
    <w:rsid w:val="00261F85"/>
    <w:rsid w:val="00261FCC"/>
    <w:rsid w:val="00262136"/>
    <w:rsid w:val="00262805"/>
    <w:rsid w:val="00262ADC"/>
    <w:rsid w:val="00262ECF"/>
    <w:rsid w:val="0026337E"/>
    <w:rsid w:val="002635CC"/>
    <w:rsid w:val="00264193"/>
    <w:rsid w:val="00264225"/>
    <w:rsid w:val="00264C6A"/>
    <w:rsid w:val="00264D88"/>
    <w:rsid w:val="00264D8F"/>
    <w:rsid w:val="0026509A"/>
    <w:rsid w:val="002654DC"/>
    <w:rsid w:val="00265601"/>
    <w:rsid w:val="002656F1"/>
    <w:rsid w:val="00265C2E"/>
    <w:rsid w:val="00266469"/>
    <w:rsid w:val="002665DC"/>
    <w:rsid w:val="002666BD"/>
    <w:rsid w:val="00266B4B"/>
    <w:rsid w:val="00266E07"/>
    <w:rsid w:val="00266F30"/>
    <w:rsid w:val="00267075"/>
    <w:rsid w:val="00267466"/>
    <w:rsid w:val="00267A7C"/>
    <w:rsid w:val="00267B57"/>
    <w:rsid w:val="00267EC0"/>
    <w:rsid w:val="002709F1"/>
    <w:rsid w:val="00271018"/>
    <w:rsid w:val="00271EED"/>
    <w:rsid w:val="00272240"/>
    <w:rsid w:val="00272443"/>
    <w:rsid w:val="0027281E"/>
    <w:rsid w:val="002728E0"/>
    <w:rsid w:val="00272D39"/>
    <w:rsid w:val="002738C1"/>
    <w:rsid w:val="0027390C"/>
    <w:rsid w:val="002739CA"/>
    <w:rsid w:val="00273B7A"/>
    <w:rsid w:val="00273F0F"/>
    <w:rsid w:val="00274BFF"/>
    <w:rsid w:val="00274DF3"/>
    <w:rsid w:val="00274FF1"/>
    <w:rsid w:val="0027513A"/>
    <w:rsid w:val="0027593A"/>
    <w:rsid w:val="00275A2C"/>
    <w:rsid w:val="00275D44"/>
    <w:rsid w:val="00276393"/>
    <w:rsid w:val="00276B89"/>
    <w:rsid w:val="002772C9"/>
    <w:rsid w:val="00280105"/>
    <w:rsid w:val="0028015F"/>
    <w:rsid w:val="00280415"/>
    <w:rsid w:val="002809E2"/>
    <w:rsid w:val="002813BD"/>
    <w:rsid w:val="002815ED"/>
    <w:rsid w:val="002826DD"/>
    <w:rsid w:val="00282CD0"/>
    <w:rsid w:val="002835BB"/>
    <w:rsid w:val="00283D51"/>
    <w:rsid w:val="002842A0"/>
    <w:rsid w:val="002843E3"/>
    <w:rsid w:val="002849D0"/>
    <w:rsid w:val="00284BB7"/>
    <w:rsid w:val="00286000"/>
    <w:rsid w:val="00286163"/>
    <w:rsid w:val="002868BF"/>
    <w:rsid w:val="00286ABE"/>
    <w:rsid w:val="002876F7"/>
    <w:rsid w:val="00287A0D"/>
    <w:rsid w:val="0029004B"/>
    <w:rsid w:val="002906E4"/>
    <w:rsid w:val="00290D0B"/>
    <w:rsid w:val="00290DB7"/>
    <w:rsid w:val="0029110F"/>
    <w:rsid w:val="002928D1"/>
    <w:rsid w:val="00292D65"/>
    <w:rsid w:val="00293950"/>
    <w:rsid w:val="002939C0"/>
    <w:rsid w:val="002943DB"/>
    <w:rsid w:val="002948B6"/>
    <w:rsid w:val="00294C7B"/>
    <w:rsid w:val="00294F75"/>
    <w:rsid w:val="00295665"/>
    <w:rsid w:val="0029580F"/>
    <w:rsid w:val="00295C84"/>
    <w:rsid w:val="00297188"/>
    <w:rsid w:val="0029743B"/>
    <w:rsid w:val="00297485"/>
    <w:rsid w:val="00297A5D"/>
    <w:rsid w:val="00297EB8"/>
    <w:rsid w:val="002A0ADA"/>
    <w:rsid w:val="002A13F2"/>
    <w:rsid w:val="002A180B"/>
    <w:rsid w:val="002A19A4"/>
    <w:rsid w:val="002A19CC"/>
    <w:rsid w:val="002A1D2E"/>
    <w:rsid w:val="002A23DD"/>
    <w:rsid w:val="002A2964"/>
    <w:rsid w:val="002A2E46"/>
    <w:rsid w:val="002A387B"/>
    <w:rsid w:val="002A3973"/>
    <w:rsid w:val="002A4A6D"/>
    <w:rsid w:val="002A4D9A"/>
    <w:rsid w:val="002A4E7E"/>
    <w:rsid w:val="002A5F43"/>
    <w:rsid w:val="002A6B63"/>
    <w:rsid w:val="002A6BAE"/>
    <w:rsid w:val="002A6CB1"/>
    <w:rsid w:val="002A6E50"/>
    <w:rsid w:val="002A76FA"/>
    <w:rsid w:val="002B00AD"/>
    <w:rsid w:val="002B0956"/>
    <w:rsid w:val="002B0A02"/>
    <w:rsid w:val="002B0BF6"/>
    <w:rsid w:val="002B0CCF"/>
    <w:rsid w:val="002B17AB"/>
    <w:rsid w:val="002B19E2"/>
    <w:rsid w:val="002B1BE9"/>
    <w:rsid w:val="002B1F12"/>
    <w:rsid w:val="002B2287"/>
    <w:rsid w:val="002B22E0"/>
    <w:rsid w:val="002B2B25"/>
    <w:rsid w:val="002B2D5C"/>
    <w:rsid w:val="002B3932"/>
    <w:rsid w:val="002B3D53"/>
    <w:rsid w:val="002B4356"/>
    <w:rsid w:val="002B4659"/>
    <w:rsid w:val="002B46E3"/>
    <w:rsid w:val="002B4928"/>
    <w:rsid w:val="002B5393"/>
    <w:rsid w:val="002B5562"/>
    <w:rsid w:val="002B58B7"/>
    <w:rsid w:val="002B5A77"/>
    <w:rsid w:val="002B6320"/>
    <w:rsid w:val="002B683B"/>
    <w:rsid w:val="002B6A14"/>
    <w:rsid w:val="002B6A40"/>
    <w:rsid w:val="002B6BC1"/>
    <w:rsid w:val="002B6E58"/>
    <w:rsid w:val="002B7DB7"/>
    <w:rsid w:val="002B7EF0"/>
    <w:rsid w:val="002C0443"/>
    <w:rsid w:val="002C061D"/>
    <w:rsid w:val="002C098F"/>
    <w:rsid w:val="002C0D93"/>
    <w:rsid w:val="002C1EE7"/>
    <w:rsid w:val="002C24BC"/>
    <w:rsid w:val="002C2974"/>
    <w:rsid w:val="002C2E67"/>
    <w:rsid w:val="002C319D"/>
    <w:rsid w:val="002C3362"/>
    <w:rsid w:val="002C354B"/>
    <w:rsid w:val="002C3910"/>
    <w:rsid w:val="002C3DC4"/>
    <w:rsid w:val="002C417E"/>
    <w:rsid w:val="002C467E"/>
    <w:rsid w:val="002C4AC0"/>
    <w:rsid w:val="002C5CB6"/>
    <w:rsid w:val="002C6146"/>
    <w:rsid w:val="002C6315"/>
    <w:rsid w:val="002C6609"/>
    <w:rsid w:val="002C6AFD"/>
    <w:rsid w:val="002C75D2"/>
    <w:rsid w:val="002C7698"/>
    <w:rsid w:val="002C7BAE"/>
    <w:rsid w:val="002C7D7A"/>
    <w:rsid w:val="002D0058"/>
    <w:rsid w:val="002D03C5"/>
    <w:rsid w:val="002D0832"/>
    <w:rsid w:val="002D0ACB"/>
    <w:rsid w:val="002D12A0"/>
    <w:rsid w:val="002D12ED"/>
    <w:rsid w:val="002D1C63"/>
    <w:rsid w:val="002D1C9D"/>
    <w:rsid w:val="002D2442"/>
    <w:rsid w:val="002D246E"/>
    <w:rsid w:val="002D24AB"/>
    <w:rsid w:val="002D254C"/>
    <w:rsid w:val="002D2680"/>
    <w:rsid w:val="002D2A7F"/>
    <w:rsid w:val="002D2D1B"/>
    <w:rsid w:val="002D30A9"/>
    <w:rsid w:val="002D321B"/>
    <w:rsid w:val="002D37C6"/>
    <w:rsid w:val="002D411F"/>
    <w:rsid w:val="002D41B1"/>
    <w:rsid w:val="002D430D"/>
    <w:rsid w:val="002D480D"/>
    <w:rsid w:val="002D532F"/>
    <w:rsid w:val="002D57B4"/>
    <w:rsid w:val="002D587E"/>
    <w:rsid w:val="002D5A33"/>
    <w:rsid w:val="002D5AAF"/>
    <w:rsid w:val="002D675A"/>
    <w:rsid w:val="002D7C20"/>
    <w:rsid w:val="002E10B7"/>
    <w:rsid w:val="002E175A"/>
    <w:rsid w:val="002E1FEC"/>
    <w:rsid w:val="002E261F"/>
    <w:rsid w:val="002E281E"/>
    <w:rsid w:val="002E2ACA"/>
    <w:rsid w:val="002E3303"/>
    <w:rsid w:val="002E39A3"/>
    <w:rsid w:val="002E3E07"/>
    <w:rsid w:val="002E49CF"/>
    <w:rsid w:val="002E4EE5"/>
    <w:rsid w:val="002E5109"/>
    <w:rsid w:val="002E5191"/>
    <w:rsid w:val="002E5D8F"/>
    <w:rsid w:val="002E5E75"/>
    <w:rsid w:val="002E6F88"/>
    <w:rsid w:val="002E710A"/>
    <w:rsid w:val="002E7190"/>
    <w:rsid w:val="002E7247"/>
    <w:rsid w:val="002E7386"/>
    <w:rsid w:val="002E740A"/>
    <w:rsid w:val="002E7B5A"/>
    <w:rsid w:val="002E7DE8"/>
    <w:rsid w:val="002F0645"/>
    <w:rsid w:val="002F08E6"/>
    <w:rsid w:val="002F0A7F"/>
    <w:rsid w:val="002F0B1B"/>
    <w:rsid w:val="002F10D0"/>
    <w:rsid w:val="002F1DB6"/>
    <w:rsid w:val="002F217A"/>
    <w:rsid w:val="002F25AF"/>
    <w:rsid w:val="002F280E"/>
    <w:rsid w:val="002F2817"/>
    <w:rsid w:val="002F449B"/>
    <w:rsid w:val="002F4AE2"/>
    <w:rsid w:val="002F4BC0"/>
    <w:rsid w:val="002F59A6"/>
    <w:rsid w:val="002F5A71"/>
    <w:rsid w:val="002F5CD7"/>
    <w:rsid w:val="002F5D13"/>
    <w:rsid w:val="002F5D20"/>
    <w:rsid w:val="002F5DDB"/>
    <w:rsid w:val="002F5EF8"/>
    <w:rsid w:val="002F6013"/>
    <w:rsid w:val="002F68B4"/>
    <w:rsid w:val="002F69EF"/>
    <w:rsid w:val="002F6DB0"/>
    <w:rsid w:val="002F72C5"/>
    <w:rsid w:val="002F7503"/>
    <w:rsid w:val="00300617"/>
    <w:rsid w:val="00300CB3"/>
    <w:rsid w:val="00300D8D"/>
    <w:rsid w:val="00300F45"/>
    <w:rsid w:val="00300FD7"/>
    <w:rsid w:val="00302716"/>
    <w:rsid w:val="00302E9A"/>
    <w:rsid w:val="003032F1"/>
    <w:rsid w:val="003036C9"/>
    <w:rsid w:val="00303CB4"/>
    <w:rsid w:val="00303EE1"/>
    <w:rsid w:val="003041CF"/>
    <w:rsid w:val="00304F14"/>
    <w:rsid w:val="00305041"/>
    <w:rsid w:val="003052A6"/>
    <w:rsid w:val="003058E5"/>
    <w:rsid w:val="0030606C"/>
    <w:rsid w:val="003072DD"/>
    <w:rsid w:val="00307359"/>
    <w:rsid w:val="0030736C"/>
    <w:rsid w:val="003074AE"/>
    <w:rsid w:val="0030792C"/>
    <w:rsid w:val="003105B8"/>
    <w:rsid w:val="00311FDF"/>
    <w:rsid w:val="003121E9"/>
    <w:rsid w:val="00312341"/>
    <w:rsid w:val="00312FD0"/>
    <w:rsid w:val="0031313F"/>
    <w:rsid w:val="0031333C"/>
    <w:rsid w:val="003139CA"/>
    <w:rsid w:val="00313E06"/>
    <w:rsid w:val="00314212"/>
    <w:rsid w:val="003147E0"/>
    <w:rsid w:val="003158A7"/>
    <w:rsid w:val="00315F18"/>
    <w:rsid w:val="0031654D"/>
    <w:rsid w:val="00316ADC"/>
    <w:rsid w:val="00316FB5"/>
    <w:rsid w:val="00317204"/>
    <w:rsid w:val="0031766D"/>
    <w:rsid w:val="00317FFE"/>
    <w:rsid w:val="00320D31"/>
    <w:rsid w:val="00320DEB"/>
    <w:rsid w:val="0032140B"/>
    <w:rsid w:val="00321683"/>
    <w:rsid w:val="00321824"/>
    <w:rsid w:val="00323255"/>
    <w:rsid w:val="003233EA"/>
    <w:rsid w:val="003237F4"/>
    <w:rsid w:val="0032401F"/>
    <w:rsid w:val="00324379"/>
    <w:rsid w:val="00324439"/>
    <w:rsid w:val="00324ED2"/>
    <w:rsid w:val="003253AD"/>
    <w:rsid w:val="00325534"/>
    <w:rsid w:val="00325650"/>
    <w:rsid w:val="00326DA3"/>
    <w:rsid w:val="003274A2"/>
    <w:rsid w:val="003275EE"/>
    <w:rsid w:val="00330469"/>
    <w:rsid w:val="003307E6"/>
    <w:rsid w:val="00331ACD"/>
    <w:rsid w:val="00331C5D"/>
    <w:rsid w:val="00331D14"/>
    <w:rsid w:val="003323FD"/>
    <w:rsid w:val="00332770"/>
    <w:rsid w:val="00332AB1"/>
    <w:rsid w:val="00333755"/>
    <w:rsid w:val="00333DCB"/>
    <w:rsid w:val="003340B4"/>
    <w:rsid w:val="00334D95"/>
    <w:rsid w:val="00335282"/>
    <w:rsid w:val="00335528"/>
    <w:rsid w:val="00335722"/>
    <w:rsid w:val="003357FE"/>
    <w:rsid w:val="0033759C"/>
    <w:rsid w:val="003377EC"/>
    <w:rsid w:val="0034071F"/>
    <w:rsid w:val="003418A4"/>
    <w:rsid w:val="00341F58"/>
    <w:rsid w:val="00342600"/>
    <w:rsid w:val="00342BBE"/>
    <w:rsid w:val="00342DEE"/>
    <w:rsid w:val="00342DFD"/>
    <w:rsid w:val="003432F3"/>
    <w:rsid w:val="00343325"/>
    <w:rsid w:val="003439E3"/>
    <w:rsid w:val="00343BB2"/>
    <w:rsid w:val="00343FD3"/>
    <w:rsid w:val="00344043"/>
    <w:rsid w:val="00344882"/>
    <w:rsid w:val="00344B28"/>
    <w:rsid w:val="00344BA7"/>
    <w:rsid w:val="0034512D"/>
    <w:rsid w:val="003451A9"/>
    <w:rsid w:val="003454E8"/>
    <w:rsid w:val="003456E2"/>
    <w:rsid w:val="00347AAC"/>
    <w:rsid w:val="00347D4B"/>
    <w:rsid w:val="00347E21"/>
    <w:rsid w:val="00350054"/>
    <w:rsid w:val="003504DC"/>
    <w:rsid w:val="0035068A"/>
    <w:rsid w:val="00350CA1"/>
    <w:rsid w:val="0035175B"/>
    <w:rsid w:val="003519B9"/>
    <w:rsid w:val="00351D8F"/>
    <w:rsid w:val="003524B8"/>
    <w:rsid w:val="003537EB"/>
    <w:rsid w:val="00353C77"/>
    <w:rsid w:val="00354171"/>
    <w:rsid w:val="003547F6"/>
    <w:rsid w:val="00354968"/>
    <w:rsid w:val="00354A24"/>
    <w:rsid w:val="00354C76"/>
    <w:rsid w:val="00354C9E"/>
    <w:rsid w:val="003552FA"/>
    <w:rsid w:val="003554C9"/>
    <w:rsid w:val="003555C2"/>
    <w:rsid w:val="0035693E"/>
    <w:rsid w:val="00356F7D"/>
    <w:rsid w:val="0035736E"/>
    <w:rsid w:val="00357642"/>
    <w:rsid w:val="00357737"/>
    <w:rsid w:val="003600F0"/>
    <w:rsid w:val="0036018B"/>
    <w:rsid w:val="003603D6"/>
    <w:rsid w:val="003609CF"/>
    <w:rsid w:val="00360C70"/>
    <w:rsid w:val="00360DAA"/>
    <w:rsid w:val="0036171C"/>
    <w:rsid w:val="0036199D"/>
    <w:rsid w:val="00361E87"/>
    <w:rsid w:val="00363A27"/>
    <w:rsid w:val="00363EAE"/>
    <w:rsid w:val="00363FF4"/>
    <w:rsid w:val="00364043"/>
    <w:rsid w:val="00364ACD"/>
    <w:rsid w:val="00364B57"/>
    <w:rsid w:val="0036587F"/>
    <w:rsid w:val="00365DAE"/>
    <w:rsid w:val="00366D5E"/>
    <w:rsid w:val="00367297"/>
    <w:rsid w:val="00367BD9"/>
    <w:rsid w:val="0037088E"/>
    <w:rsid w:val="00371013"/>
    <w:rsid w:val="003710ED"/>
    <w:rsid w:val="0037188F"/>
    <w:rsid w:val="00372534"/>
    <w:rsid w:val="00372772"/>
    <w:rsid w:val="0037278E"/>
    <w:rsid w:val="0037290C"/>
    <w:rsid w:val="00372C9F"/>
    <w:rsid w:val="003737CB"/>
    <w:rsid w:val="00373F7F"/>
    <w:rsid w:val="003741CD"/>
    <w:rsid w:val="003748FD"/>
    <w:rsid w:val="00374D87"/>
    <w:rsid w:val="00375849"/>
    <w:rsid w:val="00376090"/>
    <w:rsid w:val="00376854"/>
    <w:rsid w:val="0037689C"/>
    <w:rsid w:val="00376AAD"/>
    <w:rsid w:val="003770EC"/>
    <w:rsid w:val="003770F4"/>
    <w:rsid w:val="0037717B"/>
    <w:rsid w:val="00380B15"/>
    <w:rsid w:val="00380C6C"/>
    <w:rsid w:val="00381891"/>
    <w:rsid w:val="00381A04"/>
    <w:rsid w:val="00382139"/>
    <w:rsid w:val="00382942"/>
    <w:rsid w:val="00383A28"/>
    <w:rsid w:val="00384462"/>
    <w:rsid w:val="00384547"/>
    <w:rsid w:val="003850EC"/>
    <w:rsid w:val="00385A1F"/>
    <w:rsid w:val="00385C79"/>
    <w:rsid w:val="003860FF"/>
    <w:rsid w:val="00386B0E"/>
    <w:rsid w:val="00386FA0"/>
    <w:rsid w:val="00387380"/>
    <w:rsid w:val="003878EA"/>
    <w:rsid w:val="00387929"/>
    <w:rsid w:val="00387F9B"/>
    <w:rsid w:val="003901D5"/>
    <w:rsid w:val="003902BF"/>
    <w:rsid w:val="0039194A"/>
    <w:rsid w:val="00391D54"/>
    <w:rsid w:val="00391F12"/>
    <w:rsid w:val="00391F17"/>
    <w:rsid w:val="00392467"/>
    <w:rsid w:val="00392666"/>
    <w:rsid w:val="00392682"/>
    <w:rsid w:val="00392928"/>
    <w:rsid w:val="0039333A"/>
    <w:rsid w:val="00393A84"/>
    <w:rsid w:val="00393EF5"/>
    <w:rsid w:val="003940C6"/>
    <w:rsid w:val="0039437E"/>
    <w:rsid w:val="00394B4A"/>
    <w:rsid w:val="003952EE"/>
    <w:rsid w:val="0039589A"/>
    <w:rsid w:val="003958AE"/>
    <w:rsid w:val="00395B24"/>
    <w:rsid w:val="00395F39"/>
    <w:rsid w:val="00396E5D"/>
    <w:rsid w:val="003972B1"/>
    <w:rsid w:val="00397A91"/>
    <w:rsid w:val="00397C93"/>
    <w:rsid w:val="00397E2C"/>
    <w:rsid w:val="003A02E2"/>
    <w:rsid w:val="003A031A"/>
    <w:rsid w:val="003A3639"/>
    <w:rsid w:val="003A37F3"/>
    <w:rsid w:val="003A3E60"/>
    <w:rsid w:val="003A4050"/>
    <w:rsid w:val="003A415B"/>
    <w:rsid w:val="003A4709"/>
    <w:rsid w:val="003A4736"/>
    <w:rsid w:val="003A4846"/>
    <w:rsid w:val="003A4A81"/>
    <w:rsid w:val="003A4B2F"/>
    <w:rsid w:val="003A4C05"/>
    <w:rsid w:val="003A4D73"/>
    <w:rsid w:val="003A550B"/>
    <w:rsid w:val="003A56C1"/>
    <w:rsid w:val="003A6027"/>
    <w:rsid w:val="003A639A"/>
    <w:rsid w:val="003A6829"/>
    <w:rsid w:val="003A6C18"/>
    <w:rsid w:val="003A6E87"/>
    <w:rsid w:val="003A6F65"/>
    <w:rsid w:val="003A7056"/>
    <w:rsid w:val="003A74AB"/>
    <w:rsid w:val="003A7A7C"/>
    <w:rsid w:val="003A7E2C"/>
    <w:rsid w:val="003B031D"/>
    <w:rsid w:val="003B0BA5"/>
    <w:rsid w:val="003B27F4"/>
    <w:rsid w:val="003B2A9E"/>
    <w:rsid w:val="003B2C25"/>
    <w:rsid w:val="003B2FB3"/>
    <w:rsid w:val="003B3627"/>
    <w:rsid w:val="003B3CDE"/>
    <w:rsid w:val="003B41F0"/>
    <w:rsid w:val="003B4339"/>
    <w:rsid w:val="003B4961"/>
    <w:rsid w:val="003B5706"/>
    <w:rsid w:val="003B5C4E"/>
    <w:rsid w:val="003B6300"/>
    <w:rsid w:val="003B6B1C"/>
    <w:rsid w:val="003B6C72"/>
    <w:rsid w:val="003B73F2"/>
    <w:rsid w:val="003B7730"/>
    <w:rsid w:val="003B7986"/>
    <w:rsid w:val="003C0349"/>
    <w:rsid w:val="003C0355"/>
    <w:rsid w:val="003C0BBC"/>
    <w:rsid w:val="003C0D10"/>
    <w:rsid w:val="003C124A"/>
    <w:rsid w:val="003C16E9"/>
    <w:rsid w:val="003C1A4B"/>
    <w:rsid w:val="003C1E5D"/>
    <w:rsid w:val="003C22A9"/>
    <w:rsid w:val="003C2C5B"/>
    <w:rsid w:val="003C2D5B"/>
    <w:rsid w:val="003C2EA9"/>
    <w:rsid w:val="003C3211"/>
    <w:rsid w:val="003C3A8A"/>
    <w:rsid w:val="003C3AAA"/>
    <w:rsid w:val="003C4737"/>
    <w:rsid w:val="003C477C"/>
    <w:rsid w:val="003C5CC4"/>
    <w:rsid w:val="003C5CD3"/>
    <w:rsid w:val="003C61A2"/>
    <w:rsid w:val="003C73CE"/>
    <w:rsid w:val="003C787C"/>
    <w:rsid w:val="003C78A4"/>
    <w:rsid w:val="003C7D94"/>
    <w:rsid w:val="003C7DBC"/>
    <w:rsid w:val="003D0270"/>
    <w:rsid w:val="003D0B42"/>
    <w:rsid w:val="003D1246"/>
    <w:rsid w:val="003D1B7F"/>
    <w:rsid w:val="003D20D3"/>
    <w:rsid w:val="003D278F"/>
    <w:rsid w:val="003D2B2D"/>
    <w:rsid w:val="003D2F80"/>
    <w:rsid w:val="003D3ECC"/>
    <w:rsid w:val="003D5225"/>
    <w:rsid w:val="003D554C"/>
    <w:rsid w:val="003D58AF"/>
    <w:rsid w:val="003D5A2E"/>
    <w:rsid w:val="003D6055"/>
    <w:rsid w:val="003D66E6"/>
    <w:rsid w:val="003D6797"/>
    <w:rsid w:val="003D68DB"/>
    <w:rsid w:val="003D752E"/>
    <w:rsid w:val="003D7581"/>
    <w:rsid w:val="003E0415"/>
    <w:rsid w:val="003E095D"/>
    <w:rsid w:val="003E0A6A"/>
    <w:rsid w:val="003E0E7D"/>
    <w:rsid w:val="003E0E92"/>
    <w:rsid w:val="003E1D92"/>
    <w:rsid w:val="003E1DA9"/>
    <w:rsid w:val="003E2038"/>
    <w:rsid w:val="003E272A"/>
    <w:rsid w:val="003E2D85"/>
    <w:rsid w:val="003E34E1"/>
    <w:rsid w:val="003E3565"/>
    <w:rsid w:val="003E3A63"/>
    <w:rsid w:val="003E3C14"/>
    <w:rsid w:val="003E3FF2"/>
    <w:rsid w:val="003E4333"/>
    <w:rsid w:val="003E45B3"/>
    <w:rsid w:val="003E48C7"/>
    <w:rsid w:val="003E4F57"/>
    <w:rsid w:val="003E5601"/>
    <w:rsid w:val="003E5635"/>
    <w:rsid w:val="003E5A50"/>
    <w:rsid w:val="003E5B7E"/>
    <w:rsid w:val="003E5FC2"/>
    <w:rsid w:val="003E63C0"/>
    <w:rsid w:val="003E758D"/>
    <w:rsid w:val="003E77E4"/>
    <w:rsid w:val="003E7DD3"/>
    <w:rsid w:val="003F08E6"/>
    <w:rsid w:val="003F0C84"/>
    <w:rsid w:val="003F28F7"/>
    <w:rsid w:val="003F2986"/>
    <w:rsid w:val="003F2A72"/>
    <w:rsid w:val="003F31A9"/>
    <w:rsid w:val="003F373C"/>
    <w:rsid w:val="003F4495"/>
    <w:rsid w:val="003F4983"/>
    <w:rsid w:val="003F527B"/>
    <w:rsid w:val="003F52D6"/>
    <w:rsid w:val="003F5937"/>
    <w:rsid w:val="003F5AA8"/>
    <w:rsid w:val="003F6358"/>
    <w:rsid w:val="003F674E"/>
    <w:rsid w:val="003F6ADB"/>
    <w:rsid w:val="003F6FA6"/>
    <w:rsid w:val="003F79FA"/>
    <w:rsid w:val="003F7C53"/>
    <w:rsid w:val="004005B1"/>
    <w:rsid w:val="00401F00"/>
    <w:rsid w:val="004028E4"/>
    <w:rsid w:val="0040295B"/>
    <w:rsid w:val="00402ACF"/>
    <w:rsid w:val="00403A11"/>
    <w:rsid w:val="00403B55"/>
    <w:rsid w:val="00404118"/>
    <w:rsid w:val="00404707"/>
    <w:rsid w:val="004048AE"/>
    <w:rsid w:val="00404B95"/>
    <w:rsid w:val="00404BCC"/>
    <w:rsid w:val="004050D2"/>
    <w:rsid w:val="00405F58"/>
    <w:rsid w:val="004068A4"/>
    <w:rsid w:val="00406AB3"/>
    <w:rsid w:val="00406F6D"/>
    <w:rsid w:val="00407A3F"/>
    <w:rsid w:val="00407C19"/>
    <w:rsid w:val="00407D06"/>
    <w:rsid w:val="0041127A"/>
    <w:rsid w:val="004112B2"/>
    <w:rsid w:val="00411CBE"/>
    <w:rsid w:val="004120E1"/>
    <w:rsid w:val="00412763"/>
    <w:rsid w:val="004128AC"/>
    <w:rsid w:val="004142AA"/>
    <w:rsid w:val="00414D38"/>
    <w:rsid w:val="00414D47"/>
    <w:rsid w:val="0041542C"/>
    <w:rsid w:val="004159D4"/>
    <w:rsid w:val="00415D3A"/>
    <w:rsid w:val="00415E6E"/>
    <w:rsid w:val="00416297"/>
    <w:rsid w:val="0041630F"/>
    <w:rsid w:val="0041650D"/>
    <w:rsid w:val="004168F3"/>
    <w:rsid w:val="0041715B"/>
    <w:rsid w:val="0041718A"/>
    <w:rsid w:val="00417719"/>
    <w:rsid w:val="00417746"/>
    <w:rsid w:val="004177CA"/>
    <w:rsid w:val="0042030D"/>
    <w:rsid w:val="00420C10"/>
    <w:rsid w:val="00420D96"/>
    <w:rsid w:val="00421A3B"/>
    <w:rsid w:val="00421FDC"/>
    <w:rsid w:val="004224A8"/>
    <w:rsid w:val="004227BF"/>
    <w:rsid w:val="004235D1"/>
    <w:rsid w:val="00423862"/>
    <w:rsid w:val="00423AFB"/>
    <w:rsid w:val="00425422"/>
    <w:rsid w:val="00425D52"/>
    <w:rsid w:val="00425E1E"/>
    <w:rsid w:val="0042610D"/>
    <w:rsid w:val="00426257"/>
    <w:rsid w:val="0042710E"/>
    <w:rsid w:val="00427A18"/>
    <w:rsid w:val="00427DB5"/>
    <w:rsid w:val="0043002A"/>
    <w:rsid w:val="00430142"/>
    <w:rsid w:val="00431628"/>
    <w:rsid w:val="00431771"/>
    <w:rsid w:val="00431975"/>
    <w:rsid w:val="00431AAB"/>
    <w:rsid w:val="00431E13"/>
    <w:rsid w:val="00432286"/>
    <w:rsid w:val="004324E5"/>
    <w:rsid w:val="0043250F"/>
    <w:rsid w:val="004328C9"/>
    <w:rsid w:val="004330E7"/>
    <w:rsid w:val="00433173"/>
    <w:rsid w:val="0043348B"/>
    <w:rsid w:val="00433CA6"/>
    <w:rsid w:val="00433D66"/>
    <w:rsid w:val="00433DF1"/>
    <w:rsid w:val="0043412F"/>
    <w:rsid w:val="004341CA"/>
    <w:rsid w:val="00435665"/>
    <w:rsid w:val="00435986"/>
    <w:rsid w:val="004363F1"/>
    <w:rsid w:val="00436D04"/>
    <w:rsid w:val="00437236"/>
    <w:rsid w:val="00437646"/>
    <w:rsid w:val="004402BD"/>
    <w:rsid w:val="00440790"/>
    <w:rsid w:val="00441143"/>
    <w:rsid w:val="00441339"/>
    <w:rsid w:val="004413DC"/>
    <w:rsid w:val="0044168E"/>
    <w:rsid w:val="00442AEA"/>
    <w:rsid w:val="00442DAF"/>
    <w:rsid w:val="00442F3B"/>
    <w:rsid w:val="004438BD"/>
    <w:rsid w:val="00443A62"/>
    <w:rsid w:val="004440B0"/>
    <w:rsid w:val="00444265"/>
    <w:rsid w:val="004442F9"/>
    <w:rsid w:val="00444781"/>
    <w:rsid w:val="00445145"/>
    <w:rsid w:val="00446335"/>
    <w:rsid w:val="00446A0E"/>
    <w:rsid w:val="00446F51"/>
    <w:rsid w:val="0044718E"/>
    <w:rsid w:val="0044735F"/>
    <w:rsid w:val="00447F60"/>
    <w:rsid w:val="00450D55"/>
    <w:rsid w:val="00450D68"/>
    <w:rsid w:val="00450ED8"/>
    <w:rsid w:val="00452554"/>
    <w:rsid w:val="004530B1"/>
    <w:rsid w:val="00453294"/>
    <w:rsid w:val="004533C7"/>
    <w:rsid w:val="0045401F"/>
    <w:rsid w:val="004541A3"/>
    <w:rsid w:val="00454C85"/>
    <w:rsid w:val="00455928"/>
    <w:rsid w:val="00455E28"/>
    <w:rsid w:val="00455FF2"/>
    <w:rsid w:val="0045609C"/>
    <w:rsid w:val="004562F5"/>
    <w:rsid w:val="00456E5F"/>
    <w:rsid w:val="00456E6A"/>
    <w:rsid w:val="00457081"/>
    <w:rsid w:val="00457226"/>
    <w:rsid w:val="00457509"/>
    <w:rsid w:val="004576D3"/>
    <w:rsid w:val="004576EC"/>
    <w:rsid w:val="00457C73"/>
    <w:rsid w:val="00460E34"/>
    <w:rsid w:val="00460F1A"/>
    <w:rsid w:val="004610C2"/>
    <w:rsid w:val="00461845"/>
    <w:rsid w:val="004618FF"/>
    <w:rsid w:val="00461A1A"/>
    <w:rsid w:val="00461BC6"/>
    <w:rsid w:val="00461C3C"/>
    <w:rsid w:val="004621B8"/>
    <w:rsid w:val="004621F2"/>
    <w:rsid w:val="004625C5"/>
    <w:rsid w:val="00462634"/>
    <w:rsid w:val="00463350"/>
    <w:rsid w:val="00463CDA"/>
    <w:rsid w:val="00463F0D"/>
    <w:rsid w:val="0046496B"/>
    <w:rsid w:val="00464D81"/>
    <w:rsid w:val="00464EB4"/>
    <w:rsid w:val="004654C1"/>
    <w:rsid w:val="004654E3"/>
    <w:rsid w:val="0046559A"/>
    <w:rsid w:val="00465624"/>
    <w:rsid w:val="00465D35"/>
    <w:rsid w:val="00466137"/>
    <w:rsid w:val="00466C49"/>
    <w:rsid w:val="00467E98"/>
    <w:rsid w:val="004712C2"/>
    <w:rsid w:val="004718E7"/>
    <w:rsid w:val="004720C5"/>
    <w:rsid w:val="00472CF7"/>
    <w:rsid w:val="00473157"/>
    <w:rsid w:val="004733B7"/>
    <w:rsid w:val="004736F7"/>
    <w:rsid w:val="00473B0E"/>
    <w:rsid w:val="00474424"/>
    <w:rsid w:val="004748D1"/>
    <w:rsid w:val="00474BD4"/>
    <w:rsid w:val="0047557C"/>
    <w:rsid w:val="00475814"/>
    <w:rsid w:val="00475F53"/>
    <w:rsid w:val="00476BC0"/>
    <w:rsid w:val="00477529"/>
    <w:rsid w:val="0047758E"/>
    <w:rsid w:val="0047791A"/>
    <w:rsid w:val="004801FB"/>
    <w:rsid w:val="00480779"/>
    <w:rsid w:val="00480929"/>
    <w:rsid w:val="00480B64"/>
    <w:rsid w:val="00480BA6"/>
    <w:rsid w:val="00480F34"/>
    <w:rsid w:val="004818FB"/>
    <w:rsid w:val="004825B5"/>
    <w:rsid w:val="00482F97"/>
    <w:rsid w:val="00483731"/>
    <w:rsid w:val="00483CD9"/>
    <w:rsid w:val="00483FF8"/>
    <w:rsid w:val="00484192"/>
    <w:rsid w:val="0048439F"/>
    <w:rsid w:val="004847A4"/>
    <w:rsid w:val="00485675"/>
    <w:rsid w:val="0048590C"/>
    <w:rsid w:val="00487D03"/>
    <w:rsid w:val="0049049F"/>
    <w:rsid w:val="00490AAC"/>
    <w:rsid w:val="004911B0"/>
    <w:rsid w:val="004913AB"/>
    <w:rsid w:val="004913EB"/>
    <w:rsid w:val="00491741"/>
    <w:rsid w:val="004918A6"/>
    <w:rsid w:val="00492C02"/>
    <w:rsid w:val="00492EC4"/>
    <w:rsid w:val="00493F3C"/>
    <w:rsid w:val="00494507"/>
    <w:rsid w:val="004948DF"/>
    <w:rsid w:val="0049571D"/>
    <w:rsid w:val="0049658D"/>
    <w:rsid w:val="004965A9"/>
    <w:rsid w:val="004965AF"/>
    <w:rsid w:val="00496D01"/>
    <w:rsid w:val="00497118"/>
    <w:rsid w:val="00497AEC"/>
    <w:rsid w:val="004A07DF"/>
    <w:rsid w:val="004A0DB5"/>
    <w:rsid w:val="004A1291"/>
    <w:rsid w:val="004A1305"/>
    <w:rsid w:val="004A1AD5"/>
    <w:rsid w:val="004A1B38"/>
    <w:rsid w:val="004A1F25"/>
    <w:rsid w:val="004A2034"/>
    <w:rsid w:val="004A27EA"/>
    <w:rsid w:val="004A2BA2"/>
    <w:rsid w:val="004A2EA2"/>
    <w:rsid w:val="004A3128"/>
    <w:rsid w:val="004A3AEF"/>
    <w:rsid w:val="004A51F6"/>
    <w:rsid w:val="004A526B"/>
    <w:rsid w:val="004A5A69"/>
    <w:rsid w:val="004A5D31"/>
    <w:rsid w:val="004A6367"/>
    <w:rsid w:val="004A6409"/>
    <w:rsid w:val="004A7B0C"/>
    <w:rsid w:val="004B023E"/>
    <w:rsid w:val="004B06ED"/>
    <w:rsid w:val="004B0976"/>
    <w:rsid w:val="004B0D23"/>
    <w:rsid w:val="004B0D2E"/>
    <w:rsid w:val="004B20F9"/>
    <w:rsid w:val="004B258B"/>
    <w:rsid w:val="004B31CC"/>
    <w:rsid w:val="004B3D49"/>
    <w:rsid w:val="004B45EA"/>
    <w:rsid w:val="004B4C32"/>
    <w:rsid w:val="004B534E"/>
    <w:rsid w:val="004B5AEA"/>
    <w:rsid w:val="004B62AF"/>
    <w:rsid w:val="004B69DF"/>
    <w:rsid w:val="004B6D06"/>
    <w:rsid w:val="004B7C94"/>
    <w:rsid w:val="004B7D2B"/>
    <w:rsid w:val="004B7F1F"/>
    <w:rsid w:val="004C0C13"/>
    <w:rsid w:val="004C0D8B"/>
    <w:rsid w:val="004C145F"/>
    <w:rsid w:val="004C1936"/>
    <w:rsid w:val="004C263D"/>
    <w:rsid w:val="004C29E1"/>
    <w:rsid w:val="004C2AEB"/>
    <w:rsid w:val="004C2EEE"/>
    <w:rsid w:val="004C300A"/>
    <w:rsid w:val="004C3ABA"/>
    <w:rsid w:val="004C3BC4"/>
    <w:rsid w:val="004C43CC"/>
    <w:rsid w:val="004C4575"/>
    <w:rsid w:val="004C5075"/>
    <w:rsid w:val="004C54A9"/>
    <w:rsid w:val="004C55C8"/>
    <w:rsid w:val="004C60E3"/>
    <w:rsid w:val="004C685D"/>
    <w:rsid w:val="004C6A41"/>
    <w:rsid w:val="004C6C6D"/>
    <w:rsid w:val="004C7100"/>
    <w:rsid w:val="004C7252"/>
    <w:rsid w:val="004C7A62"/>
    <w:rsid w:val="004D0018"/>
    <w:rsid w:val="004D06A4"/>
    <w:rsid w:val="004D0B6B"/>
    <w:rsid w:val="004D0C11"/>
    <w:rsid w:val="004D0CD7"/>
    <w:rsid w:val="004D0DAD"/>
    <w:rsid w:val="004D1532"/>
    <w:rsid w:val="004D2201"/>
    <w:rsid w:val="004D2495"/>
    <w:rsid w:val="004D4400"/>
    <w:rsid w:val="004D4833"/>
    <w:rsid w:val="004D4A43"/>
    <w:rsid w:val="004D4C70"/>
    <w:rsid w:val="004D4F72"/>
    <w:rsid w:val="004D503A"/>
    <w:rsid w:val="004D614F"/>
    <w:rsid w:val="004D6878"/>
    <w:rsid w:val="004D68F6"/>
    <w:rsid w:val="004D6BC6"/>
    <w:rsid w:val="004D72C9"/>
    <w:rsid w:val="004D7DC4"/>
    <w:rsid w:val="004D7F0D"/>
    <w:rsid w:val="004E00D9"/>
    <w:rsid w:val="004E03FC"/>
    <w:rsid w:val="004E0EAD"/>
    <w:rsid w:val="004E10DF"/>
    <w:rsid w:val="004E19F5"/>
    <w:rsid w:val="004E2025"/>
    <w:rsid w:val="004E21DB"/>
    <w:rsid w:val="004E2E9B"/>
    <w:rsid w:val="004E30BF"/>
    <w:rsid w:val="004E35AB"/>
    <w:rsid w:val="004E36E5"/>
    <w:rsid w:val="004E3F70"/>
    <w:rsid w:val="004E45FB"/>
    <w:rsid w:val="004E4859"/>
    <w:rsid w:val="004E4C4C"/>
    <w:rsid w:val="004E5AA0"/>
    <w:rsid w:val="004E65DA"/>
    <w:rsid w:val="004E752C"/>
    <w:rsid w:val="004F0780"/>
    <w:rsid w:val="004F148E"/>
    <w:rsid w:val="004F1803"/>
    <w:rsid w:val="004F1D9D"/>
    <w:rsid w:val="004F1DEC"/>
    <w:rsid w:val="004F23AB"/>
    <w:rsid w:val="004F2423"/>
    <w:rsid w:val="004F2441"/>
    <w:rsid w:val="004F2AFD"/>
    <w:rsid w:val="004F332B"/>
    <w:rsid w:val="004F3473"/>
    <w:rsid w:val="004F3FFC"/>
    <w:rsid w:val="004F51A3"/>
    <w:rsid w:val="004F5471"/>
    <w:rsid w:val="004F5C8C"/>
    <w:rsid w:val="004F6080"/>
    <w:rsid w:val="004F65DE"/>
    <w:rsid w:val="004F68F2"/>
    <w:rsid w:val="004F6F40"/>
    <w:rsid w:val="004F7AA4"/>
    <w:rsid w:val="004F7C7D"/>
    <w:rsid w:val="004F7DF1"/>
    <w:rsid w:val="005014B7"/>
    <w:rsid w:val="0050161B"/>
    <w:rsid w:val="005017F6"/>
    <w:rsid w:val="00502A15"/>
    <w:rsid w:val="00502B6B"/>
    <w:rsid w:val="005033F8"/>
    <w:rsid w:val="00503E59"/>
    <w:rsid w:val="00504154"/>
    <w:rsid w:val="00504234"/>
    <w:rsid w:val="00504553"/>
    <w:rsid w:val="00504892"/>
    <w:rsid w:val="00504BB3"/>
    <w:rsid w:val="00504C76"/>
    <w:rsid w:val="00505220"/>
    <w:rsid w:val="0050533D"/>
    <w:rsid w:val="00505707"/>
    <w:rsid w:val="00505AD2"/>
    <w:rsid w:val="00505E8F"/>
    <w:rsid w:val="00505FB5"/>
    <w:rsid w:val="0050601E"/>
    <w:rsid w:val="00506048"/>
    <w:rsid w:val="005062C9"/>
    <w:rsid w:val="0050681B"/>
    <w:rsid w:val="005068EB"/>
    <w:rsid w:val="00506C21"/>
    <w:rsid w:val="005070D4"/>
    <w:rsid w:val="00507973"/>
    <w:rsid w:val="00507D8F"/>
    <w:rsid w:val="005111A9"/>
    <w:rsid w:val="00511698"/>
    <w:rsid w:val="005117F8"/>
    <w:rsid w:val="005117FC"/>
    <w:rsid w:val="00511AA5"/>
    <w:rsid w:val="00511DA9"/>
    <w:rsid w:val="0051226F"/>
    <w:rsid w:val="00512432"/>
    <w:rsid w:val="00512B4C"/>
    <w:rsid w:val="00512B6B"/>
    <w:rsid w:val="00512C00"/>
    <w:rsid w:val="005137E4"/>
    <w:rsid w:val="00513803"/>
    <w:rsid w:val="00513945"/>
    <w:rsid w:val="00514723"/>
    <w:rsid w:val="0051474D"/>
    <w:rsid w:val="00514A69"/>
    <w:rsid w:val="00514AA1"/>
    <w:rsid w:val="00514AC6"/>
    <w:rsid w:val="00514E91"/>
    <w:rsid w:val="00514EF2"/>
    <w:rsid w:val="00515572"/>
    <w:rsid w:val="00515665"/>
    <w:rsid w:val="005160A2"/>
    <w:rsid w:val="005163C5"/>
    <w:rsid w:val="005163C9"/>
    <w:rsid w:val="00516922"/>
    <w:rsid w:val="00516F5C"/>
    <w:rsid w:val="00516F6E"/>
    <w:rsid w:val="005203DD"/>
    <w:rsid w:val="00521453"/>
    <w:rsid w:val="00521E0D"/>
    <w:rsid w:val="00521F06"/>
    <w:rsid w:val="00522323"/>
    <w:rsid w:val="005225C3"/>
    <w:rsid w:val="005228D1"/>
    <w:rsid w:val="00522A05"/>
    <w:rsid w:val="00522BD8"/>
    <w:rsid w:val="00522EF1"/>
    <w:rsid w:val="00523AA8"/>
    <w:rsid w:val="005242A0"/>
    <w:rsid w:val="00525899"/>
    <w:rsid w:val="00526585"/>
    <w:rsid w:val="005272E0"/>
    <w:rsid w:val="00527442"/>
    <w:rsid w:val="0052793D"/>
    <w:rsid w:val="0053099B"/>
    <w:rsid w:val="00530B7F"/>
    <w:rsid w:val="0053157A"/>
    <w:rsid w:val="00531638"/>
    <w:rsid w:val="00531722"/>
    <w:rsid w:val="005318EE"/>
    <w:rsid w:val="005319E8"/>
    <w:rsid w:val="00531A20"/>
    <w:rsid w:val="005329F1"/>
    <w:rsid w:val="00532F10"/>
    <w:rsid w:val="00533873"/>
    <w:rsid w:val="00533D8B"/>
    <w:rsid w:val="00534126"/>
    <w:rsid w:val="005348DE"/>
    <w:rsid w:val="00534FED"/>
    <w:rsid w:val="0053552A"/>
    <w:rsid w:val="00535757"/>
    <w:rsid w:val="005364FC"/>
    <w:rsid w:val="00536AEE"/>
    <w:rsid w:val="00536F56"/>
    <w:rsid w:val="005373B4"/>
    <w:rsid w:val="00537A55"/>
    <w:rsid w:val="00537FA2"/>
    <w:rsid w:val="00540E0A"/>
    <w:rsid w:val="00540E0E"/>
    <w:rsid w:val="00540F91"/>
    <w:rsid w:val="0054118A"/>
    <w:rsid w:val="005412A9"/>
    <w:rsid w:val="00541C61"/>
    <w:rsid w:val="00542F51"/>
    <w:rsid w:val="00543F94"/>
    <w:rsid w:val="0054452A"/>
    <w:rsid w:val="005458BF"/>
    <w:rsid w:val="00545C26"/>
    <w:rsid w:val="00545E6C"/>
    <w:rsid w:val="00546A57"/>
    <w:rsid w:val="00547340"/>
    <w:rsid w:val="00547791"/>
    <w:rsid w:val="00551363"/>
    <w:rsid w:val="005514DF"/>
    <w:rsid w:val="005515B0"/>
    <w:rsid w:val="005518E6"/>
    <w:rsid w:val="00551A66"/>
    <w:rsid w:val="00552156"/>
    <w:rsid w:val="0055215E"/>
    <w:rsid w:val="00552264"/>
    <w:rsid w:val="00552638"/>
    <w:rsid w:val="00553E79"/>
    <w:rsid w:val="00553FFD"/>
    <w:rsid w:val="005551BF"/>
    <w:rsid w:val="0055543A"/>
    <w:rsid w:val="00555915"/>
    <w:rsid w:val="005559F5"/>
    <w:rsid w:val="00555FC1"/>
    <w:rsid w:val="005566E3"/>
    <w:rsid w:val="00556A21"/>
    <w:rsid w:val="00556BA9"/>
    <w:rsid w:val="00556D6B"/>
    <w:rsid w:val="00557945"/>
    <w:rsid w:val="00557D8F"/>
    <w:rsid w:val="00560749"/>
    <w:rsid w:val="00560C3A"/>
    <w:rsid w:val="005614CC"/>
    <w:rsid w:val="00561CDD"/>
    <w:rsid w:val="00561D4A"/>
    <w:rsid w:val="00563221"/>
    <w:rsid w:val="005633D1"/>
    <w:rsid w:val="00563496"/>
    <w:rsid w:val="00563535"/>
    <w:rsid w:val="00563599"/>
    <w:rsid w:val="00563BFD"/>
    <w:rsid w:val="005642DD"/>
    <w:rsid w:val="005646E1"/>
    <w:rsid w:val="00564BDC"/>
    <w:rsid w:val="00564D6E"/>
    <w:rsid w:val="00564FCB"/>
    <w:rsid w:val="00565CB9"/>
    <w:rsid w:val="00565F47"/>
    <w:rsid w:val="0056628D"/>
    <w:rsid w:val="0056628F"/>
    <w:rsid w:val="0056676F"/>
    <w:rsid w:val="005668CB"/>
    <w:rsid w:val="0056746D"/>
    <w:rsid w:val="005679EF"/>
    <w:rsid w:val="00567A2A"/>
    <w:rsid w:val="00567D19"/>
    <w:rsid w:val="00570041"/>
    <w:rsid w:val="00570906"/>
    <w:rsid w:val="00570DFB"/>
    <w:rsid w:val="00571154"/>
    <w:rsid w:val="0057132A"/>
    <w:rsid w:val="00571443"/>
    <w:rsid w:val="00571A62"/>
    <w:rsid w:val="00571B4F"/>
    <w:rsid w:val="00571EA0"/>
    <w:rsid w:val="0057290C"/>
    <w:rsid w:val="00572960"/>
    <w:rsid w:val="005729E3"/>
    <w:rsid w:val="00572A42"/>
    <w:rsid w:val="00572AFC"/>
    <w:rsid w:val="005732B5"/>
    <w:rsid w:val="00573DC8"/>
    <w:rsid w:val="00573F1E"/>
    <w:rsid w:val="005744F9"/>
    <w:rsid w:val="005745E2"/>
    <w:rsid w:val="00575B28"/>
    <w:rsid w:val="0057611E"/>
    <w:rsid w:val="0057630B"/>
    <w:rsid w:val="00576717"/>
    <w:rsid w:val="00577803"/>
    <w:rsid w:val="00580FCC"/>
    <w:rsid w:val="00581262"/>
    <w:rsid w:val="00581302"/>
    <w:rsid w:val="0058163B"/>
    <w:rsid w:val="005818E3"/>
    <w:rsid w:val="00581D96"/>
    <w:rsid w:val="00582454"/>
    <w:rsid w:val="00583699"/>
    <w:rsid w:val="0058400C"/>
    <w:rsid w:val="00584D74"/>
    <w:rsid w:val="005853FE"/>
    <w:rsid w:val="005857BE"/>
    <w:rsid w:val="00585C8C"/>
    <w:rsid w:val="005865F5"/>
    <w:rsid w:val="00586692"/>
    <w:rsid w:val="00586E45"/>
    <w:rsid w:val="00587873"/>
    <w:rsid w:val="00587993"/>
    <w:rsid w:val="005879D3"/>
    <w:rsid w:val="005903A2"/>
    <w:rsid w:val="00590717"/>
    <w:rsid w:val="00590BB1"/>
    <w:rsid w:val="00590E55"/>
    <w:rsid w:val="0059164E"/>
    <w:rsid w:val="00591DE7"/>
    <w:rsid w:val="00591E09"/>
    <w:rsid w:val="00592026"/>
    <w:rsid w:val="00592105"/>
    <w:rsid w:val="00593218"/>
    <w:rsid w:val="0059332F"/>
    <w:rsid w:val="0059364B"/>
    <w:rsid w:val="00594468"/>
    <w:rsid w:val="005944DD"/>
    <w:rsid w:val="00594644"/>
    <w:rsid w:val="00595042"/>
    <w:rsid w:val="005958B9"/>
    <w:rsid w:val="005959F8"/>
    <w:rsid w:val="00596407"/>
    <w:rsid w:val="0059719C"/>
    <w:rsid w:val="005973D2"/>
    <w:rsid w:val="00597680"/>
    <w:rsid w:val="0059792B"/>
    <w:rsid w:val="00597B3D"/>
    <w:rsid w:val="00597E65"/>
    <w:rsid w:val="00597FD3"/>
    <w:rsid w:val="005A0066"/>
    <w:rsid w:val="005A0F0A"/>
    <w:rsid w:val="005A1070"/>
    <w:rsid w:val="005A16D3"/>
    <w:rsid w:val="005A1E47"/>
    <w:rsid w:val="005A1EF6"/>
    <w:rsid w:val="005A1F6C"/>
    <w:rsid w:val="005A27ED"/>
    <w:rsid w:val="005A291B"/>
    <w:rsid w:val="005A2EF3"/>
    <w:rsid w:val="005A3941"/>
    <w:rsid w:val="005A4127"/>
    <w:rsid w:val="005A5DDB"/>
    <w:rsid w:val="005A5E0B"/>
    <w:rsid w:val="005A6069"/>
    <w:rsid w:val="005A62AF"/>
    <w:rsid w:val="005A6608"/>
    <w:rsid w:val="005A6B3B"/>
    <w:rsid w:val="005A701E"/>
    <w:rsid w:val="005A759A"/>
    <w:rsid w:val="005A7655"/>
    <w:rsid w:val="005A7831"/>
    <w:rsid w:val="005A7AE7"/>
    <w:rsid w:val="005A7B0B"/>
    <w:rsid w:val="005B04A1"/>
    <w:rsid w:val="005B0B7A"/>
    <w:rsid w:val="005B1246"/>
    <w:rsid w:val="005B1537"/>
    <w:rsid w:val="005B15C1"/>
    <w:rsid w:val="005B1645"/>
    <w:rsid w:val="005B27D0"/>
    <w:rsid w:val="005B292D"/>
    <w:rsid w:val="005B3D04"/>
    <w:rsid w:val="005B4067"/>
    <w:rsid w:val="005B4234"/>
    <w:rsid w:val="005B4300"/>
    <w:rsid w:val="005B5C20"/>
    <w:rsid w:val="005B5DCA"/>
    <w:rsid w:val="005B6246"/>
    <w:rsid w:val="005B674E"/>
    <w:rsid w:val="005B6A2D"/>
    <w:rsid w:val="005B7355"/>
    <w:rsid w:val="005B7776"/>
    <w:rsid w:val="005B7AC3"/>
    <w:rsid w:val="005B7D98"/>
    <w:rsid w:val="005B7F33"/>
    <w:rsid w:val="005C01D0"/>
    <w:rsid w:val="005C01EB"/>
    <w:rsid w:val="005C06A0"/>
    <w:rsid w:val="005C15DD"/>
    <w:rsid w:val="005C166E"/>
    <w:rsid w:val="005C2197"/>
    <w:rsid w:val="005C3298"/>
    <w:rsid w:val="005C3558"/>
    <w:rsid w:val="005C4431"/>
    <w:rsid w:val="005C4484"/>
    <w:rsid w:val="005C44C4"/>
    <w:rsid w:val="005C4698"/>
    <w:rsid w:val="005C4C77"/>
    <w:rsid w:val="005C4D41"/>
    <w:rsid w:val="005C513C"/>
    <w:rsid w:val="005C5E0A"/>
    <w:rsid w:val="005C6E64"/>
    <w:rsid w:val="005C75B0"/>
    <w:rsid w:val="005C763D"/>
    <w:rsid w:val="005C7843"/>
    <w:rsid w:val="005C7847"/>
    <w:rsid w:val="005D05D8"/>
    <w:rsid w:val="005D0C86"/>
    <w:rsid w:val="005D1176"/>
    <w:rsid w:val="005D131A"/>
    <w:rsid w:val="005D17BE"/>
    <w:rsid w:val="005D1807"/>
    <w:rsid w:val="005D24CF"/>
    <w:rsid w:val="005D253F"/>
    <w:rsid w:val="005D261D"/>
    <w:rsid w:val="005D2FDA"/>
    <w:rsid w:val="005D3504"/>
    <w:rsid w:val="005D36EC"/>
    <w:rsid w:val="005D3769"/>
    <w:rsid w:val="005D3A5E"/>
    <w:rsid w:val="005D3E9F"/>
    <w:rsid w:val="005D408F"/>
    <w:rsid w:val="005D4827"/>
    <w:rsid w:val="005D4952"/>
    <w:rsid w:val="005D4B73"/>
    <w:rsid w:val="005D4D6B"/>
    <w:rsid w:val="005D4FEF"/>
    <w:rsid w:val="005D5988"/>
    <w:rsid w:val="005D62BB"/>
    <w:rsid w:val="005D6962"/>
    <w:rsid w:val="005D6DE0"/>
    <w:rsid w:val="005D7468"/>
    <w:rsid w:val="005D767F"/>
    <w:rsid w:val="005D7CBB"/>
    <w:rsid w:val="005D7D5B"/>
    <w:rsid w:val="005D7DAB"/>
    <w:rsid w:val="005D7FD3"/>
    <w:rsid w:val="005E0D48"/>
    <w:rsid w:val="005E164E"/>
    <w:rsid w:val="005E17BC"/>
    <w:rsid w:val="005E1AC9"/>
    <w:rsid w:val="005E2039"/>
    <w:rsid w:val="005E2619"/>
    <w:rsid w:val="005E29D7"/>
    <w:rsid w:val="005E2E16"/>
    <w:rsid w:val="005E3223"/>
    <w:rsid w:val="005E37ED"/>
    <w:rsid w:val="005E3D73"/>
    <w:rsid w:val="005E3E73"/>
    <w:rsid w:val="005E40B3"/>
    <w:rsid w:val="005E45CB"/>
    <w:rsid w:val="005E4623"/>
    <w:rsid w:val="005E4C1C"/>
    <w:rsid w:val="005E4ECC"/>
    <w:rsid w:val="005E5376"/>
    <w:rsid w:val="005E545B"/>
    <w:rsid w:val="005E5940"/>
    <w:rsid w:val="005E62B1"/>
    <w:rsid w:val="005E77B0"/>
    <w:rsid w:val="005E7DF0"/>
    <w:rsid w:val="005F08A7"/>
    <w:rsid w:val="005F17FB"/>
    <w:rsid w:val="005F21F1"/>
    <w:rsid w:val="005F24BE"/>
    <w:rsid w:val="005F2A54"/>
    <w:rsid w:val="005F2E9A"/>
    <w:rsid w:val="005F2F2F"/>
    <w:rsid w:val="005F2F84"/>
    <w:rsid w:val="005F30FE"/>
    <w:rsid w:val="005F34E8"/>
    <w:rsid w:val="005F41FA"/>
    <w:rsid w:val="005F4C66"/>
    <w:rsid w:val="005F52FE"/>
    <w:rsid w:val="005F55F7"/>
    <w:rsid w:val="005F59B4"/>
    <w:rsid w:val="005F6772"/>
    <w:rsid w:val="005F76FC"/>
    <w:rsid w:val="005F7DB8"/>
    <w:rsid w:val="005F7E0D"/>
    <w:rsid w:val="006017A3"/>
    <w:rsid w:val="00601A6F"/>
    <w:rsid w:val="006023D4"/>
    <w:rsid w:val="0060260F"/>
    <w:rsid w:val="006028D0"/>
    <w:rsid w:val="00602B6E"/>
    <w:rsid w:val="00602CBC"/>
    <w:rsid w:val="006034DF"/>
    <w:rsid w:val="0060380B"/>
    <w:rsid w:val="00604113"/>
    <w:rsid w:val="006043CE"/>
    <w:rsid w:val="00604631"/>
    <w:rsid w:val="00604735"/>
    <w:rsid w:val="00604868"/>
    <w:rsid w:val="0060545F"/>
    <w:rsid w:val="006054BC"/>
    <w:rsid w:val="00605B5A"/>
    <w:rsid w:val="006060C0"/>
    <w:rsid w:val="006061F1"/>
    <w:rsid w:val="00606350"/>
    <w:rsid w:val="00606F1E"/>
    <w:rsid w:val="00607766"/>
    <w:rsid w:val="00607A9B"/>
    <w:rsid w:val="0061039F"/>
    <w:rsid w:val="00610953"/>
    <w:rsid w:val="00610D29"/>
    <w:rsid w:val="006114B5"/>
    <w:rsid w:val="00611780"/>
    <w:rsid w:val="00611933"/>
    <w:rsid w:val="00611ACF"/>
    <w:rsid w:val="00611D61"/>
    <w:rsid w:val="00611F28"/>
    <w:rsid w:val="00611FFE"/>
    <w:rsid w:val="00612121"/>
    <w:rsid w:val="00612A46"/>
    <w:rsid w:val="00612EC2"/>
    <w:rsid w:val="00613240"/>
    <w:rsid w:val="006139D3"/>
    <w:rsid w:val="00613EE5"/>
    <w:rsid w:val="0061448F"/>
    <w:rsid w:val="006145E2"/>
    <w:rsid w:val="00614745"/>
    <w:rsid w:val="00614B0C"/>
    <w:rsid w:val="00614BDC"/>
    <w:rsid w:val="00614C30"/>
    <w:rsid w:val="00614CD3"/>
    <w:rsid w:val="00615CF4"/>
    <w:rsid w:val="00616958"/>
    <w:rsid w:val="00616A40"/>
    <w:rsid w:val="00616C16"/>
    <w:rsid w:val="006176D3"/>
    <w:rsid w:val="00617AEB"/>
    <w:rsid w:val="00620730"/>
    <w:rsid w:val="0062165B"/>
    <w:rsid w:val="00622374"/>
    <w:rsid w:val="00622513"/>
    <w:rsid w:val="00622775"/>
    <w:rsid w:val="00622F25"/>
    <w:rsid w:val="00623171"/>
    <w:rsid w:val="00623C17"/>
    <w:rsid w:val="0062549E"/>
    <w:rsid w:val="00625CCB"/>
    <w:rsid w:val="00625E95"/>
    <w:rsid w:val="00626588"/>
    <w:rsid w:val="006266B2"/>
    <w:rsid w:val="00626B04"/>
    <w:rsid w:val="00626F0F"/>
    <w:rsid w:val="006272B4"/>
    <w:rsid w:val="0062799D"/>
    <w:rsid w:val="00627A4B"/>
    <w:rsid w:val="00627CB3"/>
    <w:rsid w:val="00627D42"/>
    <w:rsid w:val="0063003D"/>
    <w:rsid w:val="006305BF"/>
    <w:rsid w:val="00630A7D"/>
    <w:rsid w:val="006313AA"/>
    <w:rsid w:val="0063177E"/>
    <w:rsid w:val="0063183C"/>
    <w:rsid w:val="00631E59"/>
    <w:rsid w:val="00632156"/>
    <w:rsid w:val="00632164"/>
    <w:rsid w:val="0063230E"/>
    <w:rsid w:val="00633A02"/>
    <w:rsid w:val="00633EF7"/>
    <w:rsid w:val="00634536"/>
    <w:rsid w:val="006348B6"/>
    <w:rsid w:val="00634FF3"/>
    <w:rsid w:val="006350FA"/>
    <w:rsid w:val="00635238"/>
    <w:rsid w:val="0063564C"/>
    <w:rsid w:val="006359F6"/>
    <w:rsid w:val="006361E6"/>
    <w:rsid w:val="00636AD3"/>
    <w:rsid w:val="00637258"/>
    <w:rsid w:val="00637E9E"/>
    <w:rsid w:val="006408B6"/>
    <w:rsid w:val="00640AF2"/>
    <w:rsid w:val="00641409"/>
    <w:rsid w:val="00641643"/>
    <w:rsid w:val="006416B1"/>
    <w:rsid w:val="006419C0"/>
    <w:rsid w:val="00642D9B"/>
    <w:rsid w:val="00642E8E"/>
    <w:rsid w:val="00644478"/>
    <w:rsid w:val="0064499A"/>
    <w:rsid w:val="00645D2E"/>
    <w:rsid w:val="00645D59"/>
    <w:rsid w:val="006462CF"/>
    <w:rsid w:val="0064675F"/>
    <w:rsid w:val="006476A1"/>
    <w:rsid w:val="00647725"/>
    <w:rsid w:val="00647BA8"/>
    <w:rsid w:val="00650002"/>
    <w:rsid w:val="0065007A"/>
    <w:rsid w:val="00650435"/>
    <w:rsid w:val="00650CD3"/>
    <w:rsid w:val="00650FC2"/>
    <w:rsid w:val="006517F7"/>
    <w:rsid w:val="00651926"/>
    <w:rsid w:val="00651C2D"/>
    <w:rsid w:val="006522C1"/>
    <w:rsid w:val="00653078"/>
    <w:rsid w:val="00653095"/>
    <w:rsid w:val="006533E5"/>
    <w:rsid w:val="006536AF"/>
    <w:rsid w:val="00653B00"/>
    <w:rsid w:val="00653E7C"/>
    <w:rsid w:val="00653F3A"/>
    <w:rsid w:val="0065446F"/>
    <w:rsid w:val="00654F16"/>
    <w:rsid w:val="0065558D"/>
    <w:rsid w:val="00655C2D"/>
    <w:rsid w:val="006566E7"/>
    <w:rsid w:val="0065700D"/>
    <w:rsid w:val="006577A2"/>
    <w:rsid w:val="006577B6"/>
    <w:rsid w:val="006604EC"/>
    <w:rsid w:val="00661122"/>
    <w:rsid w:val="006614BE"/>
    <w:rsid w:val="006617C4"/>
    <w:rsid w:val="00661A34"/>
    <w:rsid w:val="00661FFB"/>
    <w:rsid w:val="0066212E"/>
    <w:rsid w:val="00662438"/>
    <w:rsid w:val="006626DA"/>
    <w:rsid w:val="006628AA"/>
    <w:rsid w:val="00663414"/>
    <w:rsid w:val="00663777"/>
    <w:rsid w:val="00663B23"/>
    <w:rsid w:val="0066408D"/>
    <w:rsid w:val="00664206"/>
    <w:rsid w:val="00664274"/>
    <w:rsid w:val="00664358"/>
    <w:rsid w:val="00665446"/>
    <w:rsid w:val="00665721"/>
    <w:rsid w:val="006659C4"/>
    <w:rsid w:val="0066620B"/>
    <w:rsid w:val="00666416"/>
    <w:rsid w:val="0066693D"/>
    <w:rsid w:val="00666B10"/>
    <w:rsid w:val="00666C95"/>
    <w:rsid w:val="00666FC5"/>
    <w:rsid w:val="0066717F"/>
    <w:rsid w:val="00667E3E"/>
    <w:rsid w:val="00670751"/>
    <w:rsid w:val="006710DE"/>
    <w:rsid w:val="0067117A"/>
    <w:rsid w:val="00671180"/>
    <w:rsid w:val="006716AA"/>
    <w:rsid w:val="00671B40"/>
    <w:rsid w:val="00671BD0"/>
    <w:rsid w:val="006723F5"/>
    <w:rsid w:val="0067282E"/>
    <w:rsid w:val="00672A17"/>
    <w:rsid w:val="00672E66"/>
    <w:rsid w:val="00673165"/>
    <w:rsid w:val="0067329E"/>
    <w:rsid w:val="00673E11"/>
    <w:rsid w:val="0067556B"/>
    <w:rsid w:val="00675866"/>
    <w:rsid w:val="00675A79"/>
    <w:rsid w:val="00675A8C"/>
    <w:rsid w:val="00676537"/>
    <w:rsid w:val="00676885"/>
    <w:rsid w:val="00676BDC"/>
    <w:rsid w:val="00680CB8"/>
    <w:rsid w:val="00680DD8"/>
    <w:rsid w:val="00681645"/>
    <w:rsid w:val="00681D25"/>
    <w:rsid w:val="00682449"/>
    <w:rsid w:val="00682D6C"/>
    <w:rsid w:val="00682F92"/>
    <w:rsid w:val="006833EB"/>
    <w:rsid w:val="00683D73"/>
    <w:rsid w:val="00683F25"/>
    <w:rsid w:val="00684FA7"/>
    <w:rsid w:val="00684FC1"/>
    <w:rsid w:val="006855B1"/>
    <w:rsid w:val="00685D97"/>
    <w:rsid w:val="0068618A"/>
    <w:rsid w:val="00686C71"/>
    <w:rsid w:val="0068730C"/>
    <w:rsid w:val="006879E1"/>
    <w:rsid w:val="00687F7E"/>
    <w:rsid w:val="00690408"/>
    <w:rsid w:val="0069070B"/>
    <w:rsid w:val="00691D93"/>
    <w:rsid w:val="00692065"/>
    <w:rsid w:val="00693742"/>
    <w:rsid w:val="006946A1"/>
    <w:rsid w:val="00694C45"/>
    <w:rsid w:val="00694FB7"/>
    <w:rsid w:val="00695309"/>
    <w:rsid w:val="00695532"/>
    <w:rsid w:val="00695DD4"/>
    <w:rsid w:val="00696096"/>
    <w:rsid w:val="0069610E"/>
    <w:rsid w:val="00696171"/>
    <w:rsid w:val="00696CC3"/>
    <w:rsid w:val="00696E43"/>
    <w:rsid w:val="00696F1D"/>
    <w:rsid w:val="00696F73"/>
    <w:rsid w:val="006975A7"/>
    <w:rsid w:val="0069784C"/>
    <w:rsid w:val="00697ABF"/>
    <w:rsid w:val="006A007C"/>
    <w:rsid w:val="006A02EB"/>
    <w:rsid w:val="006A02EF"/>
    <w:rsid w:val="006A07AB"/>
    <w:rsid w:val="006A10DB"/>
    <w:rsid w:val="006A1AC3"/>
    <w:rsid w:val="006A2FCC"/>
    <w:rsid w:val="006A31EC"/>
    <w:rsid w:val="006A323E"/>
    <w:rsid w:val="006A3260"/>
    <w:rsid w:val="006A33E6"/>
    <w:rsid w:val="006A3786"/>
    <w:rsid w:val="006A3EBB"/>
    <w:rsid w:val="006A412D"/>
    <w:rsid w:val="006A42B0"/>
    <w:rsid w:val="006A4828"/>
    <w:rsid w:val="006A5289"/>
    <w:rsid w:val="006A542B"/>
    <w:rsid w:val="006A5C86"/>
    <w:rsid w:val="006A5EFC"/>
    <w:rsid w:val="006A60E3"/>
    <w:rsid w:val="006A6807"/>
    <w:rsid w:val="006A75E6"/>
    <w:rsid w:val="006A79D4"/>
    <w:rsid w:val="006A7FD1"/>
    <w:rsid w:val="006B03CE"/>
    <w:rsid w:val="006B07C6"/>
    <w:rsid w:val="006B120E"/>
    <w:rsid w:val="006B1A49"/>
    <w:rsid w:val="006B1FC9"/>
    <w:rsid w:val="006B2D59"/>
    <w:rsid w:val="006B325F"/>
    <w:rsid w:val="006B359C"/>
    <w:rsid w:val="006B38F2"/>
    <w:rsid w:val="006B3B9F"/>
    <w:rsid w:val="006B3EA9"/>
    <w:rsid w:val="006B40D1"/>
    <w:rsid w:val="006B4210"/>
    <w:rsid w:val="006B4C1A"/>
    <w:rsid w:val="006B4C6B"/>
    <w:rsid w:val="006B4DE7"/>
    <w:rsid w:val="006B55E9"/>
    <w:rsid w:val="006B56DA"/>
    <w:rsid w:val="006B5BC1"/>
    <w:rsid w:val="006B61EE"/>
    <w:rsid w:val="006B69A8"/>
    <w:rsid w:val="006B730D"/>
    <w:rsid w:val="006B7659"/>
    <w:rsid w:val="006B7668"/>
    <w:rsid w:val="006B7675"/>
    <w:rsid w:val="006B7D69"/>
    <w:rsid w:val="006C101B"/>
    <w:rsid w:val="006C1D2C"/>
    <w:rsid w:val="006C2AA8"/>
    <w:rsid w:val="006C2BE7"/>
    <w:rsid w:val="006C3839"/>
    <w:rsid w:val="006C3D50"/>
    <w:rsid w:val="006C4007"/>
    <w:rsid w:val="006C4113"/>
    <w:rsid w:val="006C453B"/>
    <w:rsid w:val="006C51DD"/>
    <w:rsid w:val="006C523F"/>
    <w:rsid w:val="006C7103"/>
    <w:rsid w:val="006C7DC6"/>
    <w:rsid w:val="006D0532"/>
    <w:rsid w:val="006D12BB"/>
    <w:rsid w:val="006D2922"/>
    <w:rsid w:val="006D3A08"/>
    <w:rsid w:val="006D3CCA"/>
    <w:rsid w:val="006D3E25"/>
    <w:rsid w:val="006D4F3D"/>
    <w:rsid w:val="006D53B5"/>
    <w:rsid w:val="006D5F40"/>
    <w:rsid w:val="006D652F"/>
    <w:rsid w:val="006D6C75"/>
    <w:rsid w:val="006D72B3"/>
    <w:rsid w:val="006D7F6E"/>
    <w:rsid w:val="006E196A"/>
    <w:rsid w:val="006E1DB4"/>
    <w:rsid w:val="006E2E36"/>
    <w:rsid w:val="006E372A"/>
    <w:rsid w:val="006E4315"/>
    <w:rsid w:val="006E4C47"/>
    <w:rsid w:val="006E6337"/>
    <w:rsid w:val="006E65EA"/>
    <w:rsid w:val="006E7353"/>
    <w:rsid w:val="006E73C5"/>
    <w:rsid w:val="006E7535"/>
    <w:rsid w:val="006E7C85"/>
    <w:rsid w:val="006F0A4D"/>
    <w:rsid w:val="006F1548"/>
    <w:rsid w:val="006F1565"/>
    <w:rsid w:val="006F16E1"/>
    <w:rsid w:val="006F27F8"/>
    <w:rsid w:val="006F2AEE"/>
    <w:rsid w:val="006F2E47"/>
    <w:rsid w:val="006F3194"/>
    <w:rsid w:val="006F382F"/>
    <w:rsid w:val="006F50AD"/>
    <w:rsid w:val="006F5C7C"/>
    <w:rsid w:val="006F618D"/>
    <w:rsid w:val="006F6C41"/>
    <w:rsid w:val="006F6C91"/>
    <w:rsid w:val="006F794D"/>
    <w:rsid w:val="006F7F1B"/>
    <w:rsid w:val="007002A5"/>
    <w:rsid w:val="007003F9"/>
    <w:rsid w:val="00700704"/>
    <w:rsid w:val="0070123B"/>
    <w:rsid w:val="0070187C"/>
    <w:rsid w:val="007019FC"/>
    <w:rsid w:val="00702091"/>
    <w:rsid w:val="0070233E"/>
    <w:rsid w:val="007033B3"/>
    <w:rsid w:val="00703731"/>
    <w:rsid w:val="007038DE"/>
    <w:rsid w:val="00703FA7"/>
    <w:rsid w:val="00704957"/>
    <w:rsid w:val="00704D75"/>
    <w:rsid w:val="00704EEB"/>
    <w:rsid w:val="0070537D"/>
    <w:rsid w:val="00705708"/>
    <w:rsid w:val="00705C01"/>
    <w:rsid w:val="00705C63"/>
    <w:rsid w:val="00706149"/>
    <w:rsid w:val="00706188"/>
    <w:rsid w:val="0070630B"/>
    <w:rsid w:val="007068A3"/>
    <w:rsid w:val="00707CED"/>
    <w:rsid w:val="00710406"/>
    <w:rsid w:val="007109AB"/>
    <w:rsid w:val="00710ACB"/>
    <w:rsid w:val="007115B2"/>
    <w:rsid w:val="0071170F"/>
    <w:rsid w:val="00711A69"/>
    <w:rsid w:val="00711ADA"/>
    <w:rsid w:val="00711D6C"/>
    <w:rsid w:val="007129CC"/>
    <w:rsid w:val="00714002"/>
    <w:rsid w:val="00714BEB"/>
    <w:rsid w:val="00715788"/>
    <w:rsid w:val="007161BD"/>
    <w:rsid w:val="0071682C"/>
    <w:rsid w:val="00716D3A"/>
    <w:rsid w:val="00716E48"/>
    <w:rsid w:val="007173BC"/>
    <w:rsid w:val="00717B44"/>
    <w:rsid w:val="00717CC6"/>
    <w:rsid w:val="00717F1D"/>
    <w:rsid w:val="0072001A"/>
    <w:rsid w:val="0072051D"/>
    <w:rsid w:val="007209EF"/>
    <w:rsid w:val="00720DE5"/>
    <w:rsid w:val="00722103"/>
    <w:rsid w:val="00722301"/>
    <w:rsid w:val="00722AE0"/>
    <w:rsid w:val="00722E06"/>
    <w:rsid w:val="00723431"/>
    <w:rsid w:val="00723672"/>
    <w:rsid w:val="00724134"/>
    <w:rsid w:val="00725C22"/>
    <w:rsid w:val="00725E72"/>
    <w:rsid w:val="00726304"/>
    <w:rsid w:val="0072630E"/>
    <w:rsid w:val="007263A2"/>
    <w:rsid w:val="007264ED"/>
    <w:rsid w:val="00727149"/>
    <w:rsid w:val="00727CFA"/>
    <w:rsid w:val="00730411"/>
    <w:rsid w:val="007309F2"/>
    <w:rsid w:val="00731A3B"/>
    <w:rsid w:val="00731E7C"/>
    <w:rsid w:val="00732323"/>
    <w:rsid w:val="0073282E"/>
    <w:rsid w:val="00732E0A"/>
    <w:rsid w:val="00732FD6"/>
    <w:rsid w:val="00733147"/>
    <w:rsid w:val="007338FA"/>
    <w:rsid w:val="00733D1F"/>
    <w:rsid w:val="00734473"/>
    <w:rsid w:val="00734607"/>
    <w:rsid w:val="00734754"/>
    <w:rsid w:val="00734DC8"/>
    <w:rsid w:val="00735113"/>
    <w:rsid w:val="007355F6"/>
    <w:rsid w:val="007356BB"/>
    <w:rsid w:val="0073594E"/>
    <w:rsid w:val="00736ED0"/>
    <w:rsid w:val="00736FEB"/>
    <w:rsid w:val="00737FDA"/>
    <w:rsid w:val="00740064"/>
    <w:rsid w:val="00740D1B"/>
    <w:rsid w:val="007414CD"/>
    <w:rsid w:val="00741AB6"/>
    <w:rsid w:val="00741D5B"/>
    <w:rsid w:val="00741FB0"/>
    <w:rsid w:val="0074291B"/>
    <w:rsid w:val="0074316E"/>
    <w:rsid w:val="00744068"/>
    <w:rsid w:val="007441D5"/>
    <w:rsid w:val="007449CE"/>
    <w:rsid w:val="0074513E"/>
    <w:rsid w:val="0074531C"/>
    <w:rsid w:val="00745AE4"/>
    <w:rsid w:val="00746788"/>
    <w:rsid w:val="00746B1E"/>
    <w:rsid w:val="00746BBD"/>
    <w:rsid w:val="00746E3C"/>
    <w:rsid w:val="0074730A"/>
    <w:rsid w:val="007479F9"/>
    <w:rsid w:val="00747B6F"/>
    <w:rsid w:val="00747D22"/>
    <w:rsid w:val="00750399"/>
    <w:rsid w:val="0075069F"/>
    <w:rsid w:val="00750841"/>
    <w:rsid w:val="00751188"/>
    <w:rsid w:val="00751EC3"/>
    <w:rsid w:val="00752134"/>
    <w:rsid w:val="00752219"/>
    <w:rsid w:val="0075332A"/>
    <w:rsid w:val="007538B3"/>
    <w:rsid w:val="00753C72"/>
    <w:rsid w:val="00753CC5"/>
    <w:rsid w:val="0075412D"/>
    <w:rsid w:val="007548CA"/>
    <w:rsid w:val="00755851"/>
    <w:rsid w:val="007559EC"/>
    <w:rsid w:val="00755C1A"/>
    <w:rsid w:val="00755D5C"/>
    <w:rsid w:val="0075666C"/>
    <w:rsid w:val="00756752"/>
    <w:rsid w:val="00756E82"/>
    <w:rsid w:val="007572B7"/>
    <w:rsid w:val="00757869"/>
    <w:rsid w:val="00757DDF"/>
    <w:rsid w:val="0075ADCA"/>
    <w:rsid w:val="00760268"/>
    <w:rsid w:val="00760839"/>
    <w:rsid w:val="00760864"/>
    <w:rsid w:val="00760B92"/>
    <w:rsid w:val="00760C8E"/>
    <w:rsid w:val="0076230F"/>
    <w:rsid w:val="007626F1"/>
    <w:rsid w:val="0076278D"/>
    <w:rsid w:val="007628B4"/>
    <w:rsid w:val="00762BBA"/>
    <w:rsid w:val="00762DC9"/>
    <w:rsid w:val="00763012"/>
    <w:rsid w:val="00763AE3"/>
    <w:rsid w:val="00763E91"/>
    <w:rsid w:val="0076430E"/>
    <w:rsid w:val="00764FF9"/>
    <w:rsid w:val="007656E5"/>
    <w:rsid w:val="00765845"/>
    <w:rsid w:val="0076599C"/>
    <w:rsid w:val="0076636B"/>
    <w:rsid w:val="007663CF"/>
    <w:rsid w:val="00766837"/>
    <w:rsid w:val="00766E55"/>
    <w:rsid w:val="00767760"/>
    <w:rsid w:val="00767933"/>
    <w:rsid w:val="00770A52"/>
    <w:rsid w:val="0077113F"/>
    <w:rsid w:val="00771AF1"/>
    <w:rsid w:val="00772785"/>
    <w:rsid w:val="0077284A"/>
    <w:rsid w:val="00772A2A"/>
    <w:rsid w:val="00772BE6"/>
    <w:rsid w:val="00773DB5"/>
    <w:rsid w:val="007743F5"/>
    <w:rsid w:val="0077465F"/>
    <w:rsid w:val="00774758"/>
    <w:rsid w:val="00774CDE"/>
    <w:rsid w:val="00774E9A"/>
    <w:rsid w:val="0077553C"/>
    <w:rsid w:val="00775A05"/>
    <w:rsid w:val="00775B58"/>
    <w:rsid w:val="007766C6"/>
    <w:rsid w:val="00776BB2"/>
    <w:rsid w:val="00776D3C"/>
    <w:rsid w:val="00777529"/>
    <w:rsid w:val="0077772F"/>
    <w:rsid w:val="007804E9"/>
    <w:rsid w:val="00780708"/>
    <w:rsid w:val="00780CFD"/>
    <w:rsid w:val="00781194"/>
    <w:rsid w:val="007815EF"/>
    <w:rsid w:val="00781C11"/>
    <w:rsid w:val="00781ECE"/>
    <w:rsid w:val="0078223F"/>
    <w:rsid w:val="00782549"/>
    <w:rsid w:val="00782875"/>
    <w:rsid w:val="007828BB"/>
    <w:rsid w:val="00782B9C"/>
    <w:rsid w:val="00782C5D"/>
    <w:rsid w:val="00782FEC"/>
    <w:rsid w:val="00783065"/>
    <w:rsid w:val="00783F56"/>
    <w:rsid w:val="0078407F"/>
    <w:rsid w:val="007841D2"/>
    <w:rsid w:val="007843A6"/>
    <w:rsid w:val="00786E0A"/>
    <w:rsid w:val="00786F76"/>
    <w:rsid w:val="007900BB"/>
    <w:rsid w:val="00790701"/>
    <w:rsid w:val="00790E28"/>
    <w:rsid w:val="00791449"/>
    <w:rsid w:val="0079170D"/>
    <w:rsid w:val="00791B3E"/>
    <w:rsid w:val="00792041"/>
    <w:rsid w:val="00792226"/>
    <w:rsid w:val="0079272F"/>
    <w:rsid w:val="00792B1C"/>
    <w:rsid w:val="00792F10"/>
    <w:rsid w:val="00792FD0"/>
    <w:rsid w:val="00793568"/>
    <w:rsid w:val="00793ADA"/>
    <w:rsid w:val="0079485F"/>
    <w:rsid w:val="00795349"/>
    <w:rsid w:val="0079546B"/>
    <w:rsid w:val="00795B35"/>
    <w:rsid w:val="00795FB4"/>
    <w:rsid w:val="007964A8"/>
    <w:rsid w:val="007976EE"/>
    <w:rsid w:val="007977E3"/>
    <w:rsid w:val="00797FD6"/>
    <w:rsid w:val="007A01D7"/>
    <w:rsid w:val="007A0243"/>
    <w:rsid w:val="007A08A4"/>
    <w:rsid w:val="007A0FEE"/>
    <w:rsid w:val="007A144D"/>
    <w:rsid w:val="007A181B"/>
    <w:rsid w:val="007A1AAC"/>
    <w:rsid w:val="007A1C58"/>
    <w:rsid w:val="007A23E5"/>
    <w:rsid w:val="007A2767"/>
    <w:rsid w:val="007A2D8F"/>
    <w:rsid w:val="007A2E2B"/>
    <w:rsid w:val="007A39C5"/>
    <w:rsid w:val="007A40AB"/>
    <w:rsid w:val="007A47CE"/>
    <w:rsid w:val="007A508E"/>
    <w:rsid w:val="007A52FE"/>
    <w:rsid w:val="007A54DF"/>
    <w:rsid w:val="007A6093"/>
    <w:rsid w:val="007A6636"/>
    <w:rsid w:val="007A6699"/>
    <w:rsid w:val="007A75BC"/>
    <w:rsid w:val="007B0214"/>
    <w:rsid w:val="007B0380"/>
    <w:rsid w:val="007B09E1"/>
    <w:rsid w:val="007B1CF4"/>
    <w:rsid w:val="007B1FF0"/>
    <w:rsid w:val="007B2289"/>
    <w:rsid w:val="007B22DE"/>
    <w:rsid w:val="007B2436"/>
    <w:rsid w:val="007B281C"/>
    <w:rsid w:val="007B292A"/>
    <w:rsid w:val="007B2E33"/>
    <w:rsid w:val="007B2FB3"/>
    <w:rsid w:val="007B31D0"/>
    <w:rsid w:val="007B357E"/>
    <w:rsid w:val="007B3B84"/>
    <w:rsid w:val="007B3ED0"/>
    <w:rsid w:val="007B4844"/>
    <w:rsid w:val="007B54D6"/>
    <w:rsid w:val="007B5BEA"/>
    <w:rsid w:val="007B5CD1"/>
    <w:rsid w:val="007B5ECF"/>
    <w:rsid w:val="007B5F45"/>
    <w:rsid w:val="007B689C"/>
    <w:rsid w:val="007B68E5"/>
    <w:rsid w:val="007B6B25"/>
    <w:rsid w:val="007B6C29"/>
    <w:rsid w:val="007B72AF"/>
    <w:rsid w:val="007B7447"/>
    <w:rsid w:val="007B7750"/>
    <w:rsid w:val="007B78B8"/>
    <w:rsid w:val="007B7D54"/>
    <w:rsid w:val="007B7DB0"/>
    <w:rsid w:val="007B7F2D"/>
    <w:rsid w:val="007C0A35"/>
    <w:rsid w:val="007C0F01"/>
    <w:rsid w:val="007C14E9"/>
    <w:rsid w:val="007C16DE"/>
    <w:rsid w:val="007C4059"/>
    <w:rsid w:val="007C5165"/>
    <w:rsid w:val="007C537D"/>
    <w:rsid w:val="007C5D17"/>
    <w:rsid w:val="007C65DD"/>
    <w:rsid w:val="007C65FE"/>
    <w:rsid w:val="007C6A88"/>
    <w:rsid w:val="007C702A"/>
    <w:rsid w:val="007C7678"/>
    <w:rsid w:val="007C769E"/>
    <w:rsid w:val="007C7B02"/>
    <w:rsid w:val="007C7B43"/>
    <w:rsid w:val="007D0065"/>
    <w:rsid w:val="007D0864"/>
    <w:rsid w:val="007D0B34"/>
    <w:rsid w:val="007D18C8"/>
    <w:rsid w:val="007D244B"/>
    <w:rsid w:val="007D3014"/>
    <w:rsid w:val="007D363B"/>
    <w:rsid w:val="007D3EEE"/>
    <w:rsid w:val="007D42B8"/>
    <w:rsid w:val="007D444E"/>
    <w:rsid w:val="007D4B91"/>
    <w:rsid w:val="007D4C81"/>
    <w:rsid w:val="007D53CF"/>
    <w:rsid w:val="007D547B"/>
    <w:rsid w:val="007D54B5"/>
    <w:rsid w:val="007D5A25"/>
    <w:rsid w:val="007D5C5F"/>
    <w:rsid w:val="007D6666"/>
    <w:rsid w:val="007D67AA"/>
    <w:rsid w:val="007D6925"/>
    <w:rsid w:val="007D6B9F"/>
    <w:rsid w:val="007D6D63"/>
    <w:rsid w:val="007D6E07"/>
    <w:rsid w:val="007D7032"/>
    <w:rsid w:val="007D75B3"/>
    <w:rsid w:val="007D75FB"/>
    <w:rsid w:val="007D7B1F"/>
    <w:rsid w:val="007E0031"/>
    <w:rsid w:val="007E0078"/>
    <w:rsid w:val="007E0C97"/>
    <w:rsid w:val="007E1301"/>
    <w:rsid w:val="007E1392"/>
    <w:rsid w:val="007E1F86"/>
    <w:rsid w:val="007E25CF"/>
    <w:rsid w:val="007E2AEB"/>
    <w:rsid w:val="007E2B4E"/>
    <w:rsid w:val="007E2EB4"/>
    <w:rsid w:val="007E2EEF"/>
    <w:rsid w:val="007E32DF"/>
    <w:rsid w:val="007E3796"/>
    <w:rsid w:val="007E3DA0"/>
    <w:rsid w:val="007E45B2"/>
    <w:rsid w:val="007E46F2"/>
    <w:rsid w:val="007E4B9F"/>
    <w:rsid w:val="007E4EF7"/>
    <w:rsid w:val="007E5650"/>
    <w:rsid w:val="007E58C4"/>
    <w:rsid w:val="007E5C5C"/>
    <w:rsid w:val="007E5ED0"/>
    <w:rsid w:val="007E6001"/>
    <w:rsid w:val="007E6002"/>
    <w:rsid w:val="007E625F"/>
    <w:rsid w:val="007E6D3F"/>
    <w:rsid w:val="007E6D97"/>
    <w:rsid w:val="007E787C"/>
    <w:rsid w:val="007F0104"/>
    <w:rsid w:val="007F1621"/>
    <w:rsid w:val="007F169E"/>
    <w:rsid w:val="007F17D1"/>
    <w:rsid w:val="007F1808"/>
    <w:rsid w:val="007F19D9"/>
    <w:rsid w:val="007F1C5D"/>
    <w:rsid w:val="007F1F51"/>
    <w:rsid w:val="007F215C"/>
    <w:rsid w:val="007F244C"/>
    <w:rsid w:val="007F2642"/>
    <w:rsid w:val="007F2B0E"/>
    <w:rsid w:val="007F2BA6"/>
    <w:rsid w:val="007F3213"/>
    <w:rsid w:val="007F3851"/>
    <w:rsid w:val="007F3D17"/>
    <w:rsid w:val="007F3DD7"/>
    <w:rsid w:val="007F3FB0"/>
    <w:rsid w:val="007F4129"/>
    <w:rsid w:val="007F4AEE"/>
    <w:rsid w:val="007F5303"/>
    <w:rsid w:val="007F53C3"/>
    <w:rsid w:val="007F568C"/>
    <w:rsid w:val="007F5BA4"/>
    <w:rsid w:val="007F62D6"/>
    <w:rsid w:val="007F66C1"/>
    <w:rsid w:val="007F6845"/>
    <w:rsid w:val="007F687D"/>
    <w:rsid w:val="007F6F99"/>
    <w:rsid w:val="007F72D6"/>
    <w:rsid w:val="007F7559"/>
    <w:rsid w:val="007F7940"/>
    <w:rsid w:val="007F7E28"/>
    <w:rsid w:val="007F7EAE"/>
    <w:rsid w:val="0080027A"/>
    <w:rsid w:val="00801032"/>
    <w:rsid w:val="00801354"/>
    <w:rsid w:val="00801AFA"/>
    <w:rsid w:val="00801CED"/>
    <w:rsid w:val="00802116"/>
    <w:rsid w:val="00802478"/>
    <w:rsid w:val="008024C1"/>
    <w:rsid w:val="008029C8"/>
    <w:rsid w:val="00802EEB"/>
    <w:rsid w:val="00802EF0"/>
    <w:rsid w:val="00803250"/>
    <w:rsid w:val="00803443"/>
    <w:rsid w:val="00803775"/>
    <w:rsid w:val="00804077"/>
    <w:rsid w:val="00805392"/>
    <w:rsid w:val="00805B5C"/>
    <w:rsid w:val="008060C4"/>
    <w:rsid w:val="008063E7"/>
    <w:rsid w:val="0080646F"/>
    <w:rsid w:val="00806652"/>
    <w:rsid w:val="00806D30"/>
    <w:rsid w:val="00806E33"/>
    <w:rsid w:val="00807262"/>
    <w:rsid w:val="00807B08"/>
    <w:rsid w:val="00810722"/>
    <w:rsid w:val="00811031"/>
    <w:rsid w:val="00811EC6"/>
    <w:rsid w:val="008127CD"/>
    <w:rsid w:val="00812BC2"/>
    <w:rsid w:val="00812BF5"/>
    <w:rsid w:val="008134FD"/>
    <w:rsid w:val="00814287"/>
    <w:rsid w:val="00814D97"/>
    <w:rsid w:val="00814EB3"/>
    <w:rsid w:val="008152D4"/>
    <w:rsid w:val="0081557D"/>
    <w:rsid w:val="008164EC"/>
    <w:rsid w:val="008165FE"/>
    <w:rsid w:val="00816BB9"/>
    <w:rsid w:val="00817053"/>
    <w:rsid w:val="008174FD"/>
    <w:rsid w:val="00817C20"/>
    <w:rsid w:val="0082032D"/>
    <w:rsid w:val="00820F77"/>
    <w:rsid w:val="008213C4"/>
    <w:rsid w:val="00822177"/>
    <w:rsid w:val="00822EF8"/>
    <w:rsid w:val="008232EE"/>
    <w:rsid w:val="00823853"/>
    <w:rsid w:val="00823889"/>
    <w:rsid w:val="0082390F"/>
    <w:rsid w:val="00823933"/>
    <w:rsid w:val="00823A04"/>
    <w:rsid w:val="00824F3C"/>
    <w:rsid w:val="00825C38"/>
    <w:rsid w:val="00826148"/>
    <w:rsid w:val="008261BD"/>
    <w:rsid w:val="00826269"/>
    <w:rsid w:val="008264B1"/>
    <w:rsid w:val="00826681"/>
    <w:rsid w:val="008269F2"/>
    <w:rsid w:val="0082751F"/>
    <w:rsid w:val="008277BD"/>
    <w:rsid w:val="00827A2F"/>
    <w:rsid w:val="008306DC"/>
    <w:rsid w:val="008309E4"/>
    <w:rsid w:val="00831125"/>
    <w:rsid w:val="0083162A"/>
    <w:rsid w:val="00831B45"/>
    <w:rsid w:val="00831C73"/>
    <w:rsid w:val="00831EEE"/>
    <w:rsid w:val="00833EF1"/>
    <w:rsid w:val="008344E3"/>
    <w:rsid w:val="00834E58"/>
    <w:rsid w:val="00835924"/>
    <w:rsid w:val="00835942"/>
    <w:rsid w:val="00835B69"/>
    <w:rsid w:val="00835C44"/>
    <w:rsid w:val="00835C69"/>
    <w:rsid w:val="00836075"/>
    <w:rsid w:val="00837068"/>
    <w:rsid w:val="0084047F"/>
    <w:rsid w:val="0084067A"/>
    <w:rsid w:val="00840DD2"/>
    <w:rsid w:val="00840EBF"/>
    <w:rsid w:val="008412AC"/>
    <w:rsid w:val="008415B1"/>
    <w:rsid w:val="00841BF4"/>
    <w:rsid w:val="00841F42"/>
    <w:rsid w:val="0084233E"/>
    <w:rsid w:val="008429A6"/>
    <w:rsid w:val="00842EFE"/>
    <w:rsid w:val="00843F3B"/>
    <w:rsid w:val="0084464E"/>
    <w:rsid w:val="00844FB6"/>
    <w:rsid w:val="008461D6"/>
    <w:rsid w:val="00850B5F"/>
    <w:rsid w:val="00852357"/>
    <w:rsid w:val="00852364"/>
    <w:rsid w:val="00852C98"/>
    <w:rsid w:val="00852CB1"/>
    <w:rsid w:val="00852E88"/>
    <w:rsid w:val="00852FF9"/>
    <w:rsid w:val="00853436"/>
    <w:rsid w:val="008536FF"/>
    <w:rsid w:val="0085384B"/>
    <w:rsid w:val="00854199"/>
    <w:rsid w:val="00854368"/>
    <w:rsid w:val="00854E58"/>
    <w:rsid w:val="008551AF"/>
    <w:rsid w:val="008556AF"/>
    <w:rsid w:val="0085577F"/>
    <w:rsid w:val="008558FC"/>
    <w:rsid w:val="008571E0"/>
    <w:rsid w:val="00857866"/>
    <w:rsid w:val="00860B4A"/>
    <w:rsid w:val="008616E2"/>
    <w:rsid w:val="008620CC"/>
    <w:rsid w:val="00862869"/>
    <w:rsid w:val="00862B4B"/>
    <w:rsid w:val="00862D15"/>
    <w:rsid w:val="00863235"/>
    <w:rsid w:val="0086360E"/>
    <w:rsid w:val="008638EE"/>
    <w:rsid w:val="00864B22"/>
    <w:rsid w:val="00864CBC"/>
    <w:rsid w:val="00864F81"/>
    <w:rsid w:val="00865279"/>
    <w:rsid w:val="008656EC"/>
    <w:rsid w:val="00865AB5"/>
    <w:rsid w:val="00865EBC"/>
    <w:rsid w:val="008664DE"/>
    <w:rsid w:val="0086762D"/>
    <w:rsid w:val="00867BC3"/>
    <w:rsid w:val="00867C34"/>
    <w:rsid w:val="0087093D"/>
    <w:rsid w:val="00870B70"/>
    <w:rsid w:val="00870C99"/>
    <w:rsid w:val="008725B4"/>
    <w:rsid w:val="008733ED"/>
    <w:rsid w:val="0087350C"/>
    <w:rsid w:val="00873696"/>
    <w:rsid w:val="00873986"/>
    <w:rsid w:val="00874789"/>
    <w:rsid w:val="00874945"/>
    <w:rsid w:val="00874DE8"/>
    <w:rsid w:val="00874E0E"/>
    <w:rsid w:val="008751A6"/>
    <w:rsid w:val="00875601"/>
    <w:rsid w:val="008756FD"/>
    <w:rsid w:val="008759C3"/>
    <w:rsid w:val="008765CF"/>
    <w:rsid w:val="00876986"/>
    <w:rsid w:val="00876ECB"/>
    <w:rsid w:val="00876F06"/>
    <w:rsid w:val="00877AD9"/>
    <w:rsid w:val="00877D60"/>
    <w:rsid w:val="008805DC"/>
    <w:rsid w:val="00880A73"/>
    <w:rsid w:val="00880BD7"/>
    <w:rsid w:val="00880DC0"/>
    <w:rsid w:val="00880EEB"/>
    <w:rsid w:val="00880F31"/>
    <w:rsid w:val="0088167A"/>
    <w:rsid w:val="00881BB3"/>
    <w:rsid w:val="00881D0C"/>
    <w:rsid w:val="00881E46"/>
    <w:rsid w:val="00882167"/>
    <w:rsid w:val="00882437"/>
    <w:rsid w:val="008829C4"/>
    <w:rsid w:val="00882E71"/>
    <w:rsid w:val="00882F46"/>
    <w:rsid w:val="008835C6"/>
    <w:rsid w:val="0088382D"/>
    <w:rsid w:val="00883B9D"/>
    <w:rsid w:val="008841FA"/>
    <w:rsid w:val="008846C4"/>
    <w:rsid w:val="00884E24"/>
    <w:rsid w:val="008853EF"/>
    <w:rsid w:val="00885822"/>
    <w:rsid w:val="00885C4A"/>
    <w:rsid w:val="00885F25"/>
    <w:rsid w:val="008861CE"/>
    <w:rsid w:val="00886604"/>
    <w:rsid w:val="00886755"/>
    <w:rsid w:val="00886C5A"/>
    <w:rsid w:val="00886F05"/>
    <w:rsid w:val="008902DC"/>
    <w:rsid w:val="00891636"/>
    <w:rsid w:val="008916A8"/>
    <w:rsid w:val="0089193D"/>
    <w:rsid w:val="0089213B"/>
    <w:rsid w:val="00892886"/>
    <w:rsid w:val="00892C74"/>
    <w:rsid w:val="00892F10"/>
    <w:rsid w:val="00893181"/>
    <w:rsid w:val="00893812"/>
    <w:rsid w:val="00894C7F"/>
    <w:rsid w:val="00894C85"/>
    <w:rsid w:val="00895072"/>
    <w:rsid w:val="0089540E"/>
    <w:rsid w:val="00895A1A"/>
    <w:rsid w:val="00895E04"/>
    <w:rsid w:val="0089667C"/>
    <w:rsid w:val="00896692"/>
    <w:rsid w:val="00896773"/>
    <w:rsid w:val="00896D4F"/>
    <w:rsid w:val="00897877"/>
    <w:rsid w:val="008979D7"/>
    <w:rsid w:val="008A0048"/>
    <w:rsid w:val="008A0239"/>
    <w:rsid w:val="008A029B"/>
    <w:rsid w:val="008A0720"/>
    <w:rsid w:val="008A1CCF"/>
    <w:rsid w:val="008A1EA2"/>
    <w:rsid w:val="008A26B7"/>
    <w:rsid w:val="008A2BFA"/>
    <w:rsid w:val="008A3205"/>
    <w:rsid w:val="008A36A2"/>
    <w:rsid w:val="008A37A3"/>
    <w:rsid w:val="008A3D39"/>
    <w:rsid w:val="008A43B0"/>
    <w:rsid w:val="008A4794"/>
    <w:rsid w:val="008A4E6B"/>
    <w:rsid w:val="008A52B6"/>
    <w:rsid w:val="008A5984"/>
    <w:rsid w:val="008A59E0"/>
    <w:rsid w:val="008A5CF8"/>
    <w:rsid w:val="008A611E"/>
    <w:rsid w:val="008A6418"/>
    <w:rsid w:val="008A67FA"/>
    <w:rsid w:val="008A699E"/>
    <w:rsid w:val="008A6AD0"/>
    <w:rsid w:val="008A7254"/>
    <w:rsid w:val="008A7286"/>
    <w:rsid w:val="008A753B"/>
    <w:rsid w:val="008A75E7"/>
    <w:rsid w:val="008A787F"/>
    <w:rsid w:val="008A78C7"/>
    <w:rsid w:val="008A7A51"/>
    <w:rsid w:val="008B04EE"/>
    <w:rsid w:val="008B0B3A"/>
    <w:rsid w:val="008B11FC"/>
    <w:rsid w:val="008B12DA"/>
    <w:rsid w:val="008B1C0F"/>
    <w:rsid w:val="008B2030"/>
    <w:rsid w:val="008B2413"/>
    <w:rsid w:val="008B26C1"/>
    <w:rsid w:val="008B2D4B"/>
    <w:rsid w:val="008B2F1A"/>
    <w:rsid w:val="008B301E"/>
    <w:rsid w:val="008B32AC"/>
    <w:rsid w:val="008B3383"/>
    <w:rsid w:val="008B3593"/>
    <w:rsid w:val="008B3797"/>
    <w:rsid w:val="008B38D6"/>
    <w:rsid w:val="008B3E3D"/>
    <w:rsid w:val="008B428B"/>
    <w:rsid w:val="008B4530"/>
    <w:rsid w:val="008B4E1A"/>
    <w:rsid w:val="008B4E5D"/>
    <w:rsid w:val="008B4F86"/>
    <w:rsid w:val="008B6CCE"/>
    <w:rsid w:val="008B756C"/>
    <w:rsid w:val="008B7F47"/>
    <w:rsid w:val="008C0243"/>
    <w:rsid w:val="008C0595"/>
    <w:rsid w:val="008C0A49"/>
    <w:rsid w:val="008C0D73"/>
    <w:rsid w:val="008C1397"/>
    <w:rsid w:val="008C1C88"/>
    <w:rsid w:val="008C1FF6"/>
    <w:rsid w:val="008C2CA1"/>
    <w:rsid w:val="008C32AA"/>
    <w:rsid w:val="008C4022"/>
    <w:rsid w:val="008C44FE"/>
    <w:rsid w:val="008C455C"/>
    <w:rsid w:val="008C458A"/>
    <w:rsid w:val="008C47E8"/>
    <w:rsid w:val="008C4A81"/>
    <w:rsid w:val="008C4AA9"/>
    <w:rsid w:val="008C4BD5"/>
    <w:rsid w:val="008C4BEC"/>
    <w:rsid w:val="008C50E3"/>
    <w:rsid w:val="008C5411"/>
    <w:rsid w:val="008C5EE6"/>
    <w:rsid w:val="008C7AC6"/>
    <w:rsid w:val="008D11C5"/>
    <w:rsid w:val="008D126B"/>
    <w:rsid w:val="008D146A"/>
    <w:rsid w:val="008D23A1"/>
    <w:rsid w:val="008D27F5"/>
    <w:rsid w:val="008D2891"/>
    <w:rsid w:val="008D2B38"/>
    <w:rsid w:val="008D2CD4"/>
    <w:rsid w:val="008D2E56"/>
    <w:rsid w:val="008D33F7"/>
    <w:rsid w:val="008D38E6"/>
    <w:rsid w:val="008D3E1D"/>
    <w:rsid w:val="008D432C"/>
    <w:rsid w:val="008D4332"/>
    <w:rsid w:val="008D48F4"/>
    <w:rsid w:val="008D4F6A"/>
    <w:rsid w:val="008D51F4"/>
    <w:rsid w:val="008D5D57"/>
    <w:rsid w:val="008D5E1C"/>
    <w:rsid w:val="008D5FA5"/>
    <w:rsid w:val="008D6336"/>
    <w:rsid w:val="008D63DA"/>
    <w:rsid w:val="008D645C"/>
    <w:rsid w:val="008D6739"/>
    <w:rsid w:val="008D6C6E"/>
    <w:rsid w:val="008D7431"/>
    <w:rsid w:val="008D780B"/>
    <w:rsid w:val="008E05B6"/>
    <w:rsid w:val="008E119B"/>
    <w:rsid w:val="008E124A"/>
    <w:rsid w:val="008E1E25"/>
    <w:rsid w:val="008E30B0"/>
    <w:rsid w:val="008E33D0"/>
    <w:rsid w:val="008E3BA8"/>
    <w:rsid w:val="008E3F41"/>
    <w:rsid w:val="008E52D8"/>
    <w:rsid w:val="008E5CEB"/>
    <w:rsid w:val="008E5FDB"/>
    <w:rsid w:val="008E607D"/>
    <w:rsid w:val="008E668C"/>
    <w:rsid w:val="008E72AC"/>
    <w:rsid w:val="008E7613"/>
    <w:rsid w:val="008E7E72"/>
    <w:rsid w:val="008F046F"/>
    <w:rsid w:val="008F0903"/>
    <w:rsid w:val="008F0E32"/>
    <w:rsid w:val="008F1DD8"/>
    <w:rsid w:val="008F23A8"/>
    <w:rsid w:val="008F2742"/>
    <w:rsid w:val="008F2AB3"/>
    <w:rsid w:val="008F2B68"/>
    <w:rsid w:val="008F2F7D"/>
    <w:rsid w:val="008F2FFF"/>
    <w:rsid w:val="008F3B85"/>
    <w:rsid w:val="008F3CC9"/>
    <w:rsid w:val="008F42EF"/>
    <w:rsid w:val="008F5262"/>
    <w:rsid w:val="008F5369"/>
    <w:rsid w:val="008F5509"/>
    <w:rsid w:val="008F5717"/>
    <w:rsid w:val="008F6496"/>
    <w:rsid w:val="008F6858"/>
    <w:rsid w:val="008F693D"/>
    <w:rsid w:val="008F6D27"/>
    <w:rsid w:val="008F74A2"/>
    <w:rsid w:val="00900728"/>
    <w:rsid w:val="00900E1E"/>
    <w:rsid w:val="009010AE"/>
    <w:rsid w:val="00901CBE"/>
    <w:rsid w:val="00901DC4"/>
    <w:rsid w:val="00901DE8"/>
    <w:rsid w:val="0090282F"/>
    <w:rsid w:val="009031F8"/>
    <w:rsid w:val="009036E5"/>
    <w:rsid w:val="00903710"/>
    <w:rsid w:val="00903D0D"/>
    <w:rsid w:val="009040E8"/>
    <w:rsid w:val="009043F5"/>
    <w:rsid w:val="00904BE2"/>
    <w:rsid w:val="00904C1A"/>
    <w:rsid w:val="00904E04"/>
    <w:rsid w:val="00905800"/>
    <w:rsid w:val="009059E7"/>
    <w:rsid w:val="00905C78"/>
    <w:rsid w:val="009073A2"/>
    <w:rsid w:val="009075D1"/>
    <w:rsid w:val="009078AD"/>
    <w:rsid w:val="0091074A"/>
    <w:rsid w:val="00910A44"/>
    <w:rsid w:val="009111F1"/>
    <w:rsid w:val="009124D5"/>
    <w:rsid w:val="00913308"/>
    <w:rsid w:val="0091370A"/>
    <w:rsid w:val="009139C8"/>
    <w:rsid w:val="00914834"/>
    <w:rsid w:val="00914993"/>
    <w:rsid w:val="00914CCB"/>
    <w:rsid w:val="009150D6"/>
    <w:rsid w:val="00915213"/>
    <w:rsid w:val="00915B16"/>
    <w:rsid w:val="00915C70"/>
    <w:rsid w:val="00915E81"/>
    <w:rsid w:val="009165F6"/>
    <w:rsid w:val="00916647"/>
    <w:rsid w:val="00916DDE"/>
    <w:rsid w:val="00916E38"/>
    <w:rsid w:val="0091759F"/>
    <w:rsid w:val="009206AB"/>
    <w:rsid w:val="009209F2"/>
    <w:rsid w:val="00920E6C"/>
    <w:rsid w:val="00921480"/>
    <w:rsid w:val="0092151B"/>
    <w:rsid w:val="0092167E"/>
    <w:rsid w:val="00921E31"/>
    <w:rsid w:val="0092290E"/>
    <w:rsid w:val="0092309B"/>
    <w:rsid w:val="009234D3"/>
    <w:rsid w:val="00923E55"/>
    <w:rsid w:val="009241E6"/>
    <w:rsid w:val="009241F9"/>
    <w:rsid w:val="00924901"/>
    <w:rsid w:val="0092509A"/>
    <w:rsid w:val="009252DF"/>
    <w:rsid w:val="0092591E"/>
    <w:rsid w:val="00925FFD"/>
    <w:rsid w:val="00926194"/>
    <w:rsid w:val="00926B89"/>
    <w:rsid w:val="00926C64"/>
    <w:rsid w:val="00927AF6"/>
    <w:rsid w:val="00930609"/>
    <w:rsid w:val="00930916"/>
    <w:rsid w:val="009312AC"/>
    <w:rsid w:val="009316E5"/>
    <w:rsid w:val="009319F8"/>
    <w:rsid w:val="00931D3F"/>
    <w:rsid w:val="009321A0"/>
    <w:rsid w:val="00932361"/>
    <w:rsid w:val="009323EB"/>
    <w:rsid w:val="00932872"/>
    <w:rsid w:val="00933424"/>
    <w:rsid w:val="00933D1E"/>
    <w:rsid w:val="009344CE"/>
    <w:rsid w:val="00934CFC"/>
    <w:rsid w:val="009350EB"/>
    <w:rsid w:val="009354DE"/>
    <w:rsid w:val="0093556D"/>
    <w:rsid w:val="00935AD1"/>
    <w:rsid w:val="0093629F"/>
    <w:rsid w:val="00936796"/>
    <w:rsid w:val="00936AFB"/>
    <w:rsid w:val="0093703F"/>
    <w:rsid w:val="00937728"/>
    <w:rsid w:val="00937A97"/>
    <w:rsid w:val="00940FEB"/>
    <w:rsid w:val="009419CA"/>
    <w:rsid w:val="00942EA6"/>
    <w:rsid w:val="00943009"/>
    <w:rsid w:val="009437ED"/>
    <w:rsid w:val="00943C80"/>
    <w:rsid w:val="00943E83"/>
    <w:rsid w:val="00943ECB"/>
    <w:rsid w:val="0094442B"/>
    <w:rsid w:val="0094470C"/>
    <w:rsid w:val="009455B6"/>
    <w:rsid w:val="0094561D"/>
    <w:rsid w:val="0094633D"/>
    <w:rsid w:val="00946701"/>
    <w:rsid w:val="00946BFE"/>
    <w:rsid w:val="00947EDB"/>
    <w:rsid w:val="00950045"/>
    <w:rsid w:val="0095033C"/>
    <w:rsid w:val="00950903"/>
    <w:rsid w:val="009509E2"/>
    <w:rsid w:val="00950A89"/>
    <w:rsid w:val="009511A1"/>
    <w:rsid w:val="009519F2"/>
    <w:rsid w:val="00952096"/>
    <w:rsid w:val="009534D6"/>
    <w:rsid w:val="009536CC"/>
    <w:rsid w:val="00953DB2"/>
    <w:rsid w:val="00953F24"/>
    <w:rsid w:val="009540EE"/>
    <w:rsid w:val="00954659"/>
    <w:rsid w:val="00954DB8"/>
    <w:rsid w:val="00955850"/>
    <w:rsid w:val="00956102"/>
    <w:rsid w:val="0095677D"/>
    <w:rsid w:val="00956EE6"/>
    <w:rsid w:val="009572E8"/>
    <w:rsid w:val="009575CE"/>
    <w:rsid w:val="009600E6"/>
    <w:rsid w:val="00960950"/>
    <w:rsid w:val="00960FFC"/>
    <w:rsid w:val="009615DF"/>
    <w:rsid w:val="00961A68"/>
    <w:rsid w:val="009629CA"/>
    <w:rsid w:val="00962A46"/>
    <w:rsid w:val="00962C0D"/>
    <w:rsid w:val="00963746"/>
    <w:rsid w:val="00964448"/>
    <w:rsid w:val="00964BB7"/>
    <w:rsid w:val="00964C6E"/>
    <w:rsid w:val="00965757"/>
    <w:rsid w:val="00965A80"/>
    <w:rsid w:val="00965CF1"/>
    <w:rsid w:val="00966430"/>
    <w:rsid w:val="0096647C"/>
    <w:rsid w:val="00966A59"/>
    <w:rsid w:val="00967D33"/>
    <w:rsid w:val="00967D9A"/>
    <w:rsid w:val="009707B0"/>
    <w:rsid w:val="00971285"/>
    <w:rsid w:val="00971C78"/>
    <w:rsid w:val="00971D6D"/>
    <w:rsid w:val="009724D1"/>
    <w:rsid w:val="0097266D"/>
    <w:rsid w:val="009727B1"/>
    <w:rsid w:val="00972C06"/>
    <w:rsid w:val="00972CF4"/>
    <w:rsid w:val="00973133"/>
    <w:rsid w:val="009731A0"/>
    <w:rsid w:val="0097326C"/>
    <w:rsid w:val="0097395B"/>
    <w:rsid w:val="00973CBE"/>
    <w:rsid w:val="00973E6E"/>
    <w:rsid w:val="0097464B"/>
    <w:rsid w:val="00974BED"/>
    <w:rsid w:val="0097613E"/>
    <w:rsid w:val="009765FA"/>
    <w:rsid w:val="00977077"/>
    <w:rsid w:val="00977D66"/>
    <w:rsid w:val="009801C3"/>
    <w:rsid w:val="00981214"/>
    <w:rsid w:val="0098122E"/>
    <w:rsid w:val="009816CF"/>
    <w:rsid w:val="00981F5E"/>
    <w:rsid w:val="0098236E"/>
    <w:rsid w:val="00982B27"/>
    <w:rsid w:val="00983667"/>
    <w:rsid w:val="0098496D"/>
    <w:rsid w:val="009852EF"/>
    <w:rsid w:val="0098550D"/>
    <w:rsid w:val="009857FF"/>
    <w:rsid w:val="0098660D"/>
    <w:rsid w:val="00986B66"/>
    <w:rsid w:val="00987135"/>
    <w:rsid w:val="0098719E"/>
    <w:rsid w:val="0098740A"/>
    <w:rsid w:val="00987B5D"/>
    <w:rsid w:val="009900AE"/>
    <w:rsid w:val="009900AF"/>
    <w:rsid w:val="00990203"/>
    <w:rsid w:val="009907DB"/>
    <w:rsid w:val="00990C8D"/>
    <w:rsid w:val="00990D23"/>
    <w:rsid w:val="00990FF9"/>
    <w:rsid w:val="009913FB"/>
    <w:rsid w:val="0099176E"/>
    <w:rsid w:val="00992863"/>
    <w:rsid w:val="00992865"/>
    <w:rsid w:val="009936FD"/>
    <w:rsid w:val="0099471D"/>
    <w:rsid w:val="0099519F"/>
    <w:rsid w:val="00995863"/>
    <w:rsid w:val="009959A6"/>
    <w:rsid w:val="00995ABB"/>
    <w:rsid w:val="009961AD"/>
    <w:rsid w:val="00996204"/>
    <w:rsid w:val="0099663A"/>
    <w:rsid w:val="00996B3D"/>
    <w:rsid w:val="00996D52"/>
    <w:rsid w:val="009970AB"/>
    <w:rsid w:val="009974A2"/>
    <w:rsid w:val="00997537"/>
    <w:rsid w:val="00997BEF"/>
    <w:rsid w:val="009A0191"/>
    <w:rsid w:val="009A187B"/>
    <w:rsid w:val="009A1B0E"/>
    <w:rsid w:val="009A1BD8"/>
    <w:rsid w:val="009A1C7B"/>
    <w:rsid w:val="009A2BC1"/>
    <w:rsid w:val="009A2D5C"/>
    <w:rsid w:val="009A391D"/>
    <w:rsid w:val="009A3B8B"/>
    <w:rsid w:val="009A419E"/>
    <w:rsid w:val="009A4AB8"/>
    <w:rsid w:val="009A4F64"/>
    <w:rsid w:val="009A5F7E"/>
    <w:rsid w:val="009A67A3"/>
    <w:rsid w:val="009A6CD4"/>
    <w:rsid w:val="009A709E"/>
    <w:rsid w:val="009A766E"/>
    <w:rsid w:val="009A7909"/>
    <w:rsid w:val="009A7A17"/>
    <w:rsid w:val="009A7AC6"/>
    <w:rsid w:val="009B0539"/>
    <w:rsid w:val="009B15BD"/>
    <w:rsid w:val="009B1F58"/>
    <w:rsid w:val="009B1F9E"/>
    <w:rsid w:val="009B1FDF"/>
    <w:rsid w:val="009B2AC0"/>
    <w:rsid w:val="009B399E"/>
    <w:rsid w:val="009B3B05"/>
    <w:rsid w:val="009B44F6"/>
    <w:rsid w:val="009B4F42"/>
    <w:rsid w:val="009B643F"/>
    <w:rsid w:val="009B7EAB"/>
    <w:rsid w:val="009C0037"/>
    <w:rsid w:val="009C108D"/>
    <w:rsid w:val="009C1104"/>
    <w:rsid w:val="009C1DDC"/>
    <w:rsid w:val="009C25F4"/>
    <w:rsid w:val="009C2D43"/>
    <w:rsid w:val="009C3024"/>
    <w:rsid w:val="009C3813"/>
    <w:rsid w:val="009C3EDC"/>
    <w:rsid w:val="009C478D"/>
    <w:rsid w:val="009C4B0B"/>
    <w:rsid w:val="009C54DD"/>
    <w:rsid w:val="009C5532"/>
    <w:rsid w:val="009C59FC"/>
    <w:rsid w:val="009C5B03"/>
    <w:rsid w:val="009C5C6F"/>
    <w:rsid w:val="009C693C"/>
    <w:rsid w:val="009C759B"/>
    <w:rsid w:val="009C75BA"/>
    <w:rsid w:val="009C7A10"/>
    <w:rsid w:val="009D0105"/>
    <w:rsid w:val="009D02D2"/>
    <w:rsid w:val="009D035E"/>
    <w:rsid w:val="009D130F"/>
    <w:rsid w:val="009D134B"/>
    <w:rsid w:val="009D1CBD"/>
    <w:rsid w:val="009D23AF"/>
    <w:rsid w:val="009D23E3"/>
    <w:rsid w:val="009D2823"/>
    <w:rsid w:val="009D2ADF"/>
    <w:rsid w:val="009D3CBD"/>
    <w:rsid w:val="009D49BC"/>
    <w:rsid w:val="009D4B8B"/>
    <w:rsid w:val="009D5065"/>
    <w:rsid w:val="009D50EB"/>
    <w:rsid w:val="009D5110"/>
    <w:rsid w:val="009D51E4"/>
    <w:rsid w:val="009D568B"/>
    <w:rsid w:val="009D6BBE"/>
    <w:rsid w:val="009D6DEC"/>
    <w:rsid w:val="009D6F40"/>
    <w:rsid w:val="009D7184"/>
    <w:rsid w:val="009D7341"/>
    <w:rsid w:val="009D7621"/>
    <w:rsid w:val="009E003D"/>
    <w:rsid w:val="009E010D"/>
    <w:rsid w:val="009E0210"/>
    <w:rsid w:val="009E0A05"/>
    <w:rsid w:val="009E15D0"/>
    <w:rsid w:val="009E1847"/>
    <w:rsid w:val="009E1AB9"/>
    <w:rsid w:val="009E1C8B"/>
    <w:rsid w:val="009E2022"/>
    <w:rsid w:val="009E2721"/>
    <w:rsid w:val="009E335E"/>
    <w:rsid w:val="009E487B"/>
    <w:rsid w:val="009E6648"/>
    <w:rsid w:val="009E6AE9"/>
    <w:rsid w:val="009E7305"/>
    <w:rsid w:val="009E7C2B"/>
    <w:rsid w:val="009F0292"/>
    <w:rsid w:val="009F0325"/>
    <w:rsid w:val="009F07A3"/>
    <w:rsid w:val="009F0A73"/>
    <w:rsid w:val="009F0CBB"/>
    <w:rsid w:val="009F0E47"/>
    <w:rsid w:val="009F100D"/>
    <w:rsid w:val="009F1B18"/>
    <w:rsid w:val="009F1D71"/>
    <w:rsid w:val="009F1DB5"/>
    <w:rsid w:val="009F1F30"/>
    <w:rsid w:val="009F2026"/>
    <w:rsid w:val="009F21CB"/>
    <w:rsid w:val="009F2503"/>
    <w:rsid w:val="009F28C5"/>
    <w:rsid w:val="009F2AE4"/>
    <w:rsid w:val="009F2EDD"/>
    <w:rsid w:val="009F3898"/>
    <w:rsid w:val="009F3976"/>
    <w:rsid w:val="009F5050"/>
    <w:rsid w:val="009F54A8"/>
    <w:rsid w:val="009F5AEE"/>
    <w:rsid w:val="009F6310"/>
    <w:rsid w:val="009F63B3"/>
    <w:rsid w:val="009F655C"/>
    <w:rsid w:val="009F6BC3"/>
    <w:rsid w:val="009F6BE7"/>
    <w:rsid w:val="009F73B0"/>
    <w:rsid w:val="009F7416"/>
    <w:rsid w:val="009F7422"/>
    <w:rsid w:val="009F76FD"/>
    <w:rsid w:val="009F792B"/>
    <w:rsid w:val="00A0023A"/>
    <w:rsid w:val="00A002A0"/>
    <w:rsid w:val="00A003B3"/>
    <w:rsid w:val="00A008C2"/>
    <w:rsid w:val="00A00A79"/>
    <w:rsid w:val="00A00F04"/>
    <w:rsid w:val="00A01233"/>
    <w:rsid w:val="00A0165A"/>
    <w:rsid w:val="00A01A72"/>
    <w:rsid w:val="00A01DEF"/>
    <w:rsid w:val="00A02B3A"/>
    <w:rsid w:val="00A02BCC"/>
    <w:rsid w:val="00A02EBF"/>
    <w:rsid w:val="00A031CE"/>
    <w:rsid w:val="00A03314"/>
    <w:rsid w:val="00A03889"/>
    <w:rsid w:val="00A03BDD"/>
    <w:rsid w:val="00A049AF"/>
    <w:rsid w:val="00A05DAF"/>
    <w:rsid w:val="00A061D5"/>
    <w:rsid w:val="00A0661C"/>
    <w:rsid w:val="00A06849"/>
    <w:rsid w:val="00A069C9"/>
    <w:rsid w:val="00A06D63"/>
    <w:rsid w:val="00A072F7"/>
    <w:rsid w:val="00A0798A"/>
    <w:rsid w:val="00A07C5A"/>
    <w:rsid w:val="00A12036"/>
    <w:rsid w:val="00A12762"/>
    <w:rsid w:val="00A1335E"/>
    <w:rsid w:val="00A13661"/>
    <w:rsid w:val="00A14099"/>
    <w:rsid w:val="00A15543"/>
    <w:rsid w:val="00A15566"/>
    <w:rsid w:val="00A159BC"/>
    <w:rsid w:val="00A165C3"/>
    <w:rsid w:val="00A1750F"/>
    <w:rsid w:val="00A1783B"/>
    <w:rsid w:val="00A17CC0"/>
    <w:rsid w:val="00A202B2"/>
    <w:rsid w:val="00A20B50"/>
    <w:rsid w:val="00A218D2"/>
    <w:rsid w:val="00A21A1E"/>
    <w:rsid w:val="00A21BA3"/>
    <w:rsid w:val="00A224A5"/>
    <w:rsid w:val="00A232A2"/>
    <w:rsid w:val="00A239A6"/>
    <w:rsid w:val="00A253C2"/>
    <w:rsid w:val="00A25714"/>
    <w:rsid w:val="00A25F37"/>
    <w:rsid w:val="00A26405"/>
    <w:rsid w:val="00A2646A"/>
    <w:rsid w:val="00A267FD"/>
    <w:rsid w:val="00A2748B"/>
    <w:rsid w:val="00A27851"/>
    <w:rsid w:val="00A279AB"/>
    <w:rsid w:val="00A3005C"/>
    <w:rsid w:val="00A308F8"/>
    <w:rsid w:val="00A30995"/>
    <w:rsid w:val="00A3179C"/>
    <w:rsid w:val="00A318CF"/>
    <w:rsid w:val="00A319BB"/>
    <w:rsid w:val="00A328F1"/>
    <w:rsid w:val="00A3325E"/>
    <w:rsid w:val="00A33462"/>
    <w:rsid w:val="00A33979"/>
    <w:rsid w:val="00A33989"/>
    <w:rsid w:val="00A33D44"/>
    <w:rsid w:val="00A3497E"/>
    <w:rsid w:val="00A36049"/>
    <w:rsid w:val="00A364D8"/>
    <w:rsid w:val="00A4002D"/>
    <w:rsid w:val="00A4070B"/>
    <w:rsid w:val="00A40821"/>
    <w:rsid w:val="00A40991"/>
    <w:rsid w:val="00A4100D"/>
    <w:rsid w:val="00A4182D"/>
    <w:rsid w:val="00A41F97"/>
    <w:rsid w:val="00A42BF0"/>
    <w:rsid w:val="00A43383"/>
    <w:rsid w:val="00A4375F"/>
    <w:rsid w:val="00A43E29"/>
    <w:rsid w:val="00A43FBF"/>
    <w:rsid w:val="00A45D2E"/>
    <w:rsid w:val="00A46235"/>
    <w:rsid w:val="00A46B73"/>
    <w:rsid w:val="00A472C9"/>
    <w:rsid w:val="00A47E1E"/>
    <w:rsid w:val="00A50B4C"/>
    <w:rsid w:val="00A50BC5"/>
    <w:rsid w:val="00A50D4E"/>
    <w:rsid w:val="00A51B86"/>
    <w:rsid w:val="00A52111"/>
    <w:rsid w:val="00A5215C"/>
    <w:rsid w:val="00A52490"/>
    <w:rsid w:val="00A52551"/>
    <w:rsid w:val="00A52981"/>
    <w:rsid w:val="00A5375F"/>
    <w:rsid w:val="00A542BF"/>
    <w:rsid w:val="00A5568C"/>
    <w:rsid w:val="00A557DE"/>
    <w:rsid w:val="00A558C5"/>
    <w:rsid w:val="00A55CAD"/>
    <w:rsid w:val="00A5601D"/>
    <w:rsid w:val="00A56575"/>
    <w:rsid w:val="00A56632"/>
    <w:rsid w:val="00A5674E"/>
    <w:rsid w:val="00A56EDA"/>
    <w:rsid w:val="00A575D8"/>
    <w:rsid w:val="00A57FFC"/>
    <w:rsid w:val="00A6037A"/>
    <w:rsid w:val="00A60409"/>
    <w:rsid w:val="00A604C1"/>
    <w:rsid w:val="00A6052B"/>
    <w:rsid w:val="00A606A2"/>
    <w:rsid w:val="00A60870"/>
    <w:rsid w:val="00A611A8"/>
    <w:rsid w:val="00A611F8"/>
    <w:rsid w:val="00A61293"/>
    <w:rsid w:val="00A61B2C"/>
    <w:rsid w:val="00A61C49"/>
    <w:rsid w:val="00A6297C"/>
    <w:rsid w:val="00A62983"/>
    <w:rsid w:val="00A62A0D"/>
    <w:rsid w:val="00A62A69"/>
    <w:rsid w:val="00A62AFE"/>
    <w:rsid w:val="00A62BCA"/>
    <w:rsid w:val="00A62C03"/>
    <w:rsid w:val="00A62E37"/>
    <w:rsid w:val="00A63504"/>
    <w:rsid w:val="00A63D2B"/>
    <w:rsid w:val="00A6409E"/>
    <w:rsid w:val="00A640A5"/>
    <w:rsid w:val="00A65719"/>
    <w:rsid w:val="00A65DC3"/>
    <w:rsid w:val="00A66095"/>
    <w:rsid w:val="00A66382"/>
    <w:rsid w:val="00A66812"/>
    <w:rsid w:val="00A66D0C"/>
    <w:rsid w:val="00A70831"/>
    <w:rsid w:val="00A718CF"/>
    <w:rsid w:val="00A71D8A"/>
    <w:rsid w:val="00A71E07"/>
    <w:rsid w:val="00A72007"/>
    <w:rsid w:val="00A72819"/>
    <w:rsid w:val="00A7370C"/>
    <w:rsid w:val="00A73A85"/>
    <w:rsid w:val="00A73E44"/>
    <w:rsid w:val="00A740D4"/>
    <w:rsid w:val="00A74232"/>
    <w:rsid w:val="00A7438E"/>
    <w:rsid w:val="00A74438"/>
    <w:rsid w:val="00A74BBA"/>
    <w:rsid w:val="00A74D9C"/>
    <w:rsid w:val="00A74E77"/>
    <w:rsid w:val="00A7510C"/>
    <w:rsid w:val="00A751AF"/>
    <w:rsid w:val="00A75AAD"/>
    <w:rsid w:val="00A75B11"/>
    <w:rsid w:val="00A76171"/>
    <w:rsid w:val="00A76248"/>
    <w:rsid w:val="00A76F51"/>
    <w:rsid w:val="00A7772F"/>
    <w:rsid w:val="00A80965"/>
    <w:rsid w:val="00A80FF8"/>
    <w:rsid w:val="00A8137E"/>
    <w:rsid w:val="00A8138E"/>
    <w:rsid w:val="00A8142B"/>
    <w:rsid w:val="00A81EF2"/>
    <w:rsid w:val="00A8213A"/>
    <w:rsid w:val="00A823BF"/>
    <w:rsid w:val="00A828DE"/>
    <w:rsid w:val="00A82949"/>
    <w:rsid w:val="00A82DF1"/>
    <w:rsid w:val="00A832B3"/>
    <w:rsid w:val="00A83D5D"/>
    <w:rsid w:val="00A83EC0"/>
    <w:rsid w:val="00A84615"/>
    <w:rsid w:val="00A8548D"/>
    <w:rsid w:val="00A85BE9"/>
    <w:rsid w:val="00A85DEC"/>
    <w:rsid w:val="00A85FC8"/>
    <w:rsid w:val="00A86713"/>
    <w:rsid w:val="00A86D1B"/>
    <w:rsid w:val="00A87148"/>
    <w:rsid w:val="00A874F4"/>
    <w:rsid w:val="00A87D15"/>
    <w:rsid w:val="00A90B7C"/>
    <w:rsid w:val="00A91A87"/>
    <w:rsid w:val="00A92449"/>
    <w:rsid w:val="00A92691"/>
    <w:rsid w:val="00A92DC2"/>
    <w:rsid w:val="00A92FA5"/>
    <w:rsid w:val="00A93237"/>
    <w:rsid w:val="00A932BE"/>
    <w:rsid w:val="00A9330E"/>
    <w:rsid w:val="00A93597"/>
    <w:rsid w:val="00A93858"/>
    <w:rsid w:val="00A93E65"/>
    <w:rsid w:val="00A940CD"/>
    <w:rsid w:val="00A941BC"/>
    <w:rsid w:val="00A9430D"/>
    <w:rsid w:val="00A9491E"/>
    <w:rsid w:val="00A94FC8"/>
    <w:rsid w:val="00A950A8"/>
    <w:rsid w:val="00A9534E"/>
    <w:rsid w:val="00A95374"/>
    <w:rsid w:val="00A9555A"/>
    <w:rsid w:val="00A95856"/>
    <w:rsid w:val="00A95FD5"/>
    <w:rsid w:val="00A960D2"/>
    <w:rsid w:val="00A96827"/>
    <w:rsid w:val="00A9691A"/>
    <w:rsid w:val="00A96B1B"/>
    <w:rsid w:val="00A96C2D"/>
    <w:rsid w:val="00A97389"/>
    <w:rsid w:val="00A976EF"/>
    <w:rsid w:val="00A97703"/>
    <w:rsid w:val="00A97A3A"/>
    <w:rsid w:val="00AA085A"/>
    <w:rsid w:val="00AA09DD"/>
    <w:rsid w:val="00AA1834"/>
    <w:rsid w:val="00AA1B4D"/>
    <w:rsid w:val="00AA1B98"/>
    <w:rsid w:val="00AA2998"/>
    <w:rsid w:val="00AA4547"/>
    <w:rsid w:val="00AA48B7"/>
    <w:rsid w:val="00AA4997"/>
    <w:rsid w:val="00AA4B8C"/>
    <w:rsid w:val="00AA4CF1"/>
    <w:rsid w:val="00AA4F57"/>
    <w:rsid w:val="00AA5CCD"/>
    <w:rsid w:val="00AA66D6"/>
    <w:rsid w:val="00AA6DE3"/>
    <w:rsid w:val="00AA6FEE"/>
    <w:rsid w:val="00AA71C2"/>
    <w:rsid w:val="00AA72FD"/>
    <w:rsid w:val="00AA7C41"/>
    <w:rsid w:val="00AA7DF4"/>
    <w:rsid w:val="00AB0296"/>
    <w:rsid w:val="00AB032B"/>
    <w:rsid w:val="00AB061B"/>
    <w:rsid w:val="00AB0792"/>
    <w:rsid w:val="00AB0F91"/>
    <w:rsid w:val="00AB1732"/>
    <w:rsid w:val="00AB1B77"/>
    <w:rsid w:val="00AB29B4"/>
    <w:rsid w:val="00AB2DE3"/>
    <w:rsid w:val="00AB35B4"/>
    <w:rsid w:val="00AB3718"/>
    <w:rsid w:val="00AB3AFD"/>
    <w:rsid w:val="00AB3CAB"/>
    <w:rsid w:val="00AB3E9F"/>
    <w:rsid w:val="00AB40A6"/>
    <w:rsid w:val="00AB49FA"/>
    <w:rsid w:val="00AB4AAD"/>
    <w:rsid w:val="00AB4E97"/>
    <w:rsid w:val="00AB5596"/>
    <w:rsid w:val="00AB573C"/>
    <w:rsid w:val="00AB58F6"/>
    <w:rsid w:val="00AB5A27"/>
    <w:rsid w:val="00AB5CE0"/>
    <w:rsid w:val="00AB5F43"/>
    <w:rsid w:val="00AB6285"/>
    <w:rsid w:val="00AB696F"/>
    <w:rsid w:val="00AB6B1D"/>
    <w:rsid w:val="00AB7284"/>
    <w:rsid w:val="00AB739C"/>
    <w:rsid w:val="00AB7823"/>
    <w:rsid w:val="00AB78DA"/>
    <w:rsid w:val="00AB7967"/>
    <w:rsid w:val="00AB7AFE"/>
    <w:rsid w:val="00AB7D85"/>
    <w:rsid w:val="00AC033F"/>
    <w:rsid w:val="00AC0375"/>
    <w:rsid w:val="00AC03FB"/>
    <w:rsid w:val="00AC12C6"/>
    <w:rsid w:val="00AC1D28"/>
    <w:rsid w:val="00AC1D94"/>
    <w:rsid w:val="00AC2332"/>
    <w:rsid w:val="00AC23FB"/>
    <w:rsid w:val="00AC2AC2"/>
    <w:rsid w:val="00AC2CBA"/>
    <w:rsid w:val="00AC323F"/>
    <w:rsid w:val="00AC35E0"/>
    <w:rsid w:val="00AC37D1"/>
    <w:rsid w:val="00AC3B0B"/>
    <w:rsid w:val="00AC3DB2"/>
    <w:rsid w:val="00AC4E65"/>
    <w:rsid w:val="00AC589D"/>
    <w:rsid w:val="00AC5DE8"/>
    <w:rsid w:val="00AC71D7"/>
    <w:rsid w:val="00AC75C6"/>
    <w:rsid w:val="00AD078F"/>
    <w:rsid w:val="00AD0851"/>
    <w:rsid w:val="00AD0A7D"/>
    <w:rsid w:val="00AD118E"/>
    <w:rsid w:val="00AD14AE"/>
    <w:rsid w:val="00AD1FE7"/>
    <w:rsid w:val="00AD22DF"/>
    <w:rsid w:val="00AD235E"/>
    <w:rsid w:val="00AD24BC"/>
    <w:rsid w:val="00AD25CE"/>
    <w:rsid w:val="00AD272B"/>
    <w:rsid w:val="00AD2973"/>
    <w:rsid w:val="00AD2ADD"/>
    <w:rsid w:val="00AD328E"/>
    <w:rsid w:val="00AD32EE"/>
    <w:rsid w:val="00AD3A18"/>
    <w:rsid w:val="00AD3D83"/>
    <w:rsid w:val="00AD4330"/>
    <w:rsid w:val="00AD472E"/>
    <w:rsid w:val="00AD482B"/>
    <w:rsid w:val="00AD505B"/>
    <w:rsid w:val="00AD53BB"/>
    <w:rsid w:val="00AD5421"/>
    <w:rsid w:val="00AD569B"/>
    <w:rsid w:val="00AD5921"/>
    <w:rsid w:val="00AD5DA5"/>
    <w:rsid w:val="00AD5F6B"/>
    <w:rsid w:val="00AD600A"/>
    <w:rsid w:val="00AD68DE"/>
    <w:rsid w:val="00AD69FE"/>
    <w:rsid w:val="00AD76E9"/>
    <w:rsid w:val="00AD7AC3"/>
    <w:rsid w:val="00AD7CA1"/>
    <w:rsid w:val="00AD7F12"/>
    <w:rsid w:val="00AE1111"/>
    <w:rsid w:val="00AE11CF"/>
    <w:rsid w:val="00AE1708"/>
    <w:rsid w:val="00AE19B2"/>
    <w:rsid w:val="00AE1A8B"/>
    <w:rsid w:val="00AE1D4E"/>
    <w:rsid w:val="00AE1DEC"/>
    <w:rsid w:val="00AE2190"/>
    <w:rsid w:val="00AE2CDD"/>
    <w:rsid w:val="00AE351D"/>
    <w:rsid w:val="00AE3D7C"/>
    <w:rsid w:val="00AE4122"/>
    <w:rsid w:val="00AE43DA"/>
    <w:rsid w:val="00AE4407"/>
    <w:rsid w:val="00AE4945"/>
    <w:rsid w:val="00AE497A"/>
    <w:rsid w:val="00AE4B86"/>
    <w:rsid w:val="00AE505F"/>
    <w:rsid w:val="00AE5675"/>
    <w:rsid w:val="00AE5891"/>
    <w:rsid w:val="00AE649F"/>
    <w:rsid w:val="00AE6715"/>
    <w:rsid w:val="00AE6E91"/>
    <w:rsid w:val="00AE789D"/>
    <w:rsid w:val="00AE7A22"/>
    <w:rsid w:val="00AF0520"/>
    <w:rsid w:val="00AF10E0"/>
    <w:rsid w:val="00AF1139"/>
    <w:rsid w:val="00AF1504"/>
    <w:rsid w:val="00AF19F2"/>
    <w:rsid w:val="00AF1AD5"/>
    <w:rsid w:val="00AF20B1"/>
    <w:rsid w:val="00AF225A"/>
    <w:rsid w:val="00AF2CA6"/>
    <w:rsid w:val="00AF2E1A"/>
    <w:rsid w:val="00AF39B6"/>
    <w:rsid w:val="00AF4077"/>
    <w:rsid w:val="00AF407C"/>
    <w:rsid w:val="00AF414F"/>
    <w:rsid w:val="00AF4498"/>
    <w:rsid w:val="00AF4611"/>
    <w:rsid w:val="00AF4654"/>
    <w:rsid w:val="00AF487F"/>
    <w:rsid w:val="00AF564C"/>
    <w:rsid w:val="00AF5B54"/>
    <w:rsid w:val="00AF5C36"/>
    <w:rsid w:val="00AF6F30"/>
    <w:rsid w:val="00AF75F5"/>
    <w:rsid w:val="00AF7856"/>
    <w:rsid w:val="00AF7DC9"/>
    <w:rsid w:val="00B001B9"/>
    <w:rsid w:val="00B0028E"/>
    <w:rsid w:val="00B00477"/>
    <w:rsid w:val="00B0092F"/>
    <w:rsid w:val="00B00EA6"/>
    <w:rsid w:val="00B00F54"/>
    <w:rsid w:val="00B01000"/>
    <w:rsid w:val="00B0128E"/>
    <w:rsid w:val="00B016E1"/>
    <w:rsid w:val="00B018C5"/>
    <w:rsid w:val="00B02038"/>
    <w:rsid w:val="00B0341A"/>
    <w:rsid w:val="00B036EA"/>
    <w:rsid w:val="00B0396C"/>
    <w:rsid w:val="00B03B8C"/>
    <w:rsid w:val="00B03F24"/>
    <w:rsid w:val="00B04EBC"/>
    <w:rsid w:val="00B052C8"/>
    <w:rsid w:val="00B05533"/>
    <w:rsid w:val="00B06C4D"/>
    <w:rsid w:val="00B0704E"/>
    <w:rsid w:val="00B074DE"/>
    <w:rsid w:val="00B1057D"/>
    <w:rsid w:val="00B108A7"/>
    <w:rsid w:val="00B10D6C"/>
    <w:rsid w:val="00B10FA7"/>
    <w:rsid w:val="00B1179D"/>
    <w:rsid w:val="00B11B5E"/>
    <w:rsid w:val="00B1299F"/>
    <w:rsid w:val="00B13EF3"/>
    <w:rsid w:val="00B13F0B"/>
    <w:rsid w:val="00B1477A"/>
    <w:rsid w:val="00B149F5"/>
    <w:rsid w:val="00B14D0E"/>
    <w:rsid w:val="00B15671"/>
    <w:rsid w:val="00B15BC0"/>
    <w:rsid w:val="00B166E1"/>
    <w:rsid w:val="00B1696D"/>
    <w:rsid w:val="00B16A60"/>
    <w:rsid w:val="00B16A77"/>
    <w:rsid w:val="00B1751F"/>
    <w:rsid w:val="00B17B24"/>
    <w:rsid w:val="00B202A2"/>
    <w:rsid w:val="00B206EB"/>
    <w:rsid w:val="00B2071E"/>
    <w:rsid w:val="00B21D2A"/>
    <w:rsid w:val="00B22075"/>
    <w:rsid w:val="00B22431"/>
    <w:rsid w:val="00B22A04"/>
    <w:rsid w:val="00B238D1"/>
    <w:rsid w:val="00B23A39"/>
    <w:rsid w:val="00B23B76"/>
    <w:rsid w:val="00B23B9F"/>
    <w:rsid w:val="00B23E74"/>
    <w:rsid w:val="00B244F8"/>
    <w:rsid w:val="00B24DCB"/>
    <w:rsid w:val="00B250A0"/>
    <w:rsid w:val="00B25519"/>
    <w:rsid w:val="00B25AC3"/>
    <w:rsid w:val="00B260DC"/>
    <w:rsid w:val="00B267E2"/>
    <w:rsid w:val="00B2699C"/>
    <w:rsid w:val="00B269EC"/>
    <w:rsid w:val="00B277C8"/>
    <w:rsid w:val="00B27DCD"/>
    <w:rsid w:val="00B30BAB"/>
    <w:rsid w:val="00B317A3"/>
    <w:rsid w:val="00B317F8"/>
    <w:rsid w:val="00B319EB"/>
    <w:rsid w:val="00B31A14"/>
    <w:rsid w:val="00B32EA4"/>
    <w:rsid w:val="00B3314A"/>
    <w:rsid w:val="00B33256"/>
    <w:rsid w:val="00B338F4"/>
    <w:rsid w:val="00B33AD2"/>
    <w:rsid w:val="00B33AFF"/>
    <w:rsid w:val="00B33C5C"/>
    <w:rsid w:val="00B34393"/>
    <w:rsid w:val="00B34848"/>
    <w:rsid w:val="00B34AEE"/>
    <w:rsid w:val="00B35964"/>
    <w:rsid w:val="00B359FF"/>
    <w:rsid w:val="00B35E91"/>
    <w:rsid w:val="00B360AF"/>
    <w:rsid w:val="00B36238"/>
    <w:rsid w:val="00B36353"/>
    <w:rsid w:val="00B36D8D"/>
    <w:rsid w:val="00B36F26"/>
    <w:rsid w:val="00B37D4F"/>
    <w:rsid w:val="00B40F89"/>
    <w:rsid w:val="00B413C9"/>
    <w:rsid w:val="00B41679"/>
    <w:rsid w:val="00B427AD"/>
    <w:rsid w:val="00B434CC"/>
    <w:rsid w:val="00B43576"/>
    <w:rsid w:val="00B43D54"/>
    <w:rsid w:val="00B44080"/>
    <w:rsid w:val="00B44628"/>
    <w:rsid w:val="00B45020"/>
    <w:rsid w:val="00B4562B"/>
    <w:rsid w:val="00B4654D"/>
    <w:rsid w:val="00B46967"/>
    <w:rsid w:val="00B46C9E"/>
    <w:rsid w:val="00B46EEF"/>
    <w:rsid w:val="00B47092"/>
    <w:rsid w:val="00B47172"/>
    <w:rsid w:val="00B471B4"/>
    <w:rsid w:val="00B471BC"/>
    <w:rsid w:val="00B4755A"/>
    <w:rsid w:val="00B47868"/>
    <w:rsid w:val="00B478C2"/>
    <w:rsid w:val="00B47A25"/>
    <w:rsid w:val="00B47F5A"/>
    <w:rsid w:val="00B500BD"/>
    <w:rsid w:val="00B51B9A"/>
    <w:rsid w:val="00B51DAB"/>
    <w:rsid w:val="00B52528"/>
    <w:rsid w:val="00B527F8"/>
    <w:rsid w:val="00B52B64"/>
    <w:rsid w:val="00B53638"/>
    <w:rsid w:val="00B538A1"/>
    <w:rsid w:val="00B53CB8"/>
    <w:rsid w:val="00B54B3A"/>
    <w:rsid w:val="00B5538F"/>
    <w:rsid w:val="00B55469"/>
    <w:rsid w:val="00B555EA"/>
    <w:rsid w:val="00B5583D"/>
    <w:rsid w:val="00B55C0C"/>
    <w:rsid w:val="00B55D8D"/>
    <w:rsid w:val="00B5638E"/>
    <w:rsid w:val="00B563B9"/>
    <w:rsid w:val="00B56914"/>
    <w:rsid w:val="00B600CF"/>
    <w:rsid w:val="00B6047A"/>
    <w:rsid w:val="00B61360"/>
    <w:rsid w:val="00B617A1"/>
    <w:rsid w:val="00B61F03"/>
    <w:rsid w:val="00B62947"/>
    <w:rsid w:val="00B63D73"/>
    <w:rsid w:val="00B6578C"/>
    <w:rsid w:val="00B65BD5"/>
    <w:rsid w:val="00B65F25"/>
    <w:rsid w:val="00B66BBC"/>
    <w:rsid w:val="00B67D6A"/>
    <w:rsid w:val="00B67E05"/>
    <w:rsid w:val="00B7012C"/>
    <w:rsid w:val="00B705D9"/>
    <w:rsid w:val="00B70E94"/>
    <w:rsid w:val="00B70FC6"/>
    <w:rsid w:val="00B71052"/>
    <w:rsid w:val="00B71240"/>
    <w:rsid w:val="00B71629"/>
    <w:rsid w:val="00B716C2"/>
    <w:rsid w:val="00B71734"/>
    <w:rsid w:val="00B71E02"/>
    <w:rsid w:val="00B71EAA"/>
    <w:rsid w:val="00B71F51"/>
    <w:rsid w:val="00B7284B"/>
    <w:rsid w:val="00B72A53"/>
    <w:rsid w:val="00B731F0"/>
    <w:rsid w:val="00B7353C"/>
    <w:rsid w:val="00B740B3"/>
    <w:rsid w:val="00B74BB2"/>
    <w:rsid w:val="00B74D26"/>
    <w:rsid w:val="00B74E1B"/>
    <w:rsid w:val="00B7520A"/>
    <w:rsid w:val="00B75500"/>
    <w:rsid w:val="00B757E5"/>
    <w:rsid w:val="00B75A22"/>
    <w:rsid w:val="00B764EE"/>
    <w:rsid w:val="00B76D59"/>
    <w:rsid w:val="00B77684"/>
    <w:rsid w:val="00B77D04"/>
    <w:rsid w:val="00B801FF"/>
    <w:rsid w:val="00B80A1C"/>
    <w:rsid w:val="00B813AE"/>
    <w:rsid w:val="00B81A17"/>
    <w:rsid w:val="00B81E18"/>
    <w:rsid w:val="00B82312"/>
    <w:rsid w:val="00B824DB"/>
    <w:rsid w:val="00B82643"/>
    <w:rsid w:val="00B8286C"/>
    <w:rsid w:val="00B8370F"/>
    <w:rsid w:val="00B83D02"/>
    <w:rsid w:val="00B83EF8"/>
    <w:rsid w:val="00B84286"/>
    <w:rsid w:val="00B8442F"/>
    <w:rsid w:val="00B845D5"/>
    <w:rsid w:val="00B84C42"/>
    <w:rsid w:val="00B852CD"/>
    <w:rsid w:val="00B85787"/>
    <w:rsid w:val="00B85BC9"/>
    <w:rsid w:val="00B85D1A"/>
    <w:rsid w:val="00B86123"/>
    <w:rsid w:val="00B867A2"/>
    <w:rsid w:val="00B8728E"/>
    <w:rsid w:val="00B8776F"/>
    <w:rsid w:val="00B877FF"/>
    <w:rsid w:val="00B9003F"/>
    <w:rsid w:val="00B90FD5"/>
    <w:rsid w:val="00B91A14"/>
    <w:rsid w:val="00B91E7E"/>
    <w:rsid w:val="00B91EC5"/>
    <w:rsid w:val="00B920F2"/>
    <w:rsid w:val="00B922B8"/>
    <w:rsid w:val="00B92EAE"/>
    <w:rsid w:val="00B939C3"/>
    <w:rsid w:val="00B93EF2"/>
    <w:rsid w:val="00B9450D"/>
    <w:rsid w:val="00B9493F"/>
    <w:rsid w:val="00B95E21"/>
    <w:rsid w:val="00B95FD8"/>
    <w:rsid w:val="00B962C5"/>
    <w:rsid w:val="00B9663D"/>
    <w:rsid w:val="00B96CA3"/>
    <w:rsid w:val="00B9751C"/>
    <w:rsid w:val="00BA04C5"/>
    <w:rsid w:val="00BA1152"/>
    <w:rsid w:val="00BA1E59"/>
    <w:rsid w:val="00BA2109"/>
    <w:rsid w:val="00BA2409"/>
    <w:rsid w:val="00BA2F86"/>
    <w:rsid w:val="00BA3ABC"/>
    <w:rsid w:val="00BA3BA4"/>
    <w:rsid w:val="00BA40BF"/>
    <w:rsid w:val="00BA40D6"/>
    <w:rsid w:val="00BA4E26"/>
    <w:rsid w:val="00BA5D7F"/>
    <w:rsid w:val="00BA5E75"/>
    <w:rsid w:val="00BA626E"/>
    <w:rsid w:val="00BA68A5"/>
    <w:rsid w:val="00BA69B5"/>
    <w:rsid w:val="00BA6B6E"/>
    <w:rsid w:val="00BA6ED9"/>
    <w:rsid w:val="00BA7425"/>
    <w:rsid w:val="00BA76FE"/>
    <w:rsid w:val="00BB0F64"/>
    <w:rsid w:val="00BB111B"/>
    <w:rsid w:val="00BB1211"/>
    <w:rsid w:val="00BB136A"/>
    <w:rsid w:val="00BB1DC0"/>
    <w:rsid w:val="00BB2A4E"/>
    <w:rsid w:val="00BB2D20"/>
    <w:rsid w:val="00BB300E"/>
    <w:rsid w:val="00BB3081"/>
    <w:rsid w:val="00BB3389"/>
    <w:rsid w:val="00BB38AC"/>
    <w:rsid w:val="00BB38B4"/>
    <w:rsid w:val="00BB40C7"/>
    <w:rsid w:val="00BB41F4"/>
    <w:rsid w:val="00BB502C"/>
    <w:rsid w:val="00BB5DFE"/>
    <w:rsid w:val="00BB6083"/>
    <w:rsid w:val="00BB6312"/>
    <w:rsid w:val="00BB68E3"/>
    <w:rsid w:val="00BB6E2D"/>
    <w:rsid w:val="00BB7715"/>
    <w:rsid w:val="00BB77DC"/>
    <w:rsid w:val="00BB7849"/>
    <w:rsid w:val="00BB7D7E"/>
    <w:rsid w:val="00BC052D"/>
    <w:rsid w:val="00BC1454"/>
    <w:rsid w:val="00BC21D2"/>
    <w:rsid w:val="00BC29A4"/>
    <w:rsid w:val="00BC2B8B"/>
    <w:rsid w:val="00BC2BB7"/>
    <w:rsid w:val="00BC2E2B"/>
    <w:rsid w:val="00BC308C"/>
    <w:rsid w:val="00BC3560"/>
    <w:rsid w:val="00BC3C29"/>
    <w:rsid w:val="00BC44D0"/>
    <w:rsid w:val="00BC4F87"/>
    <w:rsid w:val="00BC4FC7"/>
    <w:rsid w:val="00BC6380"/>
    <w:rsid w:val="00BC6AA9"/>
    <w:rsid w:val="00BC73BA"/>
    <w:rsid w:val="00BC7D54"/>
    <w:rsid w:val="00BD0151"/>
    <w:rsid w:val="00BD0278"/>
    <w:rsid w:val="00BD06CD"/>
    <w:rsid w:val="00BD07DF"/>
    <w:rsid w:val="00BD154A"/>
    <w:rsid w:val="00BD16D1"/>
    <w:rsid w:val="00BD174A"/>
    <w:rsid w:val="00BD1B12"/>
    <w:rsid w:val="00BD2015"/>
    <w:rsid w:val="00BD2139"/>
    <w:rsid w:val="00BD23EF"/>
    <w:rsid w:val="00BD26CC"/>
    <w:rsid w:val="00BD299B"/>
    <w:rsid w:val="00BD339A"/>
    <w:rsid w:val="00BD3936"/>
    <w:rsid w:val="00BD3C62"/>
    <w:rsid w:val="00BD3DE0"/>
    <w:rsid w:val="00BD41F4"/>
    <w:rsid w:val="00BD45E3"/>
    <w:rsid w:val="00BD49D4"/>
    <w:rsid w:val="00BD4A08"/>
    <w:rsid w:val="00BD4B87"/>
    <w:rsid w:val="00BD4B89"/>
    <w:rsid w:val="00BD4C43"/>
    <w:rsid w:val="00BD4D73"/>
    <w:rsid w:val="00BD4FB5"/>
    <w:rsid w:val="00BD5961"/>
    <w:rsid w:val="00BE1F06"/>
    <w:rsid w:val="00BE2092"/>
    <w:rsid w:val="00BE25F6"/>
    <w:rsid w:val="00BE3051"/>
    <w:rsid w:val="00BE3C42"/>
    <w:rsid w:val="00BE3D43"/>
    <w:rsid w:val="00BE4C89"/>
    <w:rsid w:val="00BE590A"/>
    <w:rsid w:val="00BE5A87"/>
    <w:rsid w:val="00BE5A95"/>
    <w:rsid w:val="00BE63D9"/>
    <w:rsid w:val="00BE662D"/>
    <w:rsid w:val="00BE6E03"/>
    <w:rsid w:val="00BE7198"/>
    <w:rsid w:val="00BE73B8"/>
    <w:rsid w:val="00BE7710"/>
    <w:rsid w:val="00BE7ECB"/>
    <w:rsid w:val="00BF0147"/>
    <w:rsid w:val="00BF06EC"/>
    <w:rsid w:val="00BF0D58"/>
    <w:rsid w:val="00BF143B"/>
    <w:rsid w:val="00BF18BC"/>
    <w:rsid w:val="00BF1F50"/>
    <w:rsid w:val="00BF203B"/>
    <w:rsid w:val="00BF2354"/>
    <w:rsid w:val="00BF29A2"/>
    <w:rsid w:val="00BF3A9D"/>
    <w:rsid w:val="00BF40E6"/>
    <w:rsid w:val="00BF5034"/>
    <w:rsid w:val="00BF5502"/>
    <w:rsid w:val="00BF58D4"/>
    <w:rsid w:val="00BF59DE"/>
    <w:rsid w:val="00BF5EC8"/>
    <w:rsid w:val="00BF614D"/>
    <w:rsid w:val="00BF6497"/>
    <w:rsid w:val="00BF6D4B"/>
    <w:rsid w:val="00BF720E"/>
    <w:rsid w:val="00BF7624"/>
    <w:rsid w:val="00BF7F73"/>
    <w:rsid w:val="00C002BD"/>
    <w:rsid w:val="00C00C42"/>
    <w:rsid w:val="00C016F6"/>
    <w:rsid w:val="00C01F7A"/>
    <w:rsid w:val="00C021ED"/>
    <w:rsid w:val="00C02A47"/>
    <w:rsid w:val="00C02C58"/>
    <w:rsid w:val="00C02D7A"/>
    <w:rsid w:val="00C0318C"/>
    <w:rsid w:val="00C03A7F"/>
    <w:rsid w:val="00C04F34"/>
    <w:rsid w:val="00C06777"/>
    <w:rsid w:val="00C06B36"/>
    <w:rsid w:val="00C07E47"/>
    <w:rsid w:val="00C100BF"/>
    <w:rsid w:val="00C10308"/>
    <w:rsid w:val="00C107E9"/>
    <w:rsid w:val="00C107F1"/>
    <w:rsid w:val="00C10AD3"/>
    <w:rsid w:val="00C11202"/>
    <w:rsid w:val="00C11A33"/>
    <w:rsid w:val="00C11FCD"/>
    <w:rsid w:val="00C1273D"/>
    <w:rsid w:val="00C128F3"/>
    <w:rsid w:val="00C12C22"/>
    <w:rsid w:val="00C12CDC"/>
    <w:rsid w:val="00C12D6F"/>
    <w:rsid w:val="00C12F0D"/>
    <w:rsid w:val="00C13379"/>
    <w:rsid w:val="00C13476"/>
    <w:rsid w:val="00C14984"/>
    <w:rsid w:val="00C14D85"/>
    <w:rsid w:val="00C14E08"/>
    <w:rsid w:val="00C14F01"/>
    <w:rsid w:val="00C150AD"/>
    <w:rsid w:val="00C157B8"/>
    <w:rsid w:val="00C15A7A"/>
    <w:rsid w:val="00C166DF"/>
    <w:rsid w:val="00C167D6"/>
    <w:rsid w:val="00C16CF4"/>
    <w:rsid w:val="00C1739B"/>
    <w:rsid w:val="00C179C4"/>
    <w:rsid w:val="00C17D0B"/>
    <w:rsid w:val="00C2076D"/>
    <w:rsid w:val="00C20A23"/>
    <w:rsid w:val="00C210CA"/>
    <w:rsid w:val="00C21141"/>
    <w:rsid w:val="00C2168B"/>
    <w:rsid w:val="00C21ACE"/>
    <w:rsid w:val="00C21C61"/>
    <w:rsid w:val="00C22141"/>
    <w:rsid w:val="00C22478"/>
    <w:rsid w:val="00C22EFC"/>
    <w:rsid w:val="00C22F36"/>
    <w:rsid w:val="00C23387"/>
    <w:rsid w:val="00C23AE9"/>
    <w:rsid w:val="00C23F31"/>
    <w:rsid w:val="00C2400E"/>
    <w:rsid w:val="00C2401C"/>
    <w:rsid w:val="00C24453"/>
    <w:rsid w:val="00C24B79"/>
    <w:rsid w:val="00C24B83"/>
    <w:rsid w:val="00C24DA6"/>
    <w:rsid w:val="00C250D7"/>
    <w:rsid w:val="00C2518F"/>
    <w:rsid w:val="00C25198"/>
    <w:rsid w:val="00C2546A"/>
    <w:rsid w:val="00C25951"/>
    <w:rsid w:val="00C2595B"/>
    <w:rsid w:val="00C25B9D"/>
    <w:rsid w:val="00C26109"/>
    <w:rsid w:val="00C26179"/>
    <w:rsid w:val="00C26683"/>
    <w:rsid w:val="00C26D17"/>
    <w:rsid w:val="00C272CB"/>
    <w:rsid w:val="00C278DD"/>
    <w:rsid w:val="00C27D8C"/>
    <w:rsid w:val="00C3025C"/>
    <w:rsid w:val="00C307B4"/>
    <w:rsid w:val="00C30B04"/>
    <w:rsid w:val="00C30D65"/>
    <w:rsid w:val="00C30DBB"/>
    <w:rsid w:val="00C319AB"/>
    <w:rsid w:val="00C32564"/>
    <w:rsid w:val="00C32565"/>
    <w:rsid w:val="00C325CB"/>
    <w:rsid w:val="00C32BF0"/>
    <w:rsid w:val="00C32CD1"/>
    <w:rsid w:val="00C3403F"/>
    <w:rsid w:val="00C34687"/>
    <w:rsid w:val="00C34AD3"/>
    <w:rsid w:val="00C35B2D"/>
    <w:rsid w:val="00C36130"/>
    <w:rsid w:val="00C36146"/>
    <w:rsid w:val="00C36672"/>
    <w:rsid w:val="00C36BA3"/>
    <w:rsid w:val="00C36C11"/>
    <w:rsid w:val="00C3715F"/>
    <w:rsid w:val="00C377A4"/>
    <w:rsid w:val="00C37A28"/>
    <w:rsid w:val="00C37BE6"/>
    <w:rsid w:val="00C37FD9"/>
    <w:rsid w:val="00C40177"/>
    <w:rsid w:val="00C406EF"/>
    <w:rsid w:val="00C40E87"/>
    <w:rsid w:val="00C41390"/>
    <w:rsid w:val="00C416A3"/>
    <w:rsid w:val="00C41AA2"/>
    <w:rsid w:val="00C4276C"/>
    <w:rsid w:val="00C4313B"/>
    <w:rsid w:val="00C43142"/>
    <w:rsid w:val="00C4333C"/>
    <w:rsid w:val="00C4346A"/>
    <w:rsid w:val="00C435D2"/>
    <w:rsid w:val="00C43882"/>
    <w:rsid w:val="00C43AFD"/>
    <w:rsid w:val="00C43CA4"/>
    <w:rsid w:val="00C44314"/>
    <w:rsid w:val="00C444FB"/>
    <w:rsid w:val="00C45255"/>
    <w:rsid w:val="00C457AD"/>
    <w:rsid w:val="00C45BB0"/>
    <w:rsid w:val="00C45FE2"/>
    <w:rsid w:val="00C46861"/>
    <w:rsid w:val="00C46CAC"/>
    <w:rsid w:val="00C4738B"/>
    <w:rsid w:val="00C47DA4"/>
    <w:rsid w:val="00C47EF6"/>
    <w:rsid w:val="00C504D5"/>
    <w:rsid w:val="00C50738"/>
    <w:rsid w:val="00C50E3C"/>
    <w:rsid w:val="00C5113D"/>
    <w:rsid w:val="00C511FF"/>
    <w:rsid w:val="00C51303"/>
    <w:rsid w:val="00C5151C"/>
    <w:rsid w:val="00C515D6"/>
    <w:rsid w:val="00C51B1E"/>
    <w:rsid w:val="00C51F07"/>
    <w:rsid w:val="00C522FC"/>
    <w:rsid w:val="00C52495"/>
    <w:rsid w:val="00C529A7"/>
    <w:rsid w:val="00C52CD4"/>
    <w:rsid w:val="00C52EF9"/>
    <w:rsid w:val="00C54742"/>
    <w:rsid w:val="00C547F4"/>
    <w:rsid w:val="00C54A7B"/>
    <w:rsid w:val="00C54F81"/>
    <w:rsid w:val="00C556A2"/>
    <w:rsid w:val="00C55710"/>
    <w:rsid w:val="00C55937"/>
    <w:rsid w:val="00C55E22"/>
    <w:rsid w:val="00C560CE"/>
    <w:rsid w:val="00C563A4"/>
    <w:rsid w:val="00C573EF"/>
    <w:rsid w:val="00C60229"/>
    <w:rsid w:val="00C60837"/>
    <w:rsid w:val="00C60B3B"/>
    <w:rsid w:val="00C60D7B"/>
    <w:rsid w:val="00C60FF2"/>
    <w:rsid w:val="00C61381"/>
    <w:rsid w:val="00C61A66"/>
    <w:rsid w:val="00C6250E"/>
    <w:rsid w:val="00C629E4"/>
    <w:rsid w:val="00C62D70"/>
    <w:rsid w:val="00C640CF"/>
    <w:rsid w:val="00C64122"/>
    <w:rsid w:val="00C649FD"/>
    <w:rsid w:val="00C65088"/>
    <w:rsid w:val="00C6509F"/>
    <w:rsid w:val="00C652E0"/>
    <w:rsid w:val="00C65737"/>
    <w:rsid w:val="00C65C03"/>
    <w:rsid w:val="00C665DB"/>
    <w:rsid w:val="00C67156"/>
    <w:rsid w:val="00C672EF"/>
    <w:rsid w:val="00C6731D"/>
    <w:rsid w:val="00C675DA"/>
    <w:rsid w:val="00C67689"/>
    <w:rsid w:val="00C677C7"/>
    <w:rsid w:val="00C6786F"/>
    <w:rsid w:val="00C678C3"/>
    <w:rsid w:val="00C70036"/>
    <w:rsid w:val="00C701B4"/>
    <w:rsid w:val="00C70654"/>
    <w:rsid w:val="00C70C5F"/>
    <w:rsid w:val="00C718E5"/>
    <w:rsid w:val="00C71B10"/>
    <w:rsid w:val="00C71F07"/>
    <w:rsid w:val="00C725B2"/>
    <w:rsid w:val="00C72795"/>
    <w:rsid w:val="00C72875"/>
    <w:rsid w:val="00C73014"/>
    <w:rsid w:val="00C736E4"/>
    <w:rsid w:val="00C73910"/>
    <w:rsid w:val="00C74178"/>
    <w:rsid w:val="00C74254"/>
    <w:rsid w:val="00C74A3F"/>
    <w:rsid w:val="00C75134"/>
    <w:rsid w:val="00C7530F"/>
    <w:rsid w:val="00C75590"/>
    <w:rsid w:val="00C755B6"/>
    <w:rsid w:val="00C758FC"/>
    <w:rsid w:val="00C768D8"/>
    <w:rsid w:val="00C776D7"/>
    <w:rsid w:val="00C7779D"/>
    <w:rsid w:val="00C77A7F"/>
    <w:rsid w:val="00C77AC6"/>
    <w:rsid w:val="00C8037F"/>
    <w:rsid w:val="00C8052E"/>
    <w:rsid w:val="00C80BFD"/>
    <w:rsid w:val="00C80C67"/>
    <w:rsid w:val="00C814C2"/>
    <w:rsid w:val="00C816E4"/>
    <w:rsid w:val="00C820EF"/>
    <w:rsid w:val="00C821F1"/>
    <w:rsid w:val="00C82744"/>
    <w:rsid w:val="00C82A73"/>
    <w:rsid w:val="00C8366D"/>
    <w:rsid w:val="00C845F9"/>
    <w:rsid w:val="00C85382"/>
    <w:rsid w:val="00C85EBA"/>
    <w:rsid w:val="00C8668E"/>
    <w:rsid w:val="00C86693"/>
    <w:rsid w:val="00C86CDA"/>
    <w:rsid w:val="00C86D8C"/>
    <w:rsid w:val="00C879C4"/>
    <w:rsid w:val="00C87AE9"/>
    <w:rsid w:val="00C9046D"/>
    <w:rsid w:val="00C90591"/>
    <w:rsid w:val="00C9115F"/>
    <w:rsid w:val="00C9133A"/>
    <w:rsid w:val="00C917C3"/>
    <w:rsid w:val="00C91978"/>
    <w:rsid w:val="00C919D5"/>
    <w:rsid w:val="00C91DA5"/>
    <w:rsid w:val="00C92C35"/>
    <w:rsid w:val="00C92DDC"/>
    <w:rsid w:val="00C93366"/>
    <w:rsid w:val="00C935F7"/>
    <w:rsid w:val="00C93923"/>
    <w:rsid w:val="00C9493C"/>
    <w:rsid w:val="00C95279"/>
    <w:rsid w:val="00C95475"/>
    <w:rsid w:val="00C9573B"/>
    <w:rsid w:val="00C95877"/>
    <w:rsid w:val="00C96149"/>
    <w:rsid w:val="00C9617D"/>
    <w:rsid w:val="00C96C54"/>
    <w:rsid w:val="00C96C94"/>
    <w:rsid w:val="00C97521"/>
    <w:rsid w:val="00C9764C"/>
    <w:rsid w:val="00C97AEC"/>
    <w:rsid w:val="00C97B1E"/>
    <w:rsid w:val="00C97D63"/>
    <w:rsid w:val="00C97F39"/>
    <w:rsid w:val="00C97FB8"/>
    <w:rsid w:val="00CA001A"/>
    <w:rsid w:val="00CA0694"/>
    <w:rsid w:val="00CA080B"/>
    <w:rsid w:val="00CA10FB"/>
    <w:rsid w:val="00CA14E2"/>
    <w:rsid w:val="00CA1562"/>
    <w:rsid w:val="00CA1673"/>
    <w:rsid w:val="00CA16D1"/>
    <w:rsid w:val="00CA1A8D"/>
    <w:rsid w:val="00CA1EC9"/>
    <w:rsid w:val="00CA1F1B"/>
    <w:rsid w:val="00CA265E"/>
    <w:rsid w:val="00CA28F7"/>
    <w:rsid w:val="00CA31EA"/>
    <w:rsid w:val="00CA329A"/>
    <w:rsid w:val="00CA35F1"/>
    <w:rsid w:val="00CA440D"/>
    <w:rsid w:val="00CA4B77"/>
    <w:rsid w:val="00CA544E"/>
    <w:rsid w:val="00CA625D"/>
    <w:rsid w:val="00CA650F"/>
    <w:rsid w:val="00CA69E0"/>
    <w:rsid w:val="00CA6AB0"/>
    <w:rsid w:val="00CA6F04"/>
    <w:rsid w:val="00CA7401"/>
    <w:rsid w:val="00CB00D1"/>
    <w:rsid w:val="00CB00E4"/>
    <w:rsid w:val="00CB0220"/>
    <w:rsid w:val="00CB0854"/>
    <w:rsid w:val="00CB085C"/>
    <w:rsid w:val="00CB1571"/>
    <w:rsid w:val="00CB1DB7"/>
    <w:rsid w:val="00CB2322"/>
    <w:rsid w:val="00CB29F8"/>
    <w:rsid w:val="00CB2BD9"/>
    <w:rsid w:val="00CB2C35"/>
    <w:rsid w:val="00CB34B6"/>
    <w:rsid w:val="00CB38A7"/>
    <w:rsid w:val="00CB3AA9"/>
    <w:rsid w:val="00CB3BFE"/>
    <w:rsid w:val="00CB3D3A"/>
    <w:rsid w:val="00CB3E49"/>
    <w:rsid w:val="00CB4257"/>
    <w:rsid w:val="00CB4ACC"/>
    <w:rsid w:val="00CB59BF"/>
    <w:rsid w:val="00CB5DA3"/>
    <w:rsid w:val="00CB5FB8"/>
    <w:rsid w:val="00CB6227"/>
    <w:rsid w:val="00CB721F"/>
    <w:rsid w:val="00CB7529"/>
    <w:rsid w:val="00CB7622"/>
    <w:rsid w:val="00CB7899"/>
    <w:rsid w:val="00CC01D4"/>
    <w:rsid w:val="00CC057F"/>
    <w:rsid w:val="00CC0DAB"/>
    <w:rsid w:val="00CC1433"/>
    <w:rsid w:val="00CC1636"/>
    <w:rsid w:val="00CC16EB"/>
    <w:rsid w:val="00CC182F"/>
    <w:rsid w:val="00CC1EA2"/>
    <w:rsid w:val="00CC1FA8"/>
    <w:rsid w:val="00CC2073"/>
    <w:rsid w:val="00CC2534"/>
    <w:rsid w:val="00CC2A8D"/>
    <w:rsid w:val="00CC2ADD"/>
    <w:rsid w:val="00CC2E4F"/>
    <w:rsid w:val="00CC2E7F"/>
    <w:rsid w:val="00CC3DFC"/>
    <w:rsid w:val="00CC3ECD"/>
    <w:rsid w:val="00CC45EF"/>
    <w:rsid w:val="00CC4A62"/>
    <w:rsid w:val="00CC4F99"/>
    <w:rsid w:val="00CC5B4C"/>
    <w:rsid w:val="00CC653C"/>
    <w:rsid w:val="00CC66C7"/>
    <w:rsid w:val="00CC743F"/>
    <w:rsid w:val="00CC7849"/>
    <w:rsid w:val="00CD07DE"/>
    <w:rsid w:val="00CD0B90"/>
    <w:rsid w:val="00CD0FD8"/>
    <w:rsid w:val="00CD33F1"/>
    <w:rsid w:val="00CD37BF"/>
    <w:rsid w:val="00CD47A6"/>
    <w:rsid w:val="00CD4FE2"/>
    <w:rsid w:val="00CD53BE"/>
    <w:rsid w:val="00CD59F1"/>
    <w:rsid w:val="00CD5F53"/>
    <w:rsid w:val="00CD6C03"/>
    <w:rsid w:val="00CD6C27"/>
    <w:rsid w:val="00CD6CEF"/>
    <w:rsid w:val="00CD719E"/>
    <w:rsid w:val="00CD72A3"/>
    <w:rsid w:val="00CD7921"/>
    <w:rsid w:val="00CD7D20"/>
    <w:rsid w:val="00CE09B1"/>
    <w:rsid w:val="00CE09DB"/>
    <w:rsid w:val="00CE0BBA"/>
    <w:rsid w:val="00CE1551"/>
    <w:rsid w:val="00CE2144"/>
    <w:rsid w:val="00CE231E"/>
    <w:rsid w:val="00CE2BA0"/>
    <w:rsid w:val="00CE3149"/>
    <w:rsid w:val="00CE335A"/>
    <w:rsid w:val="00CE3406"/>
    <w:rsid w:val="00CE4358"/>
    <w:rsid w:val="00CE4636"/>
    <w:rsid w:val="00CE4720"/>
    <w:rsid w:val="00CE476F"/>
    <w:rsid w:val="00CE4CCD"/>
    <w:rsid w:val="00CE5557"/>
    <w:rsid w:val="00CE583F"/>
    <w:rsid w:val="00CE5A56"/>
    <w:rsid w:val="00CE5B04"/>
    <w:rsid w:val="00CE5B9D"/>
    <w:rsid w:val="00CE5FC2"/>
    <w:rsid w:val="00CE69EE"/>
    <w:rsid w:val="00CE6A58"/>
    <w:rsid w:val="00CE710E"/>
    <w:rsid w:val="00CE7683"/>
    <w:rsid w:val="00CE7A53"/>
    <w:rsid w:val="00CE7B2C"/>
    <w:rsid w:val="00CE7D2C"/>
    <w:rsid w:val="00CE7EE1"/>
    <w:rsid w:val="00CF006E"/>
    <w:rsid w:val="00CF02E6"/>
    <w:rsid w:val="00CF099E"/>
    <w:rsid w:val="00CF130D"/>
    <w:rsid w:val="00CF136D"/>
    <w:rsid w:val="00CF26C0"/>
    <w:rsid w:val="00CF2CF9"/>
    <w:rsid w:val="00CF423C"/>
    <w:rsid w:val="00CF4B2F"/>
    <w:rsid w:val="00CF4B52"/>
    <w:rsid w:val="00CF507C"/>
    <w:rsid w:val="00CF50EE"/>
    <w:rsid w:val="00CF5497"/>
    <w:rsid w:val="00CF55F5"/>
    <w:rsid w:val="00CF61E0"/>
    <w:rsid w:val="00CF64B7"/>
    <w:rsid w:val="00CF6740"/>
    <w:rsid w:val="00CF6C4D"/>
    <w:rsid w:val="00CF6F57"/>
    <w:rsid w:val="00CF7602"/>
    <w:rsid w:val="00CF7872"/>
    <w:rsid w:val="00CF798E"/>
    <w:rsid w:val="00CF7B67"/>
    <w:rsid w:val="00CF7E84"/>
    <w:rsid w:val="00D0015B"/>
    <w:rsid w:val="00D003F5"/>
    <w:rsid w:val="00D005E1"/>
    <w:rsid w:val="00D00CD1"/>
    <w:rsid w:val="00D00D92"/>
    <w:rsid w:val="00D016D3"/>
    <w:rsid w:val="00D01865"/>
    <w:rsid w:val="00D01B3D"/>
    <w:rsid w:val="00D01ECC"/>
    <w:rsid w:val="00D01F53"/>
    <w:rsid w:val="00D026CA"/>
    <w:rsid w:val="00D02E31"/>
    <w:rsid w:val="00D02EB5"/>
    <w:rsid w:val="00D0310E"/>
    <w:rsid w:val="00D03211"/>
    <w:rsid w:val="00D036B4"/>
    <w:rsid w:val="00D03793"/>
    <w:rsid w:val="00D0418B"/>
    <w:rsid w:val="00D0466E"/>
    <w:rsid w:val="00D04749"/>
    <w:rsid w:val="00D047A9"/>
    <w:rsid w:val="00D04865"/>
    <w:rsid w:val="00D0487C"/>
    <w:rsid w:val="00D0489B"/>
    <w:rsid w:val="00D048F1"/>
    <w:rsid w:val="00D04D3C"/>
    <w:rsid w:val="00D05141"/>
    <w:rsid w:val="00D06C48"/>
    <w:rsid w:val="00D06D92"/>
    <w:rsid w:val="00D07111"/>
    <w:rsid w:val="00D076A6"/>
    <w:rsid w:val="00D07AE2"/>
    <w:rsid w:val="00D10C41"/>
    <w:rsid w:val="00D1185E"/>
    <w:rsid w:val="00D11AE0"/>
    <w:rsid w:val="00D12395"/>
    <w:rsid w:val="00D1296A"/>
    <w:rsid w:val="00D12C48"/>
    <w:rsid w:val="00D132A4"/>
    <w:rsid w:val="00D13300"/>
    <w:rsid w:val="00D13A0E"/>
    <w:rsid w:val="00D13A67"/>
    <w:rsid w:val="00D13C42"/>
    <w:rsid w:val="00D14274"/>
    <w:rsid w:val="00D14626"/>
    <w:rsid w:val="00D156EA"/>
    <w:rsid w:val="00D15B0B"/>
    <w:rsid w:val="00D15EE9"/>
    <w:rsid w:val="00D1633F"/>
    <w:rsid w:val="00D16472"/>
    <w:rsid w:val="00D16CA0"/>
    <w:rsid w:val="00D16D92"/>
    <w:rsid w:val="00D16E7F"/>
    <w:rsid w:val="00D16F1A"/>
    <w:rsid w:val="00D16F7F"/>
    <w:rsid w:val="00D174DA"/>
    <w:rsid w:val="00D17530"/>
    <w:rsid w:val="00D17B75"/>
    <w:rsid w:val="00D20612"/>
    <w:rsid w:val="00D20B75"/>
    <w:rsid w:val="00D20B95"/>
    <w:rsid w:val="00D2136E"/>
    <w:rsid w:val="00D222C4"/>
    <w:rsid w:val="00D22353"/>
    <w:rsid w:val="00D22A0B"/>
    <w:rsid w:val="00D22B80"/>
    <w:rsid w:val="00D235C9"/>
    <w:rsid w:val="00D23C85"/>
    <w:rsid w:val="00D23EB9"/>
    <w:rsid w:val="00D2487D"/>
    <w:rsid w:val="00D24B61"/>
    <w:rsid w:val="00D24B8F"/>
    <w:rsid w:val="00D25191"/>
    <w:rsid w:val="00D25248"/>
    <w:rsid w:val="00D2542B"/>
    <w:rsid w:val="00D259A8"/>
    <w:rsid w:val="00D25A73"/>
    <w:rsid w:val="00D25AB9"/>
    <w:rsid w:val="00D25BB1"/>
    <w:rsid w:val="00D26019"/>
    <w:rsid w:val="00D2665C"/>
    <w:rsid w:val="00D269B5"/>
    <w:rsid w:val="00D26A80"/>
    <w:rsid w:val="00D26EA9"/>
    <w:rsid w:val="00D26EC2"/>
    <w:rsid w:val="00D27E07"/>
    <w:rsid w:val="00D30585"/>
    <w:rsid w:val="00D30729"/>
    <w:rsid w:val="00D30A7F"/>
    <w:rsid w:val="00D30F2D"/>
    <w:rsid w:val="00D31077"/>
    <w:rsid w:val="00D31141"/>
    <w:rsid w:val="00D318C9"/>
    <w:rsid w:val="00D31B34"/>
    <w:rsid w:val="00D31DAF"/>
    <w:rsid w:val="00D32A57"/>
    <w:rsid w:val="00D32DA9"/>
    <w:rsid w:val="00D330B8"/>
    <w:rsid w:val="00D33630"/>
    <w:rsid w:val="00D34365"/>
    <w:rsid w:val="00D356CC"/>
    <w:rsid w:val="00D35FBE"/>
    <w:rsid w:val="00D365A4"/>
    <w:rsid w:val="00D36A3E"/>
    <w:rsid w:val="00D37101"/>
    <w:rsid w:val="00D3742A"/>
    <w:rsid w:val="00D376DF"/>
    <w:rsid w:val="00D402F9"/>
    <w:rsid w:val="00D40880"/>
    <w:rsid w:val="00D4092E"/>
    <w:rsid w:val="00D40EE9"/>
    <w:rsid w:val="00D4128C"/>
    <w:rsid w:val="00D41459"/>
    <w:rsid w:val="00D41A9D"/>
    <w:rsid w:val="00D41C4E"/>
    <w:rsid w:val="00D41CF7"/>
    <w:rsid w:val="00D42435"/>
    <w:rsid w:val="00D43233"/>
    <w:rsid w:val="00D444E9"/>
    <w:rsid w:val="00D446A7"/>
    <w:rsid w:val="00D44E55"/>
    <w:rsid w:val="00D4526E"/>
    <w:rsid w:val="00D45368"/>
    <w:rsid w:val="00D45EB3"/>
    <w:rsid w:val="00D4617A"/>
    <w:rsid w:val="00D4648B"/>
    <w:rsid w:val="00D4655A"/>
    <w:rsid w:val="00D4744A"/>
    <w:rsid w:val="00D476E7"/>
    <w:rsid w:val="00D50042"/>
    <w:rsid w:val="00D50462"/>
    <w:rsid w:val="00D504B2"/>
    <w:rsid w:val="00D516B0"/>
    <w:rsid w:val="00D52124"/>
    <w:rsid w:val="00D521A0"/>
    <w:rsid w:val="00D52574"/>
    <w:rsid w:val="00D52B10"/>
    <w:rsid w:val="00D52B38"/>
    <w:rsid w:val="00D52BDD"/>
    <w:rsid w:val="00D532A5"/>
    <w:rsid w:val="00D53F8B"/>
    <w:rsid w:val="00D547A3"/>
    <w:rsid w:val="00D54999"/>
    <w:rsid w:val="00D54AFC"/>
    <w:rsid w:val="00D55796"/>
    <w:rsid w:val="00D564D1"/>
    <w:rsid w:val="00D56829"/>
    <w:rsid w:val="00D568FA"/>
    <w:rsid w:val="00D56BD3"/>
    <w:rsid w:val="00D56FC4"/>
    <w:rsid w:val="00D57AED"/>
    <w:rsid w:val="00D57DFC"/>
    <w:rsid w:val="00D604B0"/>
    <w:rsid w:val="00D60695"/>
    <w:rsid w:val="00D609E6"/>
    <w:rsid w:val="00D6165A"/>
    <w:rsid w:val="00D61F27"/>
    <w:rsid w:val="00D62214"/>
    <w:rsid w:val="00D62736"/>
    <w:rsid w:val="00D62810"/>
    <w:rsid w:val="00D62F71"/>
    <w:rsid w:val="00D63EA0"/>
    <w:rsid w:val="00D64042"/>
    <w:rsid w:val="00D642C1"/>
    <w:rsid w:val="00D646C8"/>
    <w:rsid w:val="00D654AC"/>
    <w:rsid w:val="00D654AE"/>
    <w:rsid w:val="00D655CE"/>
    <w:rsid w:val="00D656C7"/>
    <w:rsid w:val="00D65989"/>
    <w:rsid w:val="00D65D0F"/>
    <w:rsid w:val="00D65E91"/>
    <w:rsid w:val="00D66508"/>
    <w:rsid w:val="00D668E8"/>
    <w:rsid w:val="00D66D26"/>
    <w:rsid w:val="00D66EB2"/>
    <w:rsid w:val="00D67512"/>
    <w:rsid w:val="00D67BB0"/>
    <w:rsid w:val="00D67D2D"/>
    <w:rsid w:val="00D70212"/>
    <w:rsid w:val="00D70863"/>
    <w:rsid w:val="00D70E9F"/>
    <w:rsid w:val="00D71CEF"/>
    <w:rsid w:val="00D7206D"/>
    <w:rsid w:val="00D72DB8"/>
    <w:rsid w:val="00D72FC4"/>
    <w:rsid w:val="00D73E74"/>
    <w:rsid w:val="00D740A8"/>
    <w:rsid w:val="00D74659"/>
    <w:rsid w:val="00D74FE5"/>
    <w:rsid w:val="00D75F95"/>
    <w:rsid w:val="00D76CC4"/>
    <w:rsid w:val="00D76E79"/>
    <w:rsid w:val="00D77452"/>
    <w:rsid w:val="00D774D8"/>
    <w:rsid w:val="00D80CC8"/>
    <w:rsid w:val="00D810D5"/>
    <w:rsid w:val="00D816FB"/>
    <w:rsid w:val="00D8214F"/>
    <w:rsid w:val="00D8241B"/>
    <w:rsid w:val="00D825AD"/>
    <w:rsid w:val="00D82FF1"/>
    <w:rsid w:val="00D830BA"/>
    <w:rsid w:val="00D83316"/>
    <w:rsid w:val="00D83C08"/>
    <w:rsid w:val="00D84879"/>
    <w:rsid w:val="00D84A54"/>
    <w:rsid w:val="00D86184"/>
    <w:rsid w:val="00D86BA1"/>
    <w:rsid w:val="00D87255"/>
    <w:rsid w:val="00D872C7"/>
    <w:rsid w:val="00D87680"/>
    <w:rsid w:val="00D87C36"/>
    <w:rsid w:val="00D901D4"/>
    <w:rsid w:val="00D91E7D"/>
    <w:rsid w:val="00D92392"/>
    <w:rsid w:val="00D92435"/>
    <w:rsid w:val="00D9344F"/>
    <w:rsid w:val="00D93552"/>
    <w:rsid w:val="00D938B2"/>
    <w:rsid w:val="00D93E40"/>
    <w:rsid w:val="00D93F18"/>
    <w:rsid w:val="00D94166"/>
    <w:rsid w:val="00D9437A"/>
    <w:rsid w:val="00D944A3"/>
    <w:rsid w:val="00D946D6"/>
    <w:rsid w:val="00D94D6E"/>
    <w:rsid w:val="00D9576F"/>
    <w:rsid w:val="00D95E74"/>
    <w:rsid w:val="00D9615C"/>
    <w:rsid w:val="00D96893"/>
    <w:rsid w:val="00D96D48"/>
    <w:rsid w:val="00D96F0B"/>
    <w:rsid w:val="00D97322"/>
    <w:rsid w:val="00D97D49"/>
    <w:rsid w:val="00DA0743"/>
    <w:rsid w:val="00DA07EB"/>
    <w:rsid w:val="00DA0A8F"/>
    <w:rsid w:val="00DA1788"/>
    <w:rsid w:val="00DA1FF5"/>
    <w:rsid w:val="00DA2E50"/>
    <w:rsid w:val="00DA2EDF"/>
    <w:rsid w:val="00DA34B3"/>
    <w:rsid w:val="00DA3D1D"/>
    <w:rsid w:val="00DA4B84"/>
    <w:rsid w:val="00DA4C49"/>
    <w:rsid w:val="00DA4D33"/>
    <w:rsid w:val="00DA56B1"/>
    <w:rsid w:val="00DA58A6"/>
    <w:rsid w:val="00DA5D46"/>
    <w:rsid w:val="00DA743F"/>
    <w:rsid w:val="00DB0627"/>
    <w:rsid w:val="00DB07D5"/>
    <w:rsid w:val="00DB134A"/>
    <w:rsid w:val="00DB2068"/>
    <w:rsid w:val="00DB213F"/>
    <w:rsid w:val="00DB2942"/>
    <w:rsid w:val="00DB2F91"/>
    <w:rsid w:val="00DB32CB"/>
    <w:rsid w:val="00DB4D60"/>
    <w:rsid w:val="00DB5355"/>
    <w:rsid w:val="00DB6276"/>
    <w:rsid w:val="00DB6A1D"/>
    <w:rsid w:val="00DB7510"/>
    <w:rsid w:val="00DB7C29"/>
    <w:rsid w:val="00DB7D73"/>
    <w:rsid w:val="00DC01E6"/>
    <w:rsid w:val="00DC0AF3"/>
    <w:rsid w:val="00DC130B"/>
    <w:rsid w:val="00DC19D0"/>
    <w:rsid w:val="00DC1CE3"/>
    <w:rsid w:val="00DC21BB"/>
    <w:rsid w:val="00DC255A"/>
    <w:rsid w:val="00DC272E"/>
    <w:rsid w:val="00DC281C"/>
    <w:rsid w:val="00DC2F63"/>
    <w:rsid w:val="00DC3033"/>
    <w:rsid w:val="00DC348C"/>
    <w:rsid w:val="00DC34CC"/>
    <w:rsid w:val="00DC39BF"/>
    <w:rsid w:val="00DC4433"/>
    <w:rsid w:val="00DC4890"/>
    <w:rsid w:val="00DC4E09"/>
    <w:rsid w:val="00DC4EE2"/>
    <w:rsid w:val="00DC5434"/>
    <w:rsid w:val="00DC59A7"/>
    <w:rsid w:val="00DC5A1F"/>
    <w:rsid w:val="00DC5B4E"/>
    <w:rsid w:val="00DC5C5B"/>
    <w:rsid w:val="00DC6464"/>
    <w:rsid w:val="00DC7E3B"/>
    <w:rsid w:val="00DD0426"/>
    <w:rsid w:val="00DD0836"/>
    <w:rsid w:val="00DD15BF"/>
    <w:rsid w:val="00DD1FB0"/>
    <w:rsid w:val="00DD22DF"/>
    <w:rsid w:val="00DD2A35"/>
    <w:rsid w:val="00DD32E2"/>
    <w:rsid w:val="00DD334E"/>
    <w:rsid w:val="00DD3797"/>
    <w:rsid w:val="00DD3C17"/>
    <w:rsid w:val="00DD3D22"/>
    <w:rsid w:val="00DD3DD2"/>
    <w:rsid w:val="00DD41BB"/>
    <w:rsid w:val="00DD51E7"/>
    <w:rsid w:val="00DD5588"/>
    <w:rsid w:val="00DD6B25"/>
    <w:rsid w:val="00DD7950"/>
    <w:rsid w:val="00DE0838"/>
    <w:rsid w:val="00DE2486"/>
    <w:rsid w:val="00DE2F55"/>
    <w:rsid w:val="00DE399D"/>
    <w:rsid w:val="00DE3C08"/>
    <w:rsid w:val="00DE4864"/>
    <w:rsid w:val="00DE48EB"/>
    <w:rsid w:val="00DE4E07"/>
    <w:rsid w:val="00DE4F5C"/>
    <w:rsid w:val="00DE5122"/>
    <w:rsid w:val="00DE57EE"/>
    <w:rsid w:val="00DE5871"/>
    <w:rsid w:val="00DE6383"/>
    <w:rsid w:val="00DE6949"/>
    <w:rsid w:val="00DE69E3"/>
    <w:rsid w:val="00DE6CAA"/>
    <w:rsid w:val="00DE74EB"/>
    <w:rsid w:val="00DE7795"/>
    <w:rsid w:val="00DE78FF"/>
    <w:rsid w:val="00DE7A59"/>
    <w:rsid w:val="00DF084E"/>
    <w:rsid w:val="00DF0869"/>
    <w:rsid w:val="00DF1039"/>
    <w:rsid w:val="00DF13B7"/>
    <w:rsid w:val="00DF16C1"/>
    <w:rsid w:val="00DF173C"/>
    <w:rsid w:val="00DF189B"/>
    <w:rsid w:val="00DF18FF"/>
    <w:rsid w:val="00DF20E8"/>
    <w:rsid w:val="00DF2AE0"/>
    <w:rsid w:val="00DF34D4"/>
    <w:rsid w:val="00DF3CFB"/>
    <w:rsid w:val="00DF42BB"/>
    <w:rsid w:val="00DF495F"/>
    <w:rsid w:val="00DF5F60"/>
    <w:rsid w:val="00DF6AFA"/>
    <w:rsid w:val="00DF712C"/>
    <w:rsid w:val="00DF7319"/>
    <w:rsid w:val="00DF7971"/>
    <w:rsid w:val="00E002A3"/>
    <w:rsid w:val="00E0085D"/>
    <w:rsid w:val="00E01073"/>
    <w:rsid w:val="00E01605"/>
    <w:rsid w:val="00E016B1"/>
    <w:rsid w:val="00E01927"/>
    <w:rsid w:val="00E01D90"/>
    <w:rsid w:val="00E01F24"/>
    <w:rsid w:val="00E020B4"/>
    <w:rsid w:val="00E0271B"/>
    <w:rsid w:val="00E02F39"/>
    <w:rsid w:val="00E03093"/>
    <w:rsid w:val="00E0367A"/>
    <w:rsid w:val="00E03ADE"/>
    <w:rsid w:val="00E04180"/>
    <w:rsid w:val="00E047F4"/>
    <w:rsid w:val="00E04F78"/>
    <w:rsid w:val="00E0558A"/>
    <w:rsid w:val="00E05944"/>
    <w:rsid w:val="00E05ADF"/>
    <w:rsid w:val="00E06557"/>
    <w:rsid w:val="00E065DD"/>
    <w:rsid w:val="00E06C7B"/>
    <w:rsid w:val="00E06D76"/>
    <w:rsid w:val="00E07158"/>
    <w:rsid w:val="00E0741D"/>
    <w:rsid w:val="00E07ECE"/>
    <w:rsid w:val="00E1075B"/>
    <w:rsid w:val="00E10994"/>
    <w:rsid w:val="00E10E74"/>
    <w:rsid w:val="00E11692"/>
    <w:rsid w:val="00E11A75"/>
    <w:rsid w:val="00E12B97"/>
    <w:rsid w:val="00E12BAE"/>
    <w:rsid w:val="00E13517"/>
    <w:rsid w:val="00E1352B"/>
    <w:rsid w:val="00E13C21"/>
    <w:rsid w:val="00E13CE8"/>
    <w:rsid w:val="00E13CFA"/>
    <w:rsid w:val="00E13FF0"/>
    <w:rsid w:val="00E143F0"/>
    <w:rsid w:val="00E14442"/>
    <w:rsid w:val="00E14904"/>
    <w:rsid w:val="00E14B3A"/>
    <w:rsid w:val="00E14DA1"/>
    <w:rsid w:val="00E156BD"/>
    <w:rsid w:val="00E15716"/>
    <w:rsid w:val="00E157CC"/>
    <w:rsid w:val="00E159F4"/>
    <w:rsid w:val="00E1622D"/>
    <w:rsid w:val="00E16254"/>
    <w:rsid w:val="00E162E8"/>
    <w:rsid w:val="00E164A6"/>
    <w:rsid w:val="00E164FD"/>
    <w:rsid w:val="00E16C01"/>
    <w:rsid w:val="00E17479"/>
    <w:rsid w:val="00E17D9E"/>
    <w:rsid w:val="00E17DCA"/>
    <w:rsid w:val="00E20B96"/>
    <w:rsid w:val="00E20C75"/>
    <w:rsid w:val="00E20C97"/>
    <w:rsid w:val="00E20D58"/>
    <w:rsid w:val="00E212CA"/>
    <w:rsid w:val="00E212D7"/>
    <w:rsid w:val="00E217B6"/>
    <w:rsid w:val="00E22069"/>
    <w:rsid w:val="00E2214B"/>
    <w:rsid w:val="00E2272C"/>
    <w:rsid w:val="00E22B06"/>
    <w:rsid w:val="00E2357F"/>
    <w:rsid w:val="00E2364B"/>
    <w:rsid w:val="00E24138"/>
    <w:rsid w:val="00E24400"/>
    <w:rsid w:val="00E24D1A"/>
    <w:rsid w:val="00E254F0"/>
    <w:rsid w:val="00E2575C"/>
    <w:rsid w:val="00E258CD"/>
    <w:rsid w:val="00E25F3D"/>
    <w:rsid w:val="00E26362"/>
    <w:rsid w:val="00E26A2C"/>
    <w:rsid w:val="00E27B87"/>
    <w:rsid w:val="00E304C4"/>
    <w:rsid w:val="00E30A46"/>
    <w:rsid w:val="00E30D76"/>
    <w:rsid w:val="00E30F36"/>
    <w:rsid w:val="00E31C8F"/>
    <w:rsid w:val="00E322B1"/>
    <w:rsid w:val="00E32AF8"/>
    <w:rsid w:val="00E32B10"/>
    <w:rsid w:val="00E32E7E"/>
    <w:rsid w:val="00E32EBD"/>
    <w:rsid w:val="00E33081"/>
    <w:rsid w:val="00E33B9B"/>
    <w:rsid w:val="00E33F76"/>
    <w:rsid w:val="00E34556"/>
    <w:rsid w:val="00E34560"/>
    <w:rsid w:val="00E34607"/>
    <w:rsid w:val="00E3487A"/>
    <w:rsid w:val="00E34CDD"/>
    <w:rsid w:val="00E34DAB"/>
    <w:rsid w:val="00E35527"/>
    <w:rsid w:val="00E35597"/>
    <w:rsid w:val="00E35F39"/>
    <w:rsid w:val="00E36562"/>
    <w:rsid w:val="00E3669F"/>
    <w:rsid w:val="00E400E4"/>
    <w:rsid w:val="00E40165"/>
    <w:rsid w:val="00E40ACC"/>
    <w:rsid w:val="00E40B87"/>
    <w:rsid w:val="00E414EE"/>
    <w:rsid w:val="00E41586"/>
    <w:rsid w:val="00E41C0C"/>
    <w:rsid w:val="00E41C42"/>
    <w:rsid w:val="00E422E8"/>
    <w:rsid w:val="00E43052"/>
    <w:rsid w:val="00E448ED"/>
    <w:rsid w:val="00E44D36"/>
    <w:rsid w:val="00E450FB"/>
    <w:rsid w:val="00E45763"/>
    <w:rsid w:val="00E45A0B"/>
    <w:rsid w:val="00E45A97"/>
    <w:rsid w:val="00E45D1C"/>
    <w:rsid w:val="00E45E36"/>
    <w:rsid w:val="00E45FC3"/>
    <w:rsid w:val="00E47240"/>
    <w:rsid w:val="00E476F6"/>
    <w:rsid w:val="00E47925"/>
    <w:rsid w:val="00E47A80"/>
    <w:rsid w:val="00E50263"/>
    <w:rsid w:val="00E50503"/>
    <w:rsid w:val="00E51484"/>
    <w:rsid w:val="00E514C6"/>
    <w:rsid w:val="00E51E27"/>
    <w:rsid w:val="00E52279"/>
    <w:rsid w:val="00E5264D"/>
    <w:rsid w:val="00E528BE"/>
    <w:rsid w:val="00E53223"/>
    <w:rsid w:val="00E534ED"/>
    <w:rsid w:val="00E5388F"/>
    <w:rsid w:val="00E53BBD"/>
    <w:rsid w:val="00E53D35"/>
    <w:rsid w:val="00E53E84"/>
    <w:rsid w:val="00E544F5"/>
    <w:rsid w:val="00E549F0"/>
    <w:rsid w:val="00E54C5F"/>
    <w:rsid w:val="00E54C9C"/>
    <w:rsid w:val="00E550A9"/>
    <w:rsid w:val="00E557DA"/>
    <w:rsid w:val="00E55899"/>
    <w:rsid w:val="00E5599B"/>
    <w:rsid w:val="00E559BA"/>
    <w:rsid w:val="00E56024"/>
    <w:rsid w:val="00E56118"/>
    <w:rsid w:val="00E574E9"/>
    <w:rsid w:val="00E57865"/>
    <w:rsid w:val="00E605C8"/>
    <w:rsid w:val="00E60629"/>
    <w:rsid w:val="00E6065C"/>
    <w:rsid w:val="00E618F7"/>
    <w:rsid w:val="00E6270B"/>
    <w:rsid w:val="00E62EF1"/>
    <w:rsid w:val="00E631C9"/>
    <w:rsid w:val="00E63AE8"/>
    <w:rsid w:val="00E63FA4"/>
    <w:rsid w:val="00E640AC"/>
    <w:rsid w:val="00E658C3"/>
    <w:rsid w:val="00E65C5E"/>
    <w:rsid w:val="00E65FA3"/>
    <w:rsid w:val="00E663E6"/>
    <w:rsid w:val="00E664B3"/>
    <w:rsid w:val="00E66A8B"/>
    <w:rsid w:val="00E66CFB"/>
    <w:rsid w:val="00E66DBD"/>
    <w:rsid w:val="00E673AC"/>
    <w:rsid w:val="00E67945"/>
    <w:rsid w:val="00E70061"/>
    <w:rsid w:val="00E702B2"/>
    <w:rsid w:val="00E70795"/>
    <w:rsid w:val="00E70B2E"/>
    <w:rsid w:val="00E70CD8"/>
    <w:rsid w:val="00E71084"/>
    <w:rsid w:val="00E711DA"/>
    <w:rsid w:val="00E71332"/>
    <w:rsid w:val="00E716BA"/>
    <w:rsid w:val="00E71708"/>
    <w:rsid w:val="00E72BE8"/>
    <w:rsid w:val="00E733F5"/>
    <w:rsid w:val="00E73FF3"/>
    <w:rsid w:val="00E7406F"/>
    <w:rsid w:val="00E74632"/>
    <w:rsid w:val="00E7472B"/>
    <w:rsid w:val="00E75FCD"/>
    <w:rsid w:val="00E760A6"/>
    <w:rsid w:val="00E76780"/>
    <w:rsid w:val="00E7699A"/>
    <w:rsid w:val="00E76B76"/>
    <w:rsid w:val="00E772B0"/>
    <w:rsid w:val="00E7746A"/>
    <w:rsid w:val="00E80EE7"/>
    <w:rsid w:val="00E816B8"/>
    <w:rsid w:val="00E82AA3"/>
    <w:rsid w:val="00E82C4F"/>
    <w:rsid w:val="00E82E9F"/>
    <w:rsid w:val="00E830B7"/>
    <w:rsid w:val="00E83152"/>
    <w:rsid w:val="00E83BF0"/>
    <w:rsid w:val="00E847D9"/>
    <w:rsid w:val="00E85646"/>
    <w:rsid w:val="00E86C17"/>
    <w:rsid w:val="00E877ED"/>
    <w:rsid w:val="00E87D4C"/>
    <w:rsid w:val="00E87EA3"/>
    <w:rsid w:val="00E906EB"/>
    <w:rsid w:val="00E908E9"/>
    <w:rsid w:val="00E90B34"/>
    <w:rsid w:val="00E90E0D"/>
    <w:rsid w:val="00E90E2C"/>
    <w:rsid w:val="00E91208"/>
    <w:rsid w:val="00E91F85"/>
    <w:rsid w:val="00E92806"/>
    <w:rsid w:val="00E92DF3"/>
    <w:rsid w:val="00E93918"/>
    <w:rsid w:val="00E93E97"/>
    <w:rsid w:val="00E943BA"/>
    <w:rsid w:val="00E94B92"/>
    <w:rsid w:val="00E95503"/>
    <w:rsid w:val="00E95817"/>
    <w:rsid w:val="00E95E83"/>
    <w:rsid w:val="00E96A29"/>
    <w:rsid w:val="00E97D4B"/>
    <w:rsid w:val="00EA00A2"/>
    <w:rsid w:val="00EA06BD"/>
    <w:rsid w:val="00EA0BB6"/>
    <w:rsid w:val="00EA0E54"/>
    <w:rsid w:val="00EA1702"/>
    <w:rsid w:val="00EA1F45"/>
    <w:rsid w:val="00EA25AC"/>
    <w:rsid w:val="00EA2667"/>
    <w:rsid w:val="00EA3247"/>
    <w:rsid w:val="00EA340D"/>
    <w:rsid w:val="00EA3567"/>
    <w:rsid w:val="00EA389F"/>
    <w:rsid w:val="00EA3C60"/>
    <w:rsid w:val="00EA42FF"/>
    <w:rsid w:val="00EA5C05"/>
    <w:rsid w:val="00EA5D46"/>
    <w:rsid w:val="00EA5EF0"/>
    <w:rsid w:val="00EA5F34"/>
    <w:rsid w:val="00EA6407"/>
    <w:rsid w:val="00EA6F7E"/>
    <w:rsid w:val="00EA70DA"/>
    <w:rsid w:val="00EA7E68"/>
    <w:rsid w:val="00EB023D"/>
    <w:rsid w:val="00EB05CF"/>
    <w:rsid w:val="00EB253B"/>
    <w:rsid w:val="00EB25D2"/>
    <w:rsid w:val="00EB271A"/>
    <w:rsid w:val="00EB31DA"/>
    <w:rsid w:val="00EB37C2"/>
    <w:rsid w:val="00EB385C"/>
    <w:rsid w:val="00EB43EF"/>
    <w:rsid w:val="00EB44A9"/>
    <w:rsid w:val="00EB4A39"/>
    <w:rsid w:val="00EB5030"/>
    <w:rsid w:val="00EB50F7"/>
    <w:rsid w:val="00EB51EE"/>
    <w:rsid w:val="00EB5227"/>
    <w:rsid w:val="00EB52F4"/>
    <w:rsid w:val="00EB553A"/>
    <w:rsid w:val="00EB5C8B"/>
    <w:rsid w:val="00EB6023"/>
    <w:rsid w:val="00EB6F42"/>
    <w:rsid w:val="00EB6F70"/>
    <w:rsid w:val="00EB715D"/>
    <w:rsid w:val="00EC0C78"/>
    <w:rsid w:val="00EC10C9"/>
    <w:rsid w:val="00EC14D4"/>
    <w:rsid w:val="00EC1EEF"/>
    <w:rsid w:val="00EC2163"/>
    <w:rsid w:val="00EC22DA"/>
    <w:rsid w:val="00EC2542"/>
    <w:rsid w:val="00EC28E8"/>
    <w:rsid w:val="00EC2BED"/>
    <w:rsid w:val="00EC34DA"/>
    <w:rsid w:val="00EC3CBC"/>
    <w:rsid w:val="00EC40DD"/>
    <w:rsid w:val="00EC4B93"/>
    <w:rsid w:val="00EC55B4"/>
    <w:rsid w:val="00EC57DA"/>
    <w:rsid w:val="00EC5D95"/>
    <w:rsid w:val="00EC5E79"/>
    <w:rsid w:val="00EC6079"/>
    <w:rsid w:val="00EC6C9D"/>
    <w:rsid w:val="00EC6F60"/>
    <w:rsid w:val="00EC7022"/>
    <w:rsid w:val="00ED004C"/>
    <w:rsid w:val="00ED005A"/>
    <w:rsid w:val="00ED0425"/>
    <w:rsid w:val="00ED0CDB"/>
    <w:rsid w:val="00ED0D5D"/>
    <w:rsid w:val="00ED1178"/>
    <w:rsid w:val="00ED18E6"/>
    <w:rsid w:val="00ED230C"/>
    <w:rsid w:val="00ED25ED"/>
    <w:rsid w:val="00ED2A97"/>
    <w:rsid w:val="00ED2BFF"/>
    <w:rsid w:val="00ED2F91"/>
    <w:rsid w:val="00ED306A"/>
    <w:rsid w:val="00ED3AB0"/>
    <w:rsid w:val="00ED41EA"/>
    <w:rsid w:val="00ED5015"/>
    <w:rsid w:val="00ED504E"/>
    <w:rsid w:val="00ED549F"/>
    <w:rsid w:val="00ED57F9"/>
    <w:rsid w:val="00ED5BCC"/>
    <w:rsid w:val="00ED65C9"/>
    <w:rsid w:val="00ED67DE"/>
    <w:rsid w:val="00ED7481"/>
    <w:rsid w:val="00ED7879"/>
    <w:rsid w:val="00EE05FD"/>
    <w:rsid w:val="00EE0609"/>
    <w:rsid w:val="00EE0BDF"/>
    <w:rsid w:val="00EE10FE"/>
    <w:rsid w:val="00EE12EB"/>
    <w:rsid w:val="00EE12EF"/>
    <w:rsid w:val="00EE1712"/>
    <w:rsid w:val="00EE1B63"/>
    <w:rsid w:val="00EE2091"/>
    <w:rsid w:val="00EE2D5A"/>
    <w:rsid w:val="00EE35C9"/>
    <w:rsid w:val="00EE3D18"/>
    <w:rsid w:val="00EE5291"/>
    <w:rsid w:val="00EE55F9"/>
    <w:rsid w:val="00EE55FA"/>
    <w:rsid w:val="00EE566B"/>
    <w:rsid w:val="00EE68FC"/>
    <w:rsid w:val="00EE6CAC"/>
    <w:rsid w:val="00EF01D6"/>
    <w:rsid w:val="00EF0DE6"/>
    <w:rsid w:val="00EF0F55"/>
    <w:rsid w:val="00EF13FD"/>
    <w:rsid w:val="00EF1FE6"/>
    <w:rsid w:val="00EF2630"/>
    <w:rsid w:val="00EF2871"/>
    <w:rsid w:val="00EF2ACD"/>
    <w:rsid w:val="00EF30A2"/>
    <w:rsid w:val="00EF32EF"/>
    <w:rsid w:val="00EF3D22"/>
    <w:rsid w:val="00EF3F0B"/>
    <w:rsid w:val="00EF4069"/>
    <w:rsid w:val="00EF4DAB"/>
    <w:rsid w:val="00EF650D"/>
    <w:rsid w:val="00EF68AB"/>
    <w:rsid w:val="00EF6B47"/>
    <w:rsid w:val="00EF6CF7"/>
    <w:rsid w:val="00EF6F9B"/>
    <w:rsid w:val="00EF7CD1"/>
    <w:rsid w:val="00EF7CD8"/>
    <w:rsid w:val="00F0032F"/>
    <w:rsid w:val="00F00409"/>
    <w:rsid w:val="00F00604"/>
    <w:rsid w:val="00F00965"/>
    <w:rsid w:val="00F00FA4"/>
    <w:rsid w:val="00F0120F"/>
    <w:rsid w:val="00F0179C"/>
    <w:rsid w:val="00F02225"/>
    <w:rsid w:val="00F02A6E"/>
    <w:rsid w:val="00F02ACE"/>
    <w:rsid w:val="00F0394F"/>
    <w:rsid w:val="00F03E6C"/>
    <w:rsid w:val="00F04DAA"/>
    <w:rsid w:val="00F04E39"/>
    <w:rsid w:val="00F0504B"/>
    <w:rsid w:val="00F05970"/>
    <w:rsid w:val="00F05F5A"/>
    <w:rsid w:val="00F06035"/>
    <w:rsid w:val="00F063A7"/>
    <w:rsid w:val="00F06B87"/>
    <w:rsid w:val="00F06D5A"/>
    <w:rsid w:val="00F073AF"/>
    <w:rsid w:val="00F074EF"/>
    <w:rsid w:val="00F07515"/>
    <w:rsid w:val="00F07516"/>
    <w:rsid w:val="00F07627"/>
    <w:rsid w:val="00F109BF"/>
    <w:rsid w:val="00F10DB3"/>
    <w:rsid w:val="00F11300"/>
    <w:rsid w:val="00F115B8"/>
    <w:rsid w:val="00F11611"/>
    <w:rsid w:val="00F11818"/>
    <w:rsid w:val="00F11C7B"/>
    <w:rsid w:val="00F123B9"/>
    <w:rsid w:val="00F12868"/>
    <w:rsid w:val="00F12FBC"/>
    <w:rsid w:val="00F1322C"/>
    <w:rsid w:val="00F133EF"/>
    <w:rsid w:val="00F1373E"/>
    <w:rsid w:val="00F137A2"/>
    <w:rsid w:val="00F13A60"/>
    <w:rsid w:val="00F13BAC"/>
    <w:rsid w:val="00F13FEA"/>
    <w:rsid w:val="00F14332"/>
    <w:rsid w:val="00F14E7B"/>
    <w:rsid w:val="00F1521C"/>
    <w:rsid w:val="00F15E29"/>
    <w:rsid w:val="00F15F02"/>
    <w:rsid w:val="00F1607C"/>
    <w:rsid w:val="00F16265"/>
    <w:rsid w:val="00F16385"/>
    <w:rsid w:val="00F164DD"/>
    <w:rsid w:val="00F16D95"/>
    <w:rsid w:val="00F16F98"/>
    <w:rsid w:val="00F172F8"/>
    <w:rsid w:val="00F175F1"/>
    <w:rsid w:val="00F17AC7"/>
    <w:rsid w:val="00F2054D"/>
    <w:rsid w:val="00F20E8C"/>
    <w:rsid w:val="00F2115E"/>
    <w:rsid w:val="00F21F12"/>
    <w:rsid w:val="00F22889"/>
    <w:rsid w:val="00F22A0B"/>
    <w:rsid w:val="00F231D7"/>
    <w:rsid w:val="00F23D3B"/>
    <w:rsid w:val="00F23E32"/>
    <w:rsid w:val="00F24585"/>
    <w:rsid w:val="00F24853"/>
    <w:rsid w:val="00F25694"/>
    <w:rsid w:val="00F25C24"/>
    <w:rsid w:val="00F25C87"/>
    <w:rsid w:val="00F264E1"/>
    <w:rsid w:val="00F26934"/>
    <w:rsid w:val="00F26AA3"/>
    <w:rsid w:val="00F26AC5"/>
    <w:rsid w:val="00F270DB"/>
    <w:rsid w:val="00F2767E"/>
    <w:rsid w:val="00F27B4F"/>
    <w:rsid w:val="00F27D4B"/>
    <w:rsid w:val="00F30063"/>
    <w:rsid w:val="00F3099E"/>
    <w:rsid w:val="00F30CAB"/>
    <w:rsid w:val="00F31186"/>
    <w:rsid w:val="00F31761"/>
    <w:rsid w:val="00F31823"/>
    <w:rsid w:val="00F31A15"/>
    <w:rsid w:val="00F32252"/>
    <w:rsid w:val="00F32360"/>
    <w:rsid w:val="00F328BF"/>
    <w:rsid w:val="00F32E21"/>
    <w:rsid w:val="00F32EB6"/>
    <w:rsid w:val="00F33517"/>
    <w:rsid w:val="00F3371F"/>
    <w:rsid w:val="00F33B08"/>
    <w:rsid w:val="00F33F59"/>
    <w:rsid w:val="00F349DE"/>
    <w:rsid w:val="00F34A3B"/>
    <w:rsid w:val="00F34F3B"/>
    <w:rsid w:val="00F34F52"/>
    <w:rsid w:val="00F353A2"/>
    <w:rsid w:val="00F35A5A"/>
    <w:rsid w:val="00F35EE1"/>
    <w:rsid w:val="00F37732"/>
    <w:rsid w:val="00F3797D"/>
    <w:rsid w:val="00F37A0D"/>
    <w:rsid w:val="00F37E08"/>
    <w:rsid w:val="00F37F2C"/>
    <w:rsid w:val="00F400EE"/>
    <w:rsid w:val="00F4012D"/>
    <w:rsid w:val="00F408C9"/>
    <w:rsid w:val="00F40AB8"/>
    <w:rsid w:val="00F40AF6"/>
    <w:rsid w:val="00F41296"/>
    <w:rsid w:val="00F4137D"/>
    <w:rsid w:val="00F41808"/>
    <w:rsid w:val="00F42349"/>
    <w:rsid w:val="00F42396"/>
    <w:rsid w:val="00F42555"/>
    <w:rsid w:val="00F42622"/>
    <w:rsid w:val="00F42627"/>
    <w:rsid w:val="00F42A67"/>
    <w:rsid w:val="00F42F2D"/>
    <w:rsid w:val="00F43094"/>
    <w:rsid w:val="00F431AE"/>
    <w:rsid w:val="00F431BF"/>
    <w:rsid w:val="00F4374D"/>
    <w:rsid w:val="00F43AAD"/>
    <w:rsid w:val="00F441DD"/>
    <w:rsid w:val="00F45294"/>
    <w:rsid w:val="00F45E4C"/>
    <w:rsid w:val="00F460CD"/>
    <w:rsid w:val="00F462F4"/>
    <w:rsid w:val="00F464A3"/>
    <w:rsid w:val="00F46C5D"/>
    <w:rsid w:val="00F46CD8"/>
    <w:rsid w:val="00F47126"/>
    <w:rsid w:val="00F47A3E"/>
    <w:rsid w:val="00F5027B"/>
    <w:rsid w:val="00F50396"/>
    <w:rsid w:val="00F50964"/>
    <w:rsid w:val="00F513C3"/>
    <w:rsid w:val="00F513CA"/>
    <w:rsid w:val="00F51406"/>
    <w:rsid w:val="00F51EA1"/>
    <w:rsid w:val="00F52072"/>
    <w:rsid w:val="00F52254"/>
    <w:rsid w:val="00F52420"/>
    <w:rsid w:val="00F5275A"/>
    <w:rsid w:val="00F52E5D"/>
    <w:rsid w:val="00F53C43"/>
    <w:rsid w:val="00F53FCB"/>
    <w:rsid w:val="00F54162"/>
    <w:rsid w:val="00F5502D"/>
    <w:rsid w:val="00F557BC"/>
    <w:rsid w:val="00F56B83"/>
    <w:rsid w:val="00F573BB"/>
    <w:rsid w:val="00F5746F"/>
    <w:rsid w:val="00F600CA"/>
    <w:rsid w:val="00F622B6"/>
    <w:rsid w:val="00F626E4"/>
    <w:rsid w:val="00F62CFE"/>
    <w:rsid w:val="00F6315F"/>
    <w:rsid w:val="00F632F4"/>
    <w:rsid w:val="00F635EF"/>
    <w:rsid w:val="00F645E2"/>
    <w:rsid w:val="00F6463A"/>
    <w:rsid w:val="00F64826"/>
    <w:rsid w:val="00F652A9"/>
    <w:rsid w:val="00F6539C"/>
    <w:rsid w:val="00F6580E"/>
    <w:rsid w:val="00F664B5"/>
    <w:rsid w:val="00F66C37"/>
    <w:rsid w:val="00F66E71"/>
    <w:rsid w:val="00F67A80"/>
    <w:rsid w:val="00F67F33"/>
    <w:rsid w:val="00F67FB7"/>
    <w:rsid w:val="00F7010E"/>
    <w:rsid w:val="00F70446"/>
    <w:rsid w:val="00F7087B"/>
    <w:rsid w:val="00F70E46"/>
    <w:rsid w:val="00F712B7"/>
    <w:rsid w:val="00F713CB"/>
    <w:rsid w:val="00F715C0"/>
    <w:rsid w:val="00F71822"/>
    <w:rsid w:val="00F719FD"/>
    <w:rsid w:val="00F71F7D"/>
    <w:rsid w:val="00F72C59"/>
    <w:rsid w:val="00F7389C"/>
    <w:rsid w:val="00F7575D"/>
    <w:rsid w:val="00F773DB"/>
    <w:rsid w:val="00F8061F"/>
    <w:rsid w:val="00F806DE"/>
    <w:rsid w:val="00F80849"/>
    <w:rsid w:val="00F80AB2"/>
    <w:rsid w:val="00F80FC4"/>
    <w:rsid w:val="00F82067"/>
    <w:rsid w:val="00F82707"/>
    <w:rsid w:val="00F829AB"/>
    <w:rsid w:val="00F82BF6"/>
    <w:rsid w:val="00F82C36"/>
    <w:rsid w:val="00F8373F"/>
    <w:rsid w:val="00F83743"/>
    <w:rsid w:val="00F83769"/>
    <w:rsid w:val="00F83F4E"/>
    <w:rsid w:val="00F84549"/>
    <w:rsid w:val="00F84578"/>
    <w:rsid w:val="00F84885"/>
    <w:rsid w:val="00F85F75"/>
    <w:rsid w:val="00F8610D"/>
    <w:rsid w:val="00F86281"/>
    <w:rsid w:val="00F8681B"/>
    <w:rsid w:val="00F86E05"/>
    <w:rsid w:val="00F875DC"/>
    <w:rsid w:val="00F87695"/>
    <w:rsid w:val="00F87867"/>
    <w:rsid w:val="00F87AC1"/>
    <w:rsid w:val="00F91109"/>
    <w:rsid w:val="00F9129B"/>
    <w:rsid w:val="00F918F8"/>
    <w:rsid w:val="00F92A53"/>
    <w:rsid w:val="00F937FB"/>
    <w:rsid w:val="00F941D7"/>
    <w:rsid w:val="00F9473A"/>
    <w:rsid w:val="00F9484D"/>
    <w:rsid w:val="00F954FE"/>
    <w:rsid w:val="00F9596C"/>
    <w:rsid w:val="00F95FD7"/>
    <w:rsid w:val="00F9681D"/>
    <w:rsid w:val="00F969A9"/>
    <w:rsid w:val="00F969D5"/>
    <w:rsid w:val="00F97E4D"/>
    <w:rsid w:val="00F97FC0"/>
    <w:rsid w:val="00FA0177"/>
    <w:rsid w:val="00FA10D4"/>
    <w:rsid w:val="00FA2314"/>
    <w:rsid w:val="00FA293C"/>
    <w:rsid w:val="00FA2AEE"/>
    <w:rsid w:val="00FA2DE3"/>
    <w:rsid w:val="00FA3539"/>
    <w:rsid w:val="00FA3BF0"/>
    <w:rsid w:val="00FA3C5E"/>
    <w:rsid w:val="00FA3D0D"/>
    <w:rsid w:val="00FA42CB"/>
    <w:rsid w:val="00FA45BF"/>
    <w:rsid w:val="00FA4614"/>
    <w:rsid w:val="00FA4AD3"/>
    <w:rsid w:val="00FA4AD8"/>
    <w:rsid w:val="00FA51C0"/>
    <w:rsid w:val="00FA62E4"/>
    <w:rsid w:val="00FA641D"/>
    <w:rsid w:val="00FA6580"/>
    <w:rsid w:val="00FA6617"/>
    <w:rsid w:val="00FA6EBD"/>
    <w:rsid w:val="00FA73E0"/>
    <w:rsid w:val="00FA74AD"/>
    <w:rsid w:val="00FA791D"/>
    <w:rsid w:val="00FB0909"/>
    <w:rsid w:val="00FB1B23"/>
    <w:rsid w:val="00FB271F"/>
    <w:rsid w:val="00FB2D5A"/>
    <w:rsid w:val="00FB305F"/>
    <w:rsid w:val="00FB366D"/>
    <w:rsid w:val="00FB3F3C"/>
    <w:rsid w:val="00FB3F87"/>
    <w:rsid w:val="00FB3FE5"/>
    <w:rsid w:val="00FB4249"/>
    <w:rsid w:val="00FB46A8"/>
    <w:rsid w:val="00FB46FC"/>
    <w:rsid w:val="00FB4E95"/>
    <w:rsid w:val="00FB52DC"/>
    <w:rsid w:val="00FB57BB"/>
    <w:rsid w:val="00FB596F"/>
    <w:rsid w:val="00FB6268"/>
    <w:rsid w:val="00FB633D"/>
    <w:rsid w:val="00FB6D43"/>
    <w:rsid w:val="00FB75C3"/>
    <w:rsid w:val="00FB7F9D"/>
    <w:rsid w:val="00FC02E0"/>
    <w:rsid w:val="00FC0B96"/>
    <w:rsid w:val="00FC0D7C"/>
    <w:rsid w:val="00FC1085"/>
    <w:rsid w:val="00FC1743"/>
    <w:rsid w:val="00FC1C84"/>
    <w:rsid w:val="00FC329B"/>
    <w:rsid w:val="00FC36CF"/>
    <w:rsid w:val="00FC3757"/>
    <w:rsid w:val="00FC3BA1"/>
    <w:rsid w:val="00FC4D94"/>
    <w:rsid w:val="00FC51CB"/>
    <w:rsid w:val="00FC5807"/>
    <w:rsid w:val="00FC5D57"/>
    <w:rsid w:val="00FC5FD4"/>
    <w:rsid w:val="00FC6990"/>
    <w:rsid w:val="00FC7672"/>
    <w:rsid w:val="00FC7C9C"/>
    <w:rsid w:val="00FD0D9C"/>
    <w:rsid w:val="00FD16B8"/>
    <w:rsid w:val="00FD1842"/>
    <w:rsid w:val="00FD23A5"/>
    <w:rsid w:val="00FD2662"/>
    <w:rsid w:val="00FD2EB0"/>
    <w:rsid w:val="00FD2FA7"/>
    <w:rsid w:val="00FD3123"/>
    <w:rsid w:val="00FD3478"/>
    <w:rsid w:val="00FD3789"/>
    <w:rsid w:val="00FD3FCF"/>
    <w:rsid w:val="00FD4A48"/>
    <w:rsid w:val="00FD4F0A"/>
    <w:rsid w:val="00FD51C4"/>
    <w:rsid w:val="00FD51D8"/>
    <w:rsid w:val="00FD5856"/>
    <w:rsid w:val="00FD5978"/>
    <w:rsid w:val="00FD60DD"/>
    <w:rsid w:val="00FD63FE"/>
    <w:rsid w:val="00FD6518"/>
    <w:rsid w:val="00FD65E6"/>
    <w:rsid w:val="00FD6853"/>
    <w:rsid w:val="00FD6F7D"/>
    <w:rsid w:val="00FD7470"/>
    <w:rsid w:val="00FD7DA9"/>
    <w:rsid w:val="00FD7F13"/>
    <w:rsid w:val="00FE02A2"/>
    <w:rsid w:val="00FE04DC"/>
    <w:rsid w:val="00FE0652"/>
    <w:rsid w:val="00FE08EE"/>
    <w:rsid w:val="00FE09F1"/>
    <w:rsid w:val="00FE116C"/>
    <w:rsid w:val="00FE1834"/>
    <w:rsid w:val="00FE3143"/>
    <w:rsid w:val="00FE3954"/>
    <w:rsid w:val="00FE3B47"/>
    <w:rsid w:val="00FE4FDA"/>
    <w:rsid w:val="00FE5419"/>
    <w:rsid w:val="00FE5655"/>
    <w:rsid w:val="00FE5F01"/>
    <w:rsid w:val="00FE72E5"/>
    <w:rsid w:val="00FE75F7"/>
    <w:rsid w:val="00FF040B"/>
    <w:rsid w:val="00FF0C76"/>
    <w:rsid w:val="00FF0FAA"/>
    <w:rsid w:val="00FF12E8"/>
    <w:rsid w:val="00FF1510"/>
    <w:rsid w:val="00FF19A8"/>
    <w:rsid w:val="00FF1E30"/>
    <w:rsid w:val="00FF1FC1"/>
    <w:rsid w:val="00FF20CA"/>
    <w:rsid w:val="00FF28DF"/>
    <w:rsid w:val="00FF31DE"/>
    <w:rsid w:val="00FF3751"/>
    <w:rsid w:val="00FF3B22"/>
    <w:rsid w:val="00FF4B36"/>
    <w:rsid w:val="00FF4EE7"/>
    <w:rsid w:val="00FF5416"/>
    <w:rsid w:val="00FF56B0"/>
    <w:rsid w:val="00FF600F"/>
    <w:rsid w:val="00FF6254"/>
    <w:rsid w:val="00FF652C"/>
    <w:rsid w:val="00FF6598"/>
    <w:rsid w:val="00FF673C"/>
    <w:rsid w:val="00FF68E1"/>
    <w:rsid w:val="00FF68EC"/>
    <w:rsid w:val="00FF6C02"/>
    <w:rsid w:val="00FF783F"/>
    <w:rsid w:val="00FF7E6D"/>
    <w:rsid w:val="148C0EBF"/>
    <w:rsid w:val="17F4E846"/>
    <w:rsid w:val="18808225"/>
    <w:rsid w:val="1BF4C7A9"/>
    <w:rsid w:val="1F353E43"/>
    <w:rsid w:val="2288F9CE"/>
    <w:rsid w:val="269C7075"/>
    <w:rsid w:val="2782658C"/>
    <w:rsid w:val="2A4A9725"/>
    <w:rsid w:val="2D22D4BE"/>
    <w:rsid w:val="2D71FE64"/>
    <w:rsid w:val="36E90A23"/>
    <w:rsid w:val="4C31C074"/>
    <w:rsid w:val="5887FCD8"/>
    <w:rsid w:val="61775783"/>
    <w:rsid w:val="62C891EF"/>
    <w:rsid w:val="66AB93B6"/>
    <w:rsid w:val="69202835"/>
    <w:rsid w:val="6BB04E0B"/>
    <w:rsid w:val="6BC47F73"/>
    <w:rsid w:val="780AAD74"/>
    <w:rsid w:val="7E4B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character" w:customStyle="1" w:styleId="eop">
    <w:name w:val="eop"/>
    <w:basedOn w:val="DefaultParagraphFont"/>
    <w:rsid w:val="0087093D"/>
  </w:style>
  <w:style w:type="character" w:customStyle="1" w:styleId="normaltextrun">
    <w:name w:val="normaltextrun"/>
    <w:basedOn w:val="DefaultParagraphFont"/>
    <w:rsid w:val="0087093D"/>
  </w:style>
  <w:style w:type="paragraph" w:customStyle="1" w:styleId="paragraph">
    <w:name w:val="paragraph"/>
    <w:basedOn w:val="Normal"/>
    <w:rsid w:val="008709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ody text1"/>
    <w:basedOn w:val="Normal"/>
    <w:link w:val="ListParagraphChar"/>
    <w:uiPriority w:val="34"/>
    <w:qFormat/>
    <w:rsid w:val="00CE7683"/>
    <w:pPr>
      <w:ind w:left="720"/>
      <w:contextualSpacing/>
    </w:pPr>
  </w:style>
  <w:style w:type="character" w:customStyle="1" w:styleId="ListParagraphChar">
    <w:name w:val="List Paragraph Char"/>
    <w:aliases w:val="body text1 Char"/>
    <w:basedOn w:val="DefaultParagraphFont"/>
    <w:link w:val="ListParagraph"/>
    <w:uiPriority w:val="34"/>
    <w:locked/>
    <w:rsid w:val="00835B69"/>
  </w:style>
  <w:style w:type="paragraph" w:styleId="Revision">
    <w:name w:val="Revision"/>
    <w:hidden/>
    <w:uiPriority w:val="99"/>
    <w:semiHidden/>
    <w:rsid w:val="00852CB1"/>
    <w:pPr>
      <w:spacing w:after="0" w:line="240" w:lineRule="auto"/>
    </w:pPr>
  </w:style>
  <w:style w:type="paragraph" w:customStyle="1" w:styleId="xmsolistparagraph">
    <w:name w:val="x_msolistparagraph"/>
    <w:basedOn w:val="Normal"/>
    <w:rsid w:val="00BE77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CE5FC2"/>
    <w:pPr>
      <w:widowControl w:val="0"/>
      <w:autoSpaceDE w:val="0"/>
      <w:autoSpaceDN w:val="0"/>
      <w:spacing w:after="0" w:line="240" w:lineRule="auto"/>
    </w:pPr>
    <w:rPr>
      <w:rFonts w:ascii="Calibri" w:eastAsia="Calibri" w:hAnsi="Calibri" w:cs="Calibri"/>
      <w:lang w:val="en-US"/>
    </w:rPr>
  </w:style>
  <w:style w:type="paragraph" w:styleId="NoSpacing">
    <w:name w:val="No Spacing"/>
    <w:uiPriority w:val="1"/>
    <w:qFormat/>
    <w:rsid w:val="004328C9"/>
    <w:pPr>
      <w:spacing w:after="0" w:line="240" w:lineRule="auto"/>
    </w:pPr>
  </w:style>
  <w:style w:type="character" w:customStyle="1" w:styleId="contentpasted0">
    <w:name w:val="contentpasted0"/>
    <w:basedOn w:val="DefaultParagraphFont"/>
    <w:rsid w:val="00491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95230">
      <w:bodyDiv w:val="1"/>
      <w:marLeft w:val="0"/>
      <w:marRight w:val="0"/>
      <w:marTop w:val="0"/>
      <w:marBottom w:val="0"/>
      <w:divBdr>
        <w:top w:val="none" w:sz="0" w:space="0" w:color="auto"/>
        <w:left w:val="none" w:sz="0" w:space="0" w:color="auto"/>
        <w:bottom w:val="none" w:sz="0" w:space="0" w:color="auto"/>
        <w:right w:val="none" w:sz="0" w:space="0" w:color="auto"/>
      </w:divBdr>
    </w:div>
    <w:div w:id="1082025176">
      <w:bodyDiv w:val="1"/>
      <w:marLeft w:val="0"/>
      <w:marRight w:val="0"/>
      <w:marTop w:val="0"/>
      <w:marBottom w:val="0"/>
      <w:divBdr>
        <w:top w:val="none" w:sz="0" w:space="0" w:color="auto"/>
        <w:left w:val="none" w:sz="0" w:space="0" w:color="auto"/>
        <w:bottom w:val="none" w:sz="0" w:space="0" w:color="auto"/>
        <w:right w:val="none" w:sz="0" w:space="0" w:color="auto"/>
      </w:divBdr>
      <w:divsChild>
        <w:div w:id="1024668580">
          <w:marLeft w:val="0"/>
          <w:marRight w:val="0"/>
          <w:marTop w:val="0"/>
          <w:marBottom w:val="0"/>
          <w:divBdr>
            <w:top w:val="none" w:sz="0" w:space="0" w:color="auto"/>
            <w:left w:val="none" w:sz="0" w:space="0" w:color="auto"/>
            <w:bottom w:val="none" w:sz="0" w:space="0" w:color="auto"/>
            <w:right w:val="none" w:sz="0" w:space="0" w:color="auto"/>
          </w:divBdr>
        </w:div>
      </w:divsChild>
    </w:div>
    <w:div w:id="1153256937">
      <w:bodyDiv w:val="1"/>
      <w:marLeft w:val="0"/>
      <w:marRight w:val="0"/>
      <w:marTop w:val="0"/>
      <w:marBottom w:val="0"/>
      <w:divBdr>
        <w:top w:val="none" w:sz="0" w:space="0" w:color="auto"/>
        <w:left w:val="none" w:sz="0" w:space="0" w:color="auto"/>
        <w:bottom w:val="none" w:sz="0" w:space="0" w:color="auto"/>
        <w:right w:val="none" w:sz="0" w:space="0" w:color="auto"/>
      </w:divBdr>
      <w:divsChild>
        <w:div w:id="1547448521">
          <w:marLeft w:val="0"/>
          <w:marRight w:val="0"/>
          <w:marTop w:val="0"/>
          <w:marBottom w:val="0"/>
          <w:divBdr>
            <w:top w:val="none" w:sz="0" w:space="0" w:color="auto"/>
            <w:left w:val="none" w:sz="0" w:space="0" w:color="auto"/>
            <w:bottom w:val="none" w:sz="0" w:space="0" w:color="auto"/>
            <w:right w:val="none" w:sz="0" w:space="0" w:color="auto"/>
          </w:divBdr>
        </w:div>
        <w:div w:id="747964448">
          <w:marLeft w:val="0"/>
          <w:marRight w:val="0"/>
          <w:marTop w:val="0"/>
          <w:marBottom w:val="0"/>
          <w:divBdr>
            <w:top w:val="none" w:sz="0" w:space="0" w:color="auto"/>
            <w:left w:val="none" w:sz="0" w:space="0" w:color="auto"/>
            <w:bottom w:val="none" w:sz="0" w:space="0" w:color="auto"/>
            <w:right w:val="none" w:sz="0" w:space="0" w:color="auto"/>
          </w:divBdr>
        </w:div>
        <w:div w:id="80951177">
          <w:marLeft w:val="0"/>
          <w:marRight w:val="0"/>
          <w:marTop w:val="0"/>
          <w:marBottom w:val="0"/>
          <w:divBdr>
            <w:top w:val="none" w:sz="0" w:space="0" w:color="auto"/>
            <w:left w:val="none" w:sz="0" w:space="0" w:color="auto"/>
            <w:bottom w:val="none" w:sz="0" w:space="0" w:color="auto"/>
            <w:right w:val="none" w:sz="0" w:space="0" w:color="auto"/>
          </w:divBdr>
        </w:div>
        <w:div w:id="347219534">
          <w:marLeft w:val="0"/>
          <w:marRight w:val="0"/>
          <w:marTop w:val="0"/>
          <w:marBottom w:val="0"/>
          <w:divBdr>
            <w:top w:val="none" w:sz="0" w:space="0" w:color="auto"/>
            <w:left w:val="none" w:sz="0" w:space="0" w:color="auto"/>
            <w:bottom w:val="none" w:sz="0" w:space="0" w:color="auto"/>
            <w:right w:val="none" w:sz="0" w:space="0" w:color="auto"/>
          </w:divBdr>
        </w:div>
        <w:div w:id="148179409">
          <w:marLeft w:val="0"/>
          <w:marRight w:val="0"/>
          <w:marTop w:val="0"/>
          <w:marBottom w:val="0"/>
          <w:divBdr>
            <w:top w:val="none" w:sz="0" w:space="0" w:color="auto"/>
            <w:left w:val="none" w:sz="0" w:space="0" w:color="auto"/>
            <w:bottom w:val="none" w:sz="0" w:space="0" w:color="auto"/>
            <w:right w:val="none" w:sz="0" w:space="0" w:color="auto"/>
          </w:divBdr>
        </w:div>
        <w:div w:id="289437580">
          <w:marLeft w:val="0"/>
          <w:marRight w:val="0"/>
          <w:marTop w:val="0"/>
          <w:marBottom w:val="0"/>
          <w:divBdr>
            <w:top w:val="none" w:sz="0" w:space="0" w:color="auto"/>
            <w:left w:val="none" w:sz="0" w:space="0" w:color="auto"/>
            <w:bottom w:val="none" w:sz="0" w:space="0" w:color="auto"/>
            <w:right w:val="none" w:sz="0" w:space="0" w:color="auto"/>
          </w:divBdr>
        </w:div>
        <w:div w:id="1310818077">
          <w:marLeft w:val="0"/>
          <w:marRight w:val="0"/>
          <w:marTop w:val="0"/>
          <w:marBottom w:val="0"/>
          <w:divBdr>
            <w:top w:val="none" w:sz="0" w:space="0" w:color="auto"/>
            <w:left w:val="none" w:sz="0" w:space="0" w:color="auto"/>
            <w:bottom w:val="none" w:sz="0" w:space="0" w:color="auto"/>
            <w:right w:val="none" w:sz="0" w:space="0" w:color="auto"/>
          </w:divBdr>
        </w:div>
        <w:div w:id="485098047">
          <w:marLeft w:val="0"/>
          <w:marRight w:val="0"/>
          <w:marTop w:val="0"/>
          <w:marBottom w:val="0"/>
          <w:divBdr>
            <w:top w:val="none" w:sz="0" w:space="0" w:color="auto"/>
            <w:left w:val="none" w:sz="0" w:space="0" w:color="auto"/>
            <w:bottom w:val="none" w:sz="0" w:space="0" w:color="auto"/>
            <w:right w:val="none" w:sz="0" w:space="0" w:color="auto"/>
          </w:divBdr>
        </w:div>
        <w:div w:id="1427918328">
          <w:marLeft w:val="0"/>
          <w:marRight w:val="0"/>
          <w:marTop w:val="0"/>
          <w:marBottom w:val="0"/>
          <w:divBdr>
            <w:top w:val="none" w:sz="0" w:space="0" w:color="auto"/>
            <w:left w:val="none" w:sz="0" w:space="0" w:color="auto"/>
            <w:bottom w:val="none" w:sz="0" w:space="0" w:color="auto"/>
            <w:right w:val="none" w:sz="0" w:space="0" w:color="auto"/>
          </w:divBdr>
        </w:div>
      </w:divsChild>
    </w:div>
    <w:div w:id="1403481825">
      <w:bodyDiv w:val="1"/>
      <w:marLeft w:val="0"/>
      <w:marRight w:val="0"/>
      <w:marTop w:val="0"/>
      <w:marBottom w:val="0"/>
      <w:divBdr>
        <w:top w:val="none" w:sz="0" w:space="0" w:color="auto"/>
        <w:left w:val="none" w:sz="0" w:space="0" w:color="auto"/>
        <w:bottom w:val="none" w:sz="0" w:space="0" w:color="auto"/>
        <w:right w:val="none" w:sz="0" w:space="0" w:color="auto"/>
      </w:divBdr>
      <w:divsChild>
        <w:div w:id="1250774109">
          <w:marLeft w:val="0"/>
          <w:marRight w:val="0"/>
          <w:marTop w:val="0"/>
          <w:marBottom w:val="0"/>
          <w:divBdr>
            <w:top w:val="none" w:sz="0" w:space="0" w:color="auto"/>
            <w:left w:val="none" w:sz="0" w:space="0" w:color="auto"/>
            <w:bottom w:val="none" w:sz="0" w:space="0" w:color="auto"/>
            <w:right w:val="none" w:sz="0" w:space="0" w:color="auto"/>
          </w:divBdr>
        </w:div>
        <w:div w:id="1570966381">
          <w:marLeft w:val="0"/>
          <w:marRight w:val="0"/>
          <w:marTop w:val="0"/>
          <w:marBottom w:val="0"/>
          <w:divBdr>
            <w:top w:val="none" w:sz="0" w:space="0" w:color="auto"/>
            <w:left w:val="none" w:sz="0" w:space="0" w:color="auto"/>
            <w:bottom w:val="none" w:sz="0" w:space="0" w:color="auto"/>
            <w:right w:val="none" w:sz="0" w:space="0" w:color="auto"/>
          </w:divBdr>
        </w:div>
        <w:div w:id="1539246404">
          <w:marLeft w:val="0"/>
          <w:marRight w:val="0"/>
          <w:marTop w:val="0"/>
          <w:marBottom w:val="0"/>
          <w:divBdr>
            <w:top w:val="none" w:sz="0" w:space="0" w:color="auto"/>
            <w:left w:val="none" w:sz="0" w:space="0" w:color="auto"/>
            <w:bottom w:val="none" w:sz="0" w:space="0" w:color="auto"/>
            <w:right w:val="none" w:sz="0" w:space="0" w:color="auto"/>
          </w:divBdr>
        </w:div>
        <w:div w:id="1917670071">
          <w:marLeft w:val="0"/>
          <w:marRight w:val="0"/>
          <w:marTop w:val="0"/>
          <w:marBottom w:val="0"/>
          <w:divBdr>
            <w:top w:val="none" w:sz="0" w:space="0" w:color="auto"/>
            <w:left w:val="none" w:sz="0" w:space="0" w:color="auto"/>
            <w:bottom w:val="none" w:sz="0" w:space="0" w:color="auto"/>
            <w:right w:val="none" w:sz="0" w:space="0" w:color="auto"/>
          </w:divBdr>
        </w:div>
      </w:divsChild>
    </w:div>
    <w:div w:id="1560903245">
      <w:bodyDiv w:val="1"/>
      <w:marLeft w:val="0"/>
      <w:marRight w:val="0"/>
      <w:marTop w:val="0"/>
      <w:marBottom w:val="0"/>
      <w:divBdr>
        <w:top w:val="none" w:sz="0" w:space="0" w:color="auto"/>
        <w:left w:val="none" w:sz="0" w:space="0" w:color="auto"/>
        <w:bottom w:val="none" w:sz="0" w:space="0" w:color="auto"/>
        <w:right w:val="none" w:sz="0" w:space="0" w:color="auto"/>
      </w:divBdr>
      <w:divsChild>
        <w:div w:id="1627273457">
          <w:marLeft w:val="0"/>
          <w:marRight w:val="0"/>
          <w:marTop w:val="0"/>
          <w:marBottom w:val="0"/>
          <w:divBdr>
            <w:top w:val="none" w:sz="0" w:space="0" w:color="auto"/>
            <w:left w:val="none" w:sz="0" w:space="0" w:color="auto"/>
            <w:bottom w:val="none" w:sz="0" w:space="0" w:color="auto"/>
            <w:right w:val="none" w:sz="0" w:space="0" w:color="auto"/>
          </w:divBdr>
        </w:div>
        <w:div w:id="102921824">
          <w:marLeft w:val="0"/>
          <w:marRight w:val="0"/>
          <w:marTop w:val="0"/>
          <w:marBottom w:val="0"/>
          <w:divBdr>
            <w:top w:val="none" w:sz="0" w:space="0" w:color="auto"/>
            <w:left w:val="none" w:sz="0" w:space="0" w:color="auto"/>
            <w:bottom w:val="none" w:sz="0" w:space="0" w:color="auto"/>
            <w:right w:val="none" w:sz="0" w:space="0" w:color="auto"/>
          </w:divBdr>
        </w:div>
      </w:divsChild>
    </w:div>
    <w:div w:id="1875069947">
      <w:bodyDiv w:val="1"/>
      <w:marLeft w:val="0"/>
      <w:marRight w:val="0"/>
      <w:marTop w:val="0"/>
      <w:marBottom w:val="0"/>
      <w:divBdr>
        <w:top w:val="none" w:sz="0" w:space="0" w:color="auto"/>
        <w:left w:val="none" w:sz="0" w:space="0" w:color="auto"/>
        <w:bottom w:val="none" w:sz="0" w:space="0" w:color="auto"/>
        <w:right w:val="none" w:sz="0" w:space="0" w:color="auto"/>
      </w:divBdr>
      <w:divsChild>
        <w:div w:id="92357680">
          <w:marLeft w:val="0"/>
          <w:marRight w:val="0"/>
          <w:marTop w:val="0"/>
          <w:marBottom w:val="0"/>
          <w:divBdr>
            <w:top w:val="none" w:sz="0" w:space="0" w:color="auto"/>
            <w:left w:val="none" w:sz="0" w:space="0" w:color="auto"/>
            <w:bottom w:val="none" w:sz="0" w:space="0" w:color="auto"/>
            <w:right w:val="none" w:sz="0" w:space="0" w:color="auto"/>
          </w:divBdr>
        </w:div>
        <w:div w:id="903567636">
          <w:marLeft w:val="0"/>
          <w:marRight w:val="0"/>
          <w:marTop w:val="0"/>
          <w:marBottom w:val="0"/>
          <w:divBdr>
            <w:top w:val="none" w:sz="0" w:space="0" w:color="auto"/>
            <w:left w:val="none" w:sz="0" w:space="0" w:color="auto"/>
            <w:bottom w:val="none" w:sz="0" w:space="0" w:color="auto"/>
            <w:right w:val="none" w:sz="0" w:space="0" w:color="auto"/>
          </w:divBdr>
        </w:div>
      </w:divsChild>
    </w:div>
    <w:div w:id="2013414194">
      <w:bodyDiv w:val="1"/>
      <w:marLeft w:val="0"/>
      <w:marRight w:val="0"/>
      <w:marTop w:val="0"/>
      <w:marBottom w:val="0"/>
      <w:divBdr>
        <w:top w:val="none" w:sz="0" w:space="0" w:color="auto"/>
        <w:left w:val="none" w:sz="0" w:space="0" w:color="auto"/>
        <w:bottom w:val="none" w:sz="0" w:space="0" w:color="auto"/>
        <w:right w:val="none" w:sz="0" w:space="0" w:color="auto"/>
      </w:divBdr>
      <w:divsChild>
        <w:div w:id="1583023600">
          <w:marLeft w:val="0"/>
          <w:marRight w:val="0"/>
          <w:marTop w:val="0"/>
          <w:marBottom w:val="0"/>
          <w:divBdr>
            <w:top w:val="none" w:sz="0" w:space="0" w:color="auto"/>
            <w:left w:val="none" w:sz="0" w:space="0" w:color="auto"/>
            <w:bottom w:val="none" w:sz="0" w:space="0" w:color="auto"/>
            <w:right w:val="none" w:sz="0" w:space="0" w:color="auto"/>
          </w:divBdr>
        </w:div>
        <w:div w:id="1087456913">
          <w:marLeft w:val="0"/>
          <w:marRight w:val="0"/>
          <w:marTop w:val="0"/>
          <w:marBottom w:val="0"/>
          <w:divBdr>
            <w:top w:val="none" w:sz="0" w:space="0" w:color="auto"/>
            <w:left w:val="none" w:sz="0" w:space="0" w:color="auto"/>
            <w:bottom w:val="none" w:sz="0" w:space="0" w:color="auto"/>
            <w:right w:val="none" w:sz="0" w:space="0" w:color="auto"/>
          </w:divBdr>
        </w:div>
        <w:div w:id="1650935062">
          <w:marLeft w:val="0"/>
          <w:marRight w:val="0"/>
          <w:marTop w:val="0"/>
          <w:marBottom w:val="0"/>
          <w:divBdr>
            <w:top w:val="none" w:sz="0" w:space="0" w:color="auto"/>
            <w:left w:val="none" w:sz="0" w:space="0" w:color="auto"/>
            <w:bottom w:val="none" w:sz="0" w:space="0" w:color="auto"/>
            <w:right w:val="none" w:sz="0" w:space="0" w:color="auto"/>
          </w:divBdr>
        </w:div>
        <w:div w:id="13192842">
          <w:marLeft w:val="0"/>
          <w:marRight w:val="0"/>
          <w:marTop w:val="0"/>
          <w:marBottom w:val="0"/>
          <w:divBdr>
            <w:top w:val="none" w:sz="0" w:space="0" w:color="auto"/>
            <w:left w:val="none" w:sz="0" w:space="0" w:color="auto"/>
            <w:bottom w:val="none" w:sz="0" w:space="0" w:color="auto"/>
            <w:right w:val="none" w:sz="0" w:space="0" w:color="auto"/>
          </w:divBdr>
        </w:div>
        <w:div w:id="789859400">
          <w:marLeft w:val="0"/>
          <w:marRight w:val="0"/>
          <w:marTop w:val="0"/>
          <w:marBottom w:val="0"/>
          <w:divBdr>
            <w:top w:val="none" w:sz="0" w:space="0" w:color="auto"/>
            <w:left w:val="none" w:sz="0" w:space="0" w:color="auto"/>
            <w:bottom w:val="none" w:sz="0" w:space="0" w:color="auto"/>
            <w:right w:val="none" w:sz="0" w:space="0" w:color="auto"/>
          </w:divBdr>
        </w:div>
        <w:div w:id="303122881">
          <w:marLeft w:val="0"/>
          <w:marRight w:val="0"/>
          <w:marTop w:val="0"/>
          <w:marBottom w:val="0"/>
          <w:divBdr>
            <w:top w:val="none" w:sz="0" w:space="0" w:color="auto"/>
            <w:left w:val="none" w:sz="0" w:space="0" w:color="auto"/>
            <w:bottom w:val="none" w:sz="0" w:space="0" w:color="auto"/>
            <w:right w:val="none" w:sz="0" w:space="0" w:color="auto"/>
          </w:divBdr>
        </w:div>
        <w:div w:id="518470542">
          <w:marLeft w:val="0"/>
          <w:marRight w:val="0"/>
          <w:marTop w:val="0"/>
          <w:marBottom w:val="0"/>
          <w:divBdr>
            <w:top w:val="none" w:sz="0" w:space="0" w:color="auto"/>
            <w:left w:val="none" w:sz="0" w:space="0" w:color="auto"/>
            <w:bottom w:val="none" w:sz="0" w:space="0" w:color="auto"/>
            <w:right w:val="none" w:sz="0" w:space="0" w:color="auto"/>
          </w:divBdr>
        </w:div>
        <w:div w:id="1274482444">
          <w:marLeft w:val="0"/>
          <w:marRight w:val="0"/>
          <w:marTop w:val="0"/>
          <w:marBottom w:val="0"/>
          <w:divBdr>
            <w:top w:val="none" w:sz="0" w:space="0" w:color="auto"/>
            <w:left w:val="none" w:sz="0" w:space="0" w:color="auto"/>
            <w:bottom w:val="none" w:sz="0" w:space="0" w:color="auto"/>
            <w:right w:val="none" w:sz="0" w:space="0" w:color="auto"/>
          </w:divBdr>
        </w:div>
        <w:div w:id="224030963">
          <w:marLeft w:val="0"/>
          <w:marRight w:val="0"/>
          <w:marTop w:val="0"/>
          <w:marBottom w:val="0"/>
          <w:divBdr>
            <w:top w:val="none" w:sz="0" w:space="0" w:color="auto"/>
            <w:left w:val="none" w:sz="0" w:space="0" w:color="auto"/>
            <w:bottom w:val="none" w:sz="0" w:space="0" w:color="auto"/>
            <w:right w:val="none" w:sz="0" w:space="0" w:color="auto"/>
          </w:divBdr>
        </w:div>
        <w:div w:id="1113790437">
          <w:marLeft w:val="0"/>
          <w:marRight w:val="0"/>
          <w:marTop w:val="0"/>
          <w:marBottom w:val="0"/>
          <w:divBdr>
            <w:top w:val="none" w:sz="0" w:space="0" w:color="auto"/>
            <w:left w:val="none" w:sz="0" w:space="0" w:color="auto"/>
            <w:bottom w:val="none" w:sz="0" w:space="0" w:color="auto"/>
            <w:right w:val="none" w:sz="0" w:space="0" w:color="auto"/>
          </w:divBdr>
        </w:div>
        <w:div w:id="851838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c7c43-8ba9-4050-92e1-904b61d1d911">
      <Terms xmlns="http://schemas.microsoft.com/office/infopath/2007/PartnerControls"/>
    </lcf76f155ced4ddcb4097134ff3c332f>
    <TaxCatchAll xmlns="83e1c26f-fe0c-40bd-9e3c-9d7a7969df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DE35D8E57A348BA7B00879EFF6199" ma:contentTypeVersion="15" ma:contentTypeDescription="Create a new document." ma:contentTypeScope="" ma:versionID="07a2e7b6350950280f9cb123772b0702">
  <xsd:schema xmlns:xsd="http://www.w3.org/2001/XMLSchema" xmlns:xs="http://www.w3.org/2001/XMLSchema" xmlns:p="http://schemas.microsoft.com/office/2006/metadata/properties" xmlns:ns2="2b5c7c43-8ba9-4050-92e1-904b61d1d911" xmlns:ns3="83e1c26f-fe0c-40bd-9e3c-9d7a7969df8d" targetNamespace="http://schemas.microsoft.com/office/2006/metadata/properties" ma:root="true" ma:fieldsID="353b42816be5d28497bd41aebede31ca" ns2:_="" ns3:_="">
    <xsd:import namespace="2b5c7c43-8ba9-4050-92e1-904b61d1d911"/>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7c43-8ba9-4050-92e1-904b61d1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4464D-DAE7-4656-8B57-D37DE562F54C}">
  <ds:schemaRefs>
    <ds:schemaRef ds:uri="http://schemas.openxmlformats.org/officeDocument/2006/bibliography"/>
  </ds:schemaRefs>
</ds:datastoreItem>
</file>

<file path=customXml/itemProps2.xml><?xml version="1.0" encoding="utf-8"?>
<ds:datastoreItem xmlns:ds="http://schemas.openxmlformats.org/officeDocument/2006/customXml" ds:itemID="{7599C3A2-D37C-4995-8581-80311CDE954C}">
  <ds:schemaRefs>
    <ds:schemaRef ds:uri="http://schemas.microsoft.com/office/2006/metadata/properties"/>
    <ds:schemaRef ds:uri="http://schemas.microsoft.com/office/infopath/2007/PartnerControls"/>
    <ds:schemaRef ds:uri="2b5c7c43-8ba9-4050-92e1-904b61d1d911"/>
    <ds:schemaRef ds:uri="83e1c26f-fe0c-40bd-9e3c-9d7a7969df8d"/>
  </ds:schemaRefs>
</ds:datastoreItem>
</file>

<file path=customXml/itemProps3.xml><?xml version="1.0" encoding="utf-8"?>
<ds:datastoreItem xmlns:ds="http://schemas.openxmlformats.org/officeDocument/2006/customXml" ds:itemID="{FCEC9F16-C696-4424-835E-8A2FB183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c7c43-8ba9-4050-92e1-904b61d1d911"/>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2FFD4-BC01-4DB9-B2C0-E6C15D130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2611</Words>
  <Characters>14883</Characters>
  <Application>Microsoft Office Word</Application>
  <DocSecurity>8</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5</cp:revision>
  <cp:lastPrinted>2020-02-14T13:30:00Z</cp:lastPrinted>
  <dcterms:created xsi:type="dcterms:W3CDTF">2023-07-20T10:18:00Z</dcterms:created>
  <dcterms:modified xsi:type="dcterms:W3CDTF">2023-09-22T07:36:00Z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0x010100339DE35D8E57A348BA7B00879EFF6199</vt:lpwstr>
  </property>
</Properties>
</file>