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836"/>
        <w:gridCol w:w="1984"/>
      </w:tblGrid>
      <w:tr w:rsidR="008A753B" w:rsidRPr="008A753B" w14:paraId="2A4DDC6B" w14:textId="77777777" w:rsidTr="00D076A6"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406ACC" w14:textId="53FF8660" w:rsidR="0000042C" w:rsidRPr="008A753B" w:rsidRDefault="0042710E" w:rsidP="00AA5CCD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CONFIRMED </w:t>
            </w:r>
            <w:r w:rsidR="00533990">
              <w:rPr>
                <w:b/>
                <w:bCs/>
                <w:sz w:val="24"/>
                <w:szCs w:val="24"/>
              </w:rPr>
              <w:t xml:space="preserve">OPEN </w:t>
            </w:r>
            <w:r w:rsidR="005566E3" w:rsidRPr="008A753B">
              <w:rPr>
                <w:b/>
                <w:bCs/>
                <w:sz w:val="24"/>
                <w:szCs w:val="24"/>
              </w:rPr>
              <w:t xml:space="preserve">MINUTES OF THE MEETING HELD </w:t>
            </w:r>
            <w:r w:rsidR="005566E3" w:rsidRPr="000F04F6">
              <w:rPr>
                <w:b/>
                <w:bCs/>
                <w:sz w:val="24"/>
                <w:szCs w:val="24"/>
              </w:rPr>
              <w:t xml:space="preserve">ON </w:t>
            </w:r>
            <w:r w:rsidR="00EB271A" w:rsidRPr="000F04F6">
              <w:rPr>
                <w:b/>
                <w:bCs/>
                <w:sz w:val="24"/>
                <w:szCs w:val="24"/>
              </w:rPr>
              <w:t xml:space="preserve">TUESDAY </w:t>
            </w:r>
            <w:r w:rsidR="002F2817" w:rsidRPr="000F04F6">
              <w:rPr>
                <w:b/>
                <w:bCs/>
                <w:sz w:val="24"/>
                <w:szCs w:val="24"/>
              </w:rPr>
              <w:t>28 MARCH</w:t>
            </w:r>
            <w:r w:rsidR="00EB271A" w:rsidRPr="000F04F6">
              <w:rPr>
                <w:b/>
                <w:bCs/>
                <w:sz w:val="24"/>
                <w:szCs w:val="24"/>
              </w:rPr>
              <w:t xml:space="preserve"> 2023</w:t>
            </w:r>
            <w:r w:rsidR="00786E0A" w:rsidRPr="000F04F6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A753B" w:rsidRPr="008A753B" w14:paraId="648655F8" w14:textId="77777777" w:rsidTr="00D076A6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65554D" w14:textId="2757B112" w:rsidR="0056628D" w:rsidRPr="008A753B" w:rsidRDefault="0056628D" w:rsidP="000C3EDD">
            <w:pPr>
              <w:pStyle w:val="Heading2"/>
              <w:rPr>
                <w:b w:val="0"/>
              </w:rPr>
            </w:pPr>
            <w:r w:rsidRPr="008A753B">
              <w:t>PRESENT:</w:t>
            </w:r>
          </w:p>
        </w:tc>
      </w:tr>
      <w:tr w:rsidR="00786E0A" w:rsidRPr="008A753B" w14:paraId="55D3FC8D" w14:textId="77777777" w:rsidTr="007B34A2">
        <w:tc>
          <w:tcPr>
            <w:tcW w:w="5245" w:type="dxa"/>
            <w:tcBorders>
              <w:top w:val="single" w:sz="4" w:space="0" w:color="auto"/>
            </w:tcBorders>
          </w:tcPr>
          <w:p w14:paraId="3D959F2F" w14:textId="3EB78E72" w:rsidR="00786E0A" w:rsidRPr="0056746D" w:rsidRDefault="00786E0A" w:rsidP="00786E0A">
            <w:pPr>
              <w:spacing w:before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>Meg Munn</w:t>
            </w:r>
            <w:r>
              <w:rPr>
                <w:sz w:val="24"/>
                <w:szCs w:val="24"/>
              </w:rPr>
              <w:t xml:space="preserve">, Chair </w:t>
            </w:r>
          </w:p>
        </w:tc>
        <w:tc>
          <w:tcPr>
            <w:tcW w:w="4820" w:type="dxa"/>
            <w:gridSpan w:val="2"/>
          </w:tcPr>
          <w:p w14:paraId="30089F4C" w14:textId="14014B64" w:rsidR="00786E0A" w:rsidRPr="0056746D" w:rsidRDefault="000C6B00" w:rsidP="00786E0A">
            <w:pPr>
              <w:spacing w:before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>Dr Matt Lilley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786E0A" w:rsidRPr="008A753B" w14:paraId="50C624E2" w14:textId="77777777" w:rsidTr="00D076A6">
        <w:tc>
          <w:tcPr>
            <w:tcW w:w="5245" w:type="dxa"/>
          </w:tcPr>
          <w:p w14:paraId="16CD5789" w14:textId="4A1012C8" w:rsidR="00786E0A" w:rsidRPr="0056746D" w:rsidRDefault="00786E0A" w:rsidP="00786E0A">
            <w:pPr>
              <w:spacing w:before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 xml:space="preserve">Joanna Allen </w:t>
            </w:r>
            <w:r>
              <w:rPr>
                <w:sz w:val="24"/>
                <w:szCs w:val="24"/>
              </w:rPr>
              <w:t>(via Zoom)</w:t>
            </w:r>
          </w:p>
        </w:tc>
        <w:tc>
          <w:tcPr>
            <w:tcW w:w="4820" w:type="dxa"/>
            <w:gridSpan w:val="2"/>
          </w:tcPr>
          <w:p w14:paraId="5EA3E647" w14:textId="7267D272" w:rsidR="00786E0A" w:rsidRPr="0056746D" w:rsidRDefault="000C6B00" w:rsidP="00786E0A">
            <w:pPr>
              <w:spacing w:before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>Dr Jia Liu</w:t>
            </w:r>
          </w:p>
        </w:tc>
      </w:tr>
      <w:tr w:rsidR="00786E0A" w:rsidRPr="008A753B" w14:paraId="6DFCA552" w14:textId="77777777" w:rsidTr="00D076A6">
        <w:tc>
          <w:tcPr>
            <w:tcW w:w="5245" w:type="dxa"/>
          </w:tcPr>
          <w:p w14:paraId="291D9A19" w14:textId="325251E2" w:rsidR="00786E0A" w:rsidRPr="0056746D" w:rsidRDefault="000C6B00" w:rsidP="00786E0A">
            <w:pPr>
              <w:spacing w:before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>Prof J Bale</w:t>
            </w:r>
          </w:p>
        </w:tc>
        <w:tc>
          <w:tcPr>
            <w:tcW w:w="4820" w:type="dxa"/>
            <w:gridSpan w:val="2"/>
          </w:tcPr>
          <w:p w14:paraId="6FAD7F61" w14:textId="5B388FDB" w:rsidR="00786E0A" w:rsidRPr="0056746D" w:rsidRDefault="00786E0A" w:rsidP="00786E0A">
            <w:pPr>
              <w:spacing w:before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>Dayo Oladiti</w:t>
            </w:r>
          </w:p>
        </w:tc>
      </w:tr>
      <w:tr w:rsidR="00786E0A" w:rsidRPr="008A753B" w14:paraId="4A1211B5" w14:textId="77777777" w:rsidTr="00D076A6">
        <w:tc>
          <w:tcPr>
            <w:tcW w:w="5245" w:type="dxa"/>
          </w:tcPr>
          <w:p w14:paraId="16A8FE6B" w14:textId="38A46C00" w:rsidR="00786E0A" w:rsidRPr="0056746D" w:rsidRDefault="000C6B00" w:rsidP="00786E0A">
            <w:pPr>
              <w:spacing w:before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>Gabrielle Berring</w:t>
            </w:r>
            <w:r>
              <w:rPr>
                <w:sz w:val="24"/>
                <w:szCs w:val="24"/>
              </w:rPr>
              <w:t xml:space="preserve">  </w:t>
            </w:r>
            <w:r w:rsidR="00786E0A" w:rsidRPr="005674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2"/>
          </w:tcPr>
          <w:p w14:paraId="6C350BC9" w14:textId="09C5C6DA" w:rsidR="00786E0A" w:rsidRPr="0056746D" w:rsidRDefault="00EA1B54" w:rsidP="00786E0A">
            <w:pPr>
              <w:spacing w:before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>Matt Parkin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786E0A" w:rsidRPr="008A753B" w14:paraId="075C2667" w14:textId="77777777" w:rsidTr="00D076A6">
        <w:tc>
          <w:tcPr>
            <w:tcW w:w="5245" w:type="dxa"/>
          </w:tcPr>
          <w:p w14:paraId="5E5708DA" w14:textId="20BDF3B6" w:rsidR="00786E0A" w:rsidRPr="0056746D" w:rsidRDefault="00786E0A" w:rsidP="00786E0A">
            <w:pPr>
              <w:spacing w:before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>John Cowling</w:t>
            </w:r>
            <w:r w:rsidRPr="0056746D">
              <w:rPr>
                <w:sz w:val="24"/>
                <w:szCs w:val="24"/>
              </w:rPr>
              <w:tab/>
            </w:r>
          </w:p>
        </w:tc>
        <w:tc>
          <w:tcPr>
            <w:tcW w:w="4820" w:type="dxa"/>
            <w:gridSpan w:val="2"/>
          </w:tcPr>
          <w:p w14:paraId="4BFB6B9C" w14:textId="41844131" w:rsidR="00786E0A" w:rsidRPr="0056746D" w:rsidRDefault="00EA1B54" w:rsidP="00786E0A">
            <w:pPr>
              <w:spacing w:before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>Prof Julietta Patnick</w:t>
            </w:r>
          </w:p>
        </w:tc>
      </w:tr>
      <w:tr w:rsidR="00786E0A" w:rsidRPr="008A753B" w14:paraId="7D612514" w14:textId="77777777" w:rsidTr="00D076A6">
        <w:tc>
          <w:tcPr>
            <w:tcW w:w="5245" w:type="dxa"/>
          </w:tcPr>
          <w:p w14:paraId="5126F61C" w14:textId="73F9F3C0" w:rsidR="00786E0A" w:rsidRPr="0056746D" w:rsidRDefault="00786E0A" w:rsidP="00786E0A">
            <w:pPr>
              <w:spacing w:before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>Ian Hall</w:t>
            </w:r>
          </w:p>
        </w:tc>
        <w:tc>
          <w:tcPr>
            <w:tcW w:w="4820" w:type="dxa"/>
            <w:gridSpan w:val="2"/>
          </w:tcPr>
          <w:p w14:paraId="5EBC6AFC" w14:textId="35A77EC6" w:rsidR="00786E0A" w:rsidRPr="0056746D" w:rsidRDefault="00786E0A" w:rsidP="00786E0A">
            <w:pPr>
              <w:spacing w:before="60"/>
              <w:rPr>
                <w:sz w:val="24"/>
                <w:szCs w:val="24"/>
              </w:rPr>
            </w:pPr>
            <w:r w:rsidRPr="0056746D">
              <w:rPr>
                <w:bCs/>
                <w:sz w:val="24"/>
                <w:szCs w:val="24"/>
              </w:rPr>
              <w:t>Prof Keith Ridgway</w:t>
            </w:r>
          </w:p>
        </w:tc>
      </w:tr>
      <w:tr w:rsidR="00786E0A" w:rsidRPr="008A753B" w14:paraId="409134F4" w14:textId="77777777" w:rsidTr="00D076A6">
        <w:tc>
          <w:tcPr>
            <w:tcW w:w="5245" w:type="dxa"/>
          </w:tcPr>
          <w:p w14:paraId="26DEBFB0" w14:textId="57090529" w:rsidR="00786E0A" w:rsidRPr="0056746D" w:rsidRDefault="00786E0A" w:rsidP="00786E0A">
            <w:pPr>
              <w:spacing w:before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>Prof Sir Chris Husbands</w:t>
            </w:r>
            <w:r>
              <w:rPr>
                <w:sz w:val="24"/>
                <w:szCs w:val="24"/>
              </w:rPr>
              <w:t xml:space="preserve"> (from item 2)</w:t>
            </w:r>
          </w:p>
        </w:tc>
        <w:tc>
          <w:tcPr>
            <w:tcW w:w="4820" w:type="dxa"/>
            <w:gridSpan w:val="2"/>
          </w:tcPr>
          <w:p w14:paraId="4A6C8759" w14:textId="75B747A5" w:rsidR="00786E0A" w:rsidRPr="0056746D" w:rsidRDefault="00786E0A" w:rsidP="00786E0A">
            <w:pPr>
              <w:spacing w:before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>Giles Searby</w:t>
            </w:r>
          </w:p>
        </w:tc>
      </w:tr>
      <w:tr w:rsidR="00786E0A" w:rsidRPr="008A753B" w14:paraId="360466F8" w14:textId="77777777" w:rsidTr="007937B9">
        <w:tc>
          <w:tcPr>
            <w:tcW w:w="5245" w:type="dxa"/>
          </w:tcPr>
          <w:p w14:paraId="52C3C2A1" w14:textId="1017CBD7" w:rsidR="00786E0A" w:rsidRPr="0056746D" w:rsidRDefault="00786E0A" w:rsidP="00786E0A">
            <w:pPr>
              <w:spacing w:before="60"/>
              <w:rPr>
                <w:sz w:val="24"/>
                <w:szCs w:val="24"/>
              </w:rPr>
            </w:pPr>
            <w:r w:rsidRPr="0056746D">
              <w:rPr>
                <w:bCs/>
                <w:sz w:val="24"/>
                <w:szCs w:val="24"/>
              </w:rPr>
              <w:t>Sameer Kothari</w:t>
            </w:r>
          </w:p>
        </w:tc>
        <w:tc>
          <w:tcPr>
            <w:tcW w:w="4820" w:type="dxa"/>
            <w:gridSpan w:val="2"/>
          </w:tcPr>
          <w:p w14:paraId="3B0E7DFF" w14:textId="13447D5B" w:rsidR="00786E0A" w:rsidRPr="0056746D" w:rsidRDefault="00786E0A" w:rsidP="00786E0A">
            <w:pPr>
              <w:spacing w:before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>Penny Thompson</w:t>
            </w:r>
          </w:p>
        </w:tc>
      </w:tr>
      <w:tr w:rsidR="00786E0A" w:rsidRPr="008A753B" w14:paraId="70E71BC7" w14:textId="77777777" w:rsidTr="00A9330E">
        <w:tc>
          <w:tcPr>
            <w:tcW w:w="80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93DFFE" w14:textId="50E90104" w:rsidR="00786E0A" w:rsidRPr="008A753B" w:rsidRDefault="00786E0A" w:rsidP="00786E0A">
            <w:pPr>
              <w:pStyle w:val="Heading2"/>
            </w:pPr>
            <w:r w:rsidRPr="008A753B">
              <w:t>IN ATTE</w:t>
            </w:r>
            <w:r>
              <w:t>N</w:t>
            </w:r>
            <w:r w:rsidRPr="008A753B">
              <w:t>DANCE: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04DEE0" w14:textId="34F6391B" w:rsidR="00786E0A" w:rsidRPr="008A753B" w:rsidRDefault="00786E0A" w:rsidP="00786E0A">
            <w:pPr>
              <w:pStyle w:val="Heading2"/>
            </w:pPr>
            <w:r w:rsidRPr="008A753B">
              <w:t>AGENDA ITEM</w:t>
            </w:r>
          </w:p>
        </w:tc>
      </w:tr>
      <w:tr w:rsidR="00786E0A" w:rsidRPr="008A753B" w14:paraId="4FDE8ED6" w14:textId="77777777" w:rsidTr="00A9330E">
        <w:tc>
          <w:tcPr>
            <w:tcW w:w="8081" w:type="dxa"/>
            <w:gridSpan w:val="2"/>
          </w:tcPr>
          <w:p w14:paraId="6ADC6742" w14:textId="1CF1E978" w:rsidR="00786E0A" w:rsidRPr="0056746D" w:rsidRDefault="00786E0A" w:rsidP="00786E0A">
            <w:pPr>
              <w:spacing w:before="60" w:after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>Michaela Boryslawskyj, University Secretary</w:t>
            </w:r>
          </w:p>
        </w:tc>
        <w:tc>
          <w:tcPr>
            <w:tcW w:w="1984" w:type="dxa"/>
          </w:tcPr>
          <w:p w14:paraId="24724C1C" w14:textId="1B33B58A" w:rsidR="00786E0A" w:rsidRPr="0056746D" w:rsidRDefault="00786E0A" w:rsidP="00786E0A">
            <w:pPr>
              <w:spacing w:before="60" w:after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>All</w:t>
            </w:r>
          </w:p>
        </w:tc>
      </w:tr>
      <w:tr w:rsidR="00786E0A" w:rsidRPr="008A753B" w14:paraId="58F7750F" w14:textId="77777777" w:rsidTr="00A9330E">
        <w:tc>
          <w:tcPr>
            <w:tcW w:w="8081" w:type="dxa"/>
            <w:gridSpan w:val="2"/>
          </w:tcPr>
          <w:p w14:paraId="0C1788E7" w14:textId="079659D8" w:rsidR="00786E0A" w:rsidRPr="0056746D" w:rsidRDefault="00786E0A" w:rsidP="00786E0A">
            <w:pPr>
              <w:spacing w:before="60" w:after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>Richard Calvert, Deputy Vice-Chancellor Strategy and Operations (DVCSO)</w:t>
            </w:r>
          </w:p>
        </w:tc>
        <w:tc>
          <w:tcPr>
            <w:tcW w:w="1984" w:type="dxa"/>
          </w:tcPr>
          <w:p w14:paraId="7DEBC527" w14:textId="143000DD" w:rsidR="00786E0A" w:rsidRPr="0056746D" w:rsidRDefault="00786E0A" w:rsidP="00786E0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item 2</w:t>
            </w:r>
          </w:p>
        </w:tc>
      </w:tr>
      <w:tr w:rsidR="00786E0A" w:rsidRPr="008A753B" w14:paraId="2ABABB21" w14:textId="77777777" w:rsidTr="00A9330E">
        <w:tc>
          <w:tcPr>
            <w:tcW w:w="8081" w:type="dxa"/>
            <w:gridSpan w:val="2"/>
          </w:tcPr>
          <w:p w14:paraId="47EE1CA3" w14:textId="0589B297" w:rsidR="00786E0A" w:rsidRPr="0056746D" w:rsidRDefault="00786E0A" w:rsidP="00786E0A">
            <w:pPr>
              <w:spacing w:before="60" w:after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 xml:space="preserve">Prof Rory Duncan, Pro Vice-Chancellor </w:t>
            </w:r>
            <w:proofErr w:type="gramStart"/>
            <w:r w:rsidRPr="0056746D">
              <w:rPr>
                <w:sz w:val="24"/>
                <w:szCs w:val="24"/>
              </w:rPr>
              <w:t>Research</w:t>
            </w:r>
            <w:proofErr w:type="gramEnd"/>
            <w:r w:rsidRPr="0056746D">
              <w:rPr>
                <w:sz w:val="24"/>
                <w:szCs w:val="24"/>
              </w:rPr>
              <w:t xml:space="preserve"> and Innovation</w:t>
            </w:r>
          </w:p>
        </w:tc>
        <w:tc>
          <w:tcPr>
            <w:tcW w:w="1984" w:type="dxa"/>
          </w:tcPr>
          <w:p w14:paraId="14CD802B" w14:textId="61BDA70E" w:rsidR="00786E0A" w:rsidRPr="0056746D" w:rsidRDefault="00786E0A" w:rsidP="00786E0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item 2</w:t>
            </w:r>
          </w:p>
        </w:tc>
      </w:tr>
      <w:tr w:rsidR="000A6B66" w:rsidRPr="008A753B" w14:paraId="255C766F" w14:textId="77777777" w:rsidTr="00A9330E">
        <w:tc>
          <w:tcPr>
            <w:tcW w:w="8081" w:type="dxa"/>
            <w:gridSpan w:val="2"/>
          </w:tcPr>
          <w:p w14:paraId="3EDA0165" w14:textId="3A9CCC51" w:rsidR="000A6B66" w:rsidRPr="0056746D" w:rsidRDefault="000A6B66" w:rsidP="00786E0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Sally Jackson, </w:t>
            </w:r>
            <w:r w:rsidR="00062F8E">
              <w:rPr>
                <w:sz w:val="24"/>
                <w:szCs w:val="24"/>
              </w:rPr>
              <w:t>Chief People Officer, Pro Vice-Chancellor (Diversity &amp; Inclusion)</w:t>
            </w:r>
            <w:r w:rsidR="004779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4C745137" w14:textId="5E54E5E4" w:rsidR="000A6B66" w:rsidRDefault="003233EA" w:rsidP="00786E0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  <w:r w:rsidR="00155B56">
              <w:rPr>
                <w:sz w:val="24"/>
                <w:szCs w:val="24"/>
              </w:rPr>
              <w:t xml:space="preserve"> via Zoom</w:t>
            </w:r>
          </w:p>
        </w:tc>
      </w:tr>
      <w:tr w:rsidR="00786E0A" w:rsidRPr="008A753B" w14:paraId="32D9BF63" w14:textId="77777777" w:rsidTr="00A9330E">
        <w:tc>
          <w:tcPr>
            <w:tcW w:w="8081" w:type="dxa"/>
            <w:gridSpan w:val="2"/>
          </w:tcPr>
          <w:p w14:paraId="060D18B5" w14:textId="0E950F91" w:rsidR="00786E0A" w:rsidRPr="0056746D" w:rsidRDefault="00786E0A" w:rsidP="00786E0A">
            <w:pPr>
              <w:spacing w:before="60" w:after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>Prof Kevin Kerrigan, Pro Vice-Chancellor Business and Enterprise</w:t>
            </w:r>
          </w:p>
        </w:tc>
        <w:tc>
          <w:tcPr>
            <w:tcW w:w="1984" w:type="dxa"/>
          </w:tcPr>
          <w:p w14:paraId="3F797DBE" w14:textId="43BEA558" w:rsidR="00786E0A" w:rsidRPr="0056746D" w:rsidRDefault="00786E0A" w:rsidP="00786E0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item 2</w:t>
            </w:r>
          </w:p>
        </w:tc>
      </w:tr>
      <w:tr w:rsidR="00786E0A" w:rsidRPr="008A753B" w14:paraId="6EE17534" w14:textId="77777777" w:rsidTr="00A9330E">
        <w:tc>
          <w:tcPr>
            <w:tcW w:w="8081" w:type="dxa"/>
            <w:gridSpan w:val="2"/>
          </w:tcPr>
          <w:p w14:paraId="3D5C4872" w14:textId="0782F6CF" w:rsidR="00786E0A" w:rsidRPr="0056746D" w:rsidRDefault="00786E0A" w:rsidP="00786E0A">
            <w:pPr>
              <w:spacing w:before="60" w:after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>Ryan Keyworth, Chief Finance Officer</w:t>
            </w:r>
          </w:p>
        </w:tc>
        <w:tc>
          <w:tcPr>
            <w:tcW w:w="1984" w:type="dxa"/>
          </w:tcPr>
          <w:p w14:paraId="18542378" w14:textId="03D9F1F8" w:rsidR="00786E0A" w:rsidRPr="0056746D" w:rsidRDefault="00786E0A" w:rsidP="00786E0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item 2</w:t>
            </w:r>
          </w:p>
        </w:tc>
      </w:tr>
      <w:tr w:rsidR="00A5061E" w:rsidRPr="008A753B" w14:paraId="35268950" w14:textId="77777777" w:rsidTr="00A9330E">
        <w:tc>
          <w:tcPr>
            <w:tcW w:w="8081" w:type="dxa"/>
            <w:gridSpan w:val="2"/>
          </w:tcPr>
          <w:p w14:paraId="49907CDB" w14:textId="7E3CD624" w:rsidR="00A5061E" w:rsidRPr="002F68B4" w:rsidRDefault="00A5061E" w:rsidP="00A5061E">
            <w:pPr>
              <w:spacing w:before="60" w:after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>Clair Marlow, Head of Legal Services and Deputy University Secretary</w:t>
            </w:r>
          </w:p>
        </w:tc>
        <w:tc>
          <w:tcPr>
            <w:tcW w:w="1984" w:type="dxa"/>
          </w:tcPr>
          <w:p w14:paraId="4712BE97" w14:textId="7EF02F7E" w:rsidR="00A5061E" w:rsidRPr="002F68B4" w:rsidRDefault="00A5061E" w:rsidP="00A5061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A5061E" w:rsidRPr="008A753B" w14:paraId="1DE976C6" w14:textId="77777777" w:rsidTr="00A9330E">
        <w:tc>
          <w:tcPr>
            <w:tcW w:w="8081" w:type="dxa"/>
            <w:gridSpan w:val="2"/>
          </w:tcPr>
          <w:p w14:paraId="2B5F92E9" w14:textId="786C71A4" w:rsidR="00A5061E" w:rsidRPr="002F68B4" w:rsidRDefault="00A5061E" w:rsidP="00A5061E">
            <w:pPr>
              <w:spacing w:before="60" w:after="60"/>
              <w:rPr>
                <w:sz w:val="24"/>
                <w:szCs w:val="24"/>
              </w:rPr>
            </w:pPr>
            <w:r w:rsidRPr="002F68B4">
              <w:rPr>
                <w:sz w:val="24"/>
                <w:szCs w:val="24"/>
              </w:rPr>
              <w:t xml:space="preserve">Janet Onyia, </w:t>
            </w:r>
            <w:r>
              <w:rPr>
                <w:sz w:val="24"/>
                <w:szCs w:val="24"/>
              </w:rPr>
              <w:t xml:space="preserve">Board </w:t>
            </w:r>
            <w:r w:rsidRPr="002F68B4">
              <w:rPr>
                <w:sz w:val="24"/>
                <w:szCs w:val="24"/>
              </w:rPr>
              <w:t>Apprentice, Observer</w:t>
            </w:r>
          </w:p>
        </w:tc>
        <w:tc>
          <w:tcPr>
            <w:tcW w:w="1984" w:type="dxa"/>
          </w:tcPr>
          <w:p w14:paraId="0C93D1EF" w14:textId="4946D0F6" w:rsidR="00A5061E" w:rsidRPr="002F68B4" w:rsidRDefault="00A5061E" w:rsidP="00A5061E">
            <w:pPr>
              <w:spacing w:before="60" w:after="60"/>
              <w:rPr>
                <w:sz w:val="24"/>
                <w:szCs w:val="24"/>
              </w:rPr>
            </w:pPr>
            <w:r w:rsidRPr="002F68B4">
              <w:rPr>
                <w:sz w:val="24"/>
                <w:szCs w:val="24"/>
              </w:rPr>
              <w:t>All</w:t>
            </w:r>
          </w:p>
        </w:tc>
      </w:tr>
      <w:tr w:rsidR="00A5061E" w:rsidRPr="008A753B" w14:paraId="5FB7A25E" w14:textId="77777777" w:rsidTr="00A9330E">
        <w:tc>
          <w:tcPr>
            <w:tcW w:w="8081" w:type="dxa"/>
            <w:gridSpan w:val="2"/>
          </w:tcPr>
          <w:p w14:paraId="019B849C" w14:textId="5AB0138C" w:rsidR="00A5061E" w:rsidRPr="0056746D" w:rsidRDefault="00A5061E" w:rsidP="00A5061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Russell, Head of Strategic Insight and Data</w:t>
            </w:r>
          </w:p>
        </w:tc>
        <w:tc>
          <w:tcPr>
            <w:tcW w:w="1984" w:type="dxa"/>
          </w:tcPr>
          <w:p w14:paraId="463AFAE3" w14:textId="1C5BEC07" w:rsidR="00A5061E" w:rsidRDefault="00A5061E" w:rsidP="00A5061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8</w:t>
            </w:r>
          </w:p>
        </w:tc>
      </w:tr>
      <w:tr w:rsidR="00A5061E" w:rsidRPr="008A753B" w14:paraId="2830175A" w14:textId="77777777" w:rsidTr="00A9330E">
        <w:tc>
          <w:tcPr>
            <w:tcW w:w="8081" w:type="dxa"/>
            <w:gridSpan w:val="2"/>
          </w:tcPr>
          <w:p w14:paraId="56ECF0B5" w14:textId="55094B28" w:rsidR="00A5061E" w:rsidRPr="0056746D" w:rsidRDefault="00A5061E" w:rsidP="00A5061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 Helen Scott, PVC Learning, Teaching and Student Success (LTSS)</w:t>
            </w:r>
          </w:p>
        </w:tc>
        <w:tc>
          <w:tcPr>
            <w:tcW w:w="1984" w:type="dxa"/>
          </w:tcPr>
          <w:p w14:paraId="5ADB3FEC" w14:textId="60951EB6" w:rsidR="00A5061E" w:rsidRDefault="00A5061E" w:rsidP="00A5061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item 2</w:t>
            </w:r>
          </w:p>
        </w:tc>
      </w:tr>
      <w:tr w:rsidR="00A5061E" w:rsidRPr="008A753B" w14:paraId="433896B2" w14:textId="77777777" w:rsidTr="00A9330E">
        <w:tc>
          <w:tcPr>
            <w:tcW w:w="8081" w:type="dxa"/>
            <w:gridSpan w:val="2"/>
          </w:tcPr>
          <w:p w14:paraId="3E29C7EC" w14:textId="431513C1" w:rsidR="00A5061E" w:rsidRPr="0056746D" w:rsidRDefault="00A5061E" w:rsidP="00A5061E">
            <w:pPr>
              <w:spacing w:before="60" w:after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>Prof David Shepherd, Deputy Vice-Chancellor Academic (DVCA)</w:t>
            </w:r>
          </w:p>
        </w:tc>
        <w:tc>
          <w:tcPr>
            <w:tcW w:w="1984" w:type="dxa"/>
          </w:tcPr>
          <w:p w14:paraId="63E78079" w14:textId="510D3A51" w:rsidR="00A5061E" w:rsidRPr="0056746D" w:rsidRDefault="00A5061E" w:rsidP="00A5061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A5061E" w:rsidRPr="008A753B" w14:paraId="0BA03448" w14:textId="77777777" w:rsidTr="00A9330E">
        <w:tc>
          <w:tcPr>
            <w:tcW w:w="8081" w:type="dxa"/>
            <w:gridSpan w:val="2"/>
          </w:tcPr>
          <w:p w14:paraId="00277F62" w14:textId="46B7F22D" w:rsidR="00A5061E" w:rsidRPr="0056746D" w:rsidRDefault="00A5061E" w:rsidP="00A5061E">
            <w:pPr>
              <w:spacing w:before="60" w:after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>Cathy Sinclair, Co-Director Student Recruitment and Admissions</w:t>
            </w:r>
          </w:p>
        </w:tc>
        <w:tc>
          <w:tcPr>
            <w:tcW w:w="1984" w:type="dxa"/>
          </w:tcPr>
          <w:p w14:paraId="064E79B8" w14:textId="630A6965" w:rsidR="00A5061E" w:rsidRPr="0056746D" w:rsidRDefault="00A5061E" w:rsidP="00A5061E">
            <w:pPr>
              <w:spacing w:before="60" w:after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 xml:space="preserve">Item </w:t>
            </w:r>
            <w:r>
              <w:rPr>
                <w:sz w:val="24"/>
                <w:szCs w:val="24"/>
              </w:rPr>
              <w:t>7.1</w:t>
            </w:r>
          </w:p>
        </w:tc>
      </w:tr>
      <w:tr w:rsidR="00A5061E" w:rsidRPr="008A753B" w14:paraId="64E35B23" w14:textId="77777777" w:rsidTr="00A9330E">
        <w:tc>
          <w:tcPr>
            <w:tcW w:w="8081" w:type="dxa"/>
            <w:gridSpan w:val="2"/>
          </w:tcPr>
          <w:p w14:paraId="447FB3DC" w14:textId="6C18E775" w:rsidR="00A5061E" w:rsidRPr="008C7500" w:rsidRDefault="00A5061E" w:rsidP="00A5061E">
            <w:pPr>
              <w:spacing w:before="60" w:after="60"/>
              <w:rPr>
                <w:sz w:val="24"/>
                <w:szCs w:val="24"/>
              </w:rPr>
            </w:pPr>
            <w:r w:rsidRPr="008C7500">
              <w:rPr>
                <w:sz w:val="24"/>
                <w:szCs w:val="24"/>
              </w:rPr>
              <w:t>Lorraine Stallard</w:t>
            </w:r>
            <w:r w:rsidRPr="008C7500">
              <w:rPr>
                <w:rFonts w:cstheme="minorHAnsi"/>
                <w:sz w:val="24"/>
                <w:szCs w:val="24"/>
              </w:rPr>
              <w:t xml:space="preserve"> Executive Assistant to the University Secretary and Chair of the Board of Governors (observer)  </w:t>
            </w:r>
          </w:p>
        </w:tc>
        <w:tc>
          <w:tcPr>
            <w:tcW w:w="1984" w:type="dxa"/>
          </w:tcPr>
          <w:p w14:paraId="7223DD07" w14:textId="1D59E0EB" w:rsidR="00A5061E" w:rsidRPr="008C7500" w:rsidRDefault="00A5061E" w:rsidP="00A5061E">
            <w:pPr>
              <w:spacing w:before="60" w:after="60"/>
              <w:rPr>
                <w:sz w:val="24"/>
                <w:szCs w:val="24"/>
              </w:rPr>
            </w:pPr>
            <w:r w:rsidRPr="008C7500">
              <w:rPr>
                <w:sz w:val="24"/>
                <w:szCs w:val="24"/>
              </w:rPr>
              <w:t>All</w:t>
            </w:r>
          </w:p>
        </w:tc>
      </w:tr>
      <w:tr w:rsidR="00A5061E" w:rsidRPr="008A753B" w14:paraId="56575090" w14:textId="77777777" w:rsidTr="00A9330E">
        <w:tc>
          <w:tcPr>
            <w:tcW w:w="8081" w:type="dxa"/>
            <w:gridSpan w:val="2"/>
          </w:tcPr>
          <w:p w14:paraId="5C4D5ED4" w14:textId="6A508FCA" w:rsidR="00A5061E" w:rsidRPr="008C7500" w:rsidRDefault="00A5061E" w:rsidP="00A5061E">
            <w:pPr>
              <w:spacing w:before="60" w:after="60"/>
              <w:rPr>
                <w:sz w:val="24"/>
                <w:szCs w:val="24"/>
              </w:rPr>
            </w:pPr>
            <w:r w:rsidRPr="008C7500">
              <w:rPr>
                <w:rFonts w:ascii="Calibri" w:hAnsi="Calibri" w:cs="Calibri"/>
                <w:sz w:val="24"/>
                <w:szCs w:val="24"/>
                <w:bdr w:val="none" w:sz="0" w:space="0" w:color="auto" w:frame="1"/>
              </w:rPr>
              <w:t>Sharon Taylor, HROD (Internal VC Steering Group)</w:t>
            </w:r>
          </w:p>
        </w:tc>
        <w:tc>
          <w:tcPr>
            <w:tcW w:w="1984" w:type="dxa"/>
          </w:tcPr>
          <w:p w14:paraId="1F3BDB43" w14:textId="1CD8B623" w:rsidR="00A5061E" w:rsidRPr="008C7500" w:rsidRDefault="00A5061E" w:rsidP="00A5061E">
            <w:pPr>
              <w:spacing w:before="60" w:after="60"/>
              <w:rPr>
                <w:sz w:val="24"/>
                <w:szCs w:val="24"/>
              </w:rPr>
            </w:pPr>
            <w:r w:rsidRPr="008C7500">
              <w:rPr>
                <w:sz w:val="24"/>
                <w:szCs w:val="24"/>
              </w:rPr>
              <w:t>Item 1 via Zoom</w:t>
            </w:r>
          </w:p>
        </w:tc>
      </w:tr>
      <w:tr w:rsidR="00A5061E" w:rsidRPr="008A753B" w14:paraId="710860E9" w14:textId="77777777" w:rsidTr="00A9330E">
        <w:tc>
          <w:tcPr>
            <w:tcW w:w="8081" w:type="dxa"/>
            <w:gridSpan w:val="2"/>
          </w:tcPr>
          <w:p w14:paraId="2F8A6FD4" w14:textId="592F22CE" w:rsidR="00A5061E" w:rsidRPr="008C7500" w:rsidRDefault="00A5061E" w:rsidP="00A5061E">
            <w:pPr>
              <w:spacing w:before="60" w:after="60"/>
              <w:rPr>
                <w:sz w:val="24"/>
                <w:szCs w:val="24"/>
              </w:rPr>
            </w:pPr>
            <w:r w:rsidRPr="008C7500">
              <w:rPr>
                <w:rFonts w:ascii="Calibri" w:hAnsi="Calibri" w:cs="Calibri"/>
                <w:sz w:val="24"/>
                <w:szCs w:val="24"/>
                <w:bdr w:val="none" w:sz="0" w:space="0" w:color="auto" w:frame="1"/>
              </w:rPr>
              <w:t>Rebecca Varley, Vice-Chancellor’s Office (Internal VC Steering Group)</w:t>
            </w:r>
          </w:p>
        </w:tc>
        <w:tc>
          <w:tcPr>
            <w:tcW w:w="1984" w:type="dxa"/>
          </w:tcPr>
          <w:p w14:paraId="6CF0E830" w14:textId="0B2DC1FA" w:rsidR="00A5061E" w:rsidRPr="008C7500" w:rsidRDefault="00A5061E" w:rsidP="00A5061E">
            <w:pPr>
              <w:spacing w:before="60" w:after="60"/>
              <w:rPr>
                <w:sz w:val="24"/>
                <w:szCs w:val="24"/>
              </w:rPr>
            </w:pPr>
            <w:r w:rsidRPr="008C7500">
              <w:rPr>
                <w:sz w:val="24"/>
                <w:szCs w:val="24"/>
              </w:rPr>
              <w:t>Item 1</w:t>
            </w:r>
          </w:p>
        </w:tc>
      </w:tr>
      <w:tr w:rsidR="00A5061E" w:rsidRPr="008A753B" w14:paraId="59A12021" w14:textId="77777777" w:rsidTr="00A9330E">
        <w:tc>
          <w:tcPr>
            <w:tcW w:w="8081" w:type="dxa"/>
            <w:gridSpan w:val="2"/>
          </w:tcPr>
          <w:p w14:paraId="65590A4D" w14:textId="19D29213" w:rsidR="00A5061E" w:rsidRPr="0056746D" w:rsidRDefault="00A5061E" w:rsidP="00A5061E">
            <w:pPr>
              <w:spacing w:before="60" w:after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 xml:space="preserve">Prof Chris </w:t>
            </w:r>
            <w:proofErr w:type="spellStart"/>
            <w:r w:rsidRPr="0056746D">
              <w:rPr>
                <w:sz w:val="24"/>
                <w:szCs w:val="24"/>
              </w:rPr>
              <w:t>Wiggington</w:t>
            </w:r>
            <w:proofErr w:type="spellEnd"/>
            <w:r w:rsidRPr="0056746D">
              <w:rPr>
                <w:sz w:val="24"/>
                <w:szCs w:val="24"/>
              </w:rPr>
              <w:t>, Pro Vice-Chancellor Global and Academic Partnerships</w:t>
            </w:r>
          </w:p>
        </w:tc>
        <w:tc>
          <w:tcPr>
            <w:tcW w:w="1984" w:type="dxa"/>
          </w:tcPr>
          <w:p w14:paraId="23ED173C" w14:textId="07DBBEEA" w:rsidR="00A5061E" w:rsidRPr="0056746D" w:rsidRDefault="00A5061E" w:rsidP="00A5061E">
            <w:pPr>
              <w:spacing w:before="60" w:after="60"/>
              <w:rPr>
                <w:sz w:val="24"/>
                <w:szCs w:val="24"/>
              </w:rPr>
            </w:pPr>
            <w:r w:rsidRPr="00B1696D">
              <w:rPr>
                <w:sz w:val="24"/>
                <w:szCs w:val="24"/>
              </w:rPr>
              <w:t>Items 2 to 6</w:t>
            </w:r>
          </w:p>
        </w:tc>
      </w:tr>
      <w:tr w:rsidR="00A5061E" w:rsidRPr="008A753B" w14:paraId="660EE82C" w14:textId="77777777" w:rsidTr="00A9330E">
        <w:tc>
          <w:tcPr>
            <w:tcW w:w="8081" w:type="dxa"/>
            <w:gridSpan w:val="2"/>
          </w:tcPr>
          <w:p w14:paraId="252E6CE0" w14:textId="667014A2" w:rsidR="00A5061E" w:rsidRPr="0056746D" w:rsidRDefault="00A5061E" w:rsidP="00A5061E">
            <w:pPr>
              <w:spacing w:before="60" w:after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 xml:space="preserve">Tracey Goodwill, Board Secretary </w:t>
            </w:r>
          </w:p>
        </w:tc>
        <w:tc>
          <w:tcPr>
            <w:tcW w:w="1984" w:type="dxa"/>
          </w:tcPr>
          <w:p w14:paraId="01138CD8" w14:textId="469550AF" w:rsidR="00A5061E" w:rsidRPr="0056746D" w:rsidRDefault="00A5061E" w:rsidP="00A5061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A5061E" w:rsidRPr="008A753B" w14:paraId="1EE88C2D" w14:textId="77777777" w:rsidTr="00D076A6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E936CF" w14:textId="7F2DB65C" w:rsidR="00A5061E" w:rsidRPr="008A753B" w:rsidRDefault="00A5061E" w:rsidP="00A5061E">
            <w:pPr>
              <w:pStyle w:val="Heading2"/>
            </w:pPr>
            <w:r w:rsidRPr="008A753B">
              <w:t xml:space="preserve">APOLOGIES: </w:t>
            </w:r>
            <w:r w:rsidRPr="003C0355">
              <w:rPr>
                <w:b w:val="0"/>
                <w:color w:val="auto"/>
                <w:szCs w:val="24"/>
              </w:rPr>
              <w:t>Angela Foulkes, Lord Kerslake</w:t>
            </w:r>
            <w:r w:rsidRPr="003C0355">
              <w:rPr>
                <w:b w:val="0"/>
                <w:color w:val="auto"/>
              </w:rPr>
              <w:t>, Dr Claire Ketnor,</w:t>
            </w:r>
            <w:r w:rsidRPr="003C0355">
              <w:rPr>
                <w:b w:val="0"/>
                <w:color w:val="auto"/>
                <w:szCs w:val="24"/>
              </w:rPr>
              <w:t xml:space="preserve"> Sabahat Khan, Jonathan Slater</w:t>
            </w:r>
            <w:r>
              <w:rPr>
                <w:b w:val="0"/>
                <w:color w:val="auto"/>
                <w:szCs w:val="24"/>
              </w:rPr>
              <w:t>. Apologies also noted from Mohammed Hannan (Board Apprentice)</w:t>
            </w:r>
          </w:p>
        </w:tc>
      </w:tr>
    </w:tbl>
    <w:p w14:paraId="2B637C90" w14:textId="6EF92E3D" w:rsidR="0000042C" w:rsidRPr="00D222C4" w:rsidRDefault="0000042C">
      <w:pPr>
        <w:rPr>
          <w:color w:val="FF0000"/>
          <w:sz w:val="24"/>
          <w:szCs w:val="24"/>
        </w:rPr>
      </w:pPr>
    </w:p>
    <w:tbl>
      <w:tblPr>
        <w:tblStyle w:val="TableGrid"/>
        <w:tblpPr w:leftFromText="180" w:rightFromText="180" w:vertAnchor="text" w:tblpX="-426" w:tblpY="1"/>
        <w:tblOverlap w:val="never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5953"/>
        <w:gridCol w:w="2268"/>
      </w:tblGrid>
      <w:tr w:rsidR="008A753B" w:rsidRPr="008A753B" w14:paraId="126299E9" w14:textId="77777777" w:rsidTr="00B82643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093AE" w14:textId="26B979A0" w:rsidR="00392682" w:rsidRPr="002D430D" w:rsidRDefault="009C5532" w:rsidP="003139CA">
            <w:pPr>
              <w:pStyle w:val="Heading2"/>
            </w:pPr>
            <w:r w:rsidRPr="002D430D">
              <w:t>Minute Ref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4EB3E" w14:textId="77777777" w:rsidR="00392682" w:rsidRPr="002D430D" w:rsidRDefault="00392682" w:rsidP="003139CA">
            <w:pPr>
              <w:pStyle w:val="Heading2"/>
            </w:pPr>
            <w:r w:rsidRPr="002D430D">
              <w:t>Item of Business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B3F92" w14:textId="3A749D0B" w:rsidR="00392682" w:rsidRPr="002D430D" w:rsidRDefault="009C5532" w:rsidP="003139CA">
            <w:pPr>
              <w:pStyle w:val="Heading2"/>
              <w:jc w:val="right"/>
            </w:pPr>
            <w:r w:rsidRPr="002D430D">
              <w:t xml:space="preserve">Paper Ref </w:t>
            </w:r>
          </w:p>
        </w:tc>
      </w:tr>
      <w:tr w:rsidR="008A753B" w:rsidRPr="008A753B" w14:paraId="1F67B079" w14:textId="77777777" w:rsidTr="00B82643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CDC578" w14:textId="7D556245" w:rsidR="00022310" w:rsidRPr="00A85DEC" w:rsidRDefault="00514E91" w:rsidP="003139CA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 w:rsidRPr="00514E91">
              <w:rPr>
                <w:sz w:val="20"/>
                <w:szCs w:val="20"/>
              </w:rPr>
              <w:t>BG/2023-0</w:t>
            </w:r>
            <w:r w:rsidR="00B9493F">
              <w:rPr>
                <w:sz w:val="20"/>
                <w:szCs w:val="20"/>
              </w:rPr>
              <w:t>3-28</w:t>
            </w:r>
            <w:r w:rsidRPr="00514E9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1D6C47" w14:textId="5C6115D0" w:rsidR="00022310" w:rsidRPr="008A753B" w:rsidRDefault="00B9493F" w:rsidP="003139CA">
            <w:pPr>
              <w:pStyle w:val="Heading2"/>
            </w:pPr>
            <w:r>
              <w:t xml:space="preserve">BOARD APPOINTMENTS – TRANSITION: </w:t>
            </w:r>
            <w:r w:rsidR="00075851">
              <w:t>VICE-CHANCELLOR</w:t>
            </w:r>
            <w:r>
              <w:t xml:space="preserve"> AND CHAIR OF THE BOARD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0D128C" w14:textId="185259D9" w:rsidR="003878EA" w:rsidRDefault="003878EA" w:rsidP="0087093D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eop"/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56C2DED1" w14:textId="77777777" w:rsidR="0087093D" w:rsidRPr="008D4FF3" w:rsidRDefault="0087093D" w:rsidP="0087093D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D4FF3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Confidential </w:t>
            </w:r>
          </w:p>
          <w:p w14:paraId="58ED3719" w14:textId="77A9009D" w:rsidR="00022310" w:rsidRPr="008A753B" w:rsidRDefault="00022310" w:rsidP="003139C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8A753B" w:rsidRPr="008A753B" w14:paraId="42DADC77" w14:textId="77777777" w:rsidTr="003139CA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7E9C522" w14:textId="6D97050D" w:rsidR="00A84615" w:rsidRPr="00ED3AB0" w:rsidRDefault="00392682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 w:rsidRPr="00ED3AB0">
              <w:rPr>
                <w:sz w:val="24"/>
                <w:szCs w:val="24"/>
              </w:rPr>
              <w:lastRenderedPageBreak/>
              <w:t>1</w:t>
            </w:r>
            <w:r w:rsidR="00A84615" w:rsidRPr="00ED3AB0">
              <w:rPr>
                <w:sz w:val="24"/>
                <w:szCs w:val="24"/>
              </w:rPr>
              <w:t>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1A3684" w14:textId="4E07ED3F" w:rsidR="00612121" w:rsidRDefault="003B27F4" w:rsidP="00F0060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Board were reminded that </w:t>
            </w:r>
            <w:r w:rsidR="00612121" w:rsidRPr="00ED3AB0">
              <w:rPr>
                <w:rFonts w:cstheme="minorHAnsi"/>
                <w:sz w:val="24"/>
                <w:szCs w:val="24"/>
              </w:rPr>
              <w:t>Professor Sir Chris Husbands would be leaving the University in 2023</w:t>
            </w:r>
            <w:r w:rsidR="00612121">
              <w:rPr>
                <w:rFonts w:cstheme="minorHAnsi"/>
                <w:sz w:val="24"/>
                <w:szCs w:val="24"/>
              </w:rPr>
              <w:t xml:space="preserve">. </w:t>
            </w:r>
            <w:r w:rsidR="00612121" w:rsidRPr="00ED3AB0">
              <w:rPr>
                <w:rFonts w:cstheme="minorHAnsi"/>
                <w:sz w:val="24"/>
                <w:szCs w:val="24"/>
              </w:rPr>
              <w:t>Lord Kerslake, Chair of the Board would reach the end of his term of office on the Board on 31 July 2024.</w:t>
            </w:r>
          </w:p>
          <w:p w14:paraId="0E3C8584" w14:textId="7E44440B" w:rsidR="00AF39B6" w:rsidRPr="00ED3AB0" w:rsidRDefault="00A92FA5" w:rsidP="00F00604">
            <w:pPr>
              <w:spacing w:before="60" w:after="6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University Secretary, with support from the Head of the Vice-Chancellor’s Office and the Head of Remuneration and Reward (HROD) presented</w:t>
            </w:r>
            <w:r w:rsidR="001D0670">
              <w:rPr>
                <w:rFonts w:cstheme="minorHAnsi"/>
                <w:sz w:val="24"/>
                <w:szCs w:val="24"/>
              </w:rPr>
              <w:t xml:space="preserve"> an overview </w:t>
            </w:r>
            <w:r w:rsidR="005070D4">
              <w:rPr>
                <w:rFonts w:cstheme="minorHAnsi"/>
                <w:sz w:val="24"/>
                <w:szCs w:val="24"/>
              </w:rPr>
              <w:t xml:space="preserve">of </w:t>
            </w:r>
            <w:r w:rsidR="000A6997">
              <w:rPr>
                <w:rFonts w:cstheme="minorHAnsi"/>
                <w:sz w:val="24"/>
                <w:szCs w:val="24"/>
              </w:rPr>
              <w:t>the timeline</w:t>
            </w:r>
            <w:r w:rsidR="00F622B6">
              <w:rPr>
                <w:rFonts w:cstheme="minorHAnsi"/>
                <w:sz w:val="24"/>
                <w:szCs w:val="24"/>
              </w:rPr>
              <w:t xml:space="preserve"> and associated considerations </w:t>
            </w:r>
            <w:r w:rsidR="000A6997">
              <w:rPr>
                <w:rFonts w:cstheme="minorHAnsi"/>
                <w:sz w:val="24"/>
                <w:szCs w:val="24"/>
              </w:rPr>
              <w:t>for the</w:t>
            </w:r>
            <w:r w:rsidR="00F622B6">
              <w:rPr>
                <w:rFonts w:cstheme="minorHAnsi"/>
                <w:sz w:val="24"/>
                <w:szCs w:val="24"/>
              </w:rPr>
              <w:t xml:space="preserve"> recruitment of the</w:t>
            </w:r>
            <w:r w:rsidR="000A6997">
              <w:rPr>
                <w:rFonts w:cstheme="minorHAnsi"/>
                <w:sz w:val="24"/>
                <w:szCs w:val="24"/>
              </w:rPr>
              <w:t xml:space="preserve"> Vice-Chancellor and the Chair of the Board</w:t>
            </w:r>
            <w:r w:rsidR="003F2986">
              <w:rPr>
                <w:rFonts w:cstheme="minorHAnsi"/>
                <w:sz w:val="24"/>
                <w:szCs w:val="24"/>
              </w:rPr>
              <w:t xml:space="preserve">.  This included </w:t>
            </w:r>
            <w:r w:rsidR="0006429A">
              <w:rPr>
                <w:rFonts w:cstheme="minorHAnsi"/>
                <w:sz w:val="24"/>
                <w:szCs w:val="24"/>
              </w:rPr>
              <w:t>the arrangements for onboarding/induction</w:t>
            </w:r>
            <w:r w:rsidR="008B0B3A">
              <w:rPr>
                <w:rFonts w:cstheme="minorHAnsi"/>
                <w:sz w:val="24"/>
                <w:szCs w:val="24"/>
              </w:rPr>
              <w:t xml:space="preserve">, </w:t>
            </w:r>
            <w:r w:rsidR="000A089F">
              <w:rPr>
                <w:rFonts w:cstheme="minorHAnsi"/>
                <w:sz w:val="24"/>
                <w:szCs w:val="24"/>
              </w:rPr>
              <w:t xml:space="preserve">the options should the </w:t>
            </w:r>
            <w:r w:rsidR="003F2986">
              <w:rPr>
                <w:rFonts w:cstheme="minorHAnsi"/>
                <w:sz w:val="24"/>
                <w:szCs w:val="24"/>
              </w:rPr>
              <w:t xml:space="preserve">recruitment programmes </w:t>
            </w:r>
            <w:r w:rsidR="000A089F">
              <w:rPr>
                <w:rFonts w:cstheme="minorHAnsi"/>
                <w:sz w:val="24"/>
                <w:szCs w:val="24"/>
              </w:rPr>
              <w:t>be unsuccessful and how the risks</w:t>
            </w:r>
            <w:r w:rsidR="008B0B3A">
              <w:rPr>
                <w:rFonts w:cstheme="minorHAnsi"/>
                <w:sz w:val="24"/>
                <w:szCs w:val="24"/>
              </w:rPr>
              <w:t>,</w:t>
            </w:r>
            <w:r w:rsidR="000A089F">
              <w:rPr>
                <w:rFonts w:cstheme="minorHAnsi"/>
                <w:sz w:val="24"/>
                <w:szCs w:val="24"/>
              </w:rPr>
              <w:t xml:space="preserve"> which are inherent in senior </w:t>
            </w:r>
            <w:r w:rsidR="008B0B3A">
              <w:rPr>
                <w:rFonts w:cstheme="minorHAnsi"/>
                <w:sz w:val="24"/>
                <w:szCs w:val="24"/>
              </w:rPr>
              <w:t>leaders</w:t>
            </w:r>
            <w:r w:rsidR="00612121">
              <w:rPr>
                <w:rFonts w:cstheme="minorHAnsi"/>
                <w:sz w:val="24"/>
                <w:szCs w:val="24"/>
              </w:rPr>
              <w:t xml:space="preserve">hip </w:t>
            </w:r>
            <w:r w:rsidR="000A089F">
              <w:rPr>
                <w:rFonts w:cstheme="minorHAnsi"/>
                <w:sz w:val="24"/>
                <w:szCs w:val="24"/>
              </w:rPr>
              <w:t>recruitment</w:t>
            </w:r>
            <w:r w:rsidR="003B27F4">
              <w:rPr>
                <w:rFonts w:cstheme="minorHAnsi"/>
                <w:sz w:val="24"/>
                <w:szCs w:val="24"/>
              </w:rPr>
              <w:t>,</w:t>
            </w:r>
            <w:r w:rsidR="000A089F">
              <w:rPr>
                <w:rFonts w:cstheme="minorHAnsi"/>
                <w:sz w:val="24"/>
                <w:szCs w:val="24"/>
              </w:rPr>
              <w:t xml:space="preserve"> </w:t>
            </w:r>
            <w:r w:rsidR="001C0F53">
              <w:rPr>
                <w:rFonts w:cstheme="minorHAnsi"/>
                <w:sz w:val="24"/>
                <w:szCs w:val="24"/>
              </w:rPr>
              <w:t>were</w:t>
            </w:r>
            <w:r w:rsidR="000A089F">
              <w:rPr>
                <w:rFonts w:cstheme="minorHAnsi"/>
                <w:sz w:val="24"/>
                <w:szCs w:val="24"/>
              </w:rPr>
              <w:t xml:space="preserve"> being managed. </w:t>
            </w:r>
          </w:p>
        </w:tc>
      </w:tr>
      <w:tr w:rsidR="0087093D" w:rsidRPr="008A753B" w14:paraId="19A45409" w14:textId="77777777" w:rsidTr="003139CA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0962E36" w14:textId="7610FC5B" w:rsidR="0087093D" w:rsidRPr="008A753B" w:rsidRDefault="000024FB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586E45">
              <w:rPr>
                <w:sz w:val="24"/>
                <w:szCs w:val="24"/>
              </w:rPr>
              <w:t>-1.5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77C3ED" w14:textId="62BAA4B6" w:rsidR="0087093D" w:rsidRPr="008A753B" w:rsidRDefault="00586E45" w:rsidP="003139C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024FB">
              <w:rPr>
                <w:sz w:val="24"/>
                <w:szCs w:val="24"/>
              </w:rPr>
              <w:t>onfidential minute</w:t>
            </w:r>
            <w:r>
              <w:rPr>
                <w:sz w:val="24"/>
                <w:szCs w:val="24"/>
              </w:rPr>
              <w:t>s were</w:t>
            </w:r>
            <w:r w:rsidR="000024FB">
              <w:rPr>
                <w:sz w:val="24"/>
                <w:szCs w:val="24"/>
              </w:rPr>
              <w:t xml:space="preserve"> recorded.</w:t>
            </w:r>
          </w:p>
        </w:tc>
      </w:tr>
      <w:tr w:rsidR="00D56FC4" w:rsidRPr="008A753B" w14:paraId="2CBA6001" w14:textId="77777777" w:rsidTr="003139CA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5569002" w14:textId="685BBF98" w:rsidR="00D56FC4" w:rsidRPr="005203DD" w:rsidRDefault="00D56FC4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 w:rsidRPr="005203DD">
              <w:rPr>
                <w:sz w:val="24"/>
                <w:szCs w:val="24"/>
              </w:rPr>
              <w:t>1.6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DF7C90" w14:textId="190F6505" w:rsidR="00D56FC4" w:rsidRPr="005203DD" w:rsidRDefault="00D56FC4" w:rsidP="00D532A5">
            <w:pPr>
              <w:spacing w:before="60" w:after="60"/>
              <w:rPr>
                <w:sz w:val="24"/>
                <w:szCs w:val="24"/>
              </w:rPr>
            </w:pPr>
            <w:r w:rsidRPr="005203DD">
              <w:rPr>
                <w:b/>
                <w:bCs/>
                <w:sz w:val="24"/>
                <w:szCs w:val="24"/>
              </w:rPr>
              <w:t>Action:</w:t>
            </w:r>
            <w:r w:rsidRPr="005203DD">
              <w:rPr>
                <w:sz w:val="24"/>
                <w:szCs w:val="24"/>
              </w:rPr>
              <w:t xml:space="preserve"> The Board to receive </w:t>
            </w:r>
            <w:r w:rsidR="00F34A3B">
              <w:rPr>
                <w:sz w:val="24"/>
                <w:szCs w:val="24"/>
              </w:rPr>
              <w:t xml:space="preserve">progress </w:t>
            </w:r>
            <w:r w:rsidRPr="005203DD">
              <w:rPr>
                <w:sz w:val="24"/>
                <w:szCs w:val="24"/>
              </w:rPr>
              <w:t>report</w:t>
            </w:r>
            <w:r w:rsidR="00CE3149">
              <w:rPr>
                <w:sz w:val="24"/>
                <w:szCs w:val="24"/>
              </w:rPr>
              <w:t xml:space="preserve">s on the </w:t>
            </w:r>
            <w:r w:rsidR="00F8061F">
              <w:rPr>
                <w:sz w:val="24"/>
                <w:szCs w:val="24"/>
              </w:rPr>
              <w:t xml:space="preserve">recruitment programmes for a Vice-Chancellor and Chair of the Board. </w:t>
            </w:r>
          </w:p>
        </w:tc>
      </w:tr>
      <w:tr w:rsidR="003A56C1" w:rsidRPr="008A753B" w14:paraId="4118F7A3" w14:textId="77777777" w:rsidTr="00B82643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DD9977" w14:textId="129AA80C" w:rsidR="003A56C1" w:rsidRPr="003A56C1" w:rsidRDefault="00FC3BA1" w:rsidP="003139CA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BG/2023-0</w:t>
            </w:r>
            <w:r w:rsidR="00C4346A">
              <w:t>3-28</w:t>
            </w:r>
            <w:r>
              <w:t>/2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F4ED39" w14:textId="770FB2A4" w:rsidR="004A27EA" w:rsidRPr="008A753B" w:rsidRDefault="00D40EE9" w:rsidP="003139CA">
            <w:pPr>
              <w:pStyle w:val="Heading2"/>
            </w:pPr>
            <w:r w:rsidRPr="008A753B">
              <w:t xml:space="preserve">CHAIR’S </w:t>
            </w:r>
            <w:r w:rsidR="00FC3BA1">
              <w:t>OPENING REMARKS</w:t>
            </w:r>
            <w:r w:rsidRPr="008A753B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B0361E" w14:textId="77777777" w:rsidR="003A56C1" w:rsidRPr="003A56C1" w:rsidRDefault="003A56C1" w:rsidP="003139CA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A753B" w:rsidRPr="008A753B" w14:paraId="45E5AE98" w14:textId="77777777" w:rsidTr="003139CA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7B3F545" w14:textId="04C71F39" w:rsidR="00392682" w:rsidRPr="008A753B" w:rsidRDefault="003A56C1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92682" w:rsidRPr="008A753B">
              <w:rPr>
                <w:sz w:val="24"/>
                <w:szCs w:val="24"/>
              </w:rPr>
              <w:t>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D52B2A" w14:textId="6D182712" w:rsidR="00205499" w:rsidRPr="008A753B" w:rsidRDefault="00B47868" w:rsidP="003139CA">
            <w:pPr>
              <w:spacing w:before="60" w:after="60"/>
              <w:rPr>
                <w:sz w:val="24"/>
                <w:szCs w:val="24"/>
              </w:rPr>
            </w:pPr>
            <w:r w:rsidRPr="00B47868">
              <w:rPr>
                <w:sz w:val="24"/>
                <w:szCs w:val="24"/>
              </w:rPr>
              <w:t>Members of the University Executive Board joined the meeting.</w:t>
            </w:r>
          </w:p>
        </w:tc>
      </w:tr>
      <w:tr w:rsidR="00200874" w:rsidRPr="008A753B" w14:paraId="40E37F34" w14:textId="77777777" w:rsidTr="003139CA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97D4E9F" w14:textId="317B8D70" w:rsidR="00200874" w:rsidRPr="007F3FB0" w:rsidRDefault="00200874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 w:rsidRPr="007F3FB0">
              <w:rPr>
                <w:sz w:val="24"/>
                <w:szCs w:val="24"/>
              </w:rPr>
              <w:t>2.2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3E021B" w14:textId="6EE0D2EC" w:rsidR="00200874" w:rsidRPr="007F3FB0" w:rsidRDefault="00CE7683" w:rsidP="007F3FB0">
            <w:pPr>
              <w:spacing w:before="60" w:after="60"/>
              <w:rPr>
                <w:sz w:val="24"/>
                <w:szCs w:val="24"/>
              </w:rPr>
            </w:pPr>
            <w:r w:rsidRPr="007F3FB0">
              <w:rPr>
                <w:sz w:val="24"/>
                <w:szCs w:val="24"/>
              </w:rPr>
              <w:t>On behalf of the Board the Chair</w:t>
            </w:r>
            <w:r w:rsidR="009A709E" w:rsidRPr="007F3FB0">
              <w:rPr>
                <w:sz w:val="24"/>
                <w:szCs w:val="24"/>
              </w:rPr>
              <w:t xml:space="preserve"> congratulated </w:t>
            </w:r>
            <w:r w:rsidR="00C4346A" w:rsidRPr="007F3FB0">
              <w:rPr>
                <w:sz w:val="24"/>
                <w:szCs w:val="24"/>
              </w:rPr>
              <w:t>Keith</w:t>
            </w:r>
            <w:r w:rsidR="009A709E" w:rsidRPr="007F3FB0">
              <w:rPr>
                <w:sz w:val="24"/>
                <w:szCs w:val="24"/>
              </w:rPr>
              <w:t xml:space="preserve"> Ridgway</w:t>
            </w:r>
            <w:r w:rsidR="007F3FB0" w:rsidRPr="007F3FB0">
              <w:rPr>
                <w:sz w:val="24"/>
                <w:szCs w:val="24"/>
              </w:rPr>
              <w:t xml:space="preserve"> who had been appointed to the </w:t>
            </w:r>
            <w:r w:rsidR="007F3FB0" w:rsidRPr="007F3FB0">
              <w:rPr>
                <w:rStyle w:val="normaltextrun"/>
                <w:rFonts w:ascii="Calibri" w:hAnsi="Calibri" w:cs="Calibri"/>
                <w:sz w:val="24"/>
                <w:szCs w:val="24"/>
                <w:shd w:val="clear" w:color="auto" w:fill="FFFFFF"/>
              </w:rPr>
              <w:t>Government’s Council for Science and Technology.</w:t>
            </w:r>
          </w:p>
        </w:tc>
      </w:tr>
      <w:tr w:rsidR="00717F1D" w:rsidRPr="008A753B" w14:paraId="691BBD30" w14:textId="77777777" w:rsidTr="00B82643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0A6FAC" w14:textId="76CC1598" w:rsidR="00717F1D" w:rsidRPr="00D076A6" w:rsidRDefault="00717F1D" w:rsidP="003139CA">
            <w:pPr>
              <w:pStyle w:val="Heading3"/>
              <w:spacing w:before="60" w:after="60"/>
              <w:ind w:left="-106" w:right="-108"/>
            </w:pPr>
            <w:r>
              <w:t>BG/2023-0</w:t>
            </w:r>
            <w:r w:rsidR="00FE116C">
              <w:t>3-28</w:t>
            </w:r>
            <w:r>
              <w:t>/3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6AE218" w14:textId="1E391014" w:rsidR="00717F1D" w:rsidRPr="008A753B" w:rsidRDefault="00E217B6" w:rsidP="003139CA">
            <w:pPr>
              <w:pStyle w:val="Heading2"/>
            </w:pPr>
            <w:r>
              <w:t>DECLARATIONS OF INTEREST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706691" w14:textId="77777777" w:rsidR="00717F1D" w:rsidRPr="00D076A6" w:rsidRDefault="00717F1D" w:rsidP="003139CA">
            <w:pPr>
              <w:pStyle w:val="Heading3"/>
              <w:spacing w:before="60" w:after="60"/>
              <w:ind w:left="-113" w:right="-109"/>
            </w:pPr>
          </w:p>
        </w:tc>
      </w:tr>
      <w:tr w:rsidR="00E217B6" w:rsidRPr="008A753B" w14:paraId="4688C737" w14:textId="77777777" w:rsidTr="00E217B6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EE81B" w14:textId="67A3F0FD" w:rsidR="00E217B6" w:rsidRPr="00E217B6" w:rsidRDefault="00E217B6" w:rsidP="003139CA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 w:rsidRPr="00E217B6">
              <w:rPr>
                <w:sz w:val="24"/>
              </w:rPr>
              <w:t>3.1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D0AEB" w14:textId="1B8BB79C" w:rsidR="00E217B6" w:rsidRPr="00E217B6" w:rsidRDefault="00E217B6" w:rsidP="003139CA">
            <w:pPr>
              <w:pStyle w:val="Heading3"/>
              <w:spacing w:before="60" w:after="60"/>
              <w:ind w:left="-113" w:right="-109"/>
              <w:rPr>
                <w:sz w:val="24"/>
              </w:rPr>
            </w:pPr>
            <w:r w:rsidRPr="00E217B6">
              <w:rPr>
                <w:sz w:val="24"/>
              </w:rPr>
              <w:t>There were no declarations of interest.</w:t>
            </w:r>
          </w:p>
        </w:tc>
      </w:tr>
      <w:tr w:rsidR="000C39A5" w:rsidRPr="008A753B" w14:paraId="641799F4" w14:textId="77777777" w:rsidTr="00B82643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7498EC" w14:textId="33AD27E8" w:rsidR="000C39A5" w:rsidRPr="00E94B92" w:rsidRDefault="00E217B6" w:rsidP="003139CA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BG/2023-0</w:t>
            </w:r>
            <w:r w:rsidR="00881BB3">
              <w:t>3-28</w:t>
            </w:r>
            <w:r w:rsidR="004847A4">
              <w:t>/4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9A99DA" w14:textId="7717CB81" w:rsidR="000C39A5" w:rsidRPr="008A753B" w:rsidRDefault="00D40EE9" w:rsidP="003139CA">
            <w:pPr>
              <w:pStyle w:val="Heading2"/>
            </w:pPr>
            <w:r w:rsidRPr="008A753B">
              <w:t>MINUTES OF THE PREVIOUS MEETING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8359C4" w14:textId="0ADD7622" w:rsidR="000C39A5" w:rsidRPr="000D79CD" w:rsidRDefault="004847A4" w:rsidP="003139CA">
            <w:pPr>
              <w:pStyle w:val="Heading3"/>
              <w:spacing w:before="60" w:after="60"/>
              <w:ind w:left="-113" w:right="-109"/>
              <w:rPr>
                <w:b/>
                <w:bCs/>
                <w:sz w:val="20"/>
                <w:szCs w:val="20"/>
                <w:highlight w:val="yellow"/>
              </w:rPr>
            </w:pPr>
            <w:r>
              <w:t>BG/2023-0</w:t>
            </w:r>
            <w:r w:rsidR="007C7678">
              <w:t>3-28/</w:t>
            </w:r>
            <w:r w:rsidR="0073282E">
              <w:t>P</w:t>
            </w:r>
            <w:r w:rsidR="007C7678">
              <w:t>3.1-3.4</w:t>
            </w:r>
          </w:p>
        </w:tc>
      </w:tr>
      <w:tr w:rsidR="000C39A5" w:rsidRPr="008A753B" w14:paraId="55126A0E" w14:textId="77777777" w:rsidTr="003139CA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787A191A" w14:textId="0118E6B7" w:rsidR="000C39A5" w:rsidRPr="008A753B" w:rsidRDefault="00D74FE5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C39A5" w:rsidRPr="008A753B">
              <w:rPr>
                <w:sz w:val="24"/>
                <w:szCs w:val="24"/>
              </w:rPr>
              <w:t xml:space="preserve">.1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93E3A" w14:textId="49BD7F9A" w:rsidR="000C39A5" w:rsidRDefault="00534126" w:rsidP="003139CA">
            <w:pPr>
              <w:spacing w:before="60" w:after="6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664274">
              <w:rPr>
                <w:sz w:val="24"/>
                <w:szCs w:val="24"/>
              </w:rPr>
              <w:t xml:space="preserve">minutes </w:t>
            </w:r>
            <w:r w:rsidR="00664274" w:rsidRPr="002502BE">
              <w:rPr>
                <w:sz w:val="24"/>
                <w:szCs w:val="24"/>
              </w:rPr>
              <w:t xml:space="preserve">and </w:t>
            </w:r>
            <w:r w:rsidR="00254050" w:rsidRPr="002502BE">
              <w:rPr>
                <w:sz w:val="24"/>
                <w:szCs w:val="24"/>
              </w:rPr>
              <w:t xml:space="preserve">confidential minutes of the meeting held on </w:t>
            </w:r>
            <w:r w:rsidR="00881BB3" w:rsidRPr="002502BE">
              <w:rPr>
                <w:sz w:val="24"/>
                <w:szCs w:val="24"/>
              </w:rPr>
              <w:t>7 February</w:t>
            </w:r>
            <w:r w:rsidR="007A0FEE" w:rsidRPr="002502BE">
              <w:rPr>
                <w:sz w:val="24"/>
                <w:szCs w:val="24"/>
              </w:rPr>
              <w:t xml:space="preserve"> 2023 </w:t>
            </w:r>
            <w:r w:rsidR="00254050" w:rsidRPr="002502BE">
              <w:rPr>
                <w:sz w:val="24"/>
                <w:szCs w:val="24"/>
              </w:rPr>
              <w:t xml:space="preserve">were </w:t>
            </w:r>
            <w:r w:rsidR="00254050" w:rsidRPr="002502BE">
              <w:rPr>
                <w:b/>
                <w:bCs/>
                <w:sz w:val="24"/>
                <w:szCs w:val="24"/>
              </w:rPr>
              <w:t>approved</w:t>
            </w:r>
            <w:r w:rsidR="00254050" w:rsidRPr="002502BE">
              <w:rPr>
                <w:sz w:val="24"/>
                <w:szCs w:val="24"/>
              </w:rPr>
              <w:t xml:space="preserve"> as a correct record</w:t>
            </w:r>
            <w:r w:rsidR="00664274" w:rsidRPr="002502BE">
              <w:rPr>
                <w:sz w:val="24"/>
                <w:szCs w:val="24"/>
              </w:rPr>
              <w:t xml:space="preserve"> subject to </w:t>
            </w:r>
            <w:r w:rsidR="00835924" w:rsidRPr="002502BE">
              <w:rPr>
                <w:sz w:val="24"/>
                <w:szCs w:val="24"/>
              </w:rPr>
              <w:t xml:space="preserve">the final sentence in </w:t>
            </w:r>
            <w:r w:rsidR="00C879C4" w:rsidRPr="002502BE">
              <w:rPr>
                <w:sz w:val="24"/>
                <w:szCs w:val="24"/>
              </w:rPr>
              <w:t xml:space="preserve">minute BG/2023-02-07/9.2 being </w:t>
            </w:r>
            <w:r w:rsidR="00480779" w:rsidRPr="002502BE">
              <w:rPr>
                <w:sz w:val="24"/>
                <w:szCs w:val="24"/>
              </w:rPr>
              <w:t xml:space="preserve">deleted and </w:t>
            </w:r>
            <w:r w:rsidR="00835924" w:rsidRPr="002502BE">
              <w:rPr>
                <w:sz w:val="24"/>
                <w:szCs w:val="24"/>
              </w:rPr>
              <w:t>replaced with the following</w:t>
            </w:r>
            <w:r w:rsidR="00D13C42">
              <w:rPr>
                <w:sz w:val="24"/>
                <w:szCs w:val="24"/>
              </w:rPr>
              <w:t xml:space="preserve"> </w:t>
            </w:r>
            <w:r w:rsidR="00D13C42" w:rsidRPr="00113DA9">
              <w:rPr>
                <w:sz w:val="24"/>
                <w:szCs w:val="24"/>
              </w:rPr>
              <w:t xml:space="preserve">at </w:t>
            </w:r>
            <w:r w:rsidR="00303CB4" w:rsidRPr="00113DA9">
              <w:rPr>
                <w:sz w:val="24"/>
                <w:szCs w:val="24"/>
              </w:rPr>
              <w:t>9.3</w:t>
            </w:r>
            <w:r w:rsidR="00C879C4" w:rsidRPr="00113DA9">
              <w:rPr>
                <w:sz w:val="24"/>
                <w:szCs w:val="24"/>
              </w:rPr>
              <w:t>:</w:t>
            </w:r>
          </w:p>
          <w:p w14:paraId="4FFEAE87" w14:textId="77777777" w:rsidR="00A73A85" w:rsidRDefault="00A73A85" w:rsidP="003139CA">
            <w:pPr>
              <w:spacing w:before="60" w:after="60"/>
              <w:rPr>
                <w:sz w:val="24"/>
                <w:szCs w:val="24"/>
              </w:rPr>
            </w:pPr>
          </w:p>
          <w:p w14:paraId="7F21F71F" w14:textId="095E49BC" w:rsidR="007A0FEE" w:rsidRPr="008A753B" w:rsidRDefault="00650002" w:rsidP="003E272A">
            <w:pPr>
              <w:spacing w:before="60" w:after="60"/>
              <w:ind w:left="4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Board noted the </w:t>
            </w:r>
            <w:r w:rsidR="00431628">
              <w:rPr>
                <w:sz w:val="24"/>
                <w:szCs w:val="24"/>
              </w:rPr>
              <w:t>University’s</w:t>
            </w:r>
            <w:r w:rsidR="00B56914">
              <w:rPr>
                <w:sz w:val="24"/>
                <w:szCs w:val="24"/>
              </w:rPr>
              <w:t xml:space="preserve"> intention </w:t>
            </w:r>
            <w:r w:rsidR="00E414EE">
              <w:rPr>
                <w:sz w:val="24"/>
                <w:szCs w:val="24"/>
              </w:rPr>
              <w:t>to</w:t>
            </w:r>
            <w:r w:rsidR="00B56914">
              <w:rPr>
                <w:sz w:val="24"/>
                <w:szCs w:val="24"/>
              </w:rPr>
              <w:t xml:space="preserve"> </w:t>
            </w:r>
            <w:r w:rsidR="004654E3">
              <w:rPr>
                <w:sz w:val="24"/>
                <w:szCs w:val="24"/>
              </w:rPr>
              <w:t>move away from u</w:t>
            </w:r>
            <w:r w:rsidR="003A4D73">
              <w:rPr>
                <w:sz w:val="24"/>
                <w:szCs w:val="24"/>
              </w:rPr>
              <w:t xml:space="preserve">sing </w:t>
            </w:r>
            <w:r w:rsidR="003B6300">
              <w:rPr>
                <w:sz w:val="24"/>
                <w:szCs w:val="24"/>
              </w:rPr>
              <w:t>the term</w:t>
            </w:r>
            <w:r w:rsidR="00C26109">
              <w:rPr>
                <w:sz w:val="24"/>
                <w:szCs w:val="24"/>
              </w:rPr>
              <w:t xml:space="preserve"> BAME where that was possible </w:t>
            </w:r>
            <w:r w:rsidR="00C51F07">
              <w:rPr>
                <w:sz w:val="24"/>
                <w:szCs w:val="24"/>
              </w:rPr>
              <w:t xml:space="preserve">and subject to meeting external reporting requirements. Proposals </w:t>
            </w:r>
            <w:r w:rsidR="00A73A85" w:rsidRPr="003A3E60">
              <w:rPr>
                <w:sz w:val="24"/>
                <w:szCs w:val="24"/>
              </w:rPr>
              <w:t>on the use of race terminology were being progressed by the Directorate of Human Resources and Organisational Development.</w:t>
            </w:r>
          </w:p>
        </w:tc>
      </w:tr>
      <w:tr w:rsidR="003E272A" w:rsidRPr="008A753B" w14:paraId="11307DEE" w14:textId="77777777" w:rsidTr="003139CA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5EB657D7" w14:textId="01CABE5C" w:rsidR="003E272A" w:rsidRDefault="003E272A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54B856" w14:textId="728FCE92" w:rsidR="003E272A" w:rsidRPr="004C300A" w:rsidRDefault="003E272A" w:rsidP="00BA2109">
            <w:pPr>
              <w:spacing w:before="60" w:after="6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Board </w:t>
            </w:r>
            <w:r w:rsidRPr="00D25191">
              <w:rPr>
                <w:b/>
                <w:bCs/>
                <w:sz w:val="24"/>
                <w:szCs w:val="24"/>
              </w:rPr>
              <w:t>noted</w:t>
            </w:r>
            <w:r>
              <w:rPr>
                <w:sz w:val="24"/>
                <w:szCs w:val="24"/>
              </w:rPr>
              <w:t xml:space="preserve"> the record of the Update and Development Day.</w:t>
            </w:r>
          </w:p>
        </w:tc>
      </w:tr>
      <w:tr w:rsidR="00CC16EB" w:rsidRPr="008A753B" w14:paraId="45842A65" w14:textId="77777777" w:rsidTr="00B82643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23A7D6" w14:textId="478E3E64" w:rsidR="00CC16EB" w:rsidRPr="00826269" w:rsidRDefault="00094615" w:rsidP="003139CA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BG/2023-0</w:t>
            </w:r>
            <w:r w:rsidR="00EE35C9">
              <w:t>3-28</w:t>
            </w:r>
            <w:r>
              <w:t>/</w:t>
            </w:r>
            <w:r w:rsidR="00C649FD">
              <w:t>5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488714" w14:textId="334BDC6A" w:rsidR="00CC16EB" w:rsidRPr="008A753B" w:rsidRDefault="00CC16EB" w:rsidP="003139CA">
            <w:pPr>
              <w:pStyle w:val="Heading2"/>
            </w:pPr>
            <w:r w:rsidRPr="008A753B">
              <w:t>MATTERS ARISING</w:t>
            </w:r>
            <w:r w:rsidR="00094615">
              <w:t>/ACTION TRACKER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3208B1" w14:textId="34831FAE" w:rsidR="00CC16EB" w:rsidRPr="00CC16EB" w:rsidRDefault="00C649FD" w:rsidP="003139CA">
            <w:pPr>
              <w:pStyle w:val="Heading3"/>
              <w:spacing w:before="60" w:after="60"/>
              <w:ind w:left="-113" w:right="-109"/>
            </w:pPr>
            <w:r>
              <w:t>BG/2023-0</w:t>
            </w:r>
            <w:r w:rsidR="000F5A5B">
              <w:t>3-28</w:t>
            </w:r>
            <w:r>
              <w:t>/P</w:t>
            </w:r>
            <w:r w:rsidR="000F5A5B">
              <w:t>4</w:t>
            </w:r>
          </w:p>
        </w:tc>
      </w:tr>
      <w:tr w:rsidR="00CC16EB" w:rsidRPr="008A753B" w14:paraId="127263CF" w14:textId="77777777" w:rsidTr="003139CA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7A5B3217" w14:textId="471AF1C5" w:rsidR="00CC16EB" w:rsidRPr="008A753B" w:rsidRDefault="00D74FE5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C16EB" w:rsidRPr="008A753B">
              <w:rPr>
                <w:sz w:val="24"/>
                <w:szCs w:val="24"/>
              </w:rPr>
              <w:t>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9D8E8D" w14:textId="3ED46002" w:rsidR="00CC16EB" w:rsidRPr="008A753B" w:rsidRDefault="00D74FE5" w:rsidP="003139C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Board </w:t>
            </w:r>
            <w:r w:rsidRPr="00160A5A">
              <w:rPr>
                <w:b/>
                <w:bCs/>
                <w:sz w:val="24"/>
                <w:szCs w:val="24"/>
              </w:rPr>
              <w:t>noted</w:t>
            </w:r>
            <w:r>
              <w:rPr>
                <w:sz w:val="24"/>
                <w:szCs w:val="24"/>
              </w:rPr>
              <w:t xml:space="preserve"> the action tracker.  </w:t>
            </w:r>
          </w:p>
        </w:tc>
      </w:tr>
      <w:tr w:rsidR="00CC16EB" w:rsidRPr="008A753B" w14:paraId="4DA018E2" w14:textId="77777777" w:rsidTr="00B82643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83EAA7" w14:textId="2B02C7BA" w:rsidR="00CC16EB" w:rsidRPr="000C3EDD" w:rsidRDefault="00990C8D" w:rsidP="003139CA">
            <w:pPr>
              <w:pStyle w:val="Heading3"/>
              <w:spacing w:before="60" w:after="60"/>
              <w:ind w:left="-106" w:right="-108"/>
            </w:pPr>
            <w:r>
              <w:t>BG/2023-0</w:t>
            </w:r>
            <w:r w:rsidR="00F83F4E">
              <w:t>3-28</w:t>
            </w:r>
            <w:r>
              <w:t>/</w:t>
            </w:r>
            <w:r w:rsidR="007A2767">
              <w:t>6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619881" w14:textId="6BD0BC37" w:rsidR="00CC16EB" w:rsidRPr="008A753B" w:rsidRDefault="007A2767" w:rsidP="003139CA">
            <w:pPr>
              <w:pStyle w:val="Heading2"/>
            </w:pPr>
            <w:r>
              <w:t>OTHER URGENT BUSINESS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376811" w14:textId="74D72242" w:rsidR="00CC16EB" w:rsidRPr="00627D42" w:rsidRDefault="00CC16EB" w:rsidP="003139CA">
            <w:pPr>
              <w:pStyle w:val="Heading3"/>
              <w:spacing w:before="60" w:after="60"/>
              <w:ind w:left="-113" w:right="-109"/>
              <w:rPr>
                <w:szCs w:val="18"/>
              </w:rPr>
            </w:pPr>
          </w:p>
        </w:tc>
      </w:tr>
      <w:tr w:rsidR="00CC16EB" w:rsidRPr="008A753B" w14:paraId="797CE87F" w14:textId="77777777" w:rsidTr="003139CA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11E78599" w14:textId="440D0164" w:rsidR="00CC16EB" w:rsidRPr="008A753B" w:rsidRDefault="007A2767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C16EB">
              <w:rPr>
                <w:sz w:val="24"/>
                <w:szCs w:val="24"/>
              </w:rPr>
              <w:t>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FCFCD8" w14:textId="2A6D9520" w:rsidR="00CC16EB" w:rsidRPr="008A753B" w:rsidRDefault="007A2767" w:rsidP="003139C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was no other urgent business.</w:t>
            </w:r>
          </w:p>
        </w:tc>
      </w:tr>
      <w:tr w:rsidR="00CC16EB" w:rsidRPr="008A753B" w14:paraId="7C0DF7A8" w14:textId="77777777" w:rsidTr="00B82643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09B1C6" w14:textId="3D3A284E" w:rsidR="00CC16EB" w:rsidRPr="00E0367A" w:rsidRDefault="00990C8D" w:rsidP="003139CA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BG/2023-0</w:t>
            </w:r>
            <w:r w:rsidR="000F5A5B">
              <w:t>3-28</w:t>
            </w:r>
            <w:r>
              <w:t>/</w:t>
            </w:r>
            <w:r w:rsidR="007A2767">
              <w:t>7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706618" w14:textId="6C1C0696" w:rsidR="00CC16EB" w:rsidRPr="00A85DEC" w:rsidRDefault="00835B69" w:rsidP="003139CA">
            <w:pPr>
              <w:pStyle w:val="Heading2"/>
            </w:pPr>
            <w:r>
              <w:t>VICE-CHANCELLOR’S REPORT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0997B6" w14:textId="526426B3" w:rsidR="00CC16EB" w:rsidRPr="00291F0E" w:rsidRDefault="009575CE" w:rsidP="003139CA">
            <w:pPr>
              <w:spacing w:before="60" w:after="60"/>
              <w:ind w:right="-109"/>
              <w:jc w:val="right"/>
              <w:rPr>
                <w:sz w:val="18"/>
                <w:szCs w:val="18"/>
              </w:rPr>
            </w:pPr>
            <w:r w:rsidRPr="00291F0E">
              <w:rPr>
                <w:sz w:val="18"/>
                <w:szCs w:val="18"/>
              </w:rPr>
              <w:t>BG/2023-0</w:t>
            </w:r>
            <w:r w:rsidR="009F0325" w:rsidRPr="00291F0E">
              <w:rPr>
                <w:sz w:val="18"/>
                <w:szCs w:val="18"/>
              </w:rPr>
              <w:t>3-28</w:t>
            </w:r>
            <w:r w:rsidRPr="00291F0E">
              <w:rPr>
                <w:sz w:val="18"/>
                <w:szCs w:val="18"/>
              </w:rPr>
              <w:t>/P</w:t>
            </w:r>
            <w:r w:rsidR="00504553" w:rsidRPr="00291F0E">
              <w:rPr>
                <w:sz w:val="18"/>
                <w:szCs w:val="18"/>
              </w:rPr>
              <w:t>6</w:t>
            </w:r>
          </w:p>
        </w:tc>
      </w:tr>
      <w:tr w:rsidR="00EC10C9" w:rsidRPr="008A753B" w14:paraId="4F54D504" w14:textId="77777777" w:rsidTr="003139CA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1BAD8729" w14:textId="46EEEAF4" w:rsidR="00EC10C9" w:rsidRDefault="0055543A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26ECBC" w14:textId="2706BDD1" w:rsidR="00EC10C9" w:rsidRPr="00145696" w:rsidRDefault="0055543A" w:rsidP="00835B69">
            <w:pPr>
              <w:spacing w:before="60" w:after="60"/>
              <w:rPr>
                <w:sz w:val="24"/>
                <w:szCs w:val="24"/>
              </w:rPr>
            </w:pPr>
            <w:r w:rsidRPr="00145696">
              <w:rPr>
                <w:sz w:val="24"/>
                <w:szCs w:val="24"/>
              </w:rPr>
              <w:t xml:space="preserve">The Board </w:t>
            </w:r>
            <w:r w:rsidRPr="00145696">
              <w:rPr>
                <w:b/>
                <w:bCs/>
                <w:sz w:val="24"/>
                <w:szCs w:val="24"/>
              </w:rPr>
              <w:t xml:space="preserve">noted </w:t>
            </w:r>
            <w:r w:rsidRPr="00145696">
              <w:rPr>
                <w:sz w:val="24"/>
                <w:szCs w:val="24"/>
              </w:rPr>
              <w:t>the report</w:t>
            </w:r>
            <w:r>
              <w:rPr>
                <w:sz w:val="24"/>
                <w:szCs w:val="24"/>
              </w:rPr>
              <w:t>.   A confidential minute was recorded.</w:t>
            </w:r>
          </w:p>
        </w:tc>
      </w:tr>
      <w:tr w:rsidR="00CC16EB" w:rsidRPr="008A753B" w14:paraId="2C5F0C52" w14:textId="77777777" w:rsidTr="003139CA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1193468A" w14:textId="7F059464" w:rsidR="00CC16EB" w:rsidRPr="008A753B" w:rsidRDefault="00097EE1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B8728E">
              <w:rPr>
                <w:sz w:val="24"/>
                <w:szCs w:val="24"/>
              </w:rPr>
              <w:t>2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5F1EF0" w14:textId="3D6858D9" w:rsidR="00835B69" w:rsidRPr="00145696" w:rsidRDefault="00835B69" w:rsidP="00835B69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145696">
              <w:rPr>
                <w:rFonts w:cstheme="minorHAnsi"/>
                <w:sz w:val="24"/>
                <w:szCs w:val="24"/>
              </w:rPr>
              <w:t>The Vice-Chancellor highlighted the following</w:t>
            </w:r>
            <w:r w:rsidR="00450ED8">
              <w:rPr>
                <w:rFonts w:cstheme="minorHAnsi"/>
                <w:sz w:val="24"/>
                <w:szCs w:val="24"/>
              </w:rPr>
              <w:t>.</w:t>
            </w:r>
            <w:r w:rsidRPr="0014569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B424704" w14:textId="7D9EADF5" w:rsidR="00E2272C" w:rsidRDefault="000A341E">
            <w:pPr>
              <w:numPr>
                <w:ilvl w:val="0"/>
                <w:numId w:val="1"/>
              </w:numPr>
              <w:spacing w:before="60" w:after="60"/>
              <w:ind w:left="318" w:hanging="336"/>
              <w:rPr>
                <w:sz w:val="24"/>
                <w:szCs w:val="24"/>
              </w:rPr>
            </w:pPr>
            <w:r w:rsidRPr="00A5375F">
              <w:rPr>
                <w:sz w:val="24"/>
                <w:szCs w:val="24"/>
              </w:rPr>
              <w:t>The</w:t>
            </w:r>
            <w:r w:rsidR="00A5375F" w:rsidRPr="00A5375F">
              <w:rPr>
                <w:sz w:val="24"/>
                <w:szCs w:val="24"/>
              </w:rPr>
              <w:t xml:space="preserve"> progress of the</w:t>
            </w:r>
            <w:r w:rsidRPr="00A5375F">
              <w:rPr>
                <w:sz w:val="24"/>
                <w:szCs w:val="24"/>
              </w:rPr>
              <w:t xml:space="preserve"> Lifelong Learning (Higher Education Fee Limits) Bill</w:t>
            </w:r>
            <w:r w:rsidR="00A5375F" w:rsidRPr="00A5375F">
              <w:rPr>
                <w:sz w:val="24"/>
                <w:szCs w:val="24"/>
              </w:rPr>
              <w:t xml:space="preserve"> and the </w:t>
            </w:r>
            <w:r w:rsidR="00055F9E" w:rsidRPr="00A5375F">
              <w:rPr>
                <w:sz w:val="24"/>
                <w:szCs w:val="24"/>
              </w:rPr>
              <w:t>Higher Education (Freedom of Speech) Bill.</w:t>
            </w:r>
          </w:p>
          <w:p w14:paraId="74F179CC" w14:textId="77777777" w:rsidR="00213337" w:rsidRPr="00213337" w:rsidRDefault="00213337" w:rsidP="00213337">
            <w:pPr>
              <w:jc w:val="right"/>
              <w:rPr>
                <w:sz w:val="24"/>
                <w:szCs w:val="24"/>
              </w:rPr>
            </w:pPr>
          </w:p>
          <w:p w14:paraId="7BEDB290" w14:textId="06D8CB04" w:rsidR="00073AB7" w:rsidRPr="00A5375F" w:rsidRDefault="00B538A1">
            <w:pPr>
              <w:numPr>
                <w:ilvl w:val="0"/>
                <w:numId w:val="1"/>
              </w:numPr>
              <w:spacing w:before="60" w:after="60"/>
              <w:ind w:left="318" w:hanging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The </w:t>
            </w:r>
            <w:r w:rsidR="003D7581">
              <w:rPr>
                <w:sz w:val="24"/>
                <w:szCs w:val="24"/>
              </w:rPr>
              <w:t>University was engag</w:t>
            </w:r>
            <w:r w:rsidR="0063177E">
              <w:rPr>
                <w:sz w:val="24"/>
                <w:szCs w:val="24"/>
              </w:rPr>
              <w:t xml:space="preserve">ing </w:t>
            </w:r>
            <w:r w:rsidR="003D7581">
              <w:rPr>
                <w:sz w:val="24"/>
                <w:szCs w:val="24"/>
              </w:rPr>
              <w:t>with</w:t>
            </w:r>
            <w:r w:rsidR="00AA4B8C">
              <w:rPr>
                <w:sz w:val="24"/>
                <w:szCs w:val="24"/>
              </w:rPr>
              <w:t xml:space="preserve"> the Mayoral Combined Authority</w:t>
            </w:r>
            <w:r w:rsidR="00672E66">
              <w:rPr>
                <w:sz w:val="24"/>
                <w:szCs w:val="24"/>
              </w:rPr>
              <w:t xml:space="preserve"> and local partners</w:t>
            </w:r>
            <w:r w:rsidR="004A7B0C">
              <w:rPr>
                <w:sz w:val="24"/>
                <w:szCs w:val="24"/>
              </w:rPr>
              <w:t xml:space="preserve"> to develop a proposal for a South Yorkshire investment zone</w:t>
            </w:r>
            <w:r w:rsidR="000F3A00">
              <w:rPr>
                <w:sz w:val="24"/>
                <w:szCs w:val="24"/>
              </w:rPr>
              <w:t xml:space="preserve"> </w:t>
            </w:r>
            <w:r w:rsidR="00672E66">
              <w:rPr>
                <w:sz w:val="24"/>
                <w:szCs w:val="24"/>
              </w:rPr>
              <w:t xml:space="preserve">following the announcement </w:t>
            </w:r>
            <w:r w:rsidR="00AF487F">
              <w:rPr>
                <w:sz w:val="24"/>
                <w:szCs w:val="24"/>
              </w:rPr>
              <w:t xml:space="preserve">by the </w:t>
            </w:r>
            <w:r>
              <w:rPr>
                <w:sz w:val="24"/>
                <w:szCs w:val="24"/>
              </w:rPr>
              <w:t>Chancellor</w:t>
            </w:r>
            <w:r w:rsidR="008269F2">
              <w:rPr>
                <w:sz w:val="24"/>
                <w:szCs w:val="24"/>
              </w:rPr>
              <w:t xml:space="preserve"> </w:t>
            </w:r>
            <w:r w:rsidR="00AF487F">
              <w:rPr>
                <w:sz w:val="24"/>
                <w:szCs w:val="24"/>
              </w:rPr>
              <w:t>of the Exchequer in the S</w:t>
            </w:r>
            <w:r>
              <w:rPr>
                <w:sz w:val="24"/>
                <w:szCs w:val="24"/>
              </w:rPr>
              <w:t>pring 2023 budge</w:t>
            </w:r>
            <w:r w:rsidR="008269F2">
              <w:rPr>
                <w:sz w:val="24"/>
                <w:szCs w:val="24"/>
              </w:rPr>
              <w:t xml:space="preserve">t. </w:t>
            </w:r>
          </w:p>
          <w:p w14:paraId="1E401779" w14:textId="6F748DDF" w:rsidR="00C22EFC" w:rsidRDefault="003D5225">
            <w:pPr>
              <w:numPr>
                <w:ilvl w:val="0"/>
                <w:numId w:val="1"/>
              </w:numPr>
              <w:spacing w:before="60" w:after="60"/>
              <w:ind w:left="318" w:hanging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 a</w:t>
            </w:r>
            <w:r w:rsidR="00B277C8">
              <w:rPr>
                <w:sz w:val="24"/>
                <w:szCs w:val="24"/>
              </w:rPr>
              <w:t xml:space="preserve">nnouncements and </w:t>
            </w:r>
            <w:r w:rsidR="0074730A">
              <w:rPr>
                <w:sz w:val="24"/>
                <w:szCs w:val="24"/>
              </w:rPr>
              <w:t xml:space="preserve">good </w:t>
            </w:r>
            <w:r w:rsidR="00B277C8">
              <w:rPr>
                <w:sz w:val="24"/>
                <w:szCs w:val="24"/>
              </w:rPr>
              <w:t>new</w:t>
            </w:r>
            <w:r w:rsidR="002738C1">
              <w:rPr>
                <w:sz w:val="24"/>
                <w:szCs w:val="24"/>
              </w:rPr>
              <w:t xml:space="preserve">s. These </w:t>
            </w:r>
            <w:r w:rsidR="00B277C8">
              <w:rPr>
                <w:sz w:val="24"/>
                <w:szCs w:val="24"/>
              </w:rPr>
              <w:t xml:space="preserve">included the </w:t>
            </w:r>
            <w:r w:rsidR="006F2AEE">
              <w:rPr>
                <w:sz w:val="24"/>
                <w:szCs w:val="24"/>
              </w:rPr>
              <w:t xml:space="preserve">opening of the health simulation suite </w:t>
            </w:r>
            <w:r w:rsidR="008152D4">
              <w:rPr>
                <w:sz w:val="24"/>
                <w:szCs w:val="24"/>
              </w:rPr>
              <w:t>in the College of Health, Wellbeing and Life Sciences</w:t>
            </w:r>
            <w:r w:rsidR="00CA1673">
              <w:rPr>
                <w:sz w:val="24"/>
                <w:szCs w:val="24"/>
              </w:rPr>
              <w:t xml:space="preserve">.  </w:t>
            </w:r>
            <w:r w:rsidR="00C30DBB">
              <w:rPr>
                <w:sz w:val="24"/>
                <w:szCs w:val="24"/>
              </w:rPr>
              <w:t>A</w:t>
            </w:r>
            <w:r w:rsidR="00DA4B84">
              <w:rPr>
                <w:sz w:val="24"/>
                <w:szCs w:val="24"/>
              </w:rPr>
              <w:t xml:space="preserve"> </w:t>
            </w:r>
            <w:r w:rsidR="00135614">
              <w:rPr>
                <w:sz w:val="24"/>
                <w:szCs w:val="24"/>
              </w:rPr>
              <w:t xml:space="preserve">team of scientists </w:t>
            </w:r>
            <w:r w:rsidR="004D4A43">
              <w:rPr>
                <w:sz w:val="24"/>
                <w:szCs w:val="24"/>
              </w:rPr>
              <w:t xml:space="preserve">at the University had </w:t>
            </w:r>
            <w:r w:rsidR="00DA4B84">
              <w:rPr>
                <w:sz w:val="24"/>
                <w:szCs w:val="24"/>
              </w:rPr>
              <w:t>pioneer</w:t>
            </w:r>
            <w:r w:rsidR="004D4A43">
              <w:rPr>
                <w:sz w:val="24"/>
                <w:szCs w:val="24"/>
              </w:rPr>
              <w:t xml:space="preserve">ed a </w:t>
            </w:r>
            <w:r w:rsidR="00DA4B84">
              <w:rPr>
                <w:sz w:val="24"/>
                <w:szCs w:val="24"/>
              </w:rPr>
              <w:t>non-invasive method for detecting breast cancer</w:t>
            </w:r>
            <w:r w:rsidR="008F693D">
              <w:rPr>
                <w:sz w:val="24"/>
                <w:szCs w:val="24"/>
              </w:rPr>
              <w:t xml:space="preserve"> from fingerprints</w:t>
            </w:r>
            <w:r w:rsidR="004D4A43">
              <w:rPr>
                <w:sz w:val="24"/>
                <w:szCs w:val="24"/>
              </w:rPr>
              <w:t xml:space="preserve"> and </w:t>
            </w:r>
            <w:r w:rsidR="00F92A53">
              <w:rPr>
                <w:sz w:val="24"/>
                <w:szCs w:val="24"/>
              </w:rPr>
              <w:t>coverage</w:t>
            </w:r>
            <w:r w:rsidR="008B2D4B">
              <w:rPr>
                <w:sz w:val="24"/>
                <w:szCs w:val="24"/>
              </w:rPr>
              <w:t xml:space="preserve"> of this</w:t>
            </w:r>
            <w:r w:rsidR="00F92A53">
              <w:rPr>
                <w:sz w:val="24"/>
                <w:szCs w:val="24"/>
              </w:rPr>
              <w:t xml:space="preserve"> in the media </w:t>
            </w:r>
            <w:r w:rsidR="001110D5">
              <w:rPr>
                <w:sz w:val="24"/>
                <w:szCs w:val="24"/>
              </w:rPr>
              <w:t>had</w:t>
            </w:r>
            <w:r w:rsidR="00744068">
              <w:rPr>
                <w:sz w:val="24"/>
                <w:szCs w:val="24"/>
              </w:rPr>
              <w:t xml:space="preserve"> led to funding enquires</w:t>
            </w:r>
            <w:r w:rsidR="005F76FC">
              <w:rPr>
                <w:sz w:val="24"/>
                <w:szCs w:val="24"/>
              </w:rPr>
              <w:t>.</w:t>
            </w:r>
            <w:r w:rsidR="0068730C">
              <w:rPr>
                <w:sz w:val="24"/>
                <w:szCs w:val="24"/>
              </w:rPr>
              <w:t xml:space="preserve"> </w:t>
            </w:r>
            <w:r w:rsidR="005F76FC">
              <w:rPr>
                <w:sz w:val="24"/>
                <w:szCs w:val="24"/>
              </w:rPr>
              <w:t xml:space="preserve"> </w:t>
            </w:r>
          </w:p>
          <w:p w14:paraId="38D4CDEF" w14:textId="62AFF445" w:rsidR="00FA3539" w:rsidRPr="00FA3539" w:rsidRDefault="00A03314">
            <w:pPr>
              <w:numPr>
                <w:ilvl w:val="0"/>
                <w:numId w:val="1"/>
              </w:numPr>
              <w:spacing w:before="60" w:after="60"/>
              <w:ind w:left="318" w:hanging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1820D8" w:rsidRPr="001820D8">
              <w:rPr>
                <w:sz w:val="24"/>
                <w:szCs w:val="24"/>
              </w:rPr>
              <w:t xml:space="preserve">Student Success and Engagement Team </w:t>
            </w:r>
            <w:r w:rsidR="001820D8" w:rsidRPr="001820D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trial with three departments </w:t>
            </w:r>
            <w:r w:rsidR="00A9534E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which would form the evidence base for </w:t>
            </w:r>
            <w:r w:rsidR="005A16D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the 2023/24 University wide engagement processes. </w:t>
            </w:r>
            <w:r w:rsidR="005B1645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In response to questions</w:t>
            </w:r>
            <w:r w:rsidR="00BA3AB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, </w:t>
            </w:r>
            <w:r w:rsidR="005B1645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the </w:t>
            </w:r>
            <w:r w:rsidR="0053172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</w:t>
            </w:r>
            <w:r w:rsidR="00A4338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pproach to </w:t>
            </w:r>
            <w:r w:rsidR="009F38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the trial</w:t>
            </w:r>
            <w:r w:rsidR="00FE75F7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85436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incl</w:t>
            </w:r>
            <w:r w:rsidR="00B85BC9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uding </w:t>
            </w:r>
            <w:r w:rsidR="00886604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c</w:t>
            </w:r>
            <w:r w:rsidR="00431E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ommunications with students</w:t>
            </w:r>
            <w:r w:rsidR="00DB29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and </w:t>
            </w:r>
            <w:r w:rsidR="0007634A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staff trainin</w:t>
            </w:r>
            <w:r w:rsidR="00D54AF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g</w:t>
            </w:r>
            <w:r w:rsidR="004112B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to ensure </w:t>
            </w:r>
            <w:r w:rsidR="0033759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a </w:t>
            </w:r>
            <w:r w:rsidR="00CF55F5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supportive</w:t>
            </w:r>
            <w:r w:rsidR="00537A55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3D66E6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process</w:t>
            </w:r>
            <w:r w:rsidR="00537A55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3A4846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for </w:t>
            </w:r>
            <w:r w:rsidR="000D445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discussion</w:t>
            </w:r>
            <w:r w:rsidR="00C65737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s</w:t>
            </w:r>
            <w:r w:rsidR="00FE314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about engagement including </w:t>
            </w:r>
            <w:r w:rsidR="007E2EB4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understanding </w:t>
            </w:r>
            <w:r w:rsidR="00FE314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reasons for </w:t>
            </w:r>
            <w:r w:rsidR="00557D8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non-engagement</w:t>
            </w:r>
            <w:r w:rsidR="00571EA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, </w:t>
            </w:r>
            <w:r w:rsidR="00D54AFC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were outlined. </w:t>
            </w:r>
            <w:r w:rsidR="00224FDA">
              <w:rPr>
                <w:sz w:val="24"/>
                <w:szCs w:val="24"/>
              </w:rPr>
              <w:t xml:space="preserve"> The Board would receive an update on </w:t>
            </w:r>
            <w:r w:rsidR="00EA5C05">
              <w:rPr>
                <w:sz w:val="24"/>
                <w:szCs w:val="24"/>
              </w:rPr>
              <w:t xml:space="preserve">the trial’s </w:t>
            </w:r>
            <w:r w:rsidR="008D5D57">
              <w:rPr>
                <w:sz w:val="24"/>
                <w:szCs w:val="24"/>
              </w:rPr>
              <w:t>finding</w:t>
            </w:r>
            <w:r w:rsidR="006B03CE">
              <w:rPr>
                <w:sz w:val="24"/>
                <w:szCs w:val="24"/>
              </w:rPr>
              <w:t>s</w:t>
            </w:r>
            <w:r w:rsidR="00EA5C05">
              <w:rPr>
                <w:sz w:val="24"/>
                <w:szCs w:val="24"/>
              </w:rPr>
              <w:t xml:space="preserve">. </w:t>
            </w:r>
          </w:p>
          <w:p w14:paraId="5A05D23B" w14:textId="67B6441D" w:rsidR="00CC16EB" w:rsidRPr="00371013" w:rsidRDefault="00A66D0C" w:rsidP="00371013">
            <w:pPr>
              <w:spacing w:before="60" w:after="60"/>
              <w:ind w:left="318"/>
              <w:rPr>
                <w:sz w:val="24"/>
                <w:szCs w:val="24"/>
              </w:rPr>
            </w:pPr>
            <w:r w:rsidRPr="00A66D0C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Action:</w:t>
            </w:r>
            <w:r w:rsidR="00224FDA">
              <w:rPr>
                <w:sz w:val="24"/>
                <w:szCs w:val="24"/>
              </w:rPr>
              <w:t xml:space="preserve"> PVC Learning, Teaching and Student Success</w:t>
            </w:r>
            <w:r w:rsidR="001E0F07">
              <w:rPr>
                <w:sz w:val="24"/>
                <w:szCs w:val="24"/>
              </w:rPr>
              <w:t xml:space="preserve"> </w:t>
            </w:r>
          </w:p>
        </w:tc>
      </w:tr>
      <w:tr w:rsidR="005633D1" w:rsidRPr="008A753B" w14:paraId="2A7C9644" w14:textId="77777777" w:rsidTr="003139CA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02FC76D" w14:textId="7CDC2B96" w:rsidR="005633D1" w:rsidRDefault="005633D1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7.3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026229" w14:textId="41047720" w:rsidR="005633D1" w:rsidRPr="00EF13FD" w:rsidRDefault="005633D1" w:rsidP="00B23E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A confidential minute was recorded.</w:t>
            </w:r>
          </w:p>
        </w:tc>
      </w:tr>
      <w:tr w:rsidR="00CC16EB" w:rsidRPr="008A753B" w14:paraId="6D9D30E8" w14:textId="77777777" w:rsidTr="00B82643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B55168" w14:textId="5AEDA2E6" w:rsidR="00CC16EB" w:rsidRPr="008A753B" w:rsidRDefault="00990C8D" w:rsidP="003139CA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t>BG/2023-</w:t>
            </w:r>
            <w:r w:rsidR="000C6FF9">
              <w:t>0</w:t>
            </w:r>
            <w:r w:rsidR="004718E7">
              <w:t>3-28</w:t>
            </w:r>
            <w:r>
              <w:t>/</w:t>
            </w:r>
            <w:r w:rsidR="006B69A8">
              <w:t>8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C349EF" w14:textId="29B5D9C3" w:rsidR="00CC16EB" w:rsidRPr="008A753B" w:rsidRDefault="006B69A8" w:rsidP="003139CA">
            <w:pPr>
              <w:pStyle w:val="Heading2"/>
            </w:pPr>
            <w:r>
              <w:t>FUTURE STRATEGY PROGRAMME</w:t>
            </w:r>
            <w:r w:rsidR="003E3C14">
              <w:t xml:space="preserve"> (FSP)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E4EE77" w14:textId="6FA1CA5F" w:rsidR="00CC16EB" w:rsidRPr="00627D42" w:rsidRDefault="009575CE" w:rsidP="003139CA">
            <w:pPr>
              <w:pStyle w:val="Heading3"/>
              <w:spacing w:before="60" w:after="60"/>
              <w:ind w:left="-113" w:right="-110"/>
            </w:pPr>
            <w:r>
              <w:t>BG/2023-0</w:t>
            </w:r>
            <w:r w:rsidR="004718E7">
              <w:t>3-28</w:t>
            </w:r>
            <w:r>
              <w:t>/P</w:t>
            </w:r>
            <w:r w:rsidR="006B69A8">
              <w:t>7 Confidential</w:t>
            </w:r>
          </w:p>
        </w:tc>
      </w:tr>
      <w:tr w:rsidR="00AB6285" w:rsidRPr="008A753B" w14:paraId="46B9D73D" w14:textId="77777777" w:rsidTr="003139CA">
        <w:tc>
          <w:tcPr>
            <w:tcW w:w="1844" w:type="dxa"/>
            <w:tcBorders>
              <w:top w:val="single" w:sz="4" w:space="0" w:color="auto"/>
            </w:tcBorders>
          </w:tcPr>
          <w:p w14:paraId="17DEF272" w14:textId="00AD43B6" w:rsidR="00AB6285" w:rsidRPr="00316FB5" w:rsidRDefault="00E17D9E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 w:rsidRPr="00316FB5">
              <w:rPr>
                <w:sz w:val="24"/>
                <w:szCs w:val="24"/>
              </w:rPr>
              <w:t>8.1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</w:tcBorders>
          </w:tcPr>
          <w:p w14:paraId="2272CE83" w14:textId="401CF723" w:rsidR="005745E2" w:rsidRDefault="0007487C" w:rsidP="0007487C">
            <w:pPr>
              <w:spacing w:before="60" w:after="60"/>
              <w:rPr>
                <w:sz w:val="24"/>
                <w:szCs w:val="24"/>
              </w:rPr>
            </w:pPr>
            <w:r w:rsidRPr="00316FB5">
              <w:rPr>
                <w:sz w:val="24"/>
                <w:szCs w:val="24"/>
              </w:rPr>
              <w:t xml:space="preserve">The Board </w:t>
            </w:r>
            <w:r w:rsidRPr="00316FB5">
              <w:rPr>
                <w:b/>
                <w:bCs/>
                <w:sz w:val="24"/>
                <w:szCs w:val="24"/>
              </w:rPr>
              <w:t>noted</w:t>
            </w:r>
            <w:r w:rsidRPr="00316FB5">
              <w:rPr>
                <w:sz w:val="24"/>
                <w:szCs w:val="24"/>
              </w:rPr>
              <w:t xml:space="preserve"> the F</w:t>
            </w:r>
            <w:r w:rsidR="003E3C14">
              <w:rPr>
                <w:sz w:val="24"/>
                <w:szCs w:val="24"/>
              </w:rPr>
              <w:t xml:space="preserve">SP </w:t>
            </w:r>
            <w:r w:rsidR="00DC0AF3" w:rsidRPr="00316FB5">
              <w:rPr>
                <w:sz w:val="24"/>
                <w:szCs w:val="24"/>
              </w:rPr>
              <w:t xml:space="preserve">progress </w:t>
            </w:r>
            <w:r w:rsidR="00E16C01" w:rsidRPr="00316FB5">
              <w:rPr>
                <w:sz w:val="24"/>
                <w:szCs w:val="24"/>
              </w:rPr>
              <w:t>report</w:t>
            </w:r>
            <w:r w:rsidR="00A932BE" w:rsidRPr="00316FB5">
              <w:rPr>
                <w:sz w:val="24"/>
                <w:szCs w:val="24"/>
              </w:rPr>
              <w:t xml:space="preserve"> </w:t>
            </w:r>
            <w:r w:rsidR="003972B1" w:rsidRPr="00316FB5">
              <w:rPr>
                <w:sz w:val="24"/>
                <w:szCs w:val="24"/>
              </w:rPr>
              <w:t xml:space="preserve">on work to </w:t>
            </w:r>
            <w:r w:rsidR="00582454" w:rsidRPr="00316FB5">
              <w:rPr>
                <w:sz w:val="24"/>
                <w:szCs w:val="24"/>
              </w:rPr>
              <w:t>increase income, manage costs and provide</w:t>
            </w:r>
            <w:r w:rsidR="00E816B8" w:rsidRPr="00316FB5">
              <w:rPr>
                <w:sz w:val="24"/>
                <w:szCs w:val="24"/>
              </w:rPr>
              <w:t xml:space="preserve"> the environment required to enable sustainable efficient growth and innovation</w:t>
            </w:r>
            <w:r w:rsidR="00DF7319" w:rsidRPr="00316FB5">
              <w:rPr>
                <w:sz w:val="24"/>
                <w:szCs w:val="24"/>
              </w:rPr>
              <w:t xml:space="preserve">.  </w:t>
            </w:r>
            <w:r w:rsidR="003F6FA6" w:rsidRPr="00316FB5">
              <w:rPr>
                <w:sz w:val="24"/>
                <w:szCs w:val="24"/>
              </w:rPr>
              <w:t xml:space="preserve"> The </w:t>
            </w:r>
            <w:r w:rsidR="00E772B0" w:rsidRPr="00316FB5">
              <w:rPr>
                <w:sz w:val="24"/>
                <w:szCs w:val="24"/>
              </w:rPr>
              <w:t xml:space="preserve">complex </w:t>
            </w:r>
            <w:r w:rsidR="003F6FA6" w:rsidRPr="00316FB5">
              <w:rPr>
                <w:sz w:val="24"/>
                <w:szCs w:val="24"/>
              </w:rPr>
              <w:t>external environment including inflation and government policy changes continued to present the biggest risks to the University’s ability to reach</w:t>
            </w:r>
            <w:r w:rsidR="00C9115F" w:rsidRPr="00316FB5">
              <w:rPr>
                <w:sz w:val="24"/>
                <w:szCs w:val="24"/>
              </w:rPr>
              <w:t xml:space="preserve"> FSP </w:t>
            </w:r>
            <w:r w:rsidR="003F6FA6" w:rsidRPr="00316FB5">
              <w:rPr>
                <w:sz w:val="24"/>
                <w:szCs w:val="24"/>
              </w:rPr>
              <w:t>income growth targets</w:t>
            </w:r>
            <w:r w:rsidR="00C9115F" w:rsidRPr="00316FB5">
              <w:rPr>
                <w:sz w:val="24"/>
                <w:szCs w:val="24"/>
              </w:rPr>
              <w:t xml:space="preserve">. </w:t>
            </w:r>
          </w:p>
          <w:p w14:paraId="5F07BBBB" w14:textId="24D2FA22" w:rsidR="00136BC8" w:rsidRPr="00316FB5" w:rsidRDefault="001E2541" w:rsidP="001E254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confidential minute was recorded.</w:t>
            </w:r>
          </w:p>
        </w:tc>
      </w:tr>
      <w:tr w:rsidR="00622775" w:rsidRPr="008A753B" w14:paraId="5EF5158D" w14:textId="77777777" w:rsidTr="003139CA">
        <w:tc>
          <w:tcPr>
            <w:tcW w:w="1844" w:type="dxa"/>
            <w:tcBorders>
              <w:top w:val="single" w:sz="4" w:space="0" w:color="auto"/>
            </w:tcBorders>
          </w:tcPr>
          <w:p w14:paraId="0E7F8C02" w14:textId="5DB096A8" w:rsidR="00622775" w:rsidRDefault="0041650D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</w:tcBorders>
          </w:tcPr>
          <w:p w14:paraId="1C1C5447" w14:textId="77777777" w:rsidR="00964C6E" w:rsidRDefault="00432286" w:rsidP="002F10D0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64C6E">
              <w:rPr>
                <w:b/>
                <w:bCs/>
                <w:sz w:val="24"/>
                <w:szCs w:val="24"/>
              </w:rPr>
              <w:t>The</w:t>
            </w:r>
            <w:r w:rsidR="00854E58" w:rsidRPr="00964C6E">
              <w:rPr>
                <w:b/>
                <w:bCs/>
                <w:sz w:val="24"/>
                <w:szCs w:val="24"/>
              </w:rPr>
              <w:t xml:space="preserve"> diversification element of the Taught Portfolio Plan</w:t>
            </w:r>
          </w:p>
          <w:p w14:paraId="5CE750EE" w14:textId="77777777" w:rsidR="00332770" w:rsidRPr="00332770" w:rsidRDefault="00332770" w:rsidP="00332770">
            <w:pPr>
              <w:spacing w:before="60" w:after="60"/>
              <w:rPr>
                <w:sz w:val="24"/>
                <w:szCs w:val="24"/>
              </w:rPr>
            </w:pPr>
            <w:r w:rsidRPr="00332770">
              <w:rPr>
                <w:sz w:val="24"/>
                <w:szCs w:val="24"/>
              </w:rPr>
              <w:t xml:space="preserve">The Co-Director Student Recruitment and Admissions and Online Project Co-Director provided an overview of the timeline, SWOT analysis and work underway to explore, negotiate and procure a partnership with an experienced online education provider.   </w:t>
            </w:r>
          </w:p>
          <w:p w14:paraId="4E2AE737" w14:textId="580BEF47" w:rsidR="005642DD" w:rsidRPr="007D42B8" w:rsidRDefault="00723431" w:rsidP="007D42B8">
            <w:pPr>
              <w:spacing w:before="60" w:after="60"/>
              <w:rPr>
                <w:sz w:val="24"/>
                <w:szCs w:val="24"/>
              </w:rPr>
            </w:pPr>
            <w:r w:rsidRPr="007D42B8">
              <w:rPr>
                <w:sz w:val="24"/>
                <w:szCs w:val="24"/>
              </w:rPr>
              <w:t xml:space="preserve">A </w:t>
            </w:r>
            <w:r w:rsidR="0075666C" w:rsidRPr="007D42B8">
              <w:rPr>
                <w:sz w:val="24"/>
                <w:szCs w:val="24"/>
              </w:rPr>
              <w:t>confidential minute</w:t>
            </w:r>
            <w:r w:rsidRPr="007D42B8">
              <w:rPr>
                <w:sz w:val="24"/>
                <w:szCs w:val="24"/>
              </w:rPr>
              <w:t xml:space="preserve"> was recorded.</w:t>
            </w:r>
          </w:p>
        </w:tc>
      </w:tr>
      <w:tr w:rsidR="00C60D7B" w:rsidRPr="008A753B" w14:paraId="353A089A" w14:textId="77777777" w:rsidTr="003139CA">
        <w:tc>
          <w:tcPr>
            <w:tcW w:w="1844" w:type="dxa"/>
            <w:tcBorders>
              <w:top w:val="single" w:sz="4" w:space="0" w:color="auto"/>
            </w:tcBorders>
          </w:tcPr>
          <w:p w14:paraId="51242A1C" w14:textId="7C3D36EB" w:rsidR="00C60D7B" w:rsidRDefault="00F635EF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</w:tcBorders>
          </w:tcPr>
          <w:p w14:paraId="737045FE" w14:textId="3B56D4B2" w:rsidR="00C60D7B" w:rsidRDefault="00F635EF" w:rsidP="005A0066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confidential minute was recorded.</w:t>
            </w:r>
          </w:p>
        </w:tc>
      </w:tr>
      <w:tr w:rsidR="007F5303" w:rsidRPr="008A753B" w14:paraId="5CA2F6C8" w14:textId="77777777" w:rsidTr="003139CA">
        <w:tc>
          <w:tcPr>
            <w:tcW w:w="1844" w:type="dxa"/>
            <w:tcBorders>
              <w:top w:val="single" w:sz="4" w:space="0" w:color="auto"/>
            </w:tcBorders>
          </w:tcPr>
          <w:p w14:paraId="4016FAFF" w14:textId="2C20020D" w:rsidR="007F5303" w:rsidRDefault="007F5303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</w:tcBorders>
          </w:tcPr>
          <w:p w14:paraId="5D18CEEE" w14:textId="16F5005A" w:rsidR="007F5303" w:rsidRDefault="007F5303" w:rsidP="007F530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Board </w:t>
            </w:r>
            <w:r w:rsidR="00C37FD9" w:rsidRPr="00C37FD9">
              <w:rPr>
                <w:b/>
                <w:bCs/>
                <w:sz w:val="24"/>
                <w:szCs w:val="24"/>
              </w:rPr>
              <w:t>noted</w:t>
            </w:r>
            <w:r w:rsidR="00C37FD9">
              <w:rPr>
                <w:sz w:val="24"/>
                <w:szCs w:val="24"/>
              </w:rPr>
              <w:t xml:space="preserve"> the report and </w:t>
            </w:r>
            <w:r>
              <w:rPr>
                <w:sz w:val="24"/>
                <w:szCs w:val="24"/>
              </w:rPr>
              <w:t xml:space="preserve">supported the direction of travel towards online provision </w:t>
            </w:r>
            <w:r w:rsidR="00184120">
              <w:rPr>
                <w:sz w:val="24"/>
                <w:szCs w:val="24"/>
              </w:rPr>
              <w:t>and thanked</w:t>
            </w:r>
            <w:r>
              <w:rPr>
                <w:sz w:val="24"/>
                <w:szCs w:val="24"/>
              </w:rPr>
              <w:t xml:space="preserve"> the</w:t>
            </w:r>
            <w:r w:rsidR="001B7CC2" w:rsidRPr="001B7CC2">
              <w:rPr>
                <w:sz w:val="24"/>
                <w:szCs w:val="24"/>
              </w:rPr>
              <w:t xml:space="preserve"> Co-Director Student Recruitment and Admissions and Online Project Co-Director</w:t>
            </w:r>
            <w:r>
              <w:rPr>
                <w:sz w:val="24"/>
                <w:szCs w:val="24"/>
              </w:rPr>
              <w:t xml:space="preserve"> for a clear presentation.</w:t>
            </w:r>
          </w:p>
          <w:p w14:paraId="19315380" w14:textId="77777777" w:rsidR="002B3D53" w:rsidRDefault="007F5303" w:rsidP="002B3D5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 tenders would be received in May and evaluated in June.  </w:t>
            </w:r>
          </w:p>
          <w:p w14:paraId="4CA7CE52" w14:textId="0E2558A2" w:rsidR="007F5303" w:rsidRDefault="007F5303" w:rsidP="002B3D53">
            <w:pPr>
              <w:spacing w:before="60" w:after="60"/>
              <w:rPr>
                <w:sz w:val="24"/>
                <w:szCs w:val="24"/>
              </w:rPr>
            </w:pPr>
            <w:r w:rsidRPr="001F07E7">
              <w:rPr>
                <w:b/>
                <w:bCs/>
                <w:sz w:val="24"/>
                <w:szCs w:val="24"/>
              </w:rPr>
              <w:t>Action</w:t>
            </w:r>
            <w:r>
              <w:rPr>
                <w:sz w:val="24"/>
                <w:szCs w:val="24"/>
              </w:rPr>
              <w:t xml:space="preserve">: </w:t>
            </w:r>
            <w:r w:rsidR="002B3D53">
              <w:rPr>
                <w:sz w:val="24"/>
                <w:szCs w:val="24"/>
              </w:rPr>
              <w:t xml:space="preserve"> A briefing to be held before the Board’s consideration of a recommendation to appoint a partner at the meeting in July 2023. </w:t>
            </w:r>
          </w:p>
        </w:tc>
      </w:tr>
      <w:tr w:rsidR="00622775" w:rsidRPr="008A753B" w14:paraId="268493E8" w14:textId="77777777" w:rsidTr="003139CA">
        <w:tc>
          <w:tcPr>
            <w:tcW w:w="1844" w:type="dxa"/>
            <w:tcBorders>
              <w:top w:val="single" w:sz="4" w:space="0" w:color="auto"/>
            </w:tcBorders>
          </w:tcPr>
          <w:p w14:paraId="1EFFAFFC" w14:textId="627DC0FD" w:rsidR="00622775" w:rsidRPr="00093452" w:rsidRDefault="00F635EF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 w:rsidRPr="00093452">
              <w:rPr>
                <w:sz w:val="24"/>
                <w:szCs w:val="24"/>
              </w:rPr>
              <w:t>8.</w:t>
            </w:r>
            <w:r w:rsidR="007F5303" w:rsidRPr="00093452">
              <w:rPr>
                <w:sz w:val="24"/>
                <w:szCs w:val="24"/>
              </w:rPr>
              <w:t>5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</w:tcBorders>
          </w:tcPr>
          <w:p w14:paraId="520F0D78" w14:textId="404AD282" w:rsidR="008B756C" w:rsidRPr="000353A8" w:rsidRDefault="0076230F" w:rsidP="00A1335E">
            <w:pPr>
              <w:spacing w:before="60" w:after="60"/>
              <w:rPr>
                <w:color w:val="FF0000"/>
                <w:sz w:val="24"/>
                <w:szCs w:val="24"/>
              </w:rPr>
            </w:pPr>
            <w:r w:rsidRPr="0076230F">
              <w:rPr>
                <w:b/>
                <w:bCs/>
                <w:sz w:val="24"/>
                <w:szCs w:val="24"/>
              </w:rPr>
              <w:t xml:space="preserve">Budget </w:t>
            </w:r>
            <w:proofErr w:type="gramStart"/>
            <w:r w:rsidRPr="0076230F">
              <w:rPr>
                <w:b/>
                <w:bCs/>
                <w:sz w:val="24"/>
                <w:szCs w:val="24"/>
              </w:rPr>
              <w:t>Update</w:t>
            </w:r>
            <w:r>
              <w:rPr>
                <w:sz w:val="24"/>
                <w:szCs w:val="24"/>
              </w:rPr>
              <w:t xml:space="preserve"> </w:t>
            </w:r>
            <w:r w:rsidR="000976CA">
              <w:rPr>
                <w:rFonts w:cstheme="minorHAnsi"/>
                <w:sz w:val="24"/>
                <w:szCs w:val="24"/>
              </w:rPr>
              <w:t xml:space="preserve"> The</w:t>
            </w:r>
            <w:proofErr w:type="gramEnd"/>
            <w:r w:rsidR="000976CA">
              <w:rPr>
                <w:rFonts w:cstheme="minorHAnsi"/>
                <w:sz w:val="24"/>
                <w:szCs w:val="24"/>
              </w:rPr>
              <w:t xml:space="preserve"> Chief Finance Officer gave an overview of the increased budget challenge since the </w:t>
            </w:r>
            <w:proofErr w:type="spellStart"/>
            <w:r w:rsidR="000976CA">
              <w:rPr>
                <w:rFonts w:cstheme="minorHAnsi"/>
                <w:sz w:val="24"/>
                <w:szCs w:val="24"/>
              </w:rPr>
              <w:t>OfS</w:t>
            </w:r>
            <w:proofErr w:type="spellEnd"/>
            <w:r w:rsidR="000976CA">
              <w:rPr>
                <w:rFonts w:cstheme="minorHAnsi"/>
                <w:sz w:val="24"/>
                <w:szCs w:val="24"/>
              </w:rPr>
              <w:t xml:space="preserve"> Five-Year Financial Forecast was submitted in December and the </w:t>
            </w:r>
            <w:r w:rsidR="00A3179C">
              <w:rPr>
                <w:rFonts w:cstheme="minorHAnsi"/>
                <w:sz w:val="24"/>
                <w:szCs w:val="24"/>
              </w:rPr>
              <w:t xml:space="preserve">budget </w:t>
            </w:r>
            <w:r w:rsidR="00AD69FE">
              <w:rPr>
                <w:rFonts w:cstheme="minorHAnsi"/>
                <w:sz w:val="24"/>
                <w:szCs w:val="24"/>
              </w:rPr>
              <w:t>update</w:t>
            </w:r>
            <w:r w:rsidR="00A3179C">
              <w:rPr>
                <w:rFonts w:cstheme="minorHAnsi"/>
                <w:sz w:val="24"/>
                <w:szCs w:val="24"/>
              </w:rPr>
              <w:t xml:space="preserve"> report</w:t>
            </w:r>
            <w:r w:rsidR="00AD69FE">
              <w:rPr>
                <w:rFonts w:cstheme="minorHAnsi"/>
                <w:sz w:val="24"/>
                <w:szCs w:val="24"/>
              </w:rPr>
              <w:t xml:space="preserve"> to </w:t>
            </w:r>
            <w:r w:rsidR="000976CA">
              <w:rPr>
                <w:rFonts w:cstheme="minorHAnsi"/>
                <w:sz w:val="24"/>
                <w:szCs w:val="24"/>
              </w:rPr>
              <w:t>the Board in February.</w:t>
            </w:r>
            <w:r w:rsidR="003B2C25">
              <w:rPr>
                <w:rFonts w:cstheme="minorHAnsi"/>
                <w:sz w:val="24"/>
                <w:szCs w:val="24"/>
              </w:rPr>
              <w:t xml:space="preserve"> </w:t>
            </w:r>
            <w:r w:rsidR="00AD69FE">
              <w:rPr>
                <w:sz w:val="24"/>
                <w:szCs w:val="24"/>
              </w:rPr>
              <w:t>W</w:t>
            </w:r>
            <w:r w:rsidR="00CD37BF">
              <w:rPr>
                <w:sz w:val="24"/>
                <w:szCs w:val="24"/>
              </w:rPr>
              <w:t xml:space="preserve">ork </w:t>
            </w:r>
            <w:r w:rsidR="00AD69FE">
              <w:rPr>
                <w:sz w:val="24"/>
                <w:szCs w:val="24"/>
              </w:rPr>
              <w:t xml:space="preserve">continued </w:t>
            </w:r>
            <w:r w:rsidR="00262136">
              <w:rPr>
                <w:sz w:val="24"/>
                <w:szCs w:val="24"/>
              </w:rPr>
              <w:t xml:space="preserve">to develop plans to protect and grow income and control costs in a </w:t>
            </w:r>
            <w:r w:rsidR="00262136">
              <w:rPr>
                <w:sz w:val="24"/>
                <w:szCs w:val="24"/>
              </w:rPr>
              <w:lastRenderedPageBreak/>
              <w:t>more constrained environment</w:t>
            </w:r>
            <w:r w:rsidR="00806E33">
              <w:rPr>
                <w:sz w:val="24"/>
                <w:szCs w:val="24"/>
              </w:rPr>
              <w:t xml:space="preserve"> </w:t>
            </w:r>
            <w:r w:rsidR="00262136">
              <w:rPr>
                <w:sz w:val="24"/>
                <w:szCs w:val="24"/>
              </w:rPr>
              <w:t>to ensure a robust 2023/24 budget</w:t>
            </w:r>
            <w:r w:rsidR="00A83EC0">
              <w:rPr>
                <w:sz w:val="24"/>
                <w:szCs w:val="24"/>
              </w:rPr>
              <w:t xml:space="preserve"> for consideration by the Board in July 2023. </w:t>
            </w:r>
            <w:r w:rsidR="00262136">
              <w:rPr>
                <w:sz w:val="24"/>
                <w:szCs w:val="24"/>
              </w:rPr>
              <w:t>A confidential minute was recorded.</w:t>
            </w:r>
            <w:r w:rsidR="00262136" w:rsidRPr="00093452">
              <w:rPr>
                <w:color w:val="FF0000"/>
                <w:sz w:val="24"/>
                <w:szCs w:val="24"/>
              </w:rPr>
              <w:t xml:space="preserve"> </w:t>
            </w:r>
            <w:r w:rsidR="0070630B">
              <w:rPr>
                <w:rFonts w:cstheme="minorHAns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297EB8" w:rsidRPr="008A753B" w14:paraId="27A69D28" w14:textId="77777777" w:rsidTr="003139CA">
        <w:tc>
          <w:tcPr>
            <w:tcW w:w="1844" w:type="dxa"/>
            <w:tcBorders>
              <w:top w:val="single" w:sz="4" w:space="0" w:color="auto"/>
            </w:tcBorders>
          </w:tcPr>
          <w:p w14:paraId="542A47E1" w14:textId="4E71DB40" w:rsidR="00297EB8" w:rsidRDefault="00297EB8" w:rsidP="00297EB8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8.6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</w:tcBorders>
          </w:tcPr>
          <w:p w14:paraId="7514524F" w14:textId="7A90B103" w:rsidR="00297EB8" w:rsidRDefault="00297EB8" w:rsidP="00297EB8">
            <w:pPr>
              <w:spacing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confidential minute was recorded.</w:t>
            </w:r>
          </w:p>
        </w:tc>
      </w:tr>
      <w:tr w:rsidR="00297EB8" w:rsidRPr="008A753B" w14:paraId="413594EE" w14:textId="77777777" w:rsidTr="003139CA">
        <w:tc>
          <w:tcPr>
            <w:tcW w:w="1844" w:type="dxa"/>
            <w:tcBorders>
              <w:top w:val="single" w:sz="4" w:space="0" w:color="auto"/>
            </w:tcBorders>
          </w:tcPr>
          <w:p w14:paraId="6451251C" w14:textId="6D76DF9E" w:rsidR="00297EB8" w:rsidRDefault="00297EB8" w:rsidP="00297EB8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</w:tcBorders>
          </w:tcPr>
          <w:p w14:paraId="18098B66" w14:textId="7DF9F24E" w:rsidR="00297EB8" w:rsidRPr="00F270DB" w:rsidRDefault="00297EB8" w:rsidP="00297EB8">
            <w:pPr>
              <w:spacing w:line="257" w:lineRule="auto"/>
            </w:pPr>
            <w:r w:rsidRPr="00F0032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Action: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The Board would receive a further budget update at its meeting in May 2023. </w:t>
            </w:r>
          </w:p>
        </w:tc>
      </w:tr>
      <w:tr w:rsidR="00297EB8" w:rsidRPr="008A753B" w14:paraId="7CC4D9A7" w14:textId="77777777" w:rsidTr="00B82643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832792" w14:textId="2DBDB1DA" w:rsidR="00297EB8" w:rsidRPr="00A85DEC" w:rsidRDefault="00297EB8" w:rsidP="00297EB8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BG/2023-03-28/9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1100C3" w14:textId="76C66B5C" w:rsidR="00297EB8" w:rsidRPr="00A85DEC" w:rsidRDefault="00297EB8" w:rsidP="00297EB8">
            <w:pPr>
              <w:pStyle w:val="Heading2"/>
              <w:rPr>
                <w:sz w:val="20"/>
                <w:szCs w:val="20"/>
              </w:rPr>
            </w:pPr>
            <w:r>
              <w:t>UNIVERSITY PERFORMANCE REPORT (UPR)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E712B1" w14:textId="604B2F77" w:rsidR="00297EB8" w:rsidRPr="009575CE" w:rsidRDefault="00297EB8" w:rsidP="00297EB8">
            <w:pPr>
              <w:spacing w:before="60" w:after="60"/>
              <w:ind w:right="-109"/>
              <w:jc w:val="right"/>
              <w:rPr>
                <w:sz w:val="18"/>
                <w:szCs w:val="18"/>
              </w:rPr>
            </w:pPr>
            <w:r w:rsidRPr="009575CE">
              <w:rPr>
                <w:sz w:val="18"/>
                <w:szCs w:val="18"/>
              </w:rPr>
              <w:t>BG/2023-0</w:t>
            </w:r>
            <w:r>
              <w:rPr>
                <w:sz w:val="18"/>
                <w:szCs w:val="18"/>
              </w:rPr>
              <w:t>3-28</w:t>
            </w:r>
            <w:r w:rsidRPr="009575C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P8 Confidential</w:t>
            </w:r>
          </w:p>
        </w:tc>
      </w:tr>
      <w:tr w:rsidR="00297EB8" w:rsidRPr="008A753B" w14:paraId="730EC16F" w14:textId="77777777" w:rsidTr="003139CA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6DED534" w14:textId="339F1A44" w:rsidR="00297EB8" w:rsidRPr="008A753B" w:rsidRDefault="00297EB8" w:rsidP="00297EB8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A5F758" w14:textId="1E129DDB" w:rsidR="00297EB8" w:rsidRPr="00E13517" w:rsidRDefault="00297EB8" w:rsidP="00297EB8">
            <w:pPr>
              <w:spacing w:before="60" w:after="60"/>
              <w:rPr>
                <w:sz w:val="24"/>
                <w:szCs w:val="24"/>
              </w:rPr>
            </w:pPr>
            <w:r w:rsidRPr="00923A7C">
              <w:rPr>
                <w:sz w:val="24"/>
                <w:szCs w:val="24"/>
              </w:rPr>
              <w:t xml:space="preserve">The Board </w:t>
            </w:r>
            <w:r w:rsidRPr="00923A7C">
              <w:rPr>
                <w:b/>
                <w:bCs/>
                <w:sz w:val="24"/>
                <w:szCs w:val="24"/>
              </w:rPr>
              <w:t>noted</w:t>
            </w:r>
            <w:r w:rsidRPr="00923A7C">
              <w:rPr>
                <w:sz w:val="24"/>
                <w:szCs w:val="24"/>
              </w:rPr>
              <w:t xml:space="preserve"> the UPR which provided an update on progress against </w:t>
            </w:r>
            <w:r>
              <w:rPr>
                <w:sz w:val="24"/>
                <w:szCs w:val="24"/>
              </w:rPr>
              <w:t xml:space="preserve">strategic plans, performance on </w:t>
            </w:r>
            <w:r w:rsidRPr="00923A7C">
              <w:rPr>
                <w:sz w:val="24"/>
                <w:szCs w:val="24"/>
              </w:rPr>
              <w:t xml:space="preserve">key </w:t>
            </w:r>
            <w:r>
              <w:rPr>
                <w:sz w:val="24"/>
                <w:szCs w:val="24"/>
              </w:rPr>
              <w:t>measures and a summary of the University’s financial position.   A confidential minute was recorded.</w:t>
            </w:r>
          </w:p>
        </w:tc>
      </w:tr>
      <w:tr w:rsidR="00297EB8" w:rsidRPr="008A753B" w14:paraId="1B1931F9" w14:textId="77777777" w:rsidTr="003139CA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A13BADA" w14:textId="13117EBB" w:rsidR="00297EB8" w:rsidRDefault="00297EB8" w:rsidP="00297EB8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D151B2" w14:textId="373CC0E4" w:rsidR="00297EB8" w:rsidRPr="00472CF7" w:rsidRDefault="00297EB8" w:rsidP="00297EB8">
            <w:pPr>
              <w:spacing w:before="60" w:after="6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472CF7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Governors commented: </w:t>
            </w:r>
          </w:p>
          <w:p w14:paraId="058C392D" w14:textId="6CE5F36B" w:rsidR="00297EB8" w:rsidRPr="00FA10D4" w:rsidRDefault="00297EB8" w:rsidP="00297EB8">
            <w:pPr>
              <w:pStyle w:val="ListParagraph"/>
              <w:numPr>
                <w:ilvl w:val="0"/>
                <w:numId w:val="13"/>
              </w:numPr>
              <w:spacing w:before="60" w:after="60"/>
              <w:ind w:left="458" w:hanging="338"/>
              <w:rPr>
                <w:b/>
                <w:bCs/>
                <w:sz w:val="24"/>
                <w:szCs w:val="24"/>
              </w:rPr>
            </w:pPr>
            <w:r w:rsidRPr="00FA10D4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that the content of the UPR was comprehensive but had become unwieldy.</w:t>
            </w:r>
            <w:r w:rsidRPr="00FA10D4">
              <w:rPr>
                <w:rStyle w:val="contentpasted0"/>
                <w:rFonts w:ascii="Calibri" w:hAnsi="Calibri" w:cs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  </w:t>
            </w:r>
            <w:r w:rsidRPr="00FA10D4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The Team was asked to look at a more simplified presentation including clear labelling of graphs/axes.</w:t>
            </w:r>
          </w:p>
          <w:p w14:paraId="5980FBF7" w14:textId="191DBD08" w:rsidR="00297EB8" w:rsidRPr="00FA10D4" w:rsidRDefault="00297EB8" w:rsidP="00297EB8">
            <w:pPr>
              <w:spacing w:before="60" w:after="60"/>
              <w:ind w:left="458" w:hanging="33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 w:rsidRPr="00FA10D4">
              <w:rPr>
                <w:b/>
                <w:bCs/>
                <w:sz w:val="24"/>
                <w:szCs w:val="24"/>
              </w:rPr>
              <w:t>Action:</w:t>
            </w:r>
            <w:r w:rsidRPr="00FA10D4">
              <w:rPr>
                <w:sz w:val="24"/>
                <w:szCs w:val="24"/>
              </w:rPr>
              <w:t xml:space="preserve"> DVCSO and Head of Strategic Insight and Data </w:t>
            </w:r>
          </w:p>
          <w:p w14:paraId="3CBDEA1F" w14:textId="6067CFED" w:rsidR="00297EB8" w:rsidRPr="00FA10D4" w:rsidRDefault="00297EB8" w:rsidP="00297EB8">
            <w:pPr>
              <w:pStyle w:val="ListParagraph"/>
              <w:numPr>
                <w:ilvl w:val="0"/>
                <w:numId w:val="13"/>
              </w:numPr>
              <w:spacing w:before="60" w:after="60"/>
              <w:ind w:left="458" w:hanging="338"/>
              <w:rPr>
                <w:sz w:val="24"/>
                <w:szCs w:val="24"/>
              </w:rPr>
            </w:pPr>
            <w:r w:rsidRPr="00FA10D4">
              <w:rPr>
                <w:sz w:val="24"/>
                <w:szCs w:val="24"/>
              </w:rPr>
              <w:t xml:space="preserve">that </w:t>
            </w:r>
            <w:r>
              <w:rPr>
                <w:sz w:val="24"/>
                <w:szCs w:val="24"/>
              </w:rPr>
              <w:t xml:space="preserve">the Degree Awarding Gap should be a strategic topic for discussion to understand the approach taken to narrow the Gap and why it had widened despite the work.  </w:t>
            </w:r>
          </w:p>
          <w:p w14:paraId="51F41011" w14:textId="47DC1798" w:rsidR="00297EB8" w:rsidRPr="00D66508" w:rsidRDefault="00297EB8" w:rsidP="00297EB8">
            <w:pPr>
              <w:spacing w:before="60" w:after="60"/>
              <w:ind w:left="458" w:hanging="33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 w:rsidRPr="005117FC">
              <w:rPr>
                <w:b/>
                <w:bCs/>
                <w:sz w:val="24"/>
                <w:szCs w:val="24"/>
              </w:rPr>
              <w:t>Action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UEB</w:t>
            </w:r>
          </w:p>
        </w:tc>
      </w:tr>
      <w:tr w:rsidR="00297EB8" w:rsidRPr="008A753B" w14:paraId="33E24D7E" w14:textId="77777777" w:rsidTr="0024144A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E49A57" w14:textId="24C28FB4" w:rsidR="00297EB8" w:rsidRDefault="00297EB8" w:rsidP="00297EB8">
            <w:pPr>
              <w:pStyle w:val="Heading3"/>
              <w:spacing w:before="60" w:after="60"/>
              <w:ind w:right="-108"/>
            </w:pPr>
            <w:r w:rsidRPr="0047557C">
              <w:t>BG/2023-0</w:t>
            </w:r>
            <w:r>
              <w:t>3-28/</w:t>
            </w:r>
            <w:r w:rsidRPr="0047557C">
              <w:t>1</w:t>
            </w:r>
            <w:r>
              <w:t>0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7580FE" w14:textId="3B909123" w:rsidR="00297EB8" w:rsidRPr="008029C8" w:rsidRDefault="00297EB8" w:rsidP="00297EB8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8029C8">
              <w:rPr>
                <w:b/>
                <w:bCs/>
                <w:sz w:val="24"/>
                <w:szCs w:val="24"/>
              </w:rPr>
              <w:t>CHAIR</w:t>
            </w:r>
            <w:r>
              <w:rPr>
                <w:b/>
                <w:bCs/>
                <w:sz w:val="24"/>
                <w:szCs w:val="24"/>
              </w:rPr>
              <w:t xml:space="preserve">S’ </w:t>
            </w:r>
            <w:r w:rsidRPr="008029C8">
              <w:rPr>
                <w:b/>
                <w:bCs/>
                <w:sz w:val="24"/>
                <w:szCs w:val="24"/>
              </w:rPr>
              <w:t>REPORT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</w:tc>
      </w:tr>
      <w:tr w:rsidR="00297EB8" w:rsidRPr="008A753B" w14:paraId="4167D261" w14:textId="77777777" w:rsidTr="00B40088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FDA958" w14:textId="32A008D2" w:rsidR="00297EB8" w:rsidRPr="005B0B7A" w:rsidRDefault="00297EB8" w:rsidP="00297EB8">
            <w:pPr>
              <w:pStyle w:val="Heading3"/>
              <w:spacing w:before="60" w:after="60"/>
              <w:ind w:right="-108"/>
              <w:rPr>
                <w:sz w:val="24"/>
              </w:rPr>
            </w:pPr>
            <w:r w:rsidRPr="00A92FA5">
              <w:rPr>
                <w:sz w:val="24"/>
              </w:rPr>
              <w:t>10.1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D5C11" w14:textId="6EEC21BF" w:rsidR="00297EB8" w:rsidRPr="005B0B7A" w:rsidRDefault="00297EB8" w:rsidP="00297EB8">
            <w:pPr>
              <w:spacing w:before="60" w:after="60"/>
              <w:rPr>
                <w:sz w:val="24"/>
                <w:szCs w:val="24"/>
              </w:rPr>
            </w:pPr>
            <w:r w:rsidRPr="005B0B7A">
              <w:rPr>
                <w:sz w:val="24"/>
                <w:szCs w:val="24"/>
              </w:rPr>
              <w:t>The Chair of FEC reported on the 1 March 2023 meeting</w:t>
            </w:r>
            <w:r>
              <w:rPr>
                <w:sz w:val="24"/>
                <w:szCs w:val="24"/>
              </w:rPr>
              <w:t xml:space="preserve"> and highlighted the following</w:t>
            </w:r>
            <w:r w:rsidRPr="005B0B7A">
              <w:rPr>
                <w:sz w:val="24"/>
                <w:szCs w:val="24"/>
              </w:rPr>
              <w:t xml:space="preserve">:  </w:t>
            </w:r>
          </w:p>
          <w:p w14:paraId="2F77EBE6" w14:textId="49436AE8" w:rsidR="00297EB8" w:rsidRPr="00A7510C" w:rsidRDefault="00297EB8" w:rsidP="00297EB8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A7510C">
              <w:rPr>
                <w:sz w:val="24"/>
                <w:szCs w:val="24"/>
              </w:rPr>
              <w:t xml:space="preserve">Reports on </w:t>
            </w:r>
            <w:r>
              <w:rPr>
                <w:sz w:val="24"/>
                <w:szCs w:val="24"/>
              </w:rPr>
              <w:t>p</w:t>
            </w:r>
            <w:r w:rsidRPr="00A7510C">
              <w:rPr>
                <w:sz w:val="24"/>
                <w:szCs w:val="24"/>
              </w:rPr>
              <w:t>eople matters</w:t>
            </w:r>
            <w:r>
              <w:rPr>
                <w:sz w:val="24"/>
                <w:szCs w:val="24"/>
              </w:rPr>
              <w:t xml:space="preserve"> included the</w:t>
            </w:r>
            <w:r w:rsidRPr="00A7510C">
              <w:rPr>
                <w:sz w:val="24"/>
                <w:szCs w:val="24"/>
              </w:rPr>
              <w:t>:</w:t>
            </w:r>
          </w:p>
          <w:p w14:paraId="26A191FA" w14:textId="46499864" w:rsidR="00297EB8" w:rsidRPr="007B78B8" w:rsidRDefault="00297EB8" w:rsidP="00297EB8">
            <w:pPr>
              <w:pStyle w:val="ListParagraph"/>
              <w:numPr>
                <w:ilvl w:val="0"/>
                <w:numId w:val="5"/>
              </w:numPr>
              <w:spacing w:before="60" w:after="120"/>
              <w:ind w:left="1134" w:hanging="425"/>
              <w:rPr>
                <w:sz w:val="24"/>
                <w:szCs w:val="24"/>
              </w:rPr>
            </w:pPr>
            <w:r w:rsidRPr="007B78B8">
              <w:rPr>
                <w:rFonts w:cstheme="minorHAnsi"/>
                <w:sz w:val="24"/>
                <w:szCs w:val="24"/>
                <w:shd w:val="clear" w:color="auto" w:fill="FFFFFF"/>
              </w:rPr>
              <w:t>U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niversities and Colleges Employers Association </w:t>
            </w:r>
            <w:r w:rsidRPr="007B78B8">
              <w:rPr>
                <w:rFonts w:cstheme="minorHAnsi"/>
                <w:sz w:val="24"/>
                <w:szCs w:val="24"/>
                <w:shd w:val="clear" w:color="auto" w:fill="FFFFFF"/>
              </w:rPr>
              <w:t>consultation on the future of national pay bargaining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.</w:t>
            </w:r>
            <w:r w:rsidRPr="007B78B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F69D8DF" w14:textId="5FEA856D" w:rsidR="00297EB8" w:rsidRPr="005B0B7A" w:rsidRDefault="00297EB8" w:rsidP="00297EB8">
            <w:pPr>
              <w:pStyle w:val="ListParagraph"/>
              <w:numPr>
                <w:ilvl w:val="0"/>
                <w:numId w:val="5"/>
              </w:numPr>
              <w:spacing w:before="60" w:after="120"/>
              <w:ind w:left="1134" w:hanging="425"/>
              <w:rPr>
                <w:sz w:val="24"/>
                <w:szCs w:val="24"/>
              </w:rPr>
            </w:pPr>
            <w:r w:rsidRPr="007B78B8">
              <w:rPr>
                <w:rFonts w:cstheme="minorHAnsi"/>
                <w:sz w:val="24"/>
                <w:szCs w:val="24"/>
                <w:shd w:val="clear" w:color="auto" w:fill="FFFFFF"/>
              </w:rPr>
              <w:t>Annual Sickness Report and Wellbeing Update</w:t>
            </w:r>
            <w:r w:rsidRPr="005B0B7A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3AB1AD91" w14:textId="7053CFB4" w:rsidR="00297EB8" w:rsidRPr="005B0B7A" w:rsidRDefault="00297EB8" w:rsidP="00297EB8">
            <w:pPr>
              <w:pStyle w:val="ListParagraph"/>
              <w:numPr>
                <w:ilvl w:val="0"/>
                <w:numId w:val="5"/>
              </w:numPr>
              <w:spacing w:before="60" w:after="120"/>
              <w:ind w:left="1134" w:hanging="425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5B0B7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actions taken since 2020 to further diversify the Professor/Associate Professor population and improve application and progression success rates, noting the University is above the sector average for ethnicity, </w:t>
            </w:r>
            <w:proofErr w:type="gramStart"/>
            <w:r w:rsidRPr="005B0B7A">
              <w:rPr>
                <w:rFonts w:cstheme="minorHAnsi"/>
                <w:sz w:val="24"/>
                <w:szCs w:val="24"/>
                <w:shd w:val="clear" w:color="auto" w:fill="FFFFFF"/>
              </w:rPr>
              <w:t>gender</w:t>
            </w:r>
            <w:proofErr w:type="gramEnd"/>
            <w:r w:rsidRPr="005B0B7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and disability.</w:t>
            </w:r>
          </w:p>
          <w:p w14:paraId="4D5C6340" w14:textId="43D6B49F" w:rsidR="00297EB8" w:rsidRPr="005B0B7A" w:rsidRDefault="00297EB8" w:rsidP="00297EB8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Pr="005B0B7A">
              <w:rPr>
                <w:sz w:val="24"/>
                <w:szCs w:val="24"/>
              </w:rPr>
              <w:t>increased budget</w:t>
            </w:r>
            <w:r>
              <w:rPr>
                <w:sz w:val="24"/>
                <w:szCs w:val="24"/>
              </w:rPr>
              <w:t>ary</w:t>
            </w:r>
            <w:r w:rsidRPr="005B0B7A">
              <w:rPr>
                <w:sz w:val="24"/>
                <w:szCs w:val="24"/>
              </w:rPr>
              <w:t xml:space="preserve"> challenge since the </w:t>
            </w:r>
            <w:proofErr w:type="spellStart"/>
            <w:r>
              <w:rPr>
                <w:sz w:val="24"/>
                <w:szCs w:val="24"/>
              </w:rPr>
              <w:t>OfS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0B7A">
              <w:rPr>
                <w:sz w:val="24"/>
                <w:szCs w:val="24"/>
              </w:rPr>
              <w:t xml:space="preserve">Financial Forecast was submitted in December and the need to create sufficient headroom to meet the challenges of the next 2-3 years. FEC explored whether decisions made now could be detrimental to the long-term strategy noting this was being continually monitored. </w:t>
            </w:r>
            <w:r>
              <w:rPr>
                <w:sz w:val="24"/>
                <w:szCs w:val="24"/>
              </w:rPr>
              <w:t xml:space="preserve">Arrangements had been made for the Chief Finance Officer to hold an </w:t>
            </w:r>
            <w:r w:rsidRPr="005B0B7A">
              <w:rPr>
                <w:sz w:val="24"/>
                <w:szCs w:val="24"/>
              </w:rPr>
              <w:t xml:space="preserve">‘introduction to finance’ session for </w:t>
            </w:r>
            <w:r>
              <w:rPr>
                <w:sz w:val="24"/>
                <w:szCs w:val="24"/>
              </w:rPr>
              <w:t xml:space="preserve">members of the Board. </w:t>
            </w:r>
            <w:r w:rsidRPr="005B0B7A">
              <w:rPr>
                <w:sz w:val="24"/>
                <w:szCs w:val="24"/>
              </w:rPr>
              <w:t xml:space="preserve"> </w:t>
            </w:r>
          </w:p>
          <w:p w14:paraId="6C586457" w14:textId="774E32D3" w:rsidR="00297EB8" w:rsidRPr="005B0B7A" w:rsidRDefault="00297EB8" w:rsidP="00297EB8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Pr="005B0B7A">
              <w:rPr>
                <w:sz w:val="24"/>
                <w:szCs w:val="24"/>
              </w:rPr>
              <w:t>Annual Review of the condition and suitability of the Estate and Disposals Planning Update</w:t>
            </w:r>
            <w:r>
              <w:rPr>
                <w:sz w:val="24"/>
                <w:szCs w:val="24"/>
              </w:rPr>
              <w:t>. (</w:t>
            </w:r>
            <w:r w:rsidRPr="005B0B7A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oard agenda item 12 refers). </w:t>
            </w:r>
          </w:p>
          <w:p w14:paraId="6891EE17" w14:textId="647DF69D" w:rsidR="00297EB8" w:rsidRPr="00831C73" w:rsidRDefault="00297EB8" w:rsidP="00297EB8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A </w:t>
            </w:r>
            <w:r w:rsidRPr="005B0B7A">
              <w:rPr>
                <w:rFonts w:ascii="Calibri" w:eastAsia="Calibri" w:hAnsi="Calibri" w:cs="Calibri"/>
                <w:sz w:val="24"/>
                <w:szCs w:val="24"/>
                <w:lang w:val="en-US"/>
              </w:rPr>
              <w:t>helpful demonstration on</w:t>
            </w:r>
            <w:r w:rsidRPr="005B0B7A">
              <w:rPr>
                <w:sz w:val="24"/>
                <w:szCs w:val="24"/>
              </w:rPr>
              <w:t xml:space="preserve"> Blackboard (VLE) and Learner Analytics applications</w:t>
            </w:r>
            <w:r>
              <w:rPr>
                <w:sz w:val="24"/>
                <w:szCs w:val="24"/>
              </w:rPr>
              <w:t xml:space="preserve"> which provided an appreciation of the learning environment</w:t>
            </w:r>
            <w:r w:rsidRPr="005B0B7A">
              <w:rPr>
                <w:sz w:val="24"/>
                <w:szCs w:val="24"/>
              </w:rPr>
              <w:t xml:space="preserve">.  </w:t>
            </w:r>
          </w:p>
        </w:tc>
      </w:tr>
      <w:tr w:rsidR="00297EB8" w:rsidRPr="008A753B" w14:paraId="5E221968" w14:textId="77777777" w:rsidTr="00B40088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595D70" w14:textId="47825608" w:rsidR="00297EB8" w:rsidRPr="005B0B7A" w:rsidRDefault="00297EB8" w:rsidP="00297EB8">
            <w:pPr>
              <w:pStyle w:val="Heading3"/>
              <w:spacing w:before="60" w:after="60"/>
              <w:ind w:right="-108"/>
              <w:rPr>
                <w:sz w:val="24"/>
              </w:rPr>
            </w:pPr>
            <w:r w:rsidRPr="005B0B7A">
              <w:rPr>
                <w:sz w:val="24"/>
              </w:rPr>
              <w:t>10.2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E85470" w14:textId="2DF5E6CB" w:rsidR="00297EB8" w:rsidRPr="005B0B7A" w:rsidRDefault="00297EB8" w:rsidP="00297EB8">
            <w:pPr>
              <w:spacing w:before="60" w:after="60"/>
              <w:rPr>
                <w:sz w:val="24"/>
                <w:szCs w:val="24"/>
              </w:rPr>
            </w:pPr>
            <w:r w:rsidRPr="005B0B7A">
              <w:rPr>
                <w:sz w:val="24"/>
                <w:szCs w:val="24"/>
              </w:rPr>
              <w:t>The Chair of ARC reported on the 9 March 2023 meeting</w:t>
            </w:r>
            <w:r>
              <w:rPr>
                <w:sz w:val="24"/>
                <w:szCs w:val="24"/>
              </w:rPr>
              <w:t xml:space="preserve"> and highlighted the following</w:t>
            </w:r>
            <w:r w:rsidRPr="005B0B7A">
              <w:rPr>
                <w:sz w:val="24"/>
                <w:szCs w:val="24"/>
              </w:rPr>
              <w:t xml:space="preserve">:  </w:t>
            </w:r>
          </w:p>
          <w:p w14:paraId="3AFBFC45" w14:textId="7640D7B2" w:rsidR="00297EB8" w:rsidRPr="005B0B7A" w:rsidRDefault="00297EB8" w:rsidP="00297EB8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5B0B7A">
              <w:rPr>
                <w:rFonts w:cstheme="minorHAnsi"/>
                <w:sz w:val="24"/>
                <w:szCs w:val="24"/>
              </w:rPr>
              <w:t xml:space="preserve">In relation to </w:t>
            </w:r>
            <w:r w:rsidRPr="005B0B7A">
              <w:rPr>
                <w:rFonts w:cstheme="minorHAnsi"/>
                <w:b/>
                <w:sz w:val="24"/>
                <w:szCs w:val="24"/>
              </w:rPr>
              <w:t>risk management</w:t>
            </w:r>
            <w:r w:rsidR="00882C92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7009A3A7" w14:textId="1ED9BD4B" w:rsidR="00297EB8" w:rsidRPr="007B68E5" w:rsidRDefault="00FB6DBD" w:rsidP="00FB6DBD">
            <w:pPr>
              <w:pStyle w:val="ListParagraph"/>
              <w:ind w:left="742" w:hanging="424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a.</w:t>
            </w:r>
            <w:r>
              <w:rPr>
                <w:rFonts w:cstheme="minorHAnsi"/>
                <w:bCs/>
                <w:sz w:val="24"/>
                <w:szCs w:val="24"/>
              </w:rPr>
              <w:tab/>
            </w:r>
            <w:r w:rsidR="00882C92">
              <w:rPr>
                <w:rFonts w:cstheme="minorHAnsi"/>
                <w:bCs/>
                <w:sz w:val="24"/>
                <w:szCs w:val="24"/>
              </w:rPr>
              <w:t>T</w:t>
            </w:r>
            <w:r w:rsidR="00297EB8" w:rsidRPr="005B0B7A">
              <w:rPr>
                <w:rFonts w:cstheme="minorHAnsi"/>
                <w:bCs/>
                <w:sz w:val="24"/>
                <w:szCs w:val="24"/>
              </w:rPr>
              <w:t>he updated corporate risk register</w:t>
            </w:r>
            <w:r w:rsidR="00297EB8">
              <w:rPr>
                <w:rFonts w:cstheme="minorHAnsi"/>
                <w:bCs/>
                <w:sz w:val="24"/>
                <w:szCs w:val="24"/>
              </w:rPr>
              <w:t xml:space="preserve">.  A confidential minute was recorded.  </w:t>
            </w:r>
          </w:p>
          <w:p w14:paraId="3CD82D89" w14:textId="243A5C3D" w:rsidR="00297EB8" w:rsidRPr="005B0B7A" w:rsidRDefault="00FB6DBD" w:rsidP="00FB6DBD">
            <w:pPr>
              <w:pStyle w:val="ListParagraph"/>
              <w:ind w:left="742" w:hanging="424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b.</w:t>
            </w:r>
            <w:r>
              <w:rPr>
                <w:rFonts w:cstheme="minorHAnsi"/>
                <w:sz w:val="24"/>
                <w:szCs w:val="24"/>
              </w:rPr>
              <w:tab/>
            </w:r>
            <w:r w:rsidR="00297EB8" w:rsidRPr="005B0B7A">
              <w:rPr>
                <w:rFonts w:cstheme="minorHAnsi"/>
                <w:sz w:val="24"/>
                <w:szCs w:val="24"/>
              </w:rPr>
              <w:t>the Director of Global Development Partnerships and the Director of Student Support Services presented an overview of (</w:t>
            </w:r>
            <w:proofErr w:type="spellStart"/>
            <w:r w:rsidR="00297EB8" w:rsidRPr="005B0B7A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="00297EB8" w:rsidRPr="005B0B7A">
              <w:rPr>
                <w:rFonts w:cstheme="minorHAnsi"/>
                <w:sz w:val="24"/>
                <w:szCs w:val="24"/>
              </w:rPr>
              <w:t xml:space="preserve">) the position in relation to international student recruitment including the key risks and (ii) the support provided for international </w:t>
            </w:r>
            <w:proofErr w:type="gramStart"/>
            <w:r w:rsidR="00297EB8" w:rsidRPr="005B0B7A">
              <w:rPr>
                <w:rFonts w:cstheme="minorHAnsi"/>
                <w:sz w:val="24"/>
                <w:szCs w:val="24"/>
              </w:rPr>
              <w:t>students;</w:t>
            </w:r>
            <w:proofErr w:type="gramEnd"/>
          </w:p>
          <w:p w14:paraId="4C57C1F3" w14:textId="0E3C29FB" w:rsidR="00297EB8" w:rsidRPr="005B0B7A" w:rsidRDefault="00FB6DBD" w:rsidP="00FB6DBD">
            <w:pPr>
              <w:pStyle w:val="ListParagraph"/>
              <w:ind w:left="742" w:hanging="424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c.</w:t>
            </w:r>
            <w:r>
              <w:rPr>
                <w:rFonts w:cstheme="minorHAnsi"/>
                <w:color w:val="000000"/>
                <w:sz w:val="24"/>
                <w:szCs w:val="24"/>
              </w:rPr>
              <w:tab/>
            </w:r>
            <w:r w:rsidR="00297EB8" w:rsidRPr="005B0B7A">
              <w:rPr>
                <w:rFonts w:cstheme="minorHAnsi"/>
                <w:color w:val="000000"/>
                <w:sz w:val="24"/>
                <w:szCs w:val="24"/>
              </w:rPr>
              <w:t xml:space="preserve">cyber security </w:t>
            </w:r>
            <w:r w:rsidR="00297EB8">
              <w:rPr>
                <w:rFonts w:cstheme="minorHAnsi"/>
                <w:color w:val="000000"/>
                <w:sz w:val="24"/>
                <w:szCs w:val="24"/>
              </w:rPr>
              <w:t xml:space="preserve">would be a </w:t>
            </w:r>
            <w:r w:rsidR="00297EB8" w:rsidRPr="005B0B7A">
              <w:rPr>
                <w:rFonts w:cstheme="minorHAnsi"/>
                <w:color w:val="000000"/>
                <w:sz w:val="24"/>
                <w:szCs w:val="24"/>
              </w:rPr>
              <w:t xml:space="preserve">future risk deep dive </w:t>
            </w:r>
            <w:proofErr w:type="gramStart"/>
            <w:r w:rsidR="00297EB8" w:rsidRPr="005B0B7A">
              <w:rPr>
                <w:rFonts w:cstheme="minorHAnsi"/>
                <w:color w:val="000000"/>
                <w:sz w:val="24"/>
                <w:szCs w:val="24"/>
              </w:rPr>
              <w:t>discussion;</w:t>
            </w:r>
            <w:proofErr w:type="gramEnd"/>
          </w:p>
          <w:p w14:paraId="5DB877AB" w14:textId="5542A595" w:rsidR="00297EB8" w:rsidRPr="005B0B7A" w:rsidRDefault="00FB6DBD" w:rsidP="00FB6DBD">
            <w:pPr>
              <w:pStyle w:val="ListParagraph"/>
              <w:ind w:left="742" w:hanging="424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d.</w:t>
            </w:r>
            <w:r>
              <w:rPr>
                <w:rFonts w:cstheme="minorHAnsi"/>
                <w:color w:val="000000"/>
                <w:sz w:val="24"/>
                <w:szCs w:val="24"/>
              </w:rPr>
              <w:tab/>
            </w:r>
            <w:r w:rsidR="00297EB8" w:rsidRPr="005B0B7A">
              <w:rPr>
                <w:rFonts w:cstheme="minorHAnsi"/>
                <w:color w:val="000000"/>
                <w:sz w:val="24"/>
                <w:szCs w:val="24"/>
              </w:rPr>
              <w:t>the internal auditors highlighted the emerging sector concern/risk related to the use of technology (</w:t>
            </w:r>
            <w:proofErr w:type="gramStart"/>
            <w:r w:rsidR="00297EB8" w:rsidRPr="005B0B7A">
              <w:rPr>
                <w:rFonts w:cstheme="minorHAnsi"/>
                <w:color w:val="000000"/>
                <w:sz w:val="24"/>
                <w:szCs w:val="24"/>
              </w:rPr>
              <w:t>in particular AI</w:t>
            </w:r>
            <w:proofErr w:type="gramEnd"/>
            <w:r w:rsidR="00297EB8" w:rsidRPr="005B0B7A">
              <w:rPr>
                <w:rFonts w:cstheme="minorHAnsi"/>
                <w:color w:val="000000"/>
                <w:sz w:val="24"/>
                <w:szCs w:val="24"/>
              </w:rPr>
              <w:t xml:space="preserve">) by students as part of their studies. The Deputy Vice-Chancellor (Academic) noted that this related to the </w:t>
            </w:r>
            <w:proofErr w:type="spellStart"/>
            <w:r w:rsidR="00297EB8" w:rsidRPr="005B0B7A">
              <w:rPr>
                <w:rFonts w:cstheme="minorHAnsi"/>
                <w:color w:val="000000"/>
                <w:sz w:val="24"/>
                <w:szCs w:val="24"/>
              </w:rPr>
              <w:t>OfS</w:t>
            </w:r>
            <w:proofErr w:type="spellEnd"/>
            <w:r w:rsidR="00297EB8" w:rsidRPr="005B0B7A">
              <w:rPr>
                <w:rFonts w:cstheme="minorHAnsi"/>
                <w:color w:val="000000"/>
                <w:sz w:val="24"/>
                <w:szCs w:val="24"/>
              </w:rPr>
              <w:t xml:space="preserve"> Condition of Registration B4 which required the University to assess students effectively and award qualifications that were credible. A sub-group of the Teaching and Learning Committee, the Academic Integrity Steering Group, was developing guidance on the use of AI. This would report </w:t>
            </w:r>
            <w:r w:rsidR="00297EB8">
              <w:rPr>
                <w:rFonts w:cstheme="minorHAnsi"/>
                <w:color w:val="000000"/>
                <w:sz w:val="24"/>
                <w:szCs w:val="24"/>
              </w:rPr>
              <w:t>through the Academic Governance structure to Academic Assurance Committee.</w:t>
            </w:r>
          </w:p>
          <w:p w14:paraId="3F787485" w14:textId="6C987A4E" w:rsidR="00297EB8" w:rsidRPr="005B0B7A" w:rsidRDefault="00297EB8" w:rsidP="00297EB8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B0B7A">
              <w:rPr>
                <w:rFonts w:cstheme="minorHAnsi"/>
                <w:color w:val="000000"/>
                <w:sz w:val="24"/>
                <w:szCs w:val="24"/>
              </w:rPr>
              <w:t xml:space="preserve">The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PwC </w:t>
            </w:r>
            <w:r w:rsidRPr="005B0B7A">
              <w:rPr>
                <w:rFonts w:cstheme="minorHAnsi"/>
                <w:color w:val="000000"/>
                <w:sz w:val="24"/>
                <w:szCs w:val="24"/>
              </w:rPr>
              <w:t xml:space="preserve">update </w:t>
            </w:r>
            <w:r>
              <w:rPr>
                <w:rFonts w:cstheme="minorHAnsi"/>
                <w:color w:val="000000"/>
                <w:sz w:val="24"/>
                <w:szCs w:val="24"/>
              </w:rPr>
              <w:t>o</w:t>
            </w:r>
            <w:r w:rsidRPr="005B0B7A">
              <w:rPr>
                <w:rFonts w:cstheme="minorHAnsi"/>
                <w:color w:val="000000"/>
                <w:sz w:val="24"/>
                <w:szCs w:val="24"/>
              </w:rPr>
              <w:t xml:space="preserve">n their </w:t>
            </w:r>
            <w:r w:rsidRPr="0012468B">
              <w:rPr>
                <w:rFonts w:cstheme="minorHAnsi"/>
                <w:color w:val="000000"/>
                <w:sz w:val="24"/>
                <w:szCs w:val="24"/>
              </w:rPr>
              <w:t>in</w:t>
            </w:r>
            <w:r w:rsidRPr="0012468B">
              <w:rPr>
                <w:rFonts w:cstheme="minorHAnsi"/>
                <w:sz w:val="24"/>
                <w:szCs w:val="24"/>
              </w:rPr>
              <w:t xml:space="preserve">ternal audit work for 2022/23 and the ‘sector regulation and compliance: </w:t>
            </w:r>
            <w:proofErr w:type="spellStart"/>
            <w:r w:rsidRPr="0012468B">
              <w:rPr>
                <w:rFonts w:cstheme="minorHAnsi"/>
                <w:sz w:val="24"/>
                <w:szCs w:val="24"/>
              </w:rPr>
              <w:t>OfS</w:t>
            </w:r>
            <w:proofErr w:type="spellEnd"/>
            <w:r w:rsidRPr="0012468B">
              <w:rPr>
                <w:rFonts w:cstheme="minorHAnsi"/>
                <w:sz w:val="24"/>
                <w:szCs w:val="24"/>
              </w:rPr>
              <w:t xml:space="preserve"> B conditions’</w:t>
            </w:r>
            <w:r w:rsidRPr="005B0B7A">
              <w:rPr>
                <w:rFonts w:cstheme="minorHAnsi"/>
                <w:sz w:val="24"/>
                <w:szCs w:val="24"/>
              </w:rPr>
              <w:t xml:space="preserve"> internal audit report which had been graded low risk</w:t>
            </w:r>
            <w:r w:rsidRPr="005B0B7A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14:paraId="0B6288AD" w14:textId="6D91318D" w:rsidR="00297EB8" w:rsidRPr="00A63504" w:rsidRDefault="00297EB8" w:rsidP="00297EB8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The management </w:t>
            </w:r>
            <w:r w:rsidRPr="005B0B7A">
              <w:rPr>
                <w:rFonts w:ascii="Calibri" w:eastAsia="Calibri" w:hAnsi="Calibri" w:cs="Times New Roman"/>
                <w:sz w:val="24"/>
                <w:szCs w:val="24"/>
              </w:rPr>
              <w:t>report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12468B">
              <w:rPr>
                <w:rFonts w:ascii="Calibri" w:eastAsia="Calibri" w:hAnsi="Calibri" w:cs="Times New Roman"/>
                <w:sz w:val="24"/>
                <w:szCs w:val="24"/>
              </w:rPr>
              <w:t>on external audit performance</w:t>
            </w:r>
            <w:r w:rsidRPr="005B0B7A">
              <w:rPr>
                <w:rFonts w:ascii="Calibri" w:eastAsia="Calibri" w:hAnsi="Calibri" w:cs="Times New Roman"/>
                <w:sz w:val="24"/>
                <w:szCs w:val="24"/>
              </w:rPr>
              <w:t xml:space="preserve"> (for the audit of financial statements for the year ended 31 July 2022). In line with the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ARC’s </w:t>
            </w:r>
            <w:r w:rsidRPr="005B0B7A">
              <w:rPr>
                <w:rFonts w:ascii="Calibri" w:eastAsia="Calibri" w:hAnsi="Calibri" w:cs="Times New Roman"/>
                <w:sz w:val="24"/>
                <w:szCs w:val="24"/>
              </w:rPr>
              <w:t xml:space="preserve">remit to monitor the performance and effectiveness of the external auditors the Committee </w:t>
            </w:r>
            <w:r w:rsidRPr="008D2CD4">
              <w:rPr>
                <w:rFonts w:ascii="Calibri" w:eastAsia="Calibri" w:hAnsi="Calibri" w:cs="Times New Roman"/>
                <w:iCs/>
                <w:sz w:val="24"/>
                <w:szCs w:val="24"/>
              </w:rPr>
              <w:t>agreed</w:t>
            </w:r>
            <w:r w:rsidRPr="005B0B7A">
              <w:rPr>
                <w:rFonts w:ascii="Calibri" w:eastAsia="Calibri" w:hAnsi="Calibri" w:cs="Times New Roman"/>
                <w:iCs/>
                <w:sz w:val="24"/>
                <w:szCs w:val="24"/>
              </w:rPr>
              <w:t xml:space="preserve"> that Grant Thornton’s performance had been satisfactory.</w:t>
            </w:r>
          </w:p>
        </w:tc>
      </w:tr>
      <w:tr w:rsidR="00297EB8" w:rsidRPr="008A753B" w14:paraId="40CF9956" w14:textId="77777777" w:rsidTr="00B40088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A92CAF" w14:textId="6AF4B154" w:rsidR="00297EB8" w:rsidRPr="005B0B7A" w:rsidRDefault="00297EB8" w:rsidP="00297EB8">
            <w:pPr>
              <w:pStyle w:val="Heading3"/>
              <w:spacing w:before="60" w:after="60"/>
              <w:ind w:right="-108"/>
              <w:rPr>
                <w:sz w:val="24"/>
              </w:rPr>
            </w:pPr>
            <w:r>
              <w:rPr>
                <w:sz w:val="24"/>
              </w:rPr>
              <w:lastRenderedPageBreak/>
              <w:t>10.3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EE79E" w14:textId="5DFC72BD" w:rsidR="00297EB8" w:rsidRPr="00581262" w:rsidRDefault="00297EB8" w:rsidP="00297EB8">
            <w:pPr>
              <w:spacing w:before="60" w:after="60"/>
              <w:rPr>
                <w:sz w:val="24"/>
                <w:szCs w:val="24"/>
              </w:rPr>
            </w:pPr>
            <w:r w:rsidRPr="00581262">
              <w:rPr>
                <w:sz w:val="24"/>
                <w:szCs w:val="24"/>
              </w:rPr>
              <w:t xml:space="preserve">The Chair of the Remuneration Committee reported </w:t>
            </w:r>
            <w:r w:rsidR="005265FB">
              <w:rPr>
                <w:sz w:val="24"/>
                <w:szCs w:val="24"/>
              </w:rPr>
              <w:t xml:space="preserve">that she had attended the introductory sessions of </w:t>
            </w:r>
            <w:r w:rsidR="005D0DFD">
              <w:rPr>
                <w:sz w:val="24"/>
                <w:szCs w:val="24"/>
              </w:rPr>
              <w:t>the</w:t>
            </w:r>
            <w:r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81262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Senior Leadership Development </w:t>
            </w:r>
            <w:proofErr w:type="spellStart"/>
            <w:r w:rsidRPr="00581262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en-US"/>
              </w:rPr>
              <w:t>Programme</w:t>
            </w:r>
            <w:proofErr w:type="spellEnd"/>
            <w:r w:rsidR="005265FB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on behalf of the Board</w:t>
            </w:r>
            <w:r w:rsidRPr="00581262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581262"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 It was noted that the programme planned to provide participants with the opportunity to engage with the Board following completion of the Programme.  </w:t>
            </w:r>
          </w:p>
          <w:p w14:paraId="0D243345" w14:textId="789C8E04" w:rsidR="00297EB8" w:rsidRPr="005B0B7A" w:rsidRDefault="00297EB8" w:rsidP="00297EB8">
            <w:pPr>
              <w:spacing w:before="60" w:after="60"/>
              <w:rPr>
                <w:sz w:val="24"/>
                <w:szCs w:val="24"/>
              </w:rPr>
            </w:pPr>
            <w:r w:rsidRPr="00AA1B4D">
              <w:rPr>
                <w:b/>
                <w:bCs/>
                <w:sz w:val="24"/>
                <w:szCs w:val="24"/>
              </w:rPr>
              <w:t>Action:</w:t>
            </w:r>
            <w:r w:rsidRPr="00AA1B4D">
              <w:rPr>
                <w:sz w:val="24"/>
                <w:szCs w:val="24"/>
              </w:rPr>
              <w:t xml:space="preserve"> Chief People Officer, Pro Vice-Chancellor (Diversity &amp; Inclusion)</w:t>
            </w:r>
            <w:r>
              <w:rPr>
                <w:sz w:val="24"/>
                <w:szCs w:val="24"/>
              </w:rPr>
              <w:t xml:space="preserve"> and University Secretary to propose an approach to Board engagement and agree this with the Chair of the Remuneration Committee (who was acting as Board sponsor).</w:t>
            </w:r>
          </w:p>
        </w:tc>
      </w:tr>
      <w:tr w:rsidR="00297EB8" w:rsidRPr="008A753B" w14:paraId="3EE90630" w14:textId="77777777" w:rsidTr="00B40088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C02BC" w14:textId="6BE6453B" w:rsidR="00297EB8" w:rsidRPr="00240C2B" w:rsidRDefault="00297EB8" w:rsidP="00297EB8">
            <w:pPr>
              <w:pStyle w:val="Heading3"/>
              <w:spacing w:before="60" w:after="60"/>
              <w:ind w:right="-108"/>
              <w:rPr>
                <w:sz w:val="24"/>
              </w:rPr>
            </w:pPr>
            <w:r>
              <w:rPr>
                <w:sz w:val="24"/>
              </w:rPr>
              <w:t>10.4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9EC30C" w14:textId="25DF9AAD" w:rsidR="00297EB8" w:rsidRDefault="00297EB8" w:rsidP="00297EB8">
            <w:pPr>
              <w:spacing w:before="60" w:after="60"/>
              <w:rPr>
                <w:sz w:val="24"/>
                <w:szCs w:val="24"/>
              </w:rPr>
            </w:pPr>
            <w:r w:rsidRPr="008A5CF8">
              <w:rPr>
                <w:sz w:val="24"/>
                <w:szCs w:val="24"/>
              </w:rPr>
              <w:t xml:space="preserve">The Chair of </w:t>
            </w:r>
            <w:r>
              <w:rPr>
                <w:sz w:val="24"/>
                <w:szCs w:val="24"/>
              </w:rPr>
              <w:t xml:space="preserve">AAC reported on the 16 March </w:t>
            </w:r>
            <w:r w:rsidRPr="008A5CF8">
              <w:rPr>
                <w:sz w:val="24"/>
                <w:szCs w:val="24"/>
              </w:rPr>
              <w:t>2023 meeting</w:t>
            </w:r>
            <w:r>
              <w:rPr>
                <w:sz w:val="24"/>
                <w:szCs w:val="24"/>
              </w:rPr>
              <w:t xml:space="preserve"> and highlighted the following</w:t>
            </w:r>
            <w:r w:rsidRPr="008A5CF8">
              <w:rPr>
                <w:sz w:val="24"/>
                <w:szCs w:val="24"/>
              </w:rPr>
              <w:t xml:space="preserve">:  </w:t>
            </w:r>
          </w:p>
          <w:p w14:paraId="7924563E" w14:textId="057184B1" w:rsidR="00297EB8" w:rsidRDefault="00297EB8" w:rsidP="00297EB8">
            <w:pPr>
              <w:pStyle w:val="NoSpacing"/>
              <w:ind w:left="458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ab/>
              <w:t>T</w:t>
            </w:r>
            <w:r w:rsidRPr="002539DD">
              <w:rPr>
                <w:sz w:val="24"/>
                <w:szCs w:val="24"/>
              </w:rPr>
              <w:t>he</w:t>
            </w:r>
            <w:r>
              <w:rPr>
                <w:sz w:val="24"/>
                <w:szCs w:val="24"/>
              </w:rPr>
              <w:t xml:space="preserve"> Annual Quality Review was approved.  The AAC was </w:t>
            </w:r>
            <w:r w:rsidRPr="00977BB9">
              <w:rPr>
                <w:sz w:val="24"/>
                <w:szCs w:val="24"/>
              </w:rPr>
              <w:t>assured as to the overall quality of the University's academic provision and that processes were in place to maintain, review and enhance this quality.</w:t>
            </w:r>
            <w:r>
              <w:rPr>
                <w:sz w:val="24"/>
                <w:szCs w:val="24"/>
              </w:rPr>
              <w:t xml:space="preserve"> The Committee:</w:t>
            </w:r>
          </w:p>
          <w:p w14:paraId="020D764C" w14:textId="77777777" w:rsidR="00297EB8" w:rsidRDefault="00297EB8" w:rsidP="00297EB8">
            <w:pPr>
              <w:pStyle w:val="NoSpacing"/>
              <w:numPr>
                <w:ilvl w:val="0"/>
                <w:numId w:val="14"/>
              </w:numPr>
              <w:ind w:left="10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acknowledged amendments to the report following Academic Board’s scrutiny, in particular the presentation of mitigating actions alongside academic challenges facing the institution. </w:t>
            </w:r>
          </w:p>
          <w:p w14:paraId="597FF921" w14:textId="77777777" w:rsidR="00297EB8" w:rsidRDefault="00297EB8" w:rsidP="00297EB8">
            <w:pPr>
              <w:pStyle w:val="NoSpacing"/>
              <w:numPr>
                <w:ilvl w:val="0"/>
                <w:numId w:val="14"/>
              </w:numPr>
              <w:ind w:left="10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received assurances of compliance with the Office for Students’ Conditions of Registration.</w:t>
            </w:r>
          </w:p>
          <w:p w14:paraId="1D8557AF" w14:textId="77777777" w:rsidR="00297EB8" w:rsidRDefault="00297EB8" w:rsidP="00297EB8">
            <w:pPr>
              <w:pStyle w:val="NoSpacing"/>
              <w:numPr>
                <w:ilvl w:val="0"/>
                <w:numId w:val="14"/>
              </w:numPr>
              <w:ind w:left="10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supported the inception of a mid-year quality review to provide ongoing assurance of compliance with the conditions of registration.</w:t>
            </w:r>
          </w:p>
          <w:p w14:paraId="1F81A640" w14:textId="77777777" w:rsidR="00297EB8" w:rsidRDefault="00297EB8" w:rsidP="00297EB8">
            <w:pPr>
              <w:pStyle w:val="NoSpacing"/>
              <w:numPr>
                <w:ilvl w:val="0"/>
                <w:numId w:val="14"/>
              </w:numPr>
              <w:ind w:left="10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explored the impact of changes to the Designated Quality Body.</w:t>
            </w:r>
          </w:p>
          <w:p w14:paraId="4BD39847" w14:textId="77777777" w:rsidR="00297EB8" w:rsidRPr="00B51BC4" w:rsidRDefault="00297EB8" w:rsidP="00297EB8">
            <w:pPr>
              <w:pStyle w:val="NoSpacing"/>
              <w:numPr>
                <w:ilvl w:val="0"/>
                <w:numId w:val="14"/>
              </w:numPr>
              <w:ind w:left="10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discussed the University’s ambitions for the development of postgraduate research study.</w:t>
            </w:r>
          </w:p>
          <w:p w14:paraId="0F85AA05" w14:textId="5B835C51" w:rsidR="00297EB8" w:rsidRPr="005F0868" w:rsidRDefault="00297EB8" w:rsidP="00297EB8">
            <w:pPr>
              <w:pStyle w:val="NoSpacing"/>
              <w:ind w:left="458" w:hanging="4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ab/>
              <w:t xml:space="preserve">The Academic Board’s scrutiny of </w:t>
            </w:r>
            <w:r w:rsidRPr="005F0868">
              <w:rPr>
                <w:sz w:val="24"/>
                <w:szCs w:val="24"/>
              </w:rPr>
              <w:t>revis</w:t>
            </w:r>
            <w:r>
              <w:rPr>
                <w:sz w:val="24"/>
                <w:szCs w:val="24"/>
              </w:rPr>
              <w:t>ions to the</w:t>
            </w:r>
            <w:r w:rsidRPr="005F0868">
              <w:rPr>
                <w:sz w:val="24"/>
                <w:szCs w:val="24"/>
              </w:rPr>
              <w:t xml:space="preserve"> curriculum structures </w:t>
            </w:r>
            <w:r>
              <w:rPr>
                <w:sz w:val="24"/>
                <w:szCs w:val="24"/>
              </w:rPr>
              <w:t>of</w:t>
            </w:r>
            <w:r w:rsidRPr="005F0868">
              <w:rPr>
                <w:sz w:val="24"/>
                <w:szCs w:val="24"/>
              </w:rPr>
              <w:t xml:space="preserve"> the University’s taught portfolio in relation to Higher Degree Apprenticeships</w:t>
            </w:r>
            <w:r>
              <w:rPr>
                <w:sz w:val="24"/>
                <w:szCs w:val="24"/>
              </w:rPr>
              <w:t xml:space="preserve">. The Committee supported an approach which focused on utilising key elements of consistency from the previously approved schemes for the undergraduate and postgraduate taught provisions.  </w:t>
            </w:r>
          </w:p>
          <w:p w14:paraId="15D84D92" w14:textId="24630960" w:rsidR="00297EB8" w:rsidRDefault="00297EB8" w:rsidP="00297EB8">
            <w:pPr>
              <w:pStyle w:val="NoSpacing"/>
              <w:ind w:left="458" w:hanging="4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ab/>
              <w:t>A presentation on the University’s Teaching Excellence Framework submission and in discussion AAC explored the learning outcomes for the University from this process and next steps.</w:t>
            </w:r>
          </w:p>
          <w:p w14:paraId="64E1A0F7" w14:textId="5FFE18F8" w:rsidR="00297EB8" w:rsidRPr="00197098" w:rsidRDefault="00297EB8" w:rsidP="00297EB8">
            <w:pPr>
              <w:pStyle w:val="NoSpacing"/>
              <w:ind w:left="458" w:hanging="4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ab/>
              <w:t xml:space="preserve">The Academic Board’s scrutiny of scaling and exceptions for the 2021/22 academic year. In discussion, AAC acknowledged there is a low level of scaling and recommended the University considers whether amendments are required to the moderation process to support interventions at an earlier stage.  </w:t>
            </w:r>
          </w:p>
        </w:tc>
      </w:tr>
      <w:tr w:rsidR="00297EB8" w:rsidRPr="008A753B" w14:paraId="00130585" w14:textId="77777777" w:rsidTr="00B40088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827827" w14:textId="6259F6CB" w:rsidR="00297EB8" w:rsidRPr="00240C2B" w:rsidRDefault="00297EB8" w:rsidP="00297EB8">
            <w:pPr>
              <w:pStyle w:val="Heading3"/>
              <w:spacing w:before="60" w:after="60"/>
              <w:ind w:right="-108"/>
              <w:rPr>
                <w:sz w:val="24"/>
              </w:rPr>
            </w:pPr>
            <w:r>
              <w:rPr>
                <w:sz w:val="24"/>
              </w:rPr>
              <w:lastRenderedPageBreak/>
              <w:t>10.5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4B789" w14:textId="3FE83015" w:rsidR="00297EB8" w:rsidRPr="00B75500" w:rsidRDefault="00297EB8" w:rsidP="00297EB8">
            <w:pPr>
              <w:spacing w:before="60" w:after="60"/>
              <w:rPr>
                <w:sz w:val="24"/>
                <w:szCs w:val="24"/>
              </w:rPr>
            </w:pPr>
            <w:r w:rsidRPr="00B75500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Deputy </w:t>
            </w:r>
            <w:r w:rsidRPr="00B75500">
              <w:rPr>
                <w:sz w:val="24"/>
                <w:szCs w:val="24"/>
              </w:rPr>
              <w:t>Chair of the Board</w:t>
            </w:r>
            <w:r>
              <w:rPr>
                <w:sz w:val="24"/>
                <w:szCs w:val="24"/>
              </w:rPr>
              <w:t xml:space="preserve"> Officers Group</w:t>
            </w:r>
            <w:r w:rsidRPr="00B755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 w:rsidRPr="00B75500">
              <w:rPr>
                <w:sz w:val="24"/>
                <w:szCs w:val="24"/>
              </w:rPr>
              <w:t>eported</w:t>
            </w:r>
            <w:r>
              <w:rPr>
                <w:sz w:val="24"/>
                <w:szCs w:val="24"/>
              </w:rPr>
              <w:t xml:space="preserve"> on the </w:t>
            </w:r>
            <w:r w:rsidRPr="00B755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8 February 2023 meeting and that the following were in reports considered earlier by the Board. </w:t>
            </w:r>
            <w:r w:rsidRPr="00B75500">
              <w:rPr>
                <w:sz w:val="24"/>
                <w:szCs w:val="24"/>
              </w:rPr>
              <w:t xml:space="preserve"> </w:t>
            </w:r>
          </w:p>
          <w:p w14:paraId="1B41CDB3" w14:textId="77777777" w:rsidR="00297EB8" w:rsidRPr="00920E6C" w:rsidRDefault="00297EB8" w:rsidP="00297EB8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  <w:r w:rsidRPr="00920E6C">
              <w:rPr>
                <w:sz w:val="24"/>
                <w:szCs w:val="24"/>
              </w:rPr>
              <w:t xml:space="preserve">The progress of the Future Strategy Programme. </w:t>
            </w:r>
          </w:p>
          <w:p w14:paraId="2F483481" w14:textId="467D1814" w:rsidR="00297EB8" w:rsidRPr="00664358" w:rsidRDefault="00297EB8" w:rsidP="00297EB8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  <w:r w:rsidRPr="00664358">
              <w:rPr>
                <w:sz w:val="24"/>
                <w:szCs w:val="24"/>
              </w:rPr>
              <w:t xml:space="preserve">The </w:t>
            </w:r>
            <w:r w:rsidRPr="00664358">
              <w:rPr>
                <w:rFonts w:ascii="Calibri" w:hAnsi="Calibri" w:cs="Calibri"/>
                <w:sz w:val="24"/>
                <w:szCs w:val="24"/>
                <w:bdr w:val="none" w:sz="0" w:space="0" w:color="auto" w:frame="1"/>
                <w:lang w:val="en-US"/>
              </w:rPr>
              <w:t>Lifelong</w:t>
            </w:r>
            <w:r w:rsidRPr="00664358">
              <w:rPr>
                <w:rStyle w:val="normaltextrun"/>
                <w:rFonts w:ascii="Calibri" w:hAnsi="Calibri" w:cs="Calibri"/>
                <w:sz w:val="24"/>
                <w:szCs w:val="24"/>
                <w:bdr w:val="none" w:sz="0" w:space="0" w:color="auto" w:frame="1"/>
                <w:lang w:val="en-US"/>
              </w:rPr>
              <w:t xml:space="preserve"> Learning (Higher Education Fee Limits) Bill</w:t>
            </w:r>
            <w:r w:rsidRPr="00664358">
              <w:rPr>
                <w:sz w:val="24"/>
                <w:szCs w:val="24"/>
              </w:rPr>
              <w:t>.</w:t>
            </w:r>
          </w:p>
        </w:tc>
      </w:tr>
      <w:tr w:rsidR="00297EB8" w:rsidRPr="008A753B" w14:paraId="6920281A" w14:textId="77777777" w:rsidTr="00B40088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0E2324" w14:textId="148475B8" w:rsidR="00297EB8" w:rsidRPr="00240C2B" w:rsidRDefault="00297EB8" w:rsidP="00297EB8">
            <w:pPr>
              <w:pStyle w:val="Heading3"/>
              <w:spacing w:before="60" w:after="60"/>
              <w:ind w:right="-108"/>
              <w:rPr>
                <w:sz w:val="24"/>
              </w:rPr>
            </w:pPr>
            <w:r>
              <w:rPr>
                <w:sz w:val="24"/>
              </w:rPr>
              <w:t>10.6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888DEB" w14:textId="77777777" w:rsidR="00297EB8" w:rsidRDefault="00297EB8" w:rsidP="00297EB8">
            <w:pPr>
              <w:pStyle w:val="ListParagraph"/>
              <w:spacing w:before="60" w:after="60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behalf of the Chair GNC, the Deputy Chair of the Board reported on the following from the 2 March meeting:</w:t>
            </w:r>
          </w:p>
          <w:p w14:paraId="5EB94A35" w14:textId="77777777" w:rsidR="00297EB8" w:rsidRPr="003547F6" w:rsidRDefault="00297EB8" w:rsidP="00297EB8">
            <w:pPr>
              <w:pStyle w:val="ListParagraph"/>
              <w:numPr>
                <w:ilvl w:val="0"/>
                <w:numId w:val="2"/>
              </w:numPr>
              <w:spacing w:before="60" w:after="60"/>
              <w:ind w:left="312" w:hanging="342"/>
              <w:rPr>
                <w:rFonts w:ascii="Calibri" w:hAnsi="Calibri" w:cs="Calibri"/>
                <w:sz w:val="24"/>
                <w:szCs w:val="24"/>
              </w:rPr>
            </w:pPr>
            <w:r w:rsidRPr="003547F6">
              <w:rPr>
                <w:rStyle w:val="normaltextrun"/>
                <w:rFonts w:ascii="Calibri" w:hAnsi="Calibri" w:cs="Calibri"/>
                <w:sz w:val="24"/>
                <w:szCs w:val="24"/>
              </w:rPr>
              <w:t xml:space="preserve">Raising awareness of the Board in the University: how the Board’s connectivity with </w:t>
            </w:r>
            <w:proofErr w:type="gramStart"/>
            <w:r w:rsidRPr="003547F6">
              <w:rPr>
                <w:rStyle w:val="normaltextrun"/>
                <w:rFonts w:ascii="Calibri" w:hAnsi="Calibri" w:cs="Calibri"/>
                <w:sz w:val="24"/>
                <w:szCs w:val="24"/>
              </w:rPr>
              <w:t>University</w:t>
            </w:r>
            <w:proofErr w:type="gramEnd"/>
            <w:r w:rsidRPr="003547F6">
              <w:rPr>
                <w:rStyle w:val="normaltextrun"/>
                <w:rFonts w:ascii="Calibri" w:hAnsi="Calibri" w:cs="Calibri"/>
                <w:sz w:val="24"/>
                <w:szCs w:val="24"/>
              </w:rPr>
              <w:t xml:space="preserve"> staff could be improved including opportunities for the staff voice to be heard by the Board.</w:t>
            </w:r>
            <w:r w:rsidRPr="003547F6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  <w:p w14:paraId="0560CB4B" w14:textId="77777777" w:rsidR="00297EB8" w:rsidRPr="003547F6" w:rsidRDefault="00297EB8" w:rsidP="00297EB8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12" w:hanging="342"/>
              <w:textAlignment w:val="baseline"/>
              <w:rPr>
                <w:rFonts w:ascii="Calibri" w:hAnsi="Calibri" w:cs="Calibri"/>
              </w:rPr>
            </w:pPr>
            <w:r w:rsidRPr="003547F6">
              <w:rPr>
                <w:rStyle w:val="normaltextrun"/>
                <w:rFonts w:ascii="Calibri" w:hAnsi="Calibri" w:cs="Calibri"/>
              </w:rPr>
              <w:t>Senior Independent Governor (SIG): One outstanding action in mapping the University’s compliance with the CUC Code is to formally consider the option of appointing a SIG or equivalent role. </w:t>
            </w:r>
            <w:r w:rsidRPr="003547F6">
              <w:rPr>
                <w:rStyle w:val="eop"/>
                <w:rFonts w:ascii="Calibri" w:hAnsi="Calibri" w:cs="Calibri"/>
              </w:rPr>
              <w:t> </w:t>
            </w:r>
          </w:p>
          <w:p w14:paraId="6066F70A" w14:textId="330A22D2" w:rsidR="00297EB8" w:rsidRPr="008A5CF8" w:rsidRDefault="00297EB8" w:rsidP="00297EB8">
            <w:pPr>
              <w:pStyle w:val="ListParagraph"/>
              <w:spacing w:before="60" w:after="60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Committee would receive reports on these matters for further consideration at its meeting in June 2023. </w:t>
            </w:r>
          </w:p>
        </w:tc>
      </w:tr>
      <w:tr w:rsidR="00297EB8" w:rsidRPr="008A753B" w14:paraId="1A8EE725" w14:textId="77777777" w:rsidTr="00B82643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84DC62" w14:textId="3BFB4BBC" w:rsidR="00297EB8" w:rsidRDefault="00297EB8" w:rsidP="00297EB8">
            <w:pPr>
              <w:pStyle w:val="Heading3"/>
              <w:spacing w:before="60" w:after="60"/>
              <w:ind w:right="-108"/>
            </w:pPr>
            <w:r w:rsidRPr="0047557C">
              <w:t>BG/2023-0</w:t>
            </w:r>
            <w:r>
              <w:t>3-28</w:t>
            </w:r>
            <w:r w:rsidRPr="0047557C">
              <w:t>/1</w:t>
            </w:r>
            <w:r w:rsidR="000C50B0">
              <w:t>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0784A7" w14:textId="6A08EA2E" w:rsidR="00297EB8" w:rsidRPr="008A753B" w:rsidRDefault="00297EB8" w:rsidP="00297EB8">
            <w:pPr>
              <w:pStyle w:val="Heading2"/>
            </w:pPr>
            <w:r>
              <w:t>UNIVERSITY SECRETARY’S REPORT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78C79F" w14:textId="6B80863F" w:rsidR="00297EB8" w:rsidRPr="009575CE" w:rsidRDefault="00297EB8" w:rsidP="00297EB8">
            <w:pPr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BG/2023-03-28/P10</w:t>
            </w:r>
          </w:p>
        </w:tc>
      </w:tr>
      <w:tr w:rsidR="00297EB8" w:rsidRPr="008A753B" w14:paraId="3507422E" w14:textId="77777777" w:rsidTr="000B4218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DBF78" w14:textId="2222E88F" w:rsidR="00297EB8" w:rsidRPr="007572B7" w:rsidRDefault="00297EB8" w:rsidP="00297EB8">
            <w:pPr>
              <w:pStyle w:val="Heading3"/>
              <w:spacing w:before="60" w:after="60"/>
              <w:ind w:right="-108"/>
              <w:rPr>
                <w:sz w:val="24"/>
              </w:rPr>
            </w:pPr>
            <w:r w:rsidRPr="007572B7">
              <w:rPr>
                <w:sz w:val="24"/>
              </w:rPr>
              <w:t>1</w:t>
            </w:r>
            <w:r w:rsidR="000C50B0">
              <w:rPr>
                <w:sz w:val="24"/>
              </w:rPr>
              <w:t>1</w:t>
            </w:r>
            <w:r w:rsidRPr="007572B7">
              <w:rPr>
                <w:sz w:val="24"/>
              </w:rPr>
              <w:t>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0AF0E" w14:textId="037315E6" w:rsidR="00297EB8" w:rsidRDefault="00297EB8" w:rsidP="00297EB8">
            <w:pPr>
              <w:spacing w:before="60" w:after="60"/>
              <w:rPr>
                <w:sz w:val="24"/>
                <w:szCs w:val="24"/>
              </w:rPr>
            </w:pPr>
            <w:r w:rsidRPr="007572B7">
              <w:rPr>
                <w:sz w:val="24"/>
                <w:szCs w:val="24"/>
              </w:rPr>
              <w:t xml:space="preserve">The Board </w:t>
            </w:r>
            <w:r w:rsidRPr="000F5BC3">
              <w:rPr>
                <w:b/>
                <w:bCs/>
                <w:sz w:val="24"/>
                <w:szCs w:val="24"/>
              </w:rPr>
              <w:t>resolved to approve</w:t>
            </w:r>
            <w:r>
              <w:rPr>
                <w:sz w:val="24"/>
                <w:szCs w:val="24"/>
              </w:rPr>
              <w:t>:</w:t>
            </w:r>
          </w:p>
          <w:p w14:paraId="219ECF2C" w14:textId="55291757" w:rsidR="00297EB8" w:rsidRDefault="00297EB8" w:rsidP="00297EB8">
            <w:pPr>
              <w:spacing w:before="60" w:after="60"/>
              <w:ind w:left="458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ab/>
              <w:t xml:space="preserve">A reduction in Board size from 28 March 2023 by the one member of selected academic staff. </w:t>
            </w:r>
          </w:p>
          <w:p w14:paraId="2DFD5958" w14:textId="26337B93" w:rsidR="00297EB8" w:rsidRPr="001C44BA" w:rsidRDefault="00297EB8" w:rsidP="00297EB8">
            <w:pPr>
              <w:spacing w:before="60" w:after="60"/>
              <w:ind w:left="458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ab/>
            </w:r>
            <w:r w:rsidRPr="001C44BA">
              <w:rPr>
                <w:sz w:val="24"/>
                <w:szCs w:val="24"/>
              </w:rPr>
              <w:t>The re-appointment of each of the following Independent Members for a further and final year from 1 August 2024 to 31 July 2025:</w:t>
            </w:r>
          </w:p>
          <w:p w14:paraId="053B30A4" w14:textId="77777777" w:rsidR="00297EB8" w:rsidRPr="001C44BA" w:rsidRDefault="00297EB8" w:rsidP="00297EB8">
            <w:pPr>
              <w:pStyle w:val="NoSpacing"/>
              <w:numPr>
                <w:ilvl w:val="0"/>
                <w:numId w:val="15"/>
              </w:numPr>
              <w:ind w:left="883"/>
              <w:rPr>
                <w:sz w:val="24"/>
                <w:szCs w:val="24"/>
              </w:rPr>
            </w:pPr>
            <w:r w:rsidRPr="001C44BA">
              <w:rPr>
                <w:sz w:val="24"/>
                <w:szCs w:val="24"/>
              </w:rPr>
              <w:t>Julietta Patnick</w:t>
            </w:r>
          </w:p>
          <w:p w14:paraId="1F039AA3" w14:textId="77777777" w:rsidR="00297EB8" w:rsidRPr="001C44BA" w:rsidRDefault="00297EB8" w:rsidP="00297EB8">
            <w:pPr>
              <w:pStyle w:val="NoSpacing"/>
              <w:numPr>
                <w:ilvl w:val="0"/>
                <w:numId w:val="15"/>
              </w:numPr>
              <w:ind w:left="883"/>
              <w:rPr>
                <w:sz w:val="24"/>
                <w:szCs w:val="24"/>
              </w:rPr>
            </w:pPr>
            <w:r w:rsidRPr="001C44BA">
              <w:rPr>
                <w:sz w:val="24"/>
                <w:szCs w:val="24"/>
              </w:rPr>
              <w:t>Penny Thompson</w:t>
            </w:r>
          </w:p>
          <w:p w14:paraId="4B7AC585" w14:textId="5F42D260" w:rsidR="00297EB8" w:rsidRPr="001C44BA" w:rsidRDefault="00297EB8" w:rsidP="00297EB8">
            <w:pPr>
              <w:spacing w:before="60" w:after="60"/>
              <w:ind w:left="458" w:hanging="425"/>
              <w:rPr>
                <w:sz w:val="24"/>
                <w:szCs w:val="24"/>
              </w:rPr>
            </w:pPr>
            <w:r w:rsidRPr="001C44BA">
              <w:rPr>
                <w:sz w:val="24"/>
                <w:szCs w:val="24"/>
              </w:rPr>
              <w:t>3</w:t>
            </w:r>
            <w:r w:rsidRPr="001C44BA">
              <w:rPr>
                <w:sz w:val="24"/>
                <w:szCs w:val="24"/>
              </w:rPr>
              <w:tab/>
              <w:t>The extension of terms of office on the Governance and Nominations Committee (GNC) of:</w:t>
            </w:r>
          </w:p>
          <w:p w14:paraId="758D0C26" w14:textId="2772F8FF" w:rsidR="00297EB8" w:rsidRPr="001C44BA" w:rsidRDefault="00297EB8" w:rsidP="00297EB8">
            <w:pPr>
              <w:pStyle w:val="NoSpacing"/>
              <w:numPr>
                <w:ilvl w:val="0"/>
                <w:numId w:val="16"/>
              </w:numPr>
              <w:ind w:left="883"/>
              <w:rPr>
                <w:sz w:val="24"/>
                <w:szCs w:val="24"/>
              </w:rPr>
            </w:pPr>
            <w:r w:rsidRPr="001C44BA">
              <w:rPr>
                <w:sz w:val="24"/>
                <w:szCs w:val="24"/>
              </w:rPr>
              <w:t xml:space="preserve">Jia Liu – to serve from 1 August 2022 to 31 July 2024; and </w:t>
            </w:r>
          </w:p>
          <w:p w14:paraId="4C339E9E" w14:textId="3B6D3E74" w:rsidR="00297EB8" w:rsidRPr="001C44BA" w:rsidRDefault="00297EB8" w:rsidP="00297EB8">
            <w:pPr>
              <w:pStyle w:val="NoSpacing"/>
              <w:numPr>
                <w:ilvl w:val="0"/>
                <w:numId w:val="16"/>
              </w:numPr>
              <w:ind w:left="883"/>
              <w:rPr>
                <w:sz w:val="24"/>
                <w:szCs w:val="24"/>
              </w:rPr>
            </w:pPr>
            <w:r w:rsidRPr="001C44BA">
              <w:rPr>
                <w:sz w:val="24"/>
                <w:szCs w:val="24"/>
              </w:rPr>
              <w:t>Matthew Parkin – to serve from 1 August 2024 to 31 July 2026.</w:t>
            </w:r>
          </w:p>
          <w:p w14:paraId="2326D815" w14:textId="260E6AA7" w:rsidR="00297EB8" w:rsidRPr="00705708" w:rsidRDefault="00297EB8" w:rsidP="00297EB8">
            <w:pPr>
              <w:spacing w:before="60" w:after="60"/>
              <w:ind w:left="458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ab/>
              <w:t>The delegation of</w:t>
            </w:r>
            <w:r w:rsidRPr="001C44BA">
              <w:rPr>
                <w:sz w:val="24"/>
                <w:szCs w:val="24"/>
              </w:rPr>
              <w:t xml:space="preserve"> authority to the GNC</w:t>
            </w:r>
            <w:r>
              <w:rPr>
                <w:sz w:val="24"/>
                <w:szCs w:val="24"/>
              </w:rPr>
              <w:t xml:space="preserve"> and amendment to its terms of reference</w:t>
            </w:r>
            <w:r w:rsidRPr="001C44BA">
              <w:rPr>
                <w:sz w:val="24"/>
                <w:szCs w:val="24"/>
              </w:rPr>
              <w:t xml:space="preserve"> to fulfil the duties set out in S22 of the Education Act 1994 including to approve the Students’</w:t>
            </w:r>
            <w:r w:rsidRPr="00705708">
              <w:rPr>
                <w:sz w:val="24"/>
                <w:szCs w:val="24"/>
              </w:rPr>
              <w:t xml:space="preserve"> Union constitution and Code of </w:t>
            </w:r>
            <w:proofErr w:type="gramStart"/>
            <w:r w:rsidRPr="00705708">
              <w:rPr>
                <w:sz w:val="24"/>
                <w:szCs w:val="24"/>
              </w:rPr>
              <w:t>Practice;</w:t>
            </w:r>
            <w:proofErr w:type="gramEnd"/>
          </w:p>
          <w:p w14:paraId="54D8097F" w14:textId="77777777" w:rsidR="00297EB8" w:rsidRDefault="00297EB8" w:rsidP="00297EB8">
            <w:pPr>
              <w:spacing w:before="60" w:after="60"/>
              <w:ind w:left="458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ab/>
              <w:t>Amendments to the:</w:t>
            </w:r>
          </w:p>
          <w:p w14:paraId="0194E4B4" w14:textId="44FEA7E4" w:rsidR="00297EB8" w:rsidRPr="00717CC6" w:rsidRDefault="00297EB8" w:rsidP="00297EB8">
            <w:pPr>
              <w:pStyle w:val="ListParagraph"/>
              <w:numPr>
                <w:ilvl w:val="0"/>
                <w:numId w:val="17"/>
              </w:numPr>
              <w:spacing w:before="60" w:after="60"/>
              <w:ind w:left="883"/>
              <w:rPr>
                <w:sz w:val="24"/>
                <w:szCs w:val="24"/>
              </w:rPr>
            </w:pPr>
            <w:r w:rsidRPr="00717CC6">
              <w:rPr>
                <w:sz w:val="24"/>
                <w:szCs w:val="24"/>
              </w:rPr>
              <w:lastRenderedPageBreak/>
              <w:t>Board’s Standing Orders (paragraph D13.1) and the Terms of Appointment (Resignation of a Member paragraph).</w:t>
            </w:r>
          </w:p>
          <w:p w14:paraId="2F3590F8" w14:textId="7C98D5F3" w:rsidR="00297EB8" w:rsidRPr="00717CC6" w:rsidRDefault="00297EB8" w:rsidP="00297EB8">
            <w:pPr>
              <w:pStyle w:val="ListParagraph"/>
              <w:numPr>
                <w:ilvl w:val="0"/>
                <w:numId w:val="17"/>
              </w:numPr>
              <w:spacing w:before="60" w:after="60"/>
              <w:ind w:left="883"/>
              <w:rPr>
                <w:sz w:val="24"/>
                <w:szCs w:val="24"/>
              </w:rPr>
            </w:pPr>
            <w:r w:rsidRPr="00717CC6">
              <w:rPr>
                <w:sz w:val="24"/>
                <w:szCs w:val="24"/>
              </w:rPr>
              <w:t>terms of reference of the Academic Board and the Academic Assurance Committee.</w:t>
            </w:r>
          </w:p>
        </w:tc>
      </w:tr>
      <w:tr w:rsidR="00297EB8" w:rsidRPr="008A753B" w14:paraId="23FB50C0" w14:textId="77777777" w:rsidTr="000B4218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0A1966" w14:textId="54E95B03" w:rsidR="00297EB8" w:rsidRPr="007572B7" w:rsidRDefault="00297EB8" w:rsidP="00297EB8">
            <w:pPr>
              <w:pStyle w:val="Heading3"/>
              <w:spacing w:before="60" w:after="60"/>
              <w:ind w:right="-108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0C50B0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CE83EE" w14:textId="77777777" w:rsidR="00297EB8" w:rsidRDefault="00297EB8" w:rsidP="00297EB8">
            <w:pPr>
              <w:pStyle w:val="paragraph"/>
              <w:spacing w:before="0" w:beforeAutospacing="0" w:after="0" w:afterAutospacing="0"/>
              <w:ind w:left="29"/>
              <w:textAlignment w:val="baseline"/>
              <w:rPr>
                <w:rStyle w:val="normaltextrun"/>
                <w:rFonts w:ascii="Calibri" w:hAnsi="Calibri" w:cs="Calibri"/>
              </w:rPr>
            </w:pPr>
            <w:r w:rsidRPr="00F70446">
              <w:rPr>
                <w:rStyle w:val="normaltextrun"/>
                <w:rFonts w:ascii="Calibri" w:hAnsi="Calibri" w:cs="Calibri"/>
              </w:rPr>
              <w:t>The Board</w:t>
            </w:r>
            <w:r>
              <w:rPr>
                <w:rStyle w:val="normaltextrun"/>
                <w:rFonts w:ascii="Calibri" w:hAnsi="Calibri" w:cs="Calibri"/>
              </w:rPr>
              <w:t>:</w:t>
            </w:r>
          </w:p>
          <w:p w14:paraId="582AE54B" w14:textId="09A7FE3B" w:rsidR="00297EB8" w:rsidRPr="000505D1" w:rsidRDefault="00297EB8" w:rsidP="00297EB8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600"/>
              <w:textAlignment w:val="baseline"/>
              <w:rPr>
                <w:rStyle w:val="normaltextrun"/>
                <w:rFonts w:ascii="Calibri" w:hAnsi="Calibri" w:cs="Calibri"/>
                <w:u w:val="single"/>
              </w:rPr>
            </w:pPr>
            <w:r w:rsidRPr="000505D1">
              <w:rPr>
                <w:rStyle w:val="normaltextrun"/>
                <w:rFonts w:ascii="Calibri" w:hAnsi="Calibri" w:cs="Calibri"/>
                <w:b/>
                <w:bCs/>
              </w:rPr>
              <w:t>reaffirmed</w:t>
            </w:r>
            <w:r w:rsidRPr="000505D1">
              <w:rPr>
                <w:rStyle w:val="normaltextrun"/>
                <w:rFonts w:ascii="Calibri" w:hAnsi="Calibri" w:cs="Calibri"/>
              </w:rPr>
              <w:t xml:space="preserve"> its commitment to enhancing diversity within its membership, which includes a specific commitment to achieving a gender balance, having </w:t>
            </w:r>
            <w:proofErr w:type="gramStart"/>
            <w:r w:rsidRPr="000505D1">
              <w:rPr>
                <w:rStyle w:val="normaltextrun"/>
                <w:rFonts w:ascii="Calibri" w:hAnsi="Calibri" w:cs="Calibri"/>
              </w:rPr>
              <w:t>particular regard</w:t>
            </w:r>
            <w:proofErr w:type="gramEnd"/>
            <w:r w:rsidRPr="000505D1">
              <w:rPr>
                <w:rStyle w:val="normaltextrun"/>
                <w:rFonts w:ascii="Calibri" w:hAnsi="Calibri" w:cs="Calibri"/>
              </w:rPr>
              <w:t xml:space="preserve"> for gender parity of the Independent Members (</w:t>
            </w:r>
            <w:proofErr w:type="spellStart"/>
            <w:r w:rsidRPr="000505D1">
              <w:rPr>
                <w:rStyle w:val="normaltextrun"/>
                <w:rFonts w:ascii="Calibri" w:hAnsi="Calibri" w:cs="Calibri"/>
              </w:rPr>
              <w:t>i.e</w:t>
            </w:r>
            <w:proofErr w:type="spellEnd"/>
            <w:r w:rsidRPr="000505D1">
              <w:rPr>
                <w:rStyle w:val="normaltextrun"/>
                <w:rFonts w:ascii="Calibri" w:hAnsi="Calibri" w:cs="Calibri"/>
              </w:rPr>
              <w:t xml:space="preserve"> non-staff or student members).</w:t>
            </w:r>
          </w:p>
          <w:p w14:paraId="147D3F8A" w14:textId="03CBF0F2" w:rsidR="00297EB8" w:rsidRDefault="00297EB8" w:rsidP="00297EB8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600"/>
              <w:textAlignment w:val="baseline"/>
              <w:rPr>
                <w:rStyle w:val="normaltextrun"/>
                <w:rFonts w:ascii="Calibri" w:hAnsi="Calibri" w:cs="Calibri"/>
                <w:color w:val="FF0000"/>
              </w:rPr>
            </w:pPr>
            <w:r w:rsidRPr="000505D1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noted</w:t>
            </w:r>
            <w:r w:rsidRPr="000505D1">
              <w:rPr>
                <w:rStyle w:val="normaltextrun"/>
                <w:rFonts w:ascii="Calibri" w:hAnsi="Calibri" w:cs="Calibri"/>
                <w:lang w:val="en-US"/>
              </w:rPr>
              <w:t xml:space="preserve"> the advice from GNC that there is a commitment to the Board’s Independent membership having not less than 40% female or 40% male members. </w:t>
            </w:r>
          </w:p>
        </w:tc>
      </w:tr>
      <w:tr w:rsidR="00297EB8" w:rsidRPr="008A753B" w14:paraId="3E4243B5" w14:textId="77777777" w:rsidTr="000B4218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347CBF" w14:textId="442FA30B" w:rsidR="00297EB8" w:rsidRPr="00553E79" w:rsidRDefault="00297EB8" w:rsidP="00297EB8">
            <w:pPr>
              <w:pStyle w:val="Heading3"/>
              <w:spacing w:before="60" w:after="60"/>
              <w:ind w:right="-108"/>
              <w:rPr>
                <w:color w:val="auto"/>
                <w:sz w:val="24"/>
              </w:rPr>
            </w:pPr>
            <w:r w:rsidRPr="00553E79">
              <w:rPr>
                <w:color w:val="auto"/>
                <w:sz w:val="24"/>
              </w:rPr>
              <w:t>1</w:t>
            </w:r>
            <w:r w:rsidR="000C50B0">
              <w:rPr>
                <w:color w:val="auto"/>
                <w:sz w:val="24"/>
              </w:rPr>
              <w:t>1</w:t>
            </w:r>
            <w:r w:rsidRPr="00553E79">
              <w:rPr>
                <w:color w:val="auto"/>
                <w:sz w:val="24"/>
              </w:rPr>
              <w:t>.3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FB758" w14:textId="77777777" w:rsidR="00297EB8" w:rsidRPr="00553E79" w:rsidRDefault="00297EB8" w:rsidP="00297EB8">
            <w:pPr>
              <w:spacing w:before="60" w:after="60"/>
              <w:rPr>
                <w:sz w:val="24"/>
                <w:szCs w:val="24"/>
              </w:rPr>
            </w:pPr>
            <w:r w:rsidRPr="00553E79">
              <w:rPr>
                <w:sz w:val="24"/>
                <w:szCs w:val="24"/>
              </w:rPr>
              <w:t xml:space="preserve">The Board </w:t>
            </w:r>
            <w:r w:rsidRPr="00553E79">
              <w:rPr>
                <w:b/>
                <w:bCs/>
                <w:sz w:val="24"/>
                <w:szCs w:val="24"/>
              </w:rPr>
              <w:t>noted</w:t>
            </w:r>
            <w:r w:rsidRPr="00553E79">
              <w:rPr>
                <w:sz w:val="24"/>
                <w:szCs w:val="24"/>
              </w:rPr>
              <w:t>:</w:t>
            </w:r>
          </w:p>
          <w:p w14:paraId="356094FB" w14:textId="730FC852" w:rsidR="00297EB8" w:rsidRPr="00553E79" w:rsidRDefault="00297EB8" w:rsidP="00297EB8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553E79">
              <w:rPr>
                <w:rStyle w:val="normaltextrun"/>
                <w:rFonts w:ascii="Calibri" w:hAnsi="Calibri" w:cs="Calibri"/>
              </w:rPr>
              <w:t xml:space="preserve">Ishan </w:t>
            </w:r>
            <w:proofErr w:type="spellStart"/>
            <w:r w:rsidRPr="00553E79">
              <w:rPr>
                <w:rStyle w:val="normaltextrun"/>
                <w:rFonts w:ascii="Calibri" w:hAnsi="Calibri" w:cs="Calibri"/>
              </w:rPr>
              <w:t>Cader’s</w:t>
            </w:r>
            <w:proofErr w:type="spellEnd"/>
            <w:r w:rsidRPr="00553E79">
              <w:rPr>
                <w:rStyle w:val="normaltextrun"/>
                <w:rFonts w:ascii="Calibri" w:hAnsi="Calibri" w:cs="Calibri"/>
              </w:rPr>
              <w:t xml:space="preserve"> term of office on the Academic Assurance Committee (external co-option) ended on 8 March 2023. The GNC w</w:t>
            </w:r>
            <w:r>
              <w:rPr>
                <w:rStyle w:val="normaltextrun"/>
                <w:rFonts w:ascii="Calibri" w:hAnsi="Calibri" w:cs="Calibri"/>
              </w:rPr>
              <w:t xml:space="preserve">ould </w:t>
            </w:r>
            <w:r w:rsidRPr="00553E79">
              <w:rPr>
                <w:rStyle w:val="normaltextrun"/>
                <w:rFonts w:ascii="Calibri" w:hAnsi="Calibri" w:cs="Calibri"/>
              </w:rPr>
              <w:t>consider an approach to this vacancy at its meeting in June 2023</w:t>
            </w:r>
            <w:r w:rsidRPr="00553E79">
              <w:rPr>
                <w:rStyle w:val="eop"/>
                <w:rFonts w:ascii="Calibri" w:hAnsi="Calibri" w:cs="Calibri"/>
              </w:rPr>
              <w:t> </w:t>
            </w:r>
          </w:p>
          <w:p w14:paraId="1C08137A" w14:textId="0D4C09EC" w:rsidR="00297EB8" w:rsidRPr="00553E79" w:rsidRDefault="00297EB8" w:rsidP="00297EB8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that the </w:t>
            </w:r>
            <w:r w:rsidRPr="00553E79">
              <w:rPr>
                <w:rStyle w:val="normaltextrun"/>
                <w:rFonts w:ascii="Calibri" w:hAnsi="Calibri" w:cs="Calibri"/>
              </w:rPr>
              <w:t xml:space="preserve">operation and merits of the Governance Apprenticeship Programme in the first 12 months of operation have been reviewed </w:t>
            </w:r>
            <w:proofErr w:type="gramStart"/>
            <w:r w:rsidRPr="00553E79">
              <w:rPr>
                <w:rStyle w:val="normaltextrun"/>
                <w:rFonts w:ascii="Calibri" w:hAnsi="Calibri" w:cs="Calibri"/>
              </w:rPr>
              <w:t>by  GNC</w:t>
            </w:r>
            <w:proofErr w:type="gramEnd"/>
            <w:r w:rsidRPr="00553E79">
              <w:rPr>
                <w:rStyle w:val="normaltextrun"/>
                <w:rFonts w:ascii="Calibri" w:hAnsi="Calibri" w:cs="Calibri"/>
              </w:rPr>
              <w:t>. The Committee will consider a report and options for the next cycle of apprenticeship recruitment at its meeting in September 2023.</w:t>
            </w:r>
            <w:r w:rsidRPr="00553E79">
              <w:rPr>
                <w:rStyle w:val="eop"/>
                <w:rFonts w:ascii="Calibri" w:hAnsi="Calibri" w:cs="Calibri"/>
              </w:rPr>
              <w:t> </w:t>
            </w:r>
          </w:p>
          <w:p w14:paraId="73A28E84" w14:textId="28EDA5A9" w:rsidR="00297EB8" w:rsidRPr="00A472C9" w:rsidRDefault="00297EB8" w:rsidP="00297EB8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 xml:space="preserve">that the </w:t>
            </w:r>
            <w:r w:rsidRPr="00A472C9">
              <w:rPr>
                <w:rStyle w:val="normaltextrun"/>
                <w:rFonts w:ascii="Calibri" w:hAnsi="Calibri" w:cs="Calibri"/>
              </w:rPr>
              <w:t xml:space="preserve">final </w:t>
            </w:r>
            <w:r>
              <w:rPr>
                <w:rStyle w:val="normaltextrun"/>
                <w:rFonts w:ascii="Calibri" w:hAnsi="Calibri" w:cs="Calibri"/>
              </w:rPr>
              <w:t xml:space="preserve">report </w:t>
            </w:r>
            <w:r w:rsidRPr="00A472C9">
              <w:rPr>
                <w:rStyle w:val="normaltextrun"/>
                <w:rFonts w:ascii="Calibri" w:hAnsi="Calibri" w:cs="Calibri"/>
              </w:rPr>
              <w:t>on the action</w:t>
            </w:r>
            <w:r>
              <w:rPr>
                <w:rStyle w:val="normaltextrun"/>
                <w:rFonts w:ascii="Calibri" w:hAnsi="Calibri" w:cs="Calibri"/>
              </w:rPr>
              <w:t>s</w:t>
            </w:r>
            <w:r w:rsidRPr="00A472C9">
              <w:rPr>
                <w:rStyle w:val="normaltextrun"/>
                <w:rFonts w:ascii="Calibri" w:hAnsi="Calibri" w:cs="Calibri"/>
              </w:rPr>
              <w:t xml:space="preserve"> from the 2020/21 external Board Effectiveness Review had been received by the GNC.  </w:t>
            </w:r>
          </w:p>
        </w:tc>
      </w:tr>
      <w:tr w:rsidR="00297EB8" w:rsidRPr="008A753B" w14:paraId="2CA030A4" w14:textId="77777777" w:rsidTr="00B82643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21AF38" w14:textId="663D161B" w:rsidR="00297EB8" w:rsidRDefault="00297EB8" w:rsidP="00297EB8">
            <w:pPr>
              <w:pStyle w:val="Heading3"/>
              <w:spacing w:before="60" w:after="60"/>
              <w:ind w:right="-108"/>
            </w:pPr>
            <w:r w:rsidRPr="0047557C">
              <w:t>BG/2023-0</w:t>
            </w:r>
            <w:r>
              <w:t>3-28</w:t>
            </w:r>
            <w:r w:rsidRPr="0047557C">
              <w:t>/1</w:t>
            </w:r>
            <w:r w:rsidR="000C50B0">
              <w:t>2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4BE915" w14:textId="6CD03D37" w:rsidR="00297EB8" w:rsidRPr="008A753B" w:rsidRDefault="00297EB8" w:rsidP="00297EB8">
            <w:pPr>
              <w:pStyle w:val="Heading2"/>
            </w:pPr>
            <w:r>
              <w:t>COMMITTEE MINUTES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39C0A3" w14:textId="0F1C8F17" w:rsidR="00297EB8" w:rsidRPr="009575CE" w:rsidRDefault="00297EB8" w:rsidP="00297EB8">
            <w:pPr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BG/2023-03-28/P11.1-11.5</w:t>
            </w:r>
          </w:p>
        </w:tc>
      </w:tr>
      <w:tr w:rsidR="00297EB8" w:rsidRPr="008A753B" w14:paraId="2C5DCC29" w14:textId="77777777" w:rsidTr="00F656B3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D3C6B" w14:textId="3C839D14" w:rsidR="00297EB8" w:rsidRPr="001015D5" w:rsidRDefault="00297EB8" w:rsidP="00297EB8">
            <w:pPr>
              <w:pStyle w:val="Heading3"/>
              <w:spacing w:before="60" w:after="60"/>
              <w:ind w:right="-108"/>
              <w:rPr>
                <w:sz w:val="24"/>
              </w:rPr>
            </w:pPr>
            <w:r w:rsidRPr="001015D5">
              <w:rPr>
                <w:sz w:val="24"/>
              </w:rPr>
              <w:t>1</w:t>
            </w:r>
            <w:r w:rsidR="000C50B0">
              <w:rPr>
                <w:sz w:val="24"/>
              </w:rPr>
              <w:t>2</w:t>
            </w:r>
            <w:r w:rsidRPr="001015D5">
              <w:rPr>
                <w:sz w:val="24"/>
              </w:rPr>
              <w:t>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C89742" w14:textId="77777777" w:rsidR="00297EB8" w:rsidRPr="001015D5" w:rsidRDefault="00297EB8" w:rsidP="00297EB8">
            <w:pPr>
              <w:spacing w:before="60" w:after="60"/>
              <w:rPr>
                <w:sz w:val="24"/>
                <w:szCs w:val="24"/>
              </w:rPr>
            </w:pPr>
            <w:r w:rsidRPr="001015D5">
              <w:rPr>
                <w:sz w:val="24"/>
                <w:szCs w:val="24"/>
              </w:rPr>
              <w:t xml:space="preserve">The Board </w:t>
            </w:r>
            <w:r w:rsidRPr="00EF2ACD">
              <w:rPr>
                <w:b/>
                <w:bCs/>
                <w:sz w:val="24"/>
                <w:szCs w:val="24"/>
              </w:rPr>
              <w:t>noted</w:t>
            </w:r>
            <w:r w:rsidRPr="001015D5">
              <w:rPr>
                <w:sz w:val="24"/>
                <w:szCs w:val="24"/>
              </w:rPr>
              <w:t xml:space="preserve"> the following unconfirmed minutes:</w:t>
            </w:r>
          </w:p>
          <w:p w14:paraId="5E011F64" w14:textId="1AF85EDD" w:rsidR="00297EB8" w:rsidRPr="00314212" w:rsidRDefault="00297EB8" w:rsidP="00297EB8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4"/>
                <w:szCs w:val="24"/>
              </w:rPr>
            </w:pPr>
            <w:r w:rsidRPr="00314212">
              <w:rPr>
                <w:sz w:val="24"/>
                <w:szCs w:val="24"/>
              </w:rPr>
              <w:t>Remuneration Committee – 2 February 2023</w:t>
            </w:r>
          </w:p>
          <w:p w14:paraId="07E07E3C" w14:textId="77777777" w:rsidR="00297EB8" w:rsidRPr="00314212" w:rsidRDefault="00297EB8" w:rsidP="00297EB8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4"/>
                <w:szCs w:val="24"/>
              </w:rPr>
            </w:pPr>
            <w:r w:rsidRPr="00314212">
              <w:rPr>
                <w:sz w:val="24"/>
                <w:szCs w:val="24"/>
              </w:rPr>
              <w:t>Finance and Employment Committee – 1 March 2023</w:t>
            </w:r>
          </w:p>
          <w:p w14:paraId="71888641" w14:textId="77777777" w:rsidR="00297EB8" w:rsidRPr="00314212" w:rsidRDefault="00297EB8" w:rsidP="00297EB8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4"/>
                <w:szCs w:val="24"/>
              </w:rPr>
            </w:pPr>
            <w:r w:rsidRPr="00314212">
              <w:rPr>
                <w:sz w:val="24"/>
                <w:szCs w:val="24"/>
              </w:rPr>
              <w:t>Audit and Risk Committee – 9 March 2023</w:t>
            </w:r>
          </w:p>
          <w:p w14:paraId="41081B57" w14:textId="77777777" w:rsidR="00297EB8" w:rsidRPr="00314212" w:rsidRDefault="00297EB8" w:rsidP="00297EB8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4"/>
                <w:szCs w:val="24"/>
              </w:rPr>
            </w:pPr>
            <w:r w:rsidRPr="00314212">
              <w:rPr>
                <w:sz w:val="24"/>
                <w:szCs w:val="24"/>
              </w:rPr>
              <w:t>Health, Safety and Wellbeing Committee – 9 February 2023</w:t>
            </w:r>
          </w:p>
          <w:p w14:paraId="47413A13" w14:textId="5C739A7D" w:rsidR="00297EB8" w:rsidRPr="001015D5" w:rsidRDefault="00297EB8" w:rsidP="00297EB8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4"/>
                <w:szCs w:val="24"/>
              </w:rPr>
            </w:pPr>
            <w:r w:rsidRPr="00314212">
              <w:rPr>
                <w:sz w:val="24"/>
                <w:szCs w:val="24"/>
              </w:rPr>
              <w:t>Health, Safety and Wellbeing Committee – 20 October 2022 confirmed.</w:t>
            </w:r>
          </w:p>
        </w:tc>
      </w:tr>
      <w:tr w:rsidR="00297EB8" w:rsidRPr="008A753B" w14:paraId="67B0196F" w14:textId="77777777" w:rsidTr="00B82643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D5442B" w14:textId="1BE33080" w:rsidR="00297EB8" w:rsidRPr="0047557C" w:rsidRDefault="00297EB8" w:rsidP="00297EB8">
            <w:pPr>
              <w:pStyle w:val="Heading3"/>
              <w:spacing w:before="60" w:after="60"/>
              <w:ind w:right="-108"/>
            </w:pPr>
            <w:r w:rsidRPr="0047557C">
              <w:t>BG/2023-0</w:t>
            </w:r>
            <w:r>
              <w:t>3-28</w:t>
            </w:r>
            <w:r w:rsidRPr="0047557C">
              <w:t>/1</w:t>
            </w:r>
            <w:r w:rsidR="000C50B0">
              <w:t>3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A4D19B" w14:textId="54D06A98" w:rsidR="00297EB8" w:rsidRDefault="00297EB8" w:rsidP="00297EB8">
            <w:pPr>
              <w:pStyle w:val="Heading2"/>
            </w:pPr>
            <w:r>
              <w:t>ESTATE MATTERS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09F2B0" w14:textId="6B2404BB" w:rsidR="00297EB8" w:rsidRPr="005A759A" w:rsidRDefault="00297EB8" w:rsidP="00297EB8">
            <w:pPr>
              <w:spacing w:before="60" w:after="60"/>
              <w:jc w:val="right"/>
              <w:rPr>
                <w:sz w:val="18"/>
                <w:szCs w:val="18"/>
              </w:rPr>
            </w:pPr>
            <w:r w:rsidRPr="005A759A">
              <w:rPr>
                <w:sz w:val="18"/>
                <w:szCs w:val="18"/>
              </w:rPr>
              <w:t>BG/2023-0</w:t>
            </w:r>
            <w:r>
              <w:rPr>
                <w:sz w:val="18"/>
                <w:szCs w:val="18"/>
              </w:rPr>
              <w:t>3-28/P12.1+12.2</w:t>
            </w:r>
          </w:p>
        </w:tc>
      </w:tr>
      <w:tr w:rsidR="00297EB8" w:rsidRPr="008A753B" w14:paraId="0C85670C" w14:textId="77777777" w:rsidTr="001B5D83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27C65" w14:textId="62E128DF" w:rsidR="00297EB8" w:rsidRPr="000C50B0" w:rsidRDefault="000C50B0" w:rsidP="00297EB8">
            <w:pPr>
              <w:pStyle w:val="Heading3"/>
              <w:spacing w:before="60" w:after="60"/>
              <w:ind w:right="-108"/>
              <w:rPr>
                <w:sz w:val="24"/>
              </w:rPr>
            </w:pPr>
            <w:r w:rsidRPr="000C50B0">
              <w:rPr>
                <w:sz w:val="24"/>
              </w:rPr>
              <w:t>13.1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D88C27" w14:textId="06CFD336" w:rsidR="00297EB8" w:rsidRPr="000C50B0" w:rsidRDefault="00297EB8" w:rsidP="00297EB8">
            <w:pPr>
              <w:spacing w:before="60" w:after="60"/>
              <w:rPr>
                <w:sz w:val="24"/>
                <w:szCs w:val="24"/>
              </w:rPr>
            </w:pPr>
            <w:r w:rsidRPr="000C50B0">
              <w:rPr>
                <w:sz w:val="24"/>
                <w:szCs w:val="24"/>
              </w:rPr>
              <w:t xml:space="preserve">The Board </w:t>
            </w:r>
            <w:r w:rsidRPr="000C50B0">
              <w:rPr>
                <w:b/>
                <w:bCs/>
                <w:sz w:val="24"/>
                <w:szCs w:val="24"/>
              </w:rPr>
              <w:t xml:space="preserve">noted </w:t>
            </w:r>
            <w:r w:rsidRPr="000C50B0">
              <w:rPr>
                <w:sz w:val="24"/>
                <w:szCs w:val="24"/>
              </w:rPr>
              <w:t>the annual report on the University’s estate and the report on planning for estate disposals.</w:t>
            </w:r>
          </w:p>
        </w:tc>
      </w:tr>
      <w:tr w:rsidR="00297EB8" w:rsidRPr="008A753B" w14:paraId="19773423" w14:textId="77777777" w:rsidTr="00B82643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E415E5" w14:textId="2211A914" w:rsidR="00297EB8" w:rsidRDefault="00297EB8" w:rsidP="00297EB8">
            <w:pPr>
              <w:pStyle w:val="Heading3"/>
              <w:spacing w:before="60" w:after="60"/>
              <w:ind w:right="-108"/>
            </w:pPr>
            <w:r w:rsidRPr="0047557C">
              <w:t>BG/2023-0</w:t>
            </w:r>
            <w:r>
              <w:t>3-28/1</w:t>
            </w:r>
            <w:r w:rsidR="000C50B0">
              <w:t>4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28ABE2" w14:textId="79647F88" w:rsidR="00297EB8" w:rsidRPr="008A753B" w:rsidRDefault="00297EB8" w:rsidP="00297EB8">
            <w:pPr>
              <w:pStyle w:val="Heading2"/>
            </w:pPr>
            <w:r>
              <w:t>CORPORATION SEAL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56F80E" w14:textId="1503ECE1" w:rsidR="00297EB8" w:rsidRPr="009575CE" w:rsidRDefault="00297EB8" w:rsidP="00297EB8">
            <w:pPr>
              <w:spacing w:before="60" w:after="60"/>
              <w:jc w:val="right"/>
              <w:rPr>
                <w:sz w:val="18"/>
                <w:szCs w:val="18"/>
              </w:rPr>
            </w:pPr>
            <w:r w:rsidRPr="005A759A">
              <w:rPr>
                <w:sz w:val="18"/>
                <w:szCs w:val="18"/>
              </w:rPr>
              <w:t>BG/2023-0</w:t>
            </w:r>
            <w:r>
              <w:rPr>
                <w:sz w:val="18"/>
                <w:szCs w:val="18"/>
              </w:rPr>
              <w:t>3-28/P13</w:t>
            </w:r>
          </w:p>
        </w:tc>
      </w:tr>
      <w:tr w:rsidR="00297EB8" w:rsidRPr="008A753B" w14:paraId="496562B7" w14:textId="77777777" w:rsidTr="00913135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224E05" w14:textId="0E10D753" w:rsidR="00297EB8" w:rsidRPr="007F1F51" w:rsidRDefault="00297EB8" w:rsidP="00297EB8">
            <w:pPr>
              <w:pStyle w:val="Heading3"/>
              <w:spacing w:before="60" w:after="60"/>
              <w:ind w:right="-108"/>
              <w:rPr>
                <w:sz w:val="24"/>
              </w:rPr>
            </w:pPr>
            <w:r w:rsidRPr="007F1F51">
              <w:rPr>
                <w:sz w:val="24"/>
              </w:rPr>
              <w:t>1</w:t>
            </w:r>
            <w:r w:rsidR="000C50B0">
              <w:rPr>
                <w:sz w:val="24"/>
              </w:rPr>
              <w:t>4</w:t>
            </w:r>
            <w:r w:rsidRPr="007F1F51">
              <w:rPr>
                <w:sz w:val="24"/>
              </w:rPr>
              <w:t>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325EA4" w14:textId="649DB796" w:rsidR="00297EB8" w:rsidRPr="007F1F51" w:rsidRDefault="00297EB8" w:rsidP="00297EB8">
            <w:pPr>
              <w:spacing w:before="60" w:after="60"/>
              <w:rPr>
                <w:sz w:val="24"/>
                <w:szCs w:val="24"/>
              </w:rPr>
            </w:pPr>
            <w:r w:rsidRPr="007F1F51">
              <w:rPr>
                <w:sz w:val="24"/>
                <w:szCs w:val="24"/>
              </w:rPr>
              <w:t xml:space="preserve">The Board </w:t>
            </w:r>
            <w:r w:rsidRPr="007F1F51">
              <w:rPr>
                <w:b/>
                <w:bCs/>
                <w:sz w:val="24"/>
                <w:szCs w:val="24"/>
              </w:rPr>
              <w:t>noted</w:t>
            </w:r>
            <w:r w:rsidRPr="007F1F51">
              <w:rPr>
                <w:sz w:val="24"/>
                <w:szCs w:val="24"/>
              </w:rPr>
              <w:t xml:space="preserve"> the report.</w:t>
            </w:r>
          </w:p>
        </w:tc>
      </w:tr>
      <w:tr w:rsidR="00297EB8" w:rsidRPr="008A753B" w14:paraId="2CF122DD" w14:textId="77777777" w:rsidTr="00B82643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055F93" w14:textId="0F784EAB" w:rsidR="00297EB8" w:rsidRPr="008A753B" w:rsidRDefault="00297EB8" w:rsidP="00297EB8">
            <w:pPr>
              <w:pStyle w:val="Heading3"/>
              <w:spacing w:before="60" w:after="60"/>
              <w:ind w:right="-108"/>
              <w:rPr>
                <w:sz w:val="24"/>
              </w:rPr>
            </w:pPr>
            <w:r>
              <w:t>BG/2023-03-28/1</w:t>
            </w:r>
            <w:r w:rsidR="000C50B0">
              <w:t>5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7467DD" w14:textId="5935EDBC" w:rsidR="00297EB8" w:rsidRPr="008A753B" w:rsidRDefault="00297EB8" w:rsidP="00297EB8">
            <w:pPr>
              <w:pStyle w:val="Heading2"/>
            </w:pPr>
            <w:r>
              <w:t>ANNUAL BUSINESS CYCLE 2022/23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FC4BB5" w14:textId="1B89B17B" w:rsidR="00297EB8" w:rsidRPr="009575CE" w:rsidRDefault="00297EB8" w:rsidP="00297EB8">
            <w:pPr>
              <w:spacing w:before="60" w:after="60"/>
              <w:jc w:val="right"/>
              <w:rPr>
                <w:sz w:val="18"/>
                <w:szCs w:val="18"/>
              </w:rPr>
            </w:pPr>
            <w:r w:rsidRPr="009575CE">
              <w:rPr>
                <w:sz w:val="18"/>
                <w:szCs w:val="18"/>
              </w:rPr>
              <w:t>BG/2023-0</w:t>
            </w:r>
            <w:r>
              <w:rPr>
                <w:sz w:val="18"/>
                <w:szCs w:val="18"/>
              </w:rPr>
              <w:t>3-28/P14</w:t>
            </w:r>
          </w:p>
        </w:tc>
      </w:tr>
      <w:tr w:rsidR="00297EB8" w:rsidRPr="008A753B" w14:paraId="29BAEE99" w14:textId="77777777" w:rsidTr="003139CA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9D35665" w14:textId="4F95B976" w:rsidR="00297EB8" w:rsidRPr="008A753B" w:rsidRDefault="00297EB8" w:rsidP="00C433F4">
            <w:pPr>
              <w:spacing w:before="60" w:after="6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50B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D4B1EE" w14:textId="5357D4DE" w:rsidR="00297EB8" w:rsidRPr="008A753B" w:rsidRDefault="00297EB8" w:rsidP="00297EB8">
            <w:pPr>
              <w:spacing w:before="60" w:after="60"/>
              <w:rPr>
                <w:sz w:val="24"/>
                <w:szCs w:val="24"/>
              </w:rPr>
            </w:pPr>
            <w:r w:rsidRPr="00965757">
              <w:rPr>
                <w:sz w:val="24"/>
                <w:szCs w:val="24"/>
              </w:rPr>
              <w:t xml:space="preserve">The Board </w:t>
            </w:r>
            <w:r w:rsidRPr="00965757">
              <w:rPr>
                <w:b/>
                <w:bCs/>
                <w:sz w:val="24"/>
                <w:szCs w:val="24"/>
              </w:rPr>
              <w:t>noted</w:t>
            </w:r>
            <w:r w:rsidRPr="00965757">
              <w:rPr>
                <w:sz w:val="24"/>
                <w:szCs w:val="24"/>
              </w:rPr>
              <w:t xml:space="preserve"> the outline annual cycle of business and that the next meeting of the Board would be held on Tuesday 2</w:t>
            </w:r>
            <w:r>
              <w:rPr>
                <w:sz w:val="24"/>
                <w:szCs w:val="24"/>
              </w:rPr>
              <w:t xml:space="preserve">3 May </w:t>
            </w:r>
            <w:r w:rsidRPr="00965757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 xml:space="preserve"> in Boardroom 1037</w:t>
            </w:r>
            <w:r w:rsidRPr="00965757">
              <w:rPr>
                <w:sz w:val="24"/>
                <w:szCs w:val="24"/>
              </w:rPr>
              <w:t xml:space="preserve"> at City Campus.</w:t>
            </w:r>
            <w:r>
              <w:rPr>
                <w:sz w:val="24"/>
                <w:szCs w:val="24"/>
              </w:rPr>
              <w:t xml:space="preserve">      </w:t>
            </w:r>
          </w:p>
        </w:tc>
      </w:tr>
    </w:tbl>
    <w:p w14:paraId="264B8D5A" w14:textId="77777777" w:rsidR="002809E2" w:rsidRPr="008A753B" w:rsidRDefault="002809E2">
      <w:pPr>
        <w:rPr>
          <w:sz w:val="24"/>
          <w:szCs w:val="24"/>
        </w:rPr>
      </w:pPr>
    </w:p>
    <w:sectPr w:rsidR="002809E2" w:rsidRPr="008A753B" w:rsidSect="00FB57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993" w:left="1440" w:header="426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A0566" w14:textId="77777777" w:rsidR="009D4B8B" w:rsidRDefault="009D4B8B" w:rsidP="0000042C">
      <w:pPr>
        <w:spacing w:after="0" w:line="240" w:lineRule="auto"/>
      </w:pPr>
      <w:r>
        <w:separator/>
      </w:r>
    </w:p>
  </w:endnote>
  <w:endnote w:type="continuationSeparator" w:id="0">
    <w:p w14:paraId="473FDADD" w14:textId="77777777" w:rsidR="009D4B8B" w:rsidRDefault="009D4B8B" w:rsidP="0000042C">
      <w:pPr>
        <w:spacing w:after="0" w:line="240" w:lineRule="auto"/>
      </w:pPr>
      <w:r>
        <w:continuationSeparator/>
      </w:r>
    </w:p>
  </w:endnote>
  <w:endnote w:type="continuationNotice" w:id="1">
    <w:p w14:paraId="05F13E99" w14:textId="77777777" w:rsidR="009D4B8B" w:rsidRDefault="009D4B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621B40"/>
        <w:sz w:val="16"/>
        <w:szCs w:val="16"/>
      </w:rPr>
      <w:id w:val="1218164434"/>
      <w:docPartObj>
        <w:docPartGallery w:val="Page Numbers (Bottom of Page)"/>
        <w:docPartUnique/>
      </w:docPartObj>
    </w:sdtPr>
    <w:sdtEndPr/>
    <w:sdtContent>
      <w:sdt>
        <w:sdtPr>
          <w:rPr>
            <w:color w:val="621B4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EE1B61" w14:textId="072C23FF" w:rsidR="009F2503" w:rsidRPr="009F2503" w:rsidRDefault="009F2503">
            <w:pPr>
              <w:pStyle w:val="Footer"/>
              <w:jc w:val="right"/>
              <w:rPr>
                <w:color w:val="621B40"/>
                <w:sz w:val="16"/>
                <w:szCs w:val="16"/>
              </w:rPr>
            </w:pPr>
            <w:r w:rsidRPr="0000237B">
              <w:rPr>
                <w:sz w:val="16"/>
                <w:szCs w:val="16"/>
              </w:rPr>
              <w:t xml:space="preserve">Page </w:t>
            </w:r>
            <w:r w:rsidRPr="0000237B">
              <w:rPr>
                <w:b/>
                <w:bCs/>
                <w:sz w:val="16"/>
                <w:szCs w:val="16"/>
              </w:rPr>
              <w:fldChar w:fldCharType="begin"/>
            </w:r>
            <w:r w:rsidRPr="0000237B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00237B">
              <w:rPr>
                <w:b/>
                <w:bCs/>
                <w:sz w:val="16"/>
                <w:szCs w:val="16"/>
              </w:rPr>
              <w:fldChar w:fldCharType="separate"/>
            </w:r>
            <w:r w:rsidRPr="0000237B">
              <w:rPr>
                <w:b/>
                <w:bCs/>
                <w:noProof/>
                <w:sz w:val="16"/>
                <w:szCs w:val="16"/>
              </w:rPr>
              <w:t>2</w:t>
            </w:r>
            <w:r w:rsidRPr="0000237B">
              <w:rPr>
                <w:b/>
                <w:bCs/>
                <w:sz w:val="16"/>
                <w:szCs w:val="16"/>
              </w:rPr>
              <w:fldChar w:fldCharType="end"/>
            </w:r>
            <w:r w:rsidRPr="0000237B">
              <w:rPr>
                <w:sz w:val="16"/>
                <w:szCs w:val="16"/>
              </w:rPr>
              <w:t xml:space="preserve"> of </w:t>
            </w:r>
            <w:r w:rsidRPr="0000237B">
              <w:rPr>
                <w:b/>
                <w:bCs/>
                <w:sz w:val="16"/>
                <w:szCs w:val="16"/>
              </w:rPr>
              <w:fldChar w:fldCharType="begin"/>
            </w:r>
            <w:r w:rsidRPr="0000237B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00237B">
              <w:rPr>
                <w:b/>
                <w:bCs/>
                <w:sz w:val="16"/>
                <w:szCs w:val="16"/>
              </w:rPr>
              <w:fldChar w:fldCharType="separate"/>
            </w:r>
            <w:r w:rsidRPr="0000237B">
              <w:rPr>
                <w:b/>
                <w:bCs/>
                <w:noProof/>
                <w:sz w:val="16"/>
                <w:szCs w:val="16"/>
              </w:rPr>
              <w:t>2</w:t>
            </w:r>
            <w:r w:rsidRPr="0000237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BD986FC" w14:textId="77777777" w:rsidR="008B3E3D" w:rsidRDefault="008B3E3D" w:rsidP="00556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621B40"/>
        <w:sz w:val="24"/>
        <w:szCs w:val="24"/>
      </w:rPr>
      <w:id w:val="803582961"/>
      <w:docPartObj>
        <w:docPartGallery w:val="Page Numbers (Top of Page)"/>
        <w:docPartUnique/>
      </w:docPartObj>
    </w:sdtPr>
    <w:sdtEndPr/>
    <w:sdtContent>
      <w:p w14:paraId="4CE2E018" w14:textId="77777777" w:rsidR="0000237B" w:rsidRPr="00826269" w:rsidRDefault="0000237B" w:rsidP="0000237B">
        <w:pPr>
          <w:pStyle w:val="Footer"/>
          <w:jc w:val="right"/>
          <w:rPr>
            <w:color w:val="621B40"/>
            <w:sz w:val="24"/>
            <w:szCs w:val="24"/>
          </w:rPr>
        </w:pPr>
        <w:r w:rsidRPr="00826269">
          <w:rPr>
            <w:sz w:val="24"/>
            <w:szCs w:val="24"/>
          </w:rPr>
          <w:t xml:space="preserve">Page </w:t>
        </w:r>
        <w:r w:rsidRPr="00826269">
          <w:rPr>
            <w:b/>
            <w:bCs/>
            <w:sz w:val="24"/>
            <w:szCs w:val="24"/>
          </w:rPr>
          <w:fldChar w:fldCharType="begin"/>
        </w:r>
        <w:r w:rsidRPr="00826269">
          <w:rPr>
            <w:b/>
            <w:bCs/>
            <w:sz w:val="24"/>
            <w:szCs w:val="24"/>
          </w:rPr>
          <w:instrText xml:space="preserve"> PAGE </w:instrText>
        </w:r>
        <w:r w:rsidRPr="00826269">
          <w:rPr>
            <w:b/>
            <w:bCs/>
            <w:sz w:val="24"/>
            <w:szCs w:val="24"/>
          </w:rPr>
          <w:fldChar w:fldCharType="separate"/>
        </w:r>
        <w:r w:rsidRPr="00826269">
          <w:rPr>
            <w:b/>
            <w:bCs/>
            <w:sz w:val="24"/>
            <w:szCs w:val="24"/>
          </w:rPr>
          <w:t>2</w:t>
        </w:r>
        <w:r w:rsidRPr="00826269">
          <w:rPr>
            <w:b/>
            <w:bCs/>
            <w:sz w:val="24"/>
            <w:szCs w:val="24"/>
          </w:rPr>
          <w:fldChar w:fldCharType="end"/>
        </w:r>
        <w:r w:rsidRPr="00826269">
          <w:rPr>
            <w:sz w:val="24"/>
            <w:szCs w:val="24"/>
          </w:rPr>
          <w:t xml:space="preserve"> of </w:t>
        </w:r>
        <w:r w:rsidRPr="00826269">
          <w:rPr>
            <w:b/>
            <w:bCs/>
            <w:sz w:val="24"/>
            <w:szCs w:val="24"/>
          </w:rPr>
          <w:fldChar w:fldCharType="begin"/>
        </w:r>
        <w:r w:rsidRPr="00826269">
          <w:rPr>
            <w:b/>
            <w:bCs/>
            <w:sz w:val="24"/>
            <w:szCs w:val="24"/>
          </w:rPr>
          <w:instrText xml:space="preserve"> NUMPAGES  </w:instrText>
        </w:r>
        <w:r w:rsidRPr="00826269">
          <w:rPr>
            <w:b/>
            <w:bCs/>
            <w:sz w:val="24"/>
            <w:szCs w:val="24"/>
          </w:rPr>
          <w:fldChar w:fldCharType="separate"/>
        </w:r>
        <w:r w:rsidRPr="00826269">
          <w:rPr>
            <w:b/>
            <w:bCs/>
            <w:sz w:val="24"/>
            <w:szCs w:val="24"/>
          </w:rPr>
          <w:t>2</w:t>
        </w:r>
        <w:r w:rsidRPr="00826269">
          <w:rPr>
            <w:b/>
            <w:bCs/>
            <w:sz w:val="24"/>
            <w:szCs w:val="24"/>
          </w:rPr>
          <w:fldChar w:fldCharType="end"/>
        </w:r>
      </w:p>
    </w:sdtContent>
  </w:sdt>
  <w:p w14:paraId="1D0396FB" w14:textId="77777777" w:rsidR="0000237B" w:rsidRDefault="00002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31870" w14:textId="77777777" w:rsidR="009D4B8B" w:rsidRDefault="009D4B8B" w:rsidP="0000042C">
      <w:pPr>
        <w:spacing w:after="0" w:line="240" w:lineRule="auto"/>
      </w:pPr>
      <w:r>
        <w:separator/>
      </w:r>
    </w:p>
  </w:footnote>
  <w:footnote w:type="continuationSeparator" w:id="0">
    <w:p w14:paraId="54380E7E" w14:textId="77777777" w:rsidR="009D4B8B" w:rsidRDefault="009D4B8B" w:rsidP="0000042C">
      <w:pPr>
        <w:spacing w:after="0" w:line="240" w:lineRule="auto"/>
      </w:pPr>
      <w:r>
        <w:continuationSeparator/>
      </w:r>
    </w:p>
  </w:footnote>
  <w:footnote w:type="continuationNotice" w:id="1">
    <w:p w14:paraId="20503F80" w14:textId="77777777" w:rsidR="009D4B8B" w:rsidRDefault="009D4B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4961"/>
      <w:gridCol w:w="2693"/>
    </w:tblGrid>
    <w:tr w:rsidR="00FB57BB" w:rsidRPr="00131BC8" w14:paraId="0F6DE17A" w14:textId="77777777" w:rsidTr="00D076A6">
      <w:tc>
        <w:tcPr>
          <w:tcW w:w="2411" w:type="dxa"/>
        </w:tcPr>
        <w:p w14:paraId="1A244A04" w14:textId="77777777" w:rsidR="00FB57BB" w:rsidRPr="0000042C" w:rsidRDefault="00FB57BB" w:rsidP="00FB57BB">
          <w:pPr>
            <w:pStyle w:val="Header"/>
            <w:rPr>
              <w:b/>
              <w:bCs/>
            </w:rPr>
          </w:pPr>
          <w:r w:rsidRPr="0000042C">
            <w:rPr>
              <w:b/>
              <w:bCs/>
              <w:noProof/>
            </w:rPr>
            <w:drawing>
              <wp:inline distT="0" distB="0" distL="0" distR="0" wp14:anchorId="056FBD4C" wp14:editId="2ABDB406">
                <wp:extent cx="894853" cy="480060"/>
                <wp:effectExtent l="0" t="0" r="635" b="0"/>
                <wp:docPr id="9" name="Picture 9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7D384926" w14:textId="5E71720C" w:rsidR="00FB57BB" w:rsidRPr="00131BC8" w:rsidRDefault="00EB271A" w:rsidP="00FB57BB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BOARD OF GOVERNORS</w:t>
          </w:r>
        </w:p>
      </w:tc>
      <w:tc>
        <w:tcPr>
          <w:tcW w:w="2693" w:type="dxa"/>
        </w:tcPr>
        <w:p w14:paraId="735B44DE" w14:textId="5D0AF9DD" w:rsidR="00FB57BB" w:rsidRPr="00131BC8" w:rsidRDefault="00EB271A" w:rsidP="00FB57B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BG/2023-0</w:t>
          </w:r>
          <w:r w:rsidR="002F2817">
            <w:rPr>
              <w:b/>
              <w:bCs/>
              <w:sz w:val="24"/>
              <w:szCs w:val="24"/>
            </w:rPr>
            <w:t>3-28</w:t>
          </w:r>
          <w:r>
            <w:rPr>
              <w:b/>
              <w:bCs/>
              <w:sz w:val="24"/>
              <w:szCs w:val="24"/>
            </w:rPr>
            <w:t>/</w:t>
          </w:r>
          <w:r w:rsidR="00FB57BB" w:rsidRPr="00131BC8">
            <w:rPr>
              <w:b/>
              <w:bCs/>
              <w:sz w:val="24"/>
              <w:szCs w:val="24"/>
            </w:rPr>
            <w:t>M</w:t>
          </w:r>
        </w:p>
      </w:tc>
    </w:tr>
  </w:tbl>
  <w:p w14:paraId="7272B7C7" w14:textId="0962911D" w:rsidR="008A75E7" w:rsidRDefault="008A75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5386"/>
      <w:gridCol w:w="2268"/>
    </w:tblGrid>
    <w:tr w:rsidR="0000237B" w:rsidRPr="00131BC8" w14:paraId="385E976F" w14:textId="77777777" w:rsidTr="00C34F48">
      <w:tc>
        <w:tcPr>
          <w:tcW w:w="1985" w:type="dxa"/>
        </w:tcPr>
        <w:p w14:paraId="1EDD1CEB" w14:textId="77777777" w:rsidR="0000237B" w:rsidRPr="0000042C" w:rsidRDefault="0000237B" w:rsidP="0000237B">
          <w:pPr>
            <w:pStyle w:val="Header"/>
            <w:rPr>
              <w:b/>
              <w:bCs/>
            </w:rPr>
          </w:pPr>
          <w:r w:rsidRPr="0000042C">
            <w:rPr>
              <w:b/>
              <w:bCs/>
              <w:noProof/>
            </w:rPr>
            <w:drawing>
              <wp:inline distT="0" distB="0" distL="0" distR="0" wp14:anchorId="1FE453DE" wp14:editId="17210FA0">
                <wp:extent cx="894853" cy="480060"/>
                <wp:effectExtent l="0" t="0" r="635" b="0"/>
                <wp:docPr id="8" name="Picture 8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14:paraId="23AB27DC" w14:textId="77777777" w:rsidR="0000237B" w:rsidRPr="00131BC8" w:rsidRDefault="0000237B" w:rsidP="0000237B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 w:rsidRPr="00131BC8">
            <w:rPr>
              <w:b/>
              <w:bCs/>
              <w:sz w:val="24"/>
              <w:szCs w:val="24"/>
            </w:rPr>
            <w:t>[COMMITTEE NAME]</w:t>
          </w:r>
        </w:p>
      </w:tc>
      <w:tc>
        <w:tcPr>
          <w:tcW w:w="2268" w:type="dxa"/>
        </w:tcPr>
        <w:p w14:paraId="7824D725" w14:textId="58C41255" w:rsidR="0000237B" w:rsidRPr="00131BC8" w:rsidRDefault="0000237B" w:rsidP="0000237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 w:rsidRPr="00131BC8">
            <w:rPr>
              <w:b/>
              <w:bCs/>
              <w:sz w:val="24"/>
              <w:szCs w:val="24"/>
            </w:rPr>
            <w:t>[COM/</w:t>
          </w:r>
          <w:r w:rsidR="00AA6DE3">
            <w:rPr>
              <w:b/>
              <w:bCs/>
              <w:sz w:val="24"/>
              <w:szCs w:val="24"/>
            </w:rPr>
            <w:t>YY</w:t>
          </w:r>
          <w:r w:rsidRPr="00131BC8">
            <w:rPr>
              <w:b/>
              <w:bCs/>
              <w:sz w:val="24"/>
              <w:szCs w:val="24"/>
            </w:rPr>
            <w:t>/MM</w:t>
          </w:r>
          <w:r w:rsidR="008A75E7">
            <w:rPr>
              <w:b/>
              <w:bCs/>
              <w:sz w:val="24"/>
              <w:szCs w:val="24"/>
            </w:rPr>
            <w:t>/</w:t>
          </w:r>
          <w:r w:rsidRPr="00131BC8">
            <w:rPr>
              <w:b/>
              <w:bCs/>
              <w:sz w:val="24"/>
              <w:szCs w:val="24"/>
            </w:rPr>
            <w:t>M]</w:t>
          </w:r>
        </w:p>
      </w:tc>
    </w:tr>
  </w:tbl>
  <w:p w14:paraId="1211EEBF" w14:textId="77777777" w:rsidR="0000237B" w:rsidRDefault="00002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2B0A"/>
    <w:multiLevelType w:val="hybridMultilevel"/>
    <w:tmpl w:val="A0066F86"/>
    <w:lvl w:ilvl="0" w:tplc="0809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" w15:restartNumberingAfterBreak="0">
    <w:nsid w:val="0BDC21BE"/>
    <w:multiLevelType w:val="hybridMultilevel"/>
    <w:tmpl w:val="728A8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62612"/>
    <w:multiLevelType w:val="hybridMultilevel"/>
    <w:tmpl w:val="E6469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B0CD9"/>
    <w:multiLevelType w:val="hybridMultilevel"/>
    <w:tmpl w:val="2B2CA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25609"/>
    <w:multiLevelType w:val="hybridMultilevel"/>
    <w:tmpl w:val="6D4C8C66"/>
    <w:lvl w:ilvl="0" w:tplc="3742674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347A6"/>
    <w:multiLevelType w:val="hybridMultilevel"/>
    <w:tmpl w:val="DF649154"/>
    <w:lvl w:ilvl="0" w:tplc="36A6F022">
      <w:start w:val="1"/>
      <w:numFmt w:val="lowerRoman"/>
      <w:lvlText w:val="%1)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863D9"/>
    <w:multiLevelType w:val="hybridMultilevel"/>
    <w:tmpl w:val="4B92AEF0"/>
    <w:lvl w:ilvl="0" w:tplc="F7621A5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C1E08"/>
    <w:multiLevelType w:val="hybridMultilevel"/>
    <w:tmpl w:val="A5E6F9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7FC0BC4"/>
    <w:multiLevelType w:val="hybridMultilevel"/>
    <w:tmpl w:val="412A67BC"/>
    <w:lvl w:ilvl="0" w:tplc="F7621A5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B4D44"/>
    <w:multiLevelType w:val="hybridMultilevel"/>
    <w:tmpl w:val="6102144A"/>
    <w:lvl w:ilvl="0" w:tplc="1748805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04FB5"/>
    <w:multiLevelType w:val="hybridMultilevel"/>
    <w:tmpl w:val="46F0D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000D3"/>
    <w:multiLevelType w:val="hybridMultilevel"/>
    <w:tmpl w:val="AD1A636A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55DC2E3D"/>
    <w:multiLevelType w:val="hybridMultilevel"/>
    <w:tmpl w:val="17AA4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A3161"/>
    <w:multiLevelType w:val="hybridMultilevel"/>
    <w:tmpl w:val="3056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B80"/>
    <w:multiLevelType w:val="hybridMultilevel"/>
    <w:tmpl w:val="7AFE0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70678"/>
    <w:multiLevelType w:val="hybridMultilevel"/>
    <w:tmpl w:val="ABCADD4C"/>
    <w:lvl w:ilvl="0" w:tplc="F7621A5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C216B"/>
    <w:multiLevelType w:val="hybridMultilevel"/>
    <w:tmpl w:val="9BD0F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F1E02"/>
    <w:multiLevelType w:val="hybridMultilevel"/>
    <w:tmpl w:val="E6528A98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603459253">
    <w:abstractNumId w:val="15"/>
  </w:num>
  <w:num w:numId="2" w16cid:durableId="1227840399">
    <w:abstractNumId w:val="8"/>
  </w:num>
  <w:num w:numId="3" w16cid:durableId="1168670522">
    <w:abstractNumId w:val="6"/>
  </w:num>
  <w:num w:numId="4" w16cid:durableId="2140344192">
    <w:abstractNumId w:val="4"/>
  </w:num>
  <w:num w:numId="5" w16cid:durableId="1713845990">
    <w:abstractNumId w:val="7"/>
  </w:num>
  <w:num w:numId="6" w16cid:durableId="100803331">
    <w:abstractNumId w:val="9"/>
  </w:num>
  <w:num w:numId="7" w16cid:durableId="625165194">
    <w:abstractNumId w:val="12"/>
  </w:num>
  <w:num w:numId="8" w16cid:durableId="793714276">
    <w:abstractNumId w:val="3"/>
  </w:num>
  <w:num w:numId="9" w16cid:durableId="1085803759">
    <w:abstractNumId w:val="16"/>
  </w:num>
  <w:num w:numId="10" w16cid:durableId="971208723">
    <w:abstractNumId w:val="10"/>
  </w:num>
  <w:num w:numId="11" w16cid:durableId="2132048566">
    <w:abstractNumId w:val="14"/>
  </w:num>
  <w:num w:numId="12" w16cid:durableId="1376781559">
    <w:abstractNumId w:val="2"/>
  </w:num>
  <w:num w:numId="13" w16cid:durableId="350188412">
    <w:abstractNumId w:val="5"/>
  </w:num>
  <w:num w:numId="14" w16cid:durableId="381250643">
    <w:abstractNumId w:val="17"/>
  </w:num>
  <w:num w:numId="15" w16cid:durableId="1146126116">
    <w:abstractNumId w:val="13"/>
  </w:num>
  <w:num w:numId="16" w16cid:durableId="1277710835">
    <w:abstractNumId w:val="1"/>
  </w:num>
  <w:num w:numId="17" w16cid:durableId="1991055760">
    <w:abstractNumId w:val="11"/>
  </w:num>
  <w:num w:numId="18" w16cid:durableId="32922753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tTeajZRWDGGMykXfhtnTlyfn2IixyuAFJzT5vQO54fmnf1oDM7I5SW93QUMb/zgkjfxKwEHuXPIZFUV0lvyeQ==" w:salt="8DrF9xLXdmBV4+bCAMPu1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2C"/>
    <w:rsid w:val="0000042C"/>
    <w:rsid w:val="00000665"/>
    <w:rsid w:val="00001160"/>
    <w:rsid w:val="0000237B"/>
    <w:rsid w:val="000024FB"/>
    <w:rsid w:val="0000282B"/>
    <w:rsid w:val="00002BB5"/>
    <w:rsid w:val="00003152"/>
    <w:rsid w:val="00003420"/>
    <w:rsid w:val="000036C5"/>
    <w:rsid w:val="000053E5"/>
    <w:rsid w:val="000065C3"/>
    <w:rsid w:val="00007917"/>
    <w:rsid w:val="0000795A"/>
    <w:rsid w:val="00010A03"/>
    <w:rsid w:val="00010FD6"/>
    <w:rsid w:val="00010FF8"/>
    <w:rsid w:val="00011FB8"/>
    <w:rsid w:val="00012EB7"/>
    <w:rsid w:val="00013306"/>
    <w:rsid w:val="00014A11"/>
    <w:rsid w:val="00015543"/>
    <w:rsid w:val="00015E8D"/>
    <w:rsid w:val="00017D25"/>
    <w:rsid w:val="000205BF"/>
    <w:rsid w:val="000208A9"/>
    <w:rsid w:val="00020D08"/>
    <w:rsid w:val="000212D1"/>
    <w:rsid w:val="00021930"/>
    <w:rsid w:val="00022310"/>
    <w:rsid w:val="00022D64"/>
    <w:rsid w:val="000234A2"/>
    <w:rsid w:val="00024094"/>
    <w:rsid w:val="000245A4"/>
    <w:rsid w:val="00025110"/>
    <w:rsid w:val="000252C1"/>
    <w:rsid w:val="00025818"/>
    <w:rsid w:val="00027E13"/>
    <w:rsid w:val="00027FEF"/>
    <w:rsid w:val="00031F89"/>
    <w:rsid w:val="00031FAC"/>
    <w:rsid w:val="00032027"/>
    <w:rsid w:val="000324C1"/>
    <w:rsid w:val="0003256E"/>
    <w:rsid w:val="0003353C"/>
    <w:rsid w:val="000340B1"/>
    <w:rsid w:val="00034317"/>
    <w:rsid w:val="00034F71"/>
    <w:rsid w:val="000353A8"/>
    <w:rsid w:val="00035793"/>
    <w:rsid w:val="0003580A"/>
    <w:rsid w:val="00035CAA"/>
    <w:rsid w:val="000362E3"/>
    <w:rsid w:val="000369BB"/>
    <w:rsid w:val="00037AFB"/>
    <w:rsid w:val="0004038E"/>
    <w:rsid w:val="00040855"/>
    <w:rsid w:val="00043420"/>
    <w:rsid w:val="00043CFE"/>
    <w:rsid w:val="00043F50"/>
    <w:rsid w:val="00044780"/>
    <w:rsid w:val="00044974"/>
    <w:rsid w:val="00046324"/>
    <w:rsid w:val="0004691F"/>
    <w:rsid w:val="00046BDD"/>
    <w:rsid w:val="000471D3"/>
    <w:rsid w:val="00047E92"/>
    <w:rsid w:val="000505D1"/>
    <w:rsid w:val="00050FC8"/>
    <w:rsid w:val="0005102C"/>
    <w:rsid w:val="00051B0C"/>
    <w:rsid w:val="0005244C"/>
    <w:rsid w:val="000531DC"/>
    <w:rsid w:val="00055F9E"/>
    <w:rsid w:val="000576E3"/>
    <w:rsid w:val="00060119"/>
    <w:rsid w:val="00060BD9"/>
    <w:rsid w:val="000616EF"/>
    <w:rsid w:val="000623DF"/>
    <w:rsid w:val="00062F8E"/>
    <w:rsid w:val="0006429A"/>
    <w:rsid w:val="00064E9F"/>
    <w:rsid w:val="0006504D"/>
    <w:rsid w:val="00067064"/>
    <w:rsid w:val="0006713A"/>
    <w:rsid w:val="00067439"/>
    <w:rsid w:val="00070722"/>
    <w:rsid w:val="00070DB7"/>
    <w:rsid w:val="00072C6A"/>
    <w:rsid w:val="00073AB7"/>
    <w:rsid w:val="00073C9D"/>
    <w:rsid w:val="00073E21"/>
    <w:rsid w:val="00074308"/>
    <w:rsid w:val="0007487C"/>
    <w:rsid w:val="00075851"/>
    <w:rsid w:val="0007593C"/>
    <w:rsid w:val="00075B1A"/>
    <w:rsid w:val="0007634A"/>
    <w:rsid w:val="00076C4A"/>
    <w:rsid w:val="00077112"/>
    <w:rsid w:val="00077B4E"/>
    <w:rsid w:val="000800DE"/>
    <w:rsid w:val="000801C0"/>
    <w:rsid w:val="00080F9D"/>
    <w:rsid w:val="00082054"/>
    <w:rsid w:val="0008292E"/>
    <w:rsid w:val="00084EF3"/>
    <w:rsid w:val="0008540E"/>
    <w:rsid w:val="000854B6"/>
    <w:rsid w:val="000874A9"/>
    <w:rsid w:val="000879FB"/>
    <w:rsid w:val="00087F64"/>
    <w:rsid w:val="00093358"/>
    <w:rsid w:val="00093452"/>
    <w:rsid w:val="00093E79"/>
    <w:rsid w:val="0009442E"/>
    <w:rsid w:val="0009453D"/>
    <w:rsid w:val="00094615"/>
    <w:rsid w:val="00094782"/>
    <w:rsid w:val="00095752"/>
    <w:rsid w:val="00095BAF"/>
    <w:rsid w:val="00096C7B"/>
    <w:rsid w:val="000976CA"/>
    <w:rsid w:val="00097C16"/>
    <w:rsid w:val="00097EE1"/>
    <w:rsid w:val="000A089F"/>
    <w:rsid w:val="000A0C01"/>
    <w:rsid w:val="000A0DF4"/>
    <w:rsid w:val="000A2940"/>
    <w:rsid w:val="000A30E4"/>
    <w:rsid w:val="000A3273"/>
    <w:rsid w:val="000A341E"/>
    <w:rsid w:val="000A346C"/>
    <w:rsid w:val="000A3E1B"/>
    <w:rsid w:val="000A524A"/>
    <w:rsid w:val="000A5630"/>
    <w:rsid w:val="000A582C"/>
    <w:rsid w:val="000A61E3"/>
    <w:rsid w:val="000A6997"/>
    <w:rsid w:val="000A6B66"/>
    <w:rsid w:val="000A76F7"/>
    <w:rsid w:val="000A7915"/>
    <w:rsid w:val="000B1331"/>
    <w:rsid w:val="000B2CC6"/>
    <w:rsid w:val="000B362F"/>
    <w:rsid w:val="000B3D8A"/>
    <w:rsid w:val="000B5820"/>
    <w:rsid w:val="000B61B2"/>
    <w:rsid w:val="000C0540"/>
    <w:rsid w:val="000C2568"/>
    <w:rsid w:val="000C29D9"/>
    <w:rsid w:val="000C3558"/>
    <w:rsid w:val="000C39A5"/>
    <w:rsid w:val="000C3EB7"/>
    <w:rsid w:val="000C3EDD"/>
    <w:rsid w:val="000C50B0"/>
    <w:rsid w:val="000C5829"/>
    <w:rsid w:val="000C5DD7"/>
    <w:rsid w:val="000C6B00"/>
    <w:rsid w:val="000C6FF9"/>
    <w:rsid w:val="000D1E26"/>
    <w:rsid w:val="000D2F30"/>
    <w:rsid w:val="000D347F"/>
    <w:rsid w:val="000D4055"/>
    <w:rsid w:val="000D4453"/>
    <w:rsid w:val="000D4595"/>
    <w:rsid w:val="000D4D17"/>
    <w:rsid w:val="000D4D9D"/>
    <w:rsid w:val="000D5B6E"/>
    <w:rsid w:val="000D5C69"/>
    <w:rsid w:val="000D5E2F"/>
    <w:rsid w:val="000D64D6"/>
    <w:rsid w:val="000D671C"/>
    <w:rsid w:val="000D6720"/>
    <w:rsid w:val="000D79CD"/>
    <w:rsid w:val="000E08A5"/>
    <w:rsid w:val="000E1496"/>
    <w:rsid w:val="000E2048"/>
    <w:rsid w:val="000E2BF0"/>
    <w:rsid w:val="000E2EBB"/>
    <w:rsid w:val="000E3515"/>
    <w:rsid w:val="000E36DB"/>
    <w:rsid w:val="000E3F36"/>
    <w:rsid w:val="000E49D5"/>
    <w:rsid w:val="000E4B6D"/>
    <w:rsid w:val="000E4D05"/>
    <w:rsid w:val="000E6129"/>
    <w:rsid w:val="000E6B60"/>
    <w:rsid w:val="000F02EF"/>
    <w:rsid w:val="000F04F6"/>
    <w:rsid w:val="000F20B1"/>
    <w:rsid w:val="000F330F"/>
    <w:rsid w:val="000F387D"/>
    <w:rsid w:val="000F3A00"/>
    <w:rsid w:val="000F42EC"/>
    <w:rsid w:val="000F4AC5"/>
    <w:rsid w:val="000F4EC0"/>
    <w:rsid w:val="000F53A6"/>
    <w:rsid w:val="000F54EA"/>
    <w:rsid w:val="000F5854"/>
    <w:rsid w:val="000F5A5B"/>
    <w:rsid w:val="000F5BC3"/>
    <w:rsid w:val="000F613C"/>
    <w:rsid w:val="000F66F0"/>
    <w:rsid w:val="000F7E6D"/>
    <w:rsid w:val="0010145D"/>
    <w:rsid w:val="001015D5"/>
    <w:rsid w:val="001020B7"/>
    <w:rsid w:val="00103C51"/>
    <w:rsid w:val="001055BE"/>
    <w:rsid w:val="00106397"/>
    <w:rsid w:val="0010682A"/>
    <w:rsid w:val="001070B7"/>
    <w:rsid w:val="00107C5F"/>
    <w:rsid w:val="00107F9F"/>
    <w:rsid w:val="00110074"/>
    <w:rsid w:val="001110D5"/>
    <w:rsid w:val="00111BF2"/>
    <w:rsid w:val="001123A0"/>
    <w:rsid w:val="001125EE"/>
    <w:rsid w:val="0011265C"/>
    <w:rsid w:val="00112D46"/>
    <w:rsid w:val="00112F05"/>
    <w:rsid w:val="00113DA9"/>
    <w:rsid w:val="00113EE9"/>
    <w:rsid w:val="00114737"/>
    <w:rsid w:val="0011545E"/>
    <w:rsid w:val="00115A3A"/>
    <w:rsid w:val="00116488"/>
    <w:rsid w:val="00117192"/>
    <w:rsid w:val="001211DD"/>
    <w:rsid w:val="001228EC"/>
    <w:rsid w:val="00122A21"/>
    <w:rsid w:val="00124557"/>
    <w:rsid w:val="001245C8"/>
    <w:rsid w:val="00124621"/>
    <w:rsid w:val="0012468B"/>
    <w:rsid w:val="00130506"/>
    <w:rsid w:val="001305BD"/>
    <w:rsid w:val="00131496"/>
    <w:rsid w:val="00131BC8"/>
    <w:rsid w:val="00132764"/>
    <w:rsid w:val="00132E0A"/>
    <w:rsid w:val="00133CE1"/>
    <w:rsid w:val="001342D7"/>
    <w:rsid w:val="00134658"/>
    <w:rsid w:val="001353F1"/>
    <w:rsid w:val="00135614"/>
    <w:rsid w:val="001365FD"/>
    <w:rsid w:val="0013680D"/>
    <w:rsid w:val="00136BC8"/>
    <w:rsid w:val="001400FF"/>
    <w:rsid w:val="001401B9"/>
    <w:rsid w:val="00140786"/>
    <w:rsid w:val="00140834"/>
    <w:rsid w:val="00140885"/>
    <w:rsid w:val="0014105B"/>
    <w:rsid w:val="0014126E"/>
    <w:rsid w:val="001413BC"/>
    <w:rsid w:val="00141808"/>
    <w:rsid w:val="00141C4C"/>
    <w:rsid w:val="00142865"/>
    <w:rsid w:val="001438E2"/>
    <w:rsid w:val="0014390F"/>
    <w:rsid w:val="00145079"/>
    <w:rsid w:val="00146134"/>
    <w:rsid w:val="00146E08"/>
    <w:rsid w:val="00147221"/>
    <w:rsid w:val="00147A86"/>
    <w:rsid w:val="00151B56"/>
    <w:rsid w:val="00152DB0"/>
    <w:rsid w:val="00152FB8"/>
    <w:rsid w:val="0015408A"/>
    <w:rsid w:val="001540FB"/>
    <w:rsid w:val="001557FF"/>
    <w:rsid w:val="00155A12"/>
    <w:rsid w:val="00155B56"/>
    <w:rsid w:val="00155C53"/>
    <w:rsid w:val="001567CE"/>
    <w:rsid w:val="0015721C"/>
    <w:rsid w:val="0015722A"/>
    <w:rsid w:val="00157823"/>
    <w:rsid w:val="00160E19"/>
    <w:rsid w:val="00160F37"/>
    <w:rsid w:val="00161F7D"/>
    <w:rsid w:val="00162E22"/>
    <w:rsid w:val="0016491C"/>
    <w:rsid w:val="001656AE"/>
    <w:rsid w:val="00165C5F"/>
    <w:rsid w:val="00165E09"/>
    <w:rsid w:val="0016608C"/>
    <w:rsid w:val="00166346"/>
    <w:rsid w:val="0016634D"/>
    <w:rsid w:val="0016639F"/>
    <w:rsid w:val="00166FF9"/>
    <w:rsid w:val="0016748A"/>
    <w:rsid w:val="00172CB8"/>
    <w:rsid w:val="00172CD5"/>
    <w:rsid w:val="00172DF1"/>
    <w:rsid w:val="001730FC"/>
    <w:rsid w:val="00173708"/>
    <w:rsid w:val="00173A67"/>
    <w:rsid w:val="00173C6D"/>
    <w:rsid w:val="0017443C"/>
    <w:rsid w:val="00175845"/>
    <w:rsid w:val="001761FF"/>
    <w:rsid w:val="0017646E"/>
    <w:rsid w:val="00177C7F"/>
    <w:rsid w:val="00180154"/>
    <w:rsid w:val="0018150D"/>
    <w:rsid w:val="001820D8"/>
    <w:rsid w:val="0018281A"/>
    <w:rsid w:val="00182991"/>
    <w:rsid w:val="00183971"/>
    <w:rsid w:val="00184120"/>
    <w:rsid w:val="0018450D"/>
    <w:rsid w:val="00184915"/>
    <w:rsid w:val="00185799"/>
    <w:rsid w:val="0018586B"/>
    <w:rsid w:val="00185DB3"/>
    <w:rsid w:val="001865C9"/>
    <w:rsid w:val="00186A82"/>
    <w:rsid w:val="00186CF8"/>
    <w:rsid w:val="0018723C"/>
    <w:rsid w:val="00187716"/>
    <w:rsid w:val="001877BF"/>
    <w:rsid w:val="00187E3A"/>
    <w:rsid w:val="0019074A"/>
    <w:rsid w:val="001929F3"/>
    <w:rsid w:val="00193ADA"/>
    <w:rsid w:val="00193CFC"/>
    <w:rsid w:val="00194DA5"/>
    <w:rsid w:val="00194E61"/>
    <w:rsid w:val="00195092"/>
    <w:rsid w:val="00195631"/>
    <w:rsid w:val="00196FB3"/>
    <w:rsid w:val="00197098"/>
    <w:rsid w:val="00197145"/>
    <w:rsid w:val="0019742C"/>
    <w:rsid w:val="0019768D"/>
    <w:rsid w:val="001A2113"/>
    <w:rsid w:val="001A2453"/>
    <w:rsid w:val="001A3434"/>
    <w:rsid w:val="001A42D9"/>
    <w:rsid w:val="001A4A87"/>
    <w:rsid w:val="001A5384"/>
    <w:rsid w:val="001A5555"/>
    <w:rsid w:val="001A58B6"/>
    <w:rsid w:val="001A5AC6"/>
    <w:rsid w:val="001A6E07"/>
    <w:rsid w:val="001A7123"/>
    <w:rsid w:val="001B0AEC"/>
    <w:rsid w:val="001B10B1"/>
    <w:rsid w:val="001B1CE3"/>
    <w:rsid w:val="001B21DA"/>
    <w:rsid w:val="001B2E09"/>
    <w:rsid w:val="001B333F"/>
    <w:rsid w:val="001B4790"/>
    <w:rsid w:val="001B5562"/>
    <w:rsid w:val="001B5D5D"/>
    <w:rsid w:val="001B5D89"/>
    <w:rsid w:val="001B70B5"/>
    <w:rsid w:val="001B7C40"/>
    <w:rsid w:val="001B7CC2"/>
    <w:rsid w:val="001B7FF3"/>
    <w:rsid w:val="001C0AFF"/>
    <w:rsid w:val="001C0E43"/>
    <w:rsid w:val="001C0F53"/>
    <w:rsid w:val="001C140A"/>
    <w:rsid w:val="001C1E2A"/>
    <w:rsid w:val="001C26CE"/>
    <w:rsid w:val="001C385F"/>
    <w:rsid w:val="001C4256"/>
    <w:rsid w:val="001C44BA"/>
    <w:rsid w:val="001C50CB"/>
    <w:rsid w:val="001C548C"/>
    <w:rsid w:val="001C5EA6"/>
    <w:rsid w:val="001C6141"/>
    <w:rsid w:val="001C6535"/>
    <w:rsid w:val="001C6EDD"/>
    <w:rsid w:val="001D0426"/>
    <w:rsid w:val="001D0670"/>
    <w:rsid w:val="001D0799"/>
    <w:rsid w:val="001D1C55"/>
    <w:rsid w:val="001D21D5"/>
    <w:rsid w:val="001D27F7"/>
    <w:rsid w:val="001D2AC4"/>
    <w:rsid w:val="001D2FC3"/>
    <w:rsid w:val="001D34BD"/>
    <w:rsid w:val="001D39F9"/>
    <w:rsid w:val="001D53BF"/>
    <w:rsid w:val="001D5854"/>
    <w:rsid w:val="001D5A0D"/>
    <w:rsid w:val="001D6131"/>
    <w:rsid w:val="001D7977"/>
    <w:rsid w:val="001E008D"/>
    <w:rsid w:val="001E0F07"/>
    <w:rsid w:val="001E1CAF"/>
    <w:rsid w:val="001E220C"/>
    <w:rsid w:val="001E2323"/>
    <w:rsid w:val="001E2541"/>
    <w:rsid w:val="001E26C3"/>
    <w:rsid w:val="001E295B"/>
    <w:rsid w:val="001E36DF"/>
    <w:rsid w:val="001E396D"/>
    <w:rsid w:val="001E3CD6"/>
    <w:rsid w:val="001E5C6E"/>
    <w:rsid w:val="001E6829"/>
    <w:rsid w:val="001E7114"/>
    <w:rsid w:val="001E7C35"/>
    <w:rsid w:val="001F07E7"/>
    <w:rsid w:val="001F13D6"/>
    <w:rsid w:val="001F1548"/>
    <w:rsid w:val="001F211B"/>
    <w:rsid w:val="001F45B9"/>
    <w:rsid w:val="001F5016"/>
    <w:rsid w:val="001F54EF"/>
    <w:rsid w:val="001F5B91"/>
    <w:rsid w:val="001F6C63"/>
    <w:rsid w:val="001F7430"/>
    <w:rsid w:val="001F780F"/>
    <w:rsid w:val="001F781F"/>
    <w:rsid w:val="001F7A36"/>
    <w:rsid w:val="00200874"/>
    <w:rsid w:val="00203DBC"/>
    <w:rsid w:val="00204557"/>
    <w:rsid w:val="00204CD9"/>
    <w:rsid w:val="00205499"/>
    <w:rsid w:val="002056A7"/>
    <w:rsid w:val="002056CE"/>
    <w:rsid w:val="002065F0"/>
    <w:rsid w:val="00207CC7"/>
    <w:rsid w:val="002122C5"/>
    <w:rsid w:val="002123BC"/>
    <w:rsid w:val="002123DF"/>
    <w:rsid w:val="00212A4C"/>
    <w:rsid w:val="00213337"/>
    <w:rsid w:val="0021348A"/>
    <w:rsid w:val="00213A87"/>
    <w:rsid w:val="00214246"/>
    <w:rsid w:val="002164DE"/>
    <w:rsid w:val="00216D8C"/>
    <w:rsid w:val="00217397"/>
    <w:rsid w:val="002177A0"/>
    <w:rsid w:val="00217D08"/>
    <w:rsid w:val="00220977"/>
    <w:rsid w:val="00221D7C"/>
    <w:rsid w:val="00222254"/>
    <w:rsid w:val="002228B0"/>
    <w:rsid w:val="00223026"/>
    <w:rsid w:val="002231F6"/>
    <w:rsid w:val="00223423"/>
    <w:rsid w:val="00224274"/>
    <w:rsid w:val="002242B5"/>
    <w:rsid w:val="00224FDA"/>
    <w:rsid w:val="002270F4"/>
    <w:rsid w:val="002274E4"/>
    <w:rsid w:val="0022795A"/>
    <w:rsid w:val="00227976"/>
    <w:rsid w:val="002305D8"/>
    <w:rsid w:val="00230D8C"/>
    <w:rsid w:val="00231B35"/>
    <w:rsid w:val="00231B71"/>
    <w:rsid w:val="00231D6A"/>
    <w:rsid w:val="00232BA5"/>
    <w:rsid w:val="00232BDC"/>
    <w:rsid w:val="0023359E"/>
    <w:rsid w:val="002359FD"/>
    <w:rsid w:val="00235D70"/>
    <w:rsid w:val="002371F6"/>
    <w:rsid w:val="00237671"/>
    <w:rsid w:val="00237C0F"/>
    <w:rsid w:val="00237D98"/>
    <w:rsid w:val="00240629"/>
    <w:rsid w:val="00240C2B"/>
    <w:rsid w:val="002410E7"/>
    <w:rsid w:val="00241F51"/>
    <w:rsid w:val="00242FC0"/>
    <w:rsid w:val="00243A57"/>
    <w:rsid w:val="00244554"/>
    <w:rsid w:val="00244894"/>
    <w:rsid w:val="002453B6"/>
    <w:rsid w:val="00246634"/>
    <w:rsid w:val="00246A38"/>
    <w:rsid w:val="00250003"/>
    <w:rsid w:val="002502BE"/>
    <w:rsid w:val="002519CB"/>
    <w:rsid w:val="00251A9D"/>
    <w:rsid w:val="00251D65"/>
    <w:rsid w:val="00252236"/>
    <w:rsid w:val="00252666"/>
    <w:rsid w:val="00252B57"/>
    <w:rsid w:val="002530C1"/>
    <w:rsid w:val="0025391B"/>
    <w:rsid w:val="002539DD"/>
    <w:rsid w:val="00253BE9"/>
    <w:rsid w:val="0025404E"/>
    <w:rsid w:val="00254050"/>
    <w:rsid w:val="00254646"/>
    <w:rsid w:val="002549E6"/>
    <w:rsid w:val="00254DE5"/>
    <w:rsid w:val="00255D23"/>
    <w:rsid w:val="00256053"/>
    <w:rsid w:val="00256660"/>
    <w:rsid w:val="00256F83"/>
    <w:rsid w:val="002572A1"/>
    <w:rsid w:val="002608EF"/>
    <w:rsid w:val="002609FF"/>
    <w:rsid w:val="00261BCC"/>
    <w:rsid w:val="00261FCC"/>
    <w:rsid w:val="00262136"/>
    <w:rsid w:val="00262805"/>
    <w:rsid w:val="00262ADC"/>
    <w:rsid w:val="00262ECF"/>
    <w:rsid w:val="002635CC"/>
    <w:rsid w:val="00264193"/>
    <w:rsid w:val="00264225"/>
    <w:rsid w:val="00264D88"/>
    <w:rsid w:val="00264D8F"/>
    <w:rsid w:val="0026509A"/>
    <w:rsid w:val="00265601"/>
    <w:rsid w:val="00266469"/>
    <w:rsid w:val="002666BD"/>
    <w:rsid w:val="00266E07"/>
    <w:rsid w:val="00266F30"/>
    <w:rsid w:val="00267466"/>
    <w:rsid w:val="00267A7C"/>
    <w:rsid w:val="00267B57"/>
    <w:rsid w:val="00267EC0"/>
    <w:rsid w:val="00271018"/>
    <w:rsid w:val="00271EED"/>
    <w:rsid w:val="00272443"/>
    <w:rsid w:val="0027281E"/>
    <w:rsid w:val="002728E0"/>
    <w:rsid w:val="002738C1"/>
    <w:rsid w:val="0027390C"/>
    <w:rsid w:val="002739CA"/>
    <w:rsid w:val="00273F0F"/>
    <w:rsid w:val="00274BFF"/>
    <w:rsid w:val="0027593A"/>
    <w:rsid w:val="00275A2C"/>
    <w:rsid w:val="00275D44"/>
    <w:rsid w:val="00276393"/>
    <w:rsid w:val="00276B89"/>
    <w:rsid w:val="002772C9"/>
    <w:rsid w:val="002809E2"/>
    <w:rsid w:val="002826DD"/>
    <w:rsid w:val="00282CD0"/>
    <w:rsid w:val="002842A0"/>
    <w:rsid w:val="002843E3"/>
    <w:rsid w:val="00286000"/>
    <w:rsid w:val="00286163"/>
    <w:rsid w:val="002876F7"/>
    <w:rsid w:val="00287A0D"/>
    <w:rsid w:val="0029004B"/>
    <w:rsid w:val="002906E4"/>
    <w:rsid w:val="00291F0E"/>
    <w:rsid w:val="002928D1"/>
    <w:rsid w:val="00292D65"/>
    <w:rsid w:val="00293950"/>
    <w:rsid w:val="002943DB"/>
    <w:rsid w:val="002948B6"/>
    <w:rsid w:val="00294F75"/>
    <w:rsid w:val="00295C84"/>
    <w:rsid w:val="00297188"/>
    <w:rsid w:val="0029743B"/>
    <w:rsid w:val="00297EB8"/>
    <w:rsid w:val="002A0ADA"/>
    <w:rsid w:val="002A19A4"/>
    <w:rsid w:val="002A2964"/>
    <w:rsid w:val="002A2E46"/>
    <w:rsid w:val="002A4A6D"/>
    <w:rsid w:val="002A4E7E"/>
    <w:rsid w:val="002A5F43"/>
    <w:rsid w:val="002A6CB1"/>
    <w:rsid w:val="002A6E50"/>
    <w:rsid w:val="002B0A02"/>
    <w:rsid w:val="002B0BF6"/>
    <w:rsid w:val="002B0CCF"/>
    <w:rsid w:val="002B1BE9"/>
    <w:rsid w:val="002B1F12"/>
    <w:rsid w:val="002B2287"/>
    <w:rsid w:val="002B2B25"/>
    <w:rsid w:val="002B3D53"/>
    <w:rsid w:val="002B4356"/>
    <w:rsid w:val="002B46E3"/>
    <w:rsid w:val="002B4928"/>
    <w:rsid w:val="002B5393"/>
    <w:rsid w:val="002B5562"/>
    <w:rsid w:val="002B58B7"/>
    <w:rsid w:val="002B5A77"/>
    <w:rsid w:val="002B6320"/>
    <w:rsid w:val="002B6A14"/>
    <w:rsid w:val="002B6E58"/>
    <w:rsid w:val="002B7EF0"/>
    <w:rsid w:val="002C0443"/>
    <w:rsid w:val="002C061D"/>
    <w:rsid w:val="002C098F"/>
    <w:rsid w:val="002C24BC"/>
    <w:rsid w:val="002C2974"/>
    <w:rsid w:val="002C2E67"/>
    <w:rsid w:val="002C3910"/>
    <w:rsid w:val="002C417E"/>
    <w:rsid w:val="002C467E"/>
    <w:rsid w:val="002C5CB6"/>
    <w:rsid w:val="002C6146"/>
    <w:rsid w:val="002C6315"/>
    <w:rsid w:val="002C6609"/>
    <w:rsid w:val="002C6AFD"/>
    <w:rsid w:val="002C75D2"/>
    <w:rsid w:val="002C7698"/>
    <w:rsid w:val="002C7BAE"/>
    <w:rsid w:val="002D0058"/>
    <w:rsid w:val="002D03C5"/>
    <w:rsid w:val="002D0832"/>
    <w:rsid w:val="002D0ACB"/>
    <w:rsid w:val="002D2442"/>
    <w:rsid w:val="002D24AB"/>
    <w:rsid w:val="002D254C"/>
    <w:rsid w:val="002D2A7F"/>
    <w:rsid w:val="002D2D1B"/>
    <w:rsid w:val="002D30A9"/>
    <w:rsid w:val="002D321B"/>
    <w:rsid w:val="002D411F"/>
    <w:rsid w:val="002D430D"/>
    <w:rsid w:val="002D480D"/>
    <w:rsid w:val="002D532F"/>
    <w:rsid w:val="002D587E"/>
    <w:rsid w:val="002D5A33"/>
    <w:rsid w:val="002D5AAF"/>
    <w:rsid w:val="002D675A"/>
    <w:rsid w:val="002D7C20"/>
    <w:rsid w:val="002E10B7"/>
    <w:rsid w:val="002E1FEC"/>
    <w:rsid w:val="002E261F"/>
    <w:rsid w:val="002E281E"/>
    <w:rsid w:val="002E39A3"/>
    <w:rsid w:val="002E5191"/>
    <w:rsid w:val="002E5E75"/>
    <w:rsid w:val="002E6F88"/>
    <w:rsid w:val="002E710A"/>
    <w:rsid w:val="002E7190"/>
    <w:rsid w:val="002E7247"/>
    <w:rsid w:val="002E740A"/>
    <w:rsid w:val="002E7B5A"/>
    <w:rsid w:val="002F08E6"/>
    <w:rsid w:val="002F0B1B"/>
    <w:rsid w:val="002F10D0"/>
    <w:rsid w:val="002F1DB6"/>
    <w:rsid w:val="002F217A"/>
    <w:rsid w:val="002F280E"/>
    <w:rsid w:val="002F2817"/>
    <w:rsid w:val="002F449B"/>
    <w:rsid w:val="002F4AE2"/>
    <w:rsid w:val="002F5CD7"/>
    <w:rsid w:val="002F5D20"/>
    <w:rsid w:val="002F5DDB"/>
    <w:rsid w:val="002F5EF8"/>
    <w:rsid w:val="002F68B4"/>
    <w:rsid w:val="002F69EF"/>
    <w:rsid w:val="002F6DB0"/>
    <w:rsid w:val="002F72C5"/>
    <w:rsid w:val="002F7503"/>
    <w:rsid w:val="00300CB3"/>
    <w:rsid w:val="00300D8D"/>
    <w:rsid w:val="00300F45"/>
    <w:rsid w:val="00302E9A"/>
    <w:rsid w:val="003032F1"/>
    <w:rsid w:val="00303CB4"/>
    <w:rsid w:val="00303EE1"/>
    <w:rsid w:val="003041CF"/>
    <w:rsid w:val="00304F14"/>
    <w:rsid w:val="00305041"/>
    <w:rsid w:val="003058E5"/>
    <w:rsid w:val="0030606C"/>
    <w:rsid w:val="0030736C"/>
    <w:rsid w:val="003074AE"/>
    <w:rsid w:val="0030792C"/>
    <w:rsid w:val="003105B8"/>
    <w:rsid w:val="00311FDF"/>
    <w:rsid w:val="00312341"/>
    <w:rsid w:val="0031313F"/>
    <w:rsid w:val="0031333C"/>
    <w:rsid w:val="003139CA"/>
    <w:rsid w:val="00313E06"/>
    <w:rsid w:val="00314212"/>
    <w:rsid w:val="00315F18"/>
    <w:rsid w:val="0031654D"/>
    <w:rsid w:val="00316ADC"/>
    <w:rsid w:val="00316FB5"/>
    <w:rsid w:val="0031766D"/>
    <w:rsid w:val="00317FFE"/>
    <w:rsid w:val="00320D31"/>
    <w:rsid w:val="00320DEB"/>
    <w:rsid w:val="0032140B"/>
    <w:rsid w:val="00323255"/>
    <w:rsid w:val="003233EA"/>
    <w:rsid w:val="0032401F"/>
    <w:rsid w:val="00324379"/>
    <w:rsid w:val="00324ED2"/>
    <w:rsid w:val="003253AD"/>
    <w:rsid w:val="00325534"/>
    <w:rsid w:val="00326DA3"/>
    <w:rsid w:val="003274A2"/>
    <w:rsid w:val="00330469"/>
    <w:rsid w:val="003307E6"/>
    <w:rsid w:val="00331ACD"/>
    <w:rsid w:val="00331C5D"/>
    <w:rsid w:val="00332770"/>
    <w:rsid w:val="00332AB1"/>
    <w:rsid w:val="00333755"/>
    <w:rsid w:val="00334D95"/>
    <w:rsid w:val="00335528"/>
    <w:rsid w:val="0033759C"/>
    <w:rsid w:val="0034071F"/>
    <w:rsid w:val="003418A4"/>
    <w:rsid w:val="00342BBE"/>
    <w:rsid w:val="00342DEE"/>
    <w:rsid w:val="00343325"/>
    <w:rsid w:val="00344043"/>
    <w:rsid w:val="0034512D"/>
    <w:rsid w:val="003454E8"/>
    <w:rsid w:val="003456E2"/>
    <w:rsid w:val="00347AAC"/>
    <w:rsid w:val="00347D4B"/>
    <w:rsid w:val="003504DC"/>
    <w:rsid w:val="00350CA1"/>
    <w:rsid w:val="003524B8"/>
    <w:rsid w:val="003537EB"/>
    <w:rsid w:val="003547F6"/>
    <w:rsid w:val="00354968"/>
    <w:rsid w:val="00354A24"/>
    <w:rsid w:val="00354C76"/>
    <w:rsid w:val="003555C2"/>
    <w:rsid w:val="00357642"/>
    <w:rsid w:val="00357737"/>
    <w:rsid w:val="003600F0"/>
    <w:rsid w:val="0036018B"/>
    <w:rsid w:val="003603D6"/>
    <w:rsid w:val="00360DAA"/>
    <w:rsid w:val="0036199D"/>
    <w:rsid w:val="00361E87"/>
    <w:rsid w:val="00364043"/>
    <w:rsid w:val="00364ACD"/>
    <w:rsid w:val="0037088E"/>
    <w:rsid w:val="00371013"/>
    <w:rsid w:val="003710ED"/>
    <w:rsid w:val="00372534"/>
    <w:rsid w:val="00372772"/>
    <w:rsid w:val="0037290C"/>
    <w:rsid w:val="003737CB"/>
    <w:rsid w:val="00373F7F"/>
    <w:rsid w:val="003748FD"/>
    <w:rsid w:val="003770EC"/>
    <w:rsid w:val="0037717B"/>
    <w:rsid w:val="00380B15"/>
    <w:rsid w:val="00381891"/>
    <w:rsid w:val="00382942"/>
    <w:rsid w:val="00383A28"/>
    <w:rsid w:val="00384462"/>
    <w:rsid w:val="00385C79"/>
    <w:rsid w:val="003860FF"/>
    <w:rsid w:val="00386FA0"/>
    <w:rsid w:val="00387380"/>
    <w:rsid w:val="003878EA"/>
    <w:rsid w:val="00387F9B"/>
    <w:rsid w:val="00391D54"/>
    <w:rsid w:val="00391F12"/>
    <w:rsid w:val="00391F17"/>
    <w:rsid w:val="00392467"/>
    <w:rsid w:val="00392682"/>
    <w:rsid w:val="00392928"/>
    <w:rsid w:val="00393A84"/>
    <w:rsid w:val="00393EF5"/>
    <w:rsid w:val="003940C6"/>
    <w:rsid w:val="0039437E"/>
    <w:rsid w:val="003952EE"/>
    <w:rsid w:val="00395B24"/>
    <w:rsid w:val="00396E5D"/>
    <w:rsid w:val="003972B1"/>
    <w:rsid w:val="00397A91"/>
    <w:rsid w:val="00397C93"/>
    <w:rsid w:val="00397E2C"/>
    <w:rsid w:val="003A37F3"/>
    <w:rsid w:val="003A3E60"/>
    <w:rsid w:val="003A4050"/>
    <w:rsid w:val="003A415B"/>
    <w:rsid w:val="003A4709"/>
    <w:rsid w:val="003A4846"/>
    <w:rsid w:val="003A4C05"/>
    <w:rsid w:val="003A4D73"/>
    <w:rsid w:val="003A56C1"/>
    <w:rsid w:val="003A6027"/>
    <w:rsid w:val="003A639A"/>
    <w:rsid w:val="003A6829"/>
    <w:rsid w:val="003A6F65"/>
    <w:rsid w:val="003B031D"/>
    <w:rsid w:val="003B0BA5"/>
    <w:rsid w:val="003B27F4"/>
    <w:rsid w:val="003B2A9E"/>
    <w:rsid w:val="003B2C25"/>
    <w:rsid w:val="003B3627"/>
    <w:rsid w:val="003B3CDE"/>
    <w:rsid w:val="003B41F0"/>
    <w:rsid w:val="003B4339"/>
    <w:rsid w:val="003B4961"/>
    <w:rsid w:val="003B6300"/>
    <w:rsid w:val="003B6C72"/>
    <w:rsid w:val="003C0349"/>
    <w:rsid w:val="003C0355"/>
    <w:rsid w:val="003C0BBC"/>
    <w:rsid w:val="003C0D10"/>
    <w:rsid w:val="003C124A"/>
    <w:rsid w:val="003C16E9"/>
    <w:rsid w:val="003C1A4B"/>
    <w:rsid w:val="003C1E5D"/>
    <w:rsid w:val="003C3AAA"/>
    <w:rsid w:val="003C477C"/>
    <w:rsid w:val="003C5CC4"/>
    <w:rsid w:val="003C61A2"/>
    <w:rsid w:val="003C73CE"/>
    <w:rsid w:val="003C7D94"/>
    <w:rsid w:val="003D0B42"/>
    <w:rsid w:val="003D1246"/>
    <w:rsid w:val="003D1B7F"/>
    <w:rsid w:val="003D20D3"/>
    <w:rsid w:val="003D2B2D"/>
    <w:rsid w:val="003D3ECC"/>
    <w:rsid w:val="003D5225"/>
    <w:rsid w:val="003D554C"/>
    <w:rsid w:val="003D6055"/>
    <w:rsid w:val="003D66E6"/>
    <w:rsid w:val="003D68DB"/>
    <w:rsid w:val="003D752E"/>
    <w:rsid w:val="003D7581"/>
    <w:rsid w:val="003E095D"/>
    <w:rsid w:val="003E0A6A"/>
    <w:rsid w:val="003E0E7D"/>
    <w:rsid w:val="003E0E92"/>
    <w:rsid w:val="003E1D92"/>
    <w:rsid w:val="003E1DA9"/>
    <w:rsid w:val="003E2038"/>
    <w:rsid w:val="003E272A"/>
    <w:rsid w:val="003E2D85"/>
    <w:rsid w:val="003E3565"/>
    <w:rsid w:val="003E3C14"/>
    <w:rsid w:val="003E3FF2"/>
    <w:rsid w:val="003E45B3"/>
    <w:rsid w:val="003E5635"/>
    <w:rsid w:val="003E5FC2"/>
    <w:rsid w:val="003E758D"/>
    <w:rsid w:val="003F08E6"/>
    <w:rsid w:val="003F28F7"/>
    <w:rsid w:val="003F2986"/>
    <w:rsid w:val="003F31A9"/>
    <w:rsid w:val="003F373C"/>
    <w:rsid w:val="003F4983"/>
    <w:rsid w:val="003F527B"/>
    <w:rsid w:val="003F52D6"/>
    <w:rsid w:val="003F674E"/>
    <w:rsid w:val="003F6ADB"/>
    <w:rsid w:val="003F6FA6"/>
    <w:rsid w:val="003F7C53"/>
    <w:rsid w:val="004005B1"/>
    <w:rsid w:val="00401F00"/>
    <w:rsid w:val="004028E4"/>
    <w:rsid w:val="00402ACF"/>
    <w:rsid w:val="00403A11"/>
    <w:rsid w:val="00403B55"/>
    <w:rsid w:val="00404707"/>
    <w:rsid w:val="004048AE"/>
    <w:rsid w:val="00404B95"/>
    <w:rsid w:val="00404BCC"/>
    <w:rsid w:val="00405F58"/>
    <w:rsid w:val="004068A4"/>
    <w:rsid w:val="00406AB3"/>
    <w:rsid w:val="00406F6D"/>
    <w:rsid w:val="0041127A"/>
    <w:rsid w:val="004112B2"/>
    <w:rsid w:val="004120E1"/>
    <w:rsid w:val="00412763"/>
    <w:rsid w:val="004128AC"/>
    <w:rsid w:val="0041542C"/>
    <w:rsid w:val="00415D3A"/>
    <w:rsid w:val="00415E6E"/>
    <w:rsid w:val="0041630F"/>
    <w:rsid w:val="0041650D"/>
    <w:rsid w:val="0041715B"/>
    <w:rsid w:val="0041718A"/>
    <w:rsid w:val="00417719"/>
    <w:rsid w:val="00417746"/>
    <w:rsid w:val="004177CA"/>
    <w:rsid w:val="00420D96"/>
    <w:rsid w:val="004224A8"/>
    <w:rsid w:val="004227BF"/>
    <w:rsid w:val="004235D1"/>
    <w:rsid w:val="00423862"/>
    <w:rsid w:val="00425D52"/>
    <w:rsid w:val="00426257"/>
    <w:rsid w:val="0042710E"/>
    <w:rsid w:val="00427A18"/>
    <w:rsid w:val="00427DB5"/>
    <w:rsid w:val="0043002A"/>
    <w:rsid w:val="00431628"/>
    <w:rsid w:val="00431E13"/>
    <w:rsid w:val="00432286"/>
    <w:rsid w:val="0043250F"/>
    <w:rsid w:val="004328C9"/>
    <w:rsid w:val="00433173"/>
    <w:rsid w:val="00433DF1"/>
    <w:rsid w:val="0043412F"/>
    <w:rsid w:val="004341CA"/>
    <w:rsid w:val="00435986"/>
    <w:rsid w:val="004363F1"/>
    <w:rsid w:val="00437236"/>
    <w:rsid w:val="00437646"/>
    <w:rsid w:val="004402BD"/>
    <w:rsid w:val="00441339"/>
    <w:rsid w:val="004413DC"/>
    <w:rsid w:val="00442AEA"/>
    <w:rsid w:val="00442DAF"/>
    <w:rsid w:val="00442F3B"/>
    <w:rsid w:val="00443A62"/>
    <w:rsid w:val="004440B0"/>
    <w:rsid w:val="004442F9"/>
    <w:rsid w:val="00445145"/>
    <w:rsid w:val="00446335"/>
    <w:rsid w:val="00446F51"/>
    <w:rsid w:val="0044735F"/>
    <w:rsid w:val="00447F60"/>
    <w:rsid w:val="00450D55"/>
    <w:rsid w:val="00450ED8"/>
    <w:rsid w:val="00452554"/>
    <w:rsid w:val="004530B1"/>
    <w:rsid w:val="00453294"/>
    <w:rsid w:val="004533C7"/>
    <w:rsid w:val="0045401F"/>
    <w:rsid w:val="00455928"/>
    <w:rsid w:val="00455E28"/>
    <w:rsid w:val="00455FF2"/>
    <w:rsid w:val="00456E5F"/>
    <w:rsid w:val="00456E6A"/>
    <w:rsid w:val="00457081"/>
    <w:rsid w:val="00457226"/>
    <w:rsid w:val="004576D3"/>
    <w:rsid w:val="004576EC"/>
    <w:rsid w:val="00457C73"/>
    <w:rsid w:val="00460E34"/>
    <w:rsid w:val="00460F1A"/>
    <w:rsid w:val="00461BC6"/>
    <w:rsid w:val="004621B8"/>
    <w:rsid w:val="004625C5"/>
    <w:rsid w:val="00463350"/>
    <w:rsid w:val="00463CDA"/>
    <w:rsid w:val="00463F0D"/>
    <w:rsid w:val="0046496B"/>
    <w:rsid w:val="00464EB4"/>
    <w:rsid w:val="004654E3"/>
    <w:rsid w:val="00465624"/>
    <w:rsid w:val="00465D35"/>
    <w:rsid w:val="00466137"/>
    <w:rsid w:val="00466C49"/>
    <w:rsid w:val="00467E98"/>
    <w:rsid w:val="004712C2"/>
    <w:rsid w:val="004718E7"/>
    <w:rsid w:val="004720C5"/>
    <w:rsid w:val="00472CF7"/>
    <w:rsid w:val="00473B0E"/>
    <w:rsid w:val="004748D1"/>
    <w:rsid w:val="0047557C"/>
    <w:rsid w:val="00475F53"/>
    <w:rsid w:val="00477529"/>
    <w:rsid w:val="0047791A"/>
    <w:rsid w:val="004801FB"/>
    <w:rsid w:val="00480779"/>
    <w:rsid w:val="00480929"/>
    <w:rsid w:val="00480B64"/>
    <w:rsid w:val="004818FB"/>
    <w:rsid w:val="004825B5"/>
    <w:rsid w:val="00483FF8"/>
    <w:rsid w:val="0048439F"/>
    <w:rsid w:val="004847A4"/>
    <w:rsid w:val="00485675"/>
    <w:rsid w:val="0048590C"/>
    <w:rsid w:val="0049049F"/>
    <w:rsid w:val="00490AAC"/>
    <w:rsid w:val="004911B0"/>
    <w:rsid w:val="004913AB"/>
    <w:rsid w:val="004913EB"/>
    <w:rsid w:val="00491741"/>
    <w:rsid w:val="004918A6"/>
    <w:rsid w:val="00492EC4"/>
    <w:rsid w:val="00493F3C"/>
    <w:rsid w:val="00494507"/>
    <w:rsid w:val="004965AF"/>
    <w:rsid w:val="00497118"/>
    <w:rsid w:val="004A07DF"/>
    <w:rsid w:val="004A0DB5"/>
    <w:rsid w:val="004A1AD5"/>
    <w:rsid w:val="004A1F25"/>
    <w:rsid w:val="004A2034"/>
    <w:rsid w:val="004A27EA"/>
    <w:rsid w:val="004A3128"/>
    <w:rsid w:val="004A51F6"/>
    <w:rsid w:val="004A5A69"/>
    <w:rsid w:val="004A6367"/>
    <w:rsid w:val="004A6409"/>
    <w:rsid w:val="004A7B0C"/>
    <w:rsid w:val="004B023E"/>
    <w:rsid w:val="004B06ED"/>
    <w:rsid w:val="004B20F9"/>
    <w:rsid w:val="004B31CC"/>
    <w:rsid w:val="004B3D49"/>
    <w:rsid w:val="004B4C32"/>
    <w:rsid w:val="004B534E"/>
    <w:rsid w:val="004B69DF"/>
    <w:rsid w:val="004B7C94"/>
    <w:rsid w:val="004B7D2B"/>
    <w:rsid w:val="004C1936"/>
    <w:rsid w:val="004C29E1"/>
    <w:rsid w:val="004C300A"/>
    <w:rsid w:val="004C3ABA"/>
    <w:rsid w:val="004C3BC4"/>
    <w:rsid w:val="004C43CC"/>
    <w:rsid w:val="004C4575"/>
    <w:rsid w:val="004C5075"/>
    <w:rsid w:val="004C54A9"/>
    <w:rsid w:val="004C55C8"/>
    <w:rsid w:val="004C60E3"/>
    <w:rsid w:val="004C7100"/>
    <w:rsid w:val="004C7252"/>
    <w:rsid w:val="004C7A62"/>
    <w:rsid w:val="004D0018"/>
    <w:rsid w:val="004D06A4"/>
    <w:rsid w:val="004D0B6B"/>
    <w:rsid w:val="004D0C11"/>
    <w:rsid w:val="004D0CD7"/>
    <w:rsid w:val="004D1532"/>
    <w:rsid w:val="004D2495"/>
    <w:rsid w:val="004D4400"/>
    <w:rsid w:val="004D4A43"/>
    <w:rsid w:val="004D4C70"/>
    <w:rsid w:val="004D68F6"/>
    <w:rsid w:val="004D6BC6"/>
    <w:rsid w:val="004D72C9"/>
    <w:rsid w:val="004D7DC4"/>
    <w:rsid w:val="004D7F0D"/>
    <w:rsid w:val="004E00D9"/>
    <w:rsid w:val="004E10DF"/>
    <w:rsid w:val="004E19F5"/>
    <w:rsid w:val="004E21DB"/>
    <w:rsid w:val="004E2E9B"/>
    <w:rsid w:val="004E35AB"/>
    <w:rsid w:val="004E36E5"/>
    <w:rsid w:val="004E4C4C"/>
    <w:rsid w:val="004F0780"/>
    <w:rsid w:val="004F1D9D"/>
    <w:rsid w:val="004F1DEC"/>
    <w:rsid w:val="004F2441"/>
    <w:rsid w:val="004F2AFD"/>
    <w:rsid w:val="004F3FFC"/>
    <w:rsid w:val="004F51A3"/>
    <w:rsid w:val="004F5471"/>
    <w:rsid w:val="004F5C8C"/>
    <w:rsid w:val="004F6080"/>
    <w:rsid w:val="004F65DE"/>
    <w:rsid w:val="004F68F2"/>
    <w:rsid w:val="004F7DF1"/>
    <w:rsid w:val="005014B7"/>
    <w:rsid w:val="0050161B"/>
    <w:rsid w:val="005017F6"/>
    <w:rsid w:val="00502A15"/>
    <w:rsid w:val="005033F8"/>
    <w:rsid w:val="00503E59"/>
    <w:rsid w:val="00504154"/>
    <w:rsid w:val="00504234"/>
    <w:rsid w:val="00504553"/>
    <w:rsid w:val="00504892"/>
    <w:rsid w:val="00504C76"/>
    <w:rsid w:val="00505220"/>
    <w:rsid w:val="00505707"/>
    <w:rsid w:val="00505FB5"/>
    <w:rsid w:val="0050601E"/>
    <w:rsid w:val="0050681B"/>
    <w:rsid w:val="005068EB"/>
    <w:rsid w:val="005070D4"/>
    <w:rsid w:val="00507973"/>
    <w:rsid w:val="005111A9"/>
    <w:rsid w:val="00511698"/>
    <w:rsid w:val="005117F8"/>
    <w:rsid w:val="005117FC"/>
    <w:rsid w:val="0051226F"/>
    <w:rsid w:val="00512432"/>
    <w:rsid w:val="00512B4C"/>
    <w:rsid w:val="00512B6B"/>
    <w:rsid w:val="00512C00"/>
    <w:rsid w:val="00513803"/>
    <w:rsid w:val="00514723"/>
    <w:rsid w:val="00514A69"/>
    <w:rsid w:val="00514E91"/>
    <w:rsid w:val="00514EF2"/>
    <w:rsid w:val="00515572"/>
    <w:rsid w:val="00515665"/>
    <w:rsid w:val="00516922"/>
    <w:rsid w:val="00516F5C"/>
    <w:rsid w:val="00516F6E"/>
    <w:rsid w:val="005203DD"/>
    <w:rsid w:val="00521453"/>
    <w:rsid w:val="00521E0D"/>
    <w:rsid w:val="00521F06"/>
    <w:rsid w:val="005225C3"/>
    <w:rsid w:val="005228D1"/>
    <w:rsid w:val="00522A05"/>
    <w:rsid w:val="00522BD8"/>
    <w:rsid w:val="00523AA8"/>
    <w:rsid w:val="005242A0"/>
    <w:rsid w:val="00525899"/>
    <w:rsid w:val="00526585"/>
    <w:rsid w:val="005265FB"/>
    <w:rsid w:val="005272E0"/>
    <w:rsid w:val="0052793D"/>
    <w:rsid w:val="0053099B"/>
    <w:rsid w:val="00531722"/>
    <w:rsid w:val="005318EE"/>
    <w:rsid w:val="005319E8"/>
    <w:rsid w:val="00531A20"/>
    <w:rsid w:val="005329F1"/>
    <w:rsid w:val="00533873"/>
    <w:rsid w:val="00533990"/>
    <w:rsid w:val="00534126"/>
    <w:rsid w:val="005348DE"/>
    <w:rsid w:val="00535757"/>
    <w:rsid w:val="005364FC"/>
    <w:rsid w:val="00536AEE"/>
    <w:rsid w:val="00536F56"/>
    <w:rsid w:val="00537A55"/>
    <w:rsid w:val="00537FA2"/>
    <w:rsid w:val="00540E0A"/>
    <w:rsid w:val="00540E0E"/>
    <w:rsid w:val="0054118A"/>
    <w:rsid w:val="005412A9"/>
    <w:rsid w:val="00543F94"/>
    <w:rsid w:val="00545E6C"/>
    <w:rsid w:val="00547340"/>
    <w:rsid w:val="00551363"/>
    <w:rsid w:val="005518E6"/>
    <w:rsid w:val="00552156"/>
    <w:rsid w:val="0055215E"/>
    <w:rsid w:val="00552264"/>
    <w:rsid w:val="00552638"/>
    <w:rsid w:val="00553E79"/>
    <w:rsid w:val="00553FFD"/>
    <w:rsid w:val="005551BF"/>
    <w:rsid w:val="0055543A"/>
    <w:rsid w:val="005566E3"/>
    <w:rsid w:val="00556D6B"/>
    <w:rsid w:val="00557945"/>
    <w:rsid w:val="00557D8F"/>
    <w:rsid w:val="00560C3A"/>
    <w:rsid w:val="005614CC"/>
    <w:rsid w:val="00561CDD"/>
    <w:rsid w:val="00563221"/>
    <w:rsid w:val="005633D1"/>
    <w:rsid w:val="00563496"/>
    <w:rsid w:val="00563BFD"/>
    <w:rsid w:val="005642DD"/>
    <w:rsid w:val="00564FCB"/>
    <w:rsid w:val="00565CB9"/>
    <w:rsid w:val="0056628D"/>
    <w:rsid w:val="0056628F"/>
    <w:rsid w:val="0056676F"/>
    <w:rsid w:val="0056746D"/>
    <w:rsid w:val="00567A2A"/>
    <w:rsid w:val="00567D19"/>
    <w:rsid w:val="00570906"/>
    <w:rsid w:val="00571154"/>
    <w:rsid w:val="0057132A"/>
    <w:rsid w:val="00571443"/>
    <w:rsid w:val="00571A62"/>
    <w:rsid w:val="00571B4F"/>
    <w:rsid w:val="00571EA0"/>
    <w:rsid w:val="00572960"/>
    <w:rsid w:val="005729E3"/>
    <w:rsid w:val="00572A42"/>
    <w:rsid w:val="005732B5"/>
    <w:rsid w:val="00573DC8"/>
    <w:rsid w:val="00573F1E"/>
    <w:rsid w:val="005744F9"/>
    <w:rsid w:val="005745E2"/>
    <w:rsid w:val="0057611E"/>
    <w:rsid w:val="0057630B"/>
    <w:rsid w:val="00577803"/>
    <w:rsid w:val="00581262"/>
    <w:rsid w:val="005818E3"/>
    <w:rsid w:val="00581D96"/>
    <w:rsid w:val="00582454"/>
    <w:rsid w:val="00584D74"/>
    <w:rsid w:val="00586E45"/>
    <w:rsid w:val="00587873"/>
    <w:rsid w:val="005903A2"/>
    <w:rsid w:val="00590717"/>
    <w:rsid w:val="0059164E"/>
    <w:rsid w:val="00591E09"/>
    <w:rsid w:val="00592026"/>
    <w:rsid w:val="0059332F"/>
    <w:rsid w:val="0059364B"/>
    <w:rsid w:val="00594468"/>
    <w:rsid w:val="00594644"/>
    <w:rsid w:val="00595042"/>
    <w:rsid w:val="005958B9"/>
    <w:rsid w:val="005973D2"/>
    <w:rsid w:val="00597680"/>
    <w:rsid w:val="00597E65"/>
    <w:rsid w:val="005A0066"/>
    <w:rsid w:val="005A0F0A"/>
    <w:rsid w:val="005A16D3"/>
    <w:rsid w:val="005A1F6C"/>
    <w:rsid w:val="005A2EF3"/>
    <w:rsid w:val="005A4127"/>
    <w:rsid w:val="005A5DDB"/>
    <w:rsid w:val="005A5E0B"/>
    <w:rsid w:val="005A6069"/>
    <w:rsid w:val="005A62AF"/>
    <w:rsid w:val="005A6608"/>
    <w:rsid w:val="005A6B3B"/>
    <w:rsid w:val="005A701E"/>
    <w:rsid w:val="005A759A"/>
    <w:rsid w:val="005A7655"/>
    <w:rsid w:val="005A7831"/>
    <w:rsid w:val="005A7B0B"/>
    <w:rsid w:val="005B04A1"/>
    <w:rsid w:val="005B0B7A"/>
    <w:rsid w:val="005B1246"/>
    <w:rsid w:val="005B1645"/>
    <w:rsid w:val="005B27D0"/>
    <w:rsid w:val="005B4300"/>
    <w:rsid w:val="005B5C20"/>
    <w:rsid w:val="005B5DCA"/>
    <w:rsid w:val="005B6246"/>
    <w:rsid w:val="005B6A2D"/>
    <w:rsid w:val="005B7355"/>
    <w:rsid w:val="005B7776"/>
    <w:rsid w:val="005B7AC3"/>
    <w:rsid w:val="005C01D0"/>
    <w:rsid w:val="005C01EB"/>
    <w:rsid w:val="005C06A0"/>
    <w:rsid w:val="005C15DD"/>
    <w:rsid w:val="005C166E"/>
    <w:rsid w:val="005C2197"/>
    <w:rsid w:val="005C3558"/>
    <w:rsid w:val="005C4431"/>
    <w:rsid w:val="005C44C4"/>
    <w:rsid w:val="005C4698"/>
    <w:rsid w:val="005C4D41"/>
    <w:rsid w:val="005C6E64"/>
    <w:rsid w:val="005C7843"/>
    <w:rsid w:val="005C7847"/>
    <w:rsid w:val="005D0C86"/>
    <w:rsid w:val="005D0DFD"/>
    <w:rsid w:val="005D131A"/>
    <w:rsid w:val="005D17BE"/>
    <w:rsid w:val="005D1807"/>
    <w:rsid w:val="005D253F"/>
    <w:rsid w:val="005D261D"/>
    <w:rsid w:val="005D2FDA"/>
    <w:rsid w:val="005D3504"/>
    <w:rsid w:val="005D36EC"/>
    <w:rsid w:val="005D3A5E"/>
    <w:rsid w:val="005D3E9F"/>
    <w:rsid w:val="005D408F"/>
    <w:rsid w:val="005D4B73"/>
    <w:rsid w:val="005D4D6B"/>
    <w:rsid w:val="005D62BB"/>
    <w:rsid w:val="005D6962"/>
    <w:rsid w:val="005D7468"/>
    <w:rsid w:val="005D7FD3"/>
    <w:rsid w:val="005E164E"/>
    <w:rsid w:val="005E17BC"/>
    <w:rsid w:val="005E1AC9"/>
    <w:rsid w:val="005E2039"/>
    <w:rsid w:val="005E29D7"/>
    <w:rsid w:val="005E3223"/>
    <w:rsid w:val="005E3E73"/>
    <w:rsid w:val="005E40B3"/>
    <w:rsid w:val="005E4623"/>
    <w:rsid w:val="005E5940"/>
    <w:rsid w:val="005E7DF0"/>
    <w:rsid w:val="005F17FB"/>
    <w:rsid w:val="005F21F1"/>
    <w:rsid w:val="005F2A54"/>
    <w:rsid w:val="005F2E9A"/>
    <w:rsid w:val="005F2F2F"/>
    <w:rsid w:val="005F34E8"/>
    <w:rsid w:val="005F52FE"/>
    <w:rsid w:val="005F6772"/>
    <w:rsid w:val="005F76FC"/>
    <w:rsid w:val="005F7DB8"/>
    <w:rsid w:val="005F7E0D"/>
    <w:rsid w:val="00601A6F"/>
    <w:rsid w:val="0060260F"/>
    <w:rsid w:val="00602B6E"/>
    <w:rsid w:val="00602CBC"/>
    <w:rsid w:val="006034DF"/>
    <w:rsid w:val="0060380B"/>
    <w:rsid w:val="00604113"/>
    <w:rsid w:val="00604735"/>
    <w:rsid w:val="0060545F"/>
    <w:rsid w:val="006054BC"/>
    <w:rsid w:val="006060C0"/>
    <w:rsid w:val="006061F1"/>
    <w:rsid w:val="00606F1E"/>
    <w:rsid w:val="00607766"/>
    <w:rsid w:val="0061039F"/>
    <w:rsid w:val="00610953"/>
    <w:rsid w:val="00610D29"/>
    <w:rsid w:val="00611780"/>
    <w:rsid w:val="00611933"/>
    <w:rsid w:val="00611ACF"/>
    <w:rsid w:val="00611D61"/>
    <w:rsid w:val="00611F28"/>
    <w:rsid w:val="00611FFE"/>
    <w:rsid w:val="00612121"/>
    <w:rsid w:val="00612A46"/>
    <w:rsid w:val="00613240"/>
    <w:rsid w:val="006139D3"/>
    <w:rsid w:val="00613EE5"/>
    <w:rsid w:val="0061448F"/>
    <w:rsid w:val="006145E2"/>
    <w:rsid w:val="00614745"/>
    <w:rsid w:val="00614BDC"/>
    <w:rsid w:val="00614C30"/>
    <w:rsid w:val="00614CD3"/>
    <w:rsid w:val="00615CF4"/>
    <w:rsid w:val="00616C16"/>
    <w:rsid w:val="006176D3"/>
    <w:rsid w:val="00621D94"/>
    <w:rsid w:val="00622374"/>
    <w:rsid w:val="00622775"/>
    <w:rsid w:val="00622F25"/>
    <w:rsid w:val="00623171"/>
    <w:rsid w:val="00623C17"/>
    <w:rsid w:val="0062549E"/>
    <w:rsid w:val="00625CCB"/>
    <w:rsid w:val="006272B4"/>
    <w:rsid w:val="00627635"/>
    <w:rsid w:val="0062799D"/>
    <w:rsid w:val="00627A4B"/>
    <w:rsid w:val="00627CB3"/>
    <w:rsid w:val="00627D42"/>
    <w:rsid w:val="006313AA"/>
    <w:rsid w:val="0063177E"/>
    <w:rsid w:val="00631E59"/>
    <w:rsid w:val="00632164"/>
    <w:rsid w:val="0063230E"/>
    <w:rsid w:val="00633A02"/>
    <w:rsid w:val="00633EF7"/>
    <w:rsid w:val="00634536"/>
    <w:rsid w:val="006348B6"/>
    <w:rsid w:val="00634FF3"/>
    <w:rsid w:val="006350FA"/>
    <w:rsid w:val="00635238"/>
    <w:rsid w:val="006359F6"/>
    <w:rsid w:val="006361E6"/>
    <w:rsid w:val="006408B6"/>
    <w:rsid w:val="00641409"/>
    <w:rsid w:val="00641643"/>
    <w:rsid w:val="00642D9B"/>
    <w:rsid w:val="00642E8E"/>
    <w:rsid w:val="00644478"/>
    <w:rsid w:val="00645D2E"/>
    <w:rsid w:val="00645D59"/>
    <w:rsid w:val="006476A1"/>
    <w:rsid w:val="00650002"/>
    <w:rsid w:val="0065007A"/>
    <w:rsid w:val="00650435"/>
    <w:rsid w:val="00650FC2"/>
    <w:rsid w:val="006517F7"/>
    <w:rsid w:val="00651926"/>
    <w:rsid w:val="00651C2D"/>
    <w:rsid w:val="00653095"/>
    <w:rsid w:val="006536AF"/>
    <w:rsid w:val="00653E7C"/>
    <w:rsid w:val="00654F16"/>
    <w:rsid w:val="00655C2D"/>
    <w:rsid w:val="006566E7"/>
    <w:rsid w:val="006577A2"/>
    <w:rsid w:val="006604EC"/>
    <w:rsid w:val="006614BE"/>
    <w:rsid w:val="00661FFB"/>
    <w:rsid w:val="0066212E"/>
    <w:rsid w:val="006626DA"/>
    <w:rsid w:val="00663414"/>
    <w:rsid w:val="00663777"/>
    <w:rsid w:val="00663B23"/>
    <w:rsid w:val="00664206"/>
    <w:rsid w:val="00664274"/>
    <w:rsid w:val="00664358"/>
    <w:rsid w:val="00665446"/>
    <w:rsid w:val="006659C4"/>
    <w:rsid w:val="0066620B"/>
    <w:rsid w:val="00666416"/>
    <w:rsid w:val="00666B10"/>
    <w:rsid w:val="00666C95"/>
    <w:rsid w:val="0066717F"/>
    <w:rsid w:val="00671180"/>
    <w:rsid w:val="00671B40"/>
    <w:rsid w:val="00671BD0"/>
    <w:rsid w:val="0067282E"/>
    <w:rsid w:val="00672E66"/>
    <w:rsid w:val="0067329E"/>
    <w:rsid w:val="00673E11"/>
    <w:rsid w:val="0067556B"/>
    <w:rsid w:val="00675866"/>
    <w:rsid w:val="00675A79"/>
    <w:rsid w:val="00676885"/>
    <w:rsid w:val="00680CB8"/>
    <w:rsid w:val="00681645"/>
    <w:rsid w:val="00681D25"/>
    <w:rsid w:val="00682F92"/>
    <w:rsid w:val="006833EB"/>
    <w:rsid w:val="00685D97"/>
    <w:rsid w:val="00686C71"/>
    <w:rsid w:val="0068730C"/>
    <w:rsid w:val="006879E1"/>
    <w:rsid w:val="00687F7E"/>
    <w:rsid w:val="00691D93"/>
    <w:rsid w:val="00693742"/>
    <w:rsid w:val="006946A1"/>
    <w:rsid w:val="00695DD4"/>
    <w:rsid w:val="00696096"/>
    <w:rsid w:val="0069610E"/>
    <w:rsid w:val="00696171"/>
    <w:rsid w:val="00696CC3"/>
    <w:rsid w:val="00696E43"/>
    <w:rsid w:val="00696F1D"/>
    <w:rsid w:val="00696F73"/>
    <w:rsid w:val="00697ABF"/>
    <w:rsid w:val="006A007C"/>
    <w:rsid w:val="006A02EB"/>
    <w:rsid w:val="006A07AB"/>
    <w:rsid w:val="006A1AC3"/>
    <w:rsid w:val="006A31EC"/>
    <w:rsid w:val="006A3260"/>
    <w:rsid w:val="006A33E6"/>
    <w:rsid w:val="006A3786"/>
    <w:rsid w:val="006A3EBB"/>
    <w:rsid w:val="006A412D"/>
    <w:rsid w:val="006A42B0"/>
    <w:rsid w:val="006A4828"/>
    <w:rsid w:val="006A5289"/>
    <w:rsid w:val="006A5C86"/>
    <w:rsid w:val="006A60E3"/>
    <w:rsid w:val="006A75E6"/>
    <w:rsid w:val="006A79D4"/>
    <w:rsid w:val="006A7FD1"/>
    <w:rsid w:val="006B03CE"/>
    <w:rsid w:val="006B07C6"/>
    <w:rsid w:val="006B1A49"/>
    <w:rsid w:val="006B2D59"/>
    <w:rsid w:val="006B359C"/>
    <w:rsid w:val="006B3B9F"/>
    <w:rsid w:val="006B4210"/>
    <w:rsid w:val="006B4C1A"/>
    <w:rsid w:val="006B55E9"/>
    <w:rsid w:val="006B5BC1"/>
    <w:rsid w:val="006B61EE"/>
    <w:rsid w:val="006B69A8"/>
    <w:rsid w:val="006B7659"/>
    <w:rsid w:val="006B7668"/>
    <w:rsid w:val="006B7675"/>
    <w:rsid w:val="006C1D2C"/>
    <w:rsid w:val="006C2AA8"/>
    <w:rsid w:val="006C2BE7"/>
    <w:rsid w:val="006C3D50"/>
    <w:rsid w:val="006C4113"/>
    <w:rsid w:val="006C453B"/>
    <w:rsid w:val="006C523F"/>
    <w:rsid w:val="006C7DC6"/>
    <w:rsid w:val="006D12BB"/>
    <w:rsid w:val="006D3E25"/>
    <w:rsid w:val="006D4F3D"/>
    <w:rsid w:val="006D5F40"/>
    <w:rsid w:val="006D72B3"/>
    <w:rsid w:val="006D7F6E"/>
    <w:rsid w:val="006E196A"/>
    <w:rsid w:val="006E1DB4"/>
    <w:rsid w:val="006E2E36"/>
    <w:rsid w:val="006E4C47"/>
    <w:rsid w:val="006E65EA"/>
    <w:rsid w:val="006E7535"/>
    <w:rsid w:val="006F1565"/>
    <w:rsid w:val="006F16E1"/>
    <w:rsid w:val="006F2AEE"/>
    <w:rsid w:val="006F2E47"/>
    <w:rsid w:val="006F3194"/>
    <w:rsid w:val="006F382F"/>
    <w:rsid w:val="006F618D"/>
    <w:rsid w:val="006F6C41"/>
    <w:rsid w:val="007003F9"/>
    <w:rsid w:val="00700704"/>
    <w:rsid w:val="0070123B"/>
    <w:rsid w:val="00702091"/>
    <w:rsid w:val="0070233E"/>
    <w:rsid w:val="007033B3"/>
    <w:rsid w:val="007038DE"/>
    <w:rsid w:val="00703FA7"/>
    <w:rsid w:val="00704957"/>
    <w:rsid w:val="00704D75"/>
    <w:rsid w:val="0070537D"/>
    <w:rsid w:val="00705708"/>
    <w:rsid w:val="00705C63"/>
    <w:rsid w:val="00706149"/>
    <w:rsid w:val="00706188"/>
    <w:rsid w:val="0070630B"/>
    <w:rsid w:val="007068A3"/>
    <w:rsid w:val="00707CED"/>
    <w:rsid w:val="007109AB"/>
    <w:rsid w:val="007115B2"/>
    <w:rsid w:val="00711A69"/>
    <w:rsid w:val="00711ADA"/>
    <w:rsid w:val="00714BEB"/>
    <w:rsid w:val="007161BD"/>
    <w:rsid w:val="00716D3A"/>
    <w:rsid w:val="00716E48"/>
    <w:rsid w:val="007173BC"/>
    <w:rsid w:val="00717B44"/>
    <w:rsid w:val="00717CC6"/>
    <w:rsid w:val="00717F1D"/>
    <w:rsid w:val="0072051D"/>
    <w:rsid w:val="00722301"/>
    <w:rsid w:val="00722E06"/>
    <w:rsid w:val="00723431"/>
    <w:rsid w:val="00725E72"/>
    <w:rsid w:val="007263A2"/>
    <w:rsid w:val="007264ED"/>
    <w:rsid w:val="00727CFA"/>
    <w:rsid w:val="00730411"/>
    <w:rsid w:val="007309F2"/>
    <w:rsid w:val="00731A3B"/>
    <w:rsid w:val="00731E7C"/>
    <w:rsid w:val="0073282E"/>
    <w:rsid w:val="00732FD6"/>
    <w:rsid w:val="00733147"/>
    <w:rsid w:val="00734473"/>
    <w:rsid w:val="00734DC8"/>
    <w:rsid w:val="00735113"/>
    <w:rsid w:val="007355F6"/>
    <w:rsid w:val="007356BB"/>
    <w:rsid w:val="00736FEB"/>
    <w:rsid w:val="00741FB0"/>
    <w:rsid w:val="0074291B"/>
    <w:rsid w:val="0074316E"/>
    <w:rsid w:val="00744068"/>
    <w:rsid w:val="007441D5"/>
    <w:rsid w:val="007449CE"/>
    <w:rsid w:val="0074531C"/>
    <w:rsid w:val="00745AE4"/>
    <w:rsid w:val="00746788"/>
    <w:rsid w:val="00746B1E"/>
    <w:rsid w:val="00746BBD"/>
    <w:rsid w:val="00746E3C"/>
    <w:rsid w:val="0074730A"/>
    <w:rsid w:val="007479F9"/>
    <w:rsid w:val="00750399"/>
    <w:rsid w:val="0075069F"/>
    <w:rsid w:val="00750841"/>
    <w:rsid w:val="00752134"/>
    <w:rsid w:val="00752219"/>
    <w:rsid w:val="0075332A"/>
    <w:rsid w:val="00753CC5"/>
    <w:rsid w:val="0075412D"/>
    <w:rsid w:val="007548CA"/>
    <w:rsid w:val="00755851"/>
    <w:rsid w:val="007559EC"/>
    <w:rsid w:val="00755C1A"/>
    <w:rsid w:val="0075666C"/>
    <w:rsid w:val="00756E82"/>
    <w:rsid w:val="007572B7"/>
    <w:rsid w:val="00760268"/>
    <w:rsid w:val="00760839"/>
    <w:rsid w:val="00760864"/>
    <w:rsid w:val="00760B92"/>
    <w:rsid w:val="0076230F"/>
    <w:rsid w:val="007626F1"/>
    <w:rsid w:val="007628B4"/>
    <w:rsid w:val="00762BBA"/>
    <w:rsid w:val="00762DC9"/>
    <w:rsid w:val="00763012"/>
    <w:rsid w:val="00763E91"/>
    <w:rsid w:val="007656E5"/>
    <w:rsid w:val="0076599C"/>
    <w:rsid w:val="0076636B"/>
    <w:rsid w:val="007663CF"/>
    <w:rsid w:val="00766837"/>
    <w:rsid w:val="00766E55"/>
    <w:rsid w:val="00767760"/>
    <w:rsid w:val="00770A52"/>
    <w:rsid w:val="00771AF1"/>
    <w:rsid w:val="00772785"/>
    <w:rsid w:val="00772A2A"/>
    <w:rsid w:val="00773DB5"/>
    <w:rsid w:val="0077465F"/>
    <w:rsid w:val="00774758"/>
    <w:rsid w:val="00774CDE"/>
    <w:rsid w:val="0077553C"/>
    <w:rsid w:val="00775A05"/>
    <w:rsid w:val="00775B58"/>
    <w:rsid w:val="007766C6"/>
    <w:rsid w:val="00776BB2"/>
    <w:rsid w:val="00777529"/>
    <w:rsid w:val="007804E9"/>
    <w:rsid w:val="00780708"/>
    <w:rsid w:val="00780CFD"/>
    <w:rsid w:val="00781194"/>
    <w:rsid w:val="00781C11"/>
    <w:rsid w:val="0078223F"/>
    <w:rsid w:val="00782549"/>
    <w:rsid w:val="00782875"/>
    <w:rsid w:val="00782C5D"/>
    <w:rsid w:val="00783065"/>
    <w:rsid w:val="00783F56"/>
    <w:rsid w:val="0078407F"/>
    <w:rsid w:val="007841D2"/>
    <w:rsid w:val="00786E0A"/>
    <w:rsid w:val="007900BB"/>
    <w:rsid w:val="00790E28"/>
    <w:rsid w:val="00791449"/>
    <w:rsid w:val="0079170D"/>
    <w:rsid w:val="00792041"/>
    <w:rsid w:val="0079272F"/>
    <w:rsid w:val="00792B1C"/>
    <w:rsid w:val="00792FD0"/>
    <w:rsid w:val="0079485F"/>
    <w:rsid w:val="00795349"/>
    <w:rsid w:val="00795B35"/>
    <w:rsid w:val="007964A8"/>
    <w:rsid w:val="00797FD6"/>
    <w:rsid w:val="007A0FEE"/>
    <w:rsid w:val="007A2767"/>
    <w:rsid w:val="007A2D8F"/>
    <w:rsid w:val="007A39C5"/>
    <w:rsid w:val="007A47CE"/>
    <w:rsid w:val="007A52FE"/>
    <w:rsid w:val="007A54DF"/>
    <w:rsid w:val="007A6093"/>
    <w:rsid w:val="007A6636"/>
    <w:rsid w:val="007A6699"/>
    <w:rsid w:val="007A75BC"/>
    <w:rsid w:val="007B0214"/>
    <w:rsid w:val="007B1FF0"/>
    <w:rsid w:val="007B22DE"/>
    <w:rsid w:val="007B2436"/>
    <w:rsid w:val="007B2FB3"/>
    <w:rsid w:val="007B31D0"/>
    <w:rsid w:val="007B357E"/>
    <w:rsid w:val="007B3B84"/>
    <w:rsid w:val="007B3ED0"/>
    <w:rsid w:val="007B5BEA"/>
    <w:rsid w:val="007B5CD1"/>
    <w:rsid w:val="007B5ECF"/>
    <w:rsid w:val="007B689C"/>
    <w:rsid w:val="007B68E5"/>
    <w:rsid w:val="007B7447"/>
    <w:rsid w:val="007B7750"/>
    <w:rsid w:val="007B78B8"/>
    <w:rsid w:val="007B7D54"/>
    <w:rsid w:val="007B7F2D"/>
    <w:rsid w:val="007C0F01"/>
    <w:rsid w:val="007C16DE"/>
    <w:rsid w:val="007C4059"/>
    <w:rsid w:val="007C5D17"/>
    <w:rsid w:val="007C65FE"/>
    <w:rsid w:val="007C6A88"/>
    <w:rsid w:val="007C702A"/>
    <w:rsid w:val="007C7678"/>
    <w:rsid w:val="007D0065"/>
    <w:rsid w:val="007D0864"/>
    <w:rsid w:val="007D363B"/>
    <w:rsid w:val="007D3EEE"/>
    <w:rsid w:val="007D42B8"/>
    <w:rsid w:val="007D444E"/>
    <w:rsid w:val="007D4C81"/>
    <w:rsid w:val="007D53CF"/>
    <w:rsid w:val="007D547B"/>
    <w:rsid w:val="007D54B5"/>
    <w:rsid w:val="007D5A25"/>
    <w:rsid w:val="007D5C5F"/>
    <w:rsid w:val="007D67AA"/>
    <w:rsid w:val="007D6925"/>
    <w:rsid w:val="007D6B9F"/>
    <w:rsid w:val="007D6D63"/>
    <w:rsid w:val="007D6E07"/>
    <w:rsid w:val="007D7032"/>
    <w:rsid w:val="007D75FB"/>
    <w:rsid w:val="007D7B1F"/>
    <w:rsid w:val="007E0078"/>
    <w:rsid w:val="007E0C97"/>
    <w:rsid w:val="007E1301"/>
    <w:rsid w:val="007E1392"/>
    <w:rsid w:val="007E1F86"/>
    <w:rsid w:val="007E25CF"/>
    <w:rsid w:val="007E2B4E"/>
    <w:rsid w:val="007E2EB4"/>
    <w:rsid w:val="007E36D6"/>
    <w:rsid w:val="007E3796"/>
    <w:rsid w:val="007E46F2"/>
    <w:rsid w:val="007E4B9F"/>
    <w:rsid w:val="007E4EF7"/>
    <w:rsid w:val="007E58C4"/>
    <w:rsid w:val="007E5C5C"/>
    <w:rsid w:val="007E5ED0"/>
    <w:rsid w:val="007E6001"/>
    <w:rsid w:val="007E625F"/>
    <w:rsid w:val="007E6D97"/>
    <w:rsid w:val="007F1621"/>
    <w:rsid w:val="007F169E"/>
    <w:rsid w:val="007F1808"/>
    <w:rsid w:val="007F19D9"/>
    <w:rsid w:val="007F1F51"/>
    <w:rsid w:val="007F215C"/>
    <w:rsid w:val="007F2642"/>
    <w:rsid w:val="007F2BA6"/>
    <w:rsid w:val="007F3213"/>
    <w:rsid w:val="007F3851"/>
    <w:rsid w:val="007F3D17"/>
    <w:rsid w:val="007F3FB0"/>
    <w:rsid w:val="007F4129"/>
    <w:rsid w:val="007F4AEE"/>
    <w:rsid w:val="007F5303"/>
    <w:rsid w:val="007F53C3"/>
    <w:rsid w:val="007F568C"/>
    <w:rsid w:val="007F5BA4"/>
    <w:rsid w:val="007F66C1"/>
    <w:rsid w:val="007F6F99"/>
    <w:rsid w:val="007F7940"/>
    <w:rsid w:val="007F7E28"/>
    <w:rsid w:val="007F7EAE"/>
    <w:rsid w:val="0080027A"/>
    <w:rsid w:val="00801032"/>
    <w:rsid w:val="00801354"/>
    <w:rsid w:val="00801AFA"/>
    <w:rsid w:val="00801CED"/>
    <w:rsid w:val="00802116"/>
    <w:rsid w:val="00802478"/>
    <w:rsid w:val="008024C1"/>
    <w:rsid w:val="008029C8"/>
    <w:rsid w:val="00802EEB"/>
    <w:rsid w:val="00803250"/>
    <w:rsid w:val="00803443"/>
    <w:rsid w:val="00803775"/>
    <w:rsid w:val="00805392"/>
    <w:rsid w:val="008060C4"/>
    <w:rsid w:val="0080646F"/>
    <w:rsid w:val="00806652"/>
    <w:rsid w:val="00806D30"/>
    <w:rsid w:val="00806E33"/>
    <w:rsid w:val="00807B08"/>
    <w:rsid w:val="00810722"/>
    <w:rsid w:val="00811031"/>
    <w:rsid w:val="00812BC2"/>
    <w:rsid w:val="00812BF5"/>
    <w:rsid w:val="008134FD"/>
    <w:rsid w:val="00814287"/>
    <w:rsid w:val="00814D97"/>
    <w:rsid w:val="008152D4"/>
    <w:rsid w:val="0081557D"/>
    <w:rsid w:val="008165FE"/>
    <w:rsid w:val="00816BB9"/>
    <w:rsid w:val="00817053"/>
    <w:rsid w:val="008174FD"/>
    <w:rsid w:val="00817C20"/>
    <w:rsid w:val="0082032D"/>
    <w:rsid w:val="00820F77"/>
    <w:rsid w:val="008213C4"/>
    <w:rsid w:val="00822EF8"/>
    <w:rsid w:val="008232EE"/>
    <w:rsid w:val="00823853"/>
    <w:rsid w:val="0082390F"/>
    <w:rsid w:val="00823933"/>
    <w:rsid w:val="00824F3C"/>
    <w:rsid w:val="00826269"/>
    <w:rsid w:val="008269F2"/>
    <w:rsid w:val="0082751F"/>
    <w:rsid w:val="008306DC"/>
    <w:rsid w:val="008309E4"/>
    <w:rsid w:val="00831125"/>
    <w:rsid w:val="00831B45"/>
    <w:rsid w:val="00831C73"/>
    <w:rsid w:val="00831EEE"/>
    <w:rsid w:val="00833EF1"/>
    <w:rsid w:val="00835924"/>
    <w:rsid w:val="00835B69"/>
    <w:rsid w:val="00835C44"/>
    <w:rsid w:val="0084047F"/>
    <w:rsid w:val="00840DD2"/>
    <w:rsid w:val="00840EBF"/>
    <w:rsid w:val="008415B1"/>
    <w:rsid w:val="0084233E"/>
    <w:rsid w:val="008429A6"/>
    <w:rsid w:val="00842EFE"/>
    <w:rsid w:val="00843F3B"/>
    <w:rsid w:val="00852357"/>
    <w:rsid w:val="00852C98"/>
    <w:rsid w:val="00852CB1"/>
    <w:rsid w:val="00852E88"/>
    <w:rsid w:val="0085384B"/>
    <w:rsid w:val="00854368"/>
    <w:rsid w:val="00854E58"/>
    <w:rsid w:val="0085577F"/>
    <w:rsid w:val="008558FC"/>
    <w:rsid w:val="00857866"/>
    <w:rsid w:val="00860B4A"/>
    <w:rsid w:val="008620CC"/>
    <w:rsid w:val="00862869"/>
    <w:rsid w:val="00862B4B"/>
    <w:rsid w:val="00864B22"/>
    <w:rsid w:val="00864F81"/>
    <w:rsid w:val="00865279"/>
    <w:rsid w:val="00865AB5"/>
    <w:rsid w:val="008664DE"/>
    <w:rsid w:val="00867BC3"/>
    <w:rsid w:val="0087093D"/>
    <w:rsid w:val="008725B4"/>
    <w:rsid w:val="00873696"/>
    <w:rsid w:val="00873986"/>
    <w:rsid w:val="00874789"/>
    <w:rsid w:val="008751A6"/>
    <w:rsid w:val="008759C3"/>
    <w:rsid w:val="008765CF"/>
    <w:rsid w:val="00876986"/>
    <w:rsid w:val="00876ECB"/>
    <w:rsid w:val="00876F06"/>
    <w:rsid w:val="00877AD9"/>
    <w:rsid w:val="00877D60"/>
    <w:rsid w:val="008805DC"/>
    <w:rsid w:val="00880A73"/>
    <w:rsid w:val="0088167A"/>
    <w:rsid w:val="00881BB3"/>
    <w:rsid w:val="00881D0C"/>
    <w:rsid w:val="00882167"/>
    <w:rsid w:val="00882C92"/>
    <w:rsid w:val="00882E71"/>
    <w:rsid w:val="008835C6"/>
    <w:rsid w:val="0088382D"/>
    <w:rsid w:val="008846C4"/>
    <w:rsid w:val="00885822"/>
    <w:rsid w:val="00885C4A"/>
    <w:rsid w:val="00886604"/>
    <w:rsid w:val="00886755"/>
    <w:rsid w:val="00886C5A"/>
    <w:rsid w:val="00886F05"/>
    <w:rsid w:val="008902DC"/>
    <w:rsid w:val="00891636"/>
    <w:rsid w:val="0089213B"/>
    <w:rsid w:val="00893181"/>
    <w:rsid w:val="00893812"/>
    <w:rsid w:val="00895072"/>
    <w:rsid w:val="0089540E"/>
    <w:rsid w:val="00895A1A"/>
    <w:rsid w:val="00895E04"/>
    <w:rsid w:val="0089667C"/>
    <w:rsid w:val="008979D7"/>
    <w:rsid w:val="008A0239"/>
    <w:rsid w:val="008A0720"/>
    <w:rsid w:val="008A1EA2"/>
    <w:rsid w:val="008A37A3"/>
    <w:rsid w:val="008A3D39"/>
    <w:rsid w:val="008A43B0"/>
    <w:rsid w:val="008A4E6B"/>
    <w:rsid w:val="008A52B6"/>
    <w:rsid w:val="008A59E0"/>
    <w:rsid w:val="008A5CF8"/>
    <w:rsid w:val="008A6418"/>
    <w:rsid w:val="008A699E"/>
    <w:rsid w:val="008A7254"/>
    <w:rsid w:val="008A753B"/>
    <w:rsid w:val="008A75E7"/>
    <w:rsid w:val="008A787F"/>
    <w:rsid w:val="008A78C7"/>
    <w:rsid w:val="008B0B3A"/>
    <w:rsid w:val="008B11FC"/>
    <w:rsid w:val="008B2030"/>
    <w:rsid w:val="008B2413"/>
    <w:rsid w:val="008B26C1"/>
    <w:rsid w:val="008B2D4B"/>
    <w:rsid w:val="008B301E"/>
    <w:rsid w:val="008B32AC"/>
    <w:rsid w:val="008B3383"/>
    <w:rsid w:val="008B3593"/>
    <w:rsid w:val="008B3797"/>
    <w:rsid w:val="008B38D6"/>
    <w:rsid w:val="008B3E3D"/>
    <w:rsid w:val="008B6CCE"/>
    <w:rsid w:val="008B756C"/>
    <w:rsid w:val="008B7F47"/>
    <w:rsid w:val="008C0243"/>
    <w:rsid w:val="008C0595"/>
    <w:rsid w:val="008C0A49"/>
    <w:rsid w:val="008C0D73"/>
    <w:rsid w:val="008C1397"/>
    <w:rsid w:val="008C1FF6"/>
    <w:rsid w:val="008C2CA1"/>
    <w:rsid w:val="008C44FE"/>
    <w:rsid w:val="008C458A"/>
    <w:rsid w:val="008C47E8"/>
    <w:rsid w:val="008C4A81"/>
    <w:rsid w:val="008C4AA9"/>
    <w:rsid w:val="008C4BEC"/>
    <w:rsid w:val="008C7500"/>
    <w:rsid w:val="008D146A"/>
    <w:rsid w:val="008D23A1"/>
    <w:rsid w:val="008D27F5"/>
    <w:rsid w:val="008D2CD4"/>
    <w:rsid w:val="008D2E56"/>
    <w:rsid w:val="008D33F7"/>
    <w:rsid w:val="008D38E6"/>
    <w:rsid w:val="008D3E1D"/>
    <w:rsid w:val="008D432C"/>
    <w:rsid w:val="008D4332"/>
    <w:rsid w:val="008D48F4"/>
    <w:rsid w:val="008D4F6A"/>
    <w:rsid w:val="008D5D57"/>
    <w:rsid w:val="008D6336"/>
    <w:rsid w:val="008D645C"/>
    <w:rsid w:val="008D6C6E"/>
    <w:rsid w:val="008D7431"/>
    <w:rsid w:val="008D780B"/>
    <w:rsid w:val="008E05B6"/>
    <w:rsid w:val="008E119B"/>
    <w:rsid w:val="008E124A"/>
    <w:rsid w:val="008E1E25"/>
    <w:rsid w:val="008E33D0"/>
    <w:rsid w:val="008E5FDB"/>
    <w:rsid w:val="008E668C"/>
    <w:rsid w:val="008E72AC"/>
    <w:rsid w:val="008E7613"/>
    <w:rsid w:val="008E7E72"/>
    <w:rsid w:val="008F1DD8"/>
    <w:rsid w:val="008F2742"/>
    <w:rsid w:val="008F2AB3"/>
    <w:rsid w:val="008F2B68"/>
    <w:rsid w:val="008F3B85"/>
    <w:rsid w:val="008F3C84"/>
    <w:rsid w:val="008F3CC9"/>
    <w:rsid w:val="008F42EF"/>
    <w:rsid w:val="008F5369"/>
    <w:rsid w:val="008F5509"/>
    <w:rsid w:val="008F5717"/>
    <w:rsid w:val="008F6496"/>
    <w:rsid w:val="008F6858"/>
    <w:rsid w:val="008F693D"/>
    <w:rsid w:val="00900728"/>
    <w:rsid w:val="009010AE"/>
    <w:rsid w:val="00901CBE"/>
    <w:rsid w:val="00901DC4"/>
    <w:rsid w:val="0090282F"/>
    <w:rsid w:val="009036E5"/>
    <w:rsid w:val="00903710"/>
    <w:rsid w:val="00904BE2"/>
    <w:rsid w:val="009059E7"/>
    <w:rsid w:val="009073A2"/>
    <w:rsid w:val="009075D1"/>
    <w:rsid w:val="0091074A"/>
    <w:rsid w:val="00910A44"/>
    <w:rsid w:val="009124D5"/>
    <w:rsid w:val="00913308"/>
    <w:rsid w:val="0091370A"/>
    <w:rsid w:val="009139C8"/>
    <w:rsid w:val="00914738"/>
    <w:rsid w:val="00914993"/>
    <w:rsid w:val="009150D6"/>
    <w:rsid w:val="00915213"/>
    <w:rsid w:val="00916E38"/>
    <w:rsid w:val="00920E6C"/>
    <w:rsid w:val="00921480"/>
    <w:rsid w:val="0092167E"/>
    <w:rsid w:val="00921E31"/>
    <w:rsid w:val="009234D3"/>
    <w:rsid w:val="009241E6"/>
    <w:rsid w:val="009241F9"/>
    <w:rsid w:val="00924901"/>
    <w:rsid w:val="0092591E"/>
    <w:rsid w:val="00925FFD"/>
    <w:rsid w:val="00926194"/>
    <w:rsid w:val="00926B89"/>
    <w:rsid w:val="00926C64"/>
    <w:rsid w:val="00927AF6"/>
    <w:rsid w:val="00930609"/>
    <w:rsid w:val="00930916"/>
    <w:rsid w:val="009312AC"/>
    <w:rsid w:val="009316E5"/>
    <w:rsid w:val="009319F8"/>
    <w:rsid w:val="00932361"/>
    <w:rsid w:val="00932872"/>
    <w:rsid w:val="00933424"/>
    <w:rsid w:val="00933D1E"/>
    <w:rsid w:val="00935AD1"/>
    <w:rsid w:val="00936AFB"/>
    <w:rsid w:val="00937A97"/>
    <w:rsid w:val="00940FEB"/>
    <w:rsid w:val="009419CA"/>
    <w:rsid w:val="00942EA6"/>
    <w:rsid w:val="009437ED"/>
    <w:rsid w:val="00943E83"/>
    <w:rsid w:val="00943ECB"/>
    <w:rsid w:val="0094470C"/>
    <w:rsid w:val="009455B6"/>
    <w:rsid w:val="0094561D"/>
    <w:rsid w:val="0094633D"/>
    <w:rsid w:val="00947EDB"/>
    <w:rsid w:val="00950045"/>
    <w:rsid w:val="00950903"/>
    <w:rsid w:val="009509E2"/>
    <w:rsid w:val="009519F2"/>
    <w:rsid w:val="00953F24"/>
    <w:rsid w:val="00954659"/>
    <w:rsid w:val="00954DB8"/>
    <w:rsid w:val="00955850"/>
    <w:rsid w:val="009572E8"/>
    <w:rsid w:val="009575CE"/>
    <w:rsid w:val="00960950"/>
    <w:rsid w:val="00960FFC"/>
    <w:rsid w:val="009615DF"/>
    <w:rsid w:val="009629CA"/>
    <w:rsid w:val="00962C0D"/>
    <w:rsid w:val="00963746"/>
    <w:rsid w:val="00964448"/>
    <w:rsid w:val="00964C6E"/>
    <w:rsid w:val="00965757"/>
    <w:rsid w:val="00965CF1"/>
    <w:rsid w:val="00966430"/>
    <w:rsid w:val="0096647C"/>
    <w:rsid w:val="00967D9A"/>
    <w:rsid w:val="00972CF4"/>
    <w:rsid w:val="00973133"/>
    <w:rsid w:val="009731A0"/>
    <w:rsid w:val="0097326C"/>
    <w:rsid w:val="0097395B"/>
    <w:rsid w:val="00973CBE"/>
    <w:rsid w:val="0097464B"/>
    <w:rsid w:val="00974BED"/>
    <w:rsid w:val="0097613E"/>
    <w:rsid w:val="009765FA"/>
    <w:rsid w:val="009801C3"/>
    <w:rsid w:val="00981214"/>
    <w:rsid w:val="0098122E"/>
    <w:rsid w:val="00982B27"/>
    <w:rsid w:val="00983667"/>
    <w:rsid w:val="009857FF"/>
    <w:rsid w:val="00987135"/>
    <w:rsid w:val="0098719E"/>
    <w:rsid w:val="009900AF"/>
    <w:rsid w:val="009907DB"/>
    <w:rsid w:val="00990C8D"/>
    <w:rsid w:val="00990FF9"/>
    <w:rsid w:val="009913FB"/>
    <w:rsid w:val="0099176E"/>
    <w:rsid w:val="009936FD"/>
    <w:rsid w:val="0099471D"/>
    <w:rsid w:val="00995863"/>
    <w:rsid w:val="00995ABB"/>
    <w:rsid w:val="009961AD"/>
    <w:rsid w:val="00996B3D"/>
    <w:rsid w:val="00996D52"/>
    <w:rsid w:val="009970AB"/>
    <w:rsid w:val="009974A2"/>
    <w:rsid w:val="009A187B"/>
    <w:rsid w:val="009A1BD8"/>
    <w:rsid w:val="009A1C7B"/>
    <w:rsid w:val="009A2BC1"/>
    <w:rsid w:val="009A2D5C"/>
    <w:rsid w:val="009A3B8B"/>
    <w:rsid w:val="009A4F64"/>
    <w:rsid w:val="009A6CD4"/>
    <w:rsid w:val="009A709E"/>
    <w:rsid w:val="009B0539"/>
    <w:rsid w:val="009B15BD"/>
    <w:rsid w:val="009B1FDF"/>
    <w:rsid w:val="009B44F6"/>
    <w:rsid w:val="009B4F42"/>
    <w:rsid w:val="009B5C6D"/>
    <w:rsid w:val="009B643F"/>
    <w:rsid w:val="009B7EAB"/>
    <w:rsid w:val="009C2D43"/>
    <w:rsid w:val="009C3024"/>
    <w:rsid w:val="009C3EDC"/>
    <w:rsid w:val="009C4B0B"/>
    <w:rsid w:val="009C54DD"/>
    <w:rsid w:val="009C5532"/>
    <w:rsid w:val="009C5C6F"/>
    <w:rsid w:val="009C693C"/>
    <w:rsid w:val="009C759B"/>
    <w:rsid w:val="009C75BA"/>
    <w:rsid w:val="009D0105"/>
    <w:rsid w:val="009D02D2"/>
    <w:rsid w:val="009D1CBD"/>
    <w:rsid w:val="009D23AF"/>
    <w:rsid w:val="009D2823"/>
    <w:rsid w:val="009D4B8B"/>
    <w:rsid w:val="009D5065"/>
    <w:rsid w:val="009D50EB"/>
    <w:rsid w:val="009D5110"/>
    <w:rsid w:val="009D51E4"/>
    <w:rsid w:val="009D568B"/>
    <w:rsid w:val="009D6DEC"/>
    <w:rsid w:val="009D7184"/>
    <w:rsid w:val="009D7341"/>
    <w:rsid w:val="009E0A05"/>
    <w:rsid w:val="009E15D0"/>
    <w:rsid w:val="009E1847"/>
    <w:rsid w:val="009E1AB9"/>
    <w:rsid w:val="009E2022"/>
    <w:rsid w:val="009E2721"/>
    <w:rsid w:val="009E335E"/>
    <w:rsid w:val="009E487B"/>
    <w:rsid w:val="009E6AE9"/>
    <w:rsid w:val="009E7305"/>
    <w:rsid w:val="009E7C2B"/>
    <w:rsid w:val="009F0292"/>
    <w:rsid w:val="009F0325"/>
    <w:rsid w:val="009F07A3"/>
    <w:rsid w:val="009F0A73"/>
    <w:rsid w:val="009F0CBB"/>
    <w:rsid w:val="009F100D"/>
    <w:rsid w:val="009F1B18"/>
    <w:rsid w:val="009F1F30"/>
    <w:rsid w:val="009F2026"/>
    <w:rsid w:val="009F2503"/>
    <w:rsid w:val="009F28C5"/>
    <w:rsid w:val="009F3898"/>
    <w:rsid w:val="009F5050"/>
    <w:rsid w:val="009F54A8"/>
    <w:rsid w:val="009F5AEE"/>
    <w:rsid w:val="009F63B3"/>
    <w:rsid w:val="009F655C"/>
    <w:rsid w:val="009F6BC3"/>
    <w:rsid w:val="009F6BE7"/>
    <w:rsid w:val="009F73B0"/>
    <w:rsid w:val="009F7416"/>
    <w:rsid w:val="009F7422"/>
    <w:rsid w:val="009F792B"/>
    <w:rsid w:val="00A0023A"/>
    <w:rsid w:val="00A002A0"/>
    <w:rsid w:val="00A003B3"/>
    <w:rsid w:val="00A008C2"/>
    <w:rsid w:val="00A00F04"/>
    <w:rsid w:val="00A01233"/>
    <w:rsid w:val="00A0165A"/>
    <w:rsid w:val="00A01DEF"/>
    <w:rsid w:val="00A03314"/>
    <w:rsid w:val="00A049AF"/>
    <w:rsid w:val="00A05DAF"/>
    <w:rsid w:val="00A061D5"/>
    <w:rsid w:val="00A06D63"/>
    <w:rsid w:val="00A072F7"/>
    <w:rsid w:val="00A07C5A"/>
    <w:rsid w:val="00A12036"/>
    <w:rsid w:val="00A12762"/>
    <w:rsid w:val="00A1335E"/>
    <w:rsid w:val="00A13661"/>
    <w:rsid w:val="00A14099"/>
    <w:rsid w:val="00A15543"/>
    <w:rsid w:val="00A15566"/>
    <w:rsid w:val="00A1750F"/>
    <w:rsid w:val="00A1783B"/>
    <w:rsid w:val="00A202B2"/>
    <w:rsid w:val="00A20B50"/>
    <w:rsid w:val="00A21A1E"/>
    <w:rsid w:val="00A21BA3"/>
    <w:rsid w:val="00A232A2"/>
    <w:rsid w:val="00A239A6"/>
    <w:rsid w:val="00A25F37"/>
    <w:rsid w:val="00A26405"/>
    <w:rsid w:val="00A2646A"/>
    <w:rsid w:val="00A267FD"/>
    <w:rsid w:val="00A27851"/>
    <w:rsid w:val="00A279AB"/>
    <w:rsid w:val="00A308F8"/>
    <w:rsid w:val="00A30995"/>
    <w:rsid w:val="00A3179C"/>
    <w:rsid w:val="00A319BB"/>
    <w:rsid w:val="00A328F1"/>
    <w:rsid w:val="00A3325E"/>
    <w:rsid w:val="00A33D44"/>
    <w:rsid w:val="00A3497E"/>
    <w:rsid w:val="00A364D8"/>
    <w:rsid w:val="00A4070B"/>
    <w:rsid w:val="00A40821"/>
    <w:rsid w:val="00A40991"/>
    <w:rsid w:val="00A41F97"/>
    <w:rsid w:val="00A42BF0"/>
    <w:rsid w:val="00A43383"/>
    <w:rsid w:val="00A4375F"/>
    <w:rsid w:val="00A43FBF"/>
    <w:rsid w:val="00A46235"/>
    <w:rsid w:val="00A46B73"/>
    <w:rsid w:val="00A472C9"/>
    <w:rsid w:val="00A47E1E"/>
    <w:rsid w:val="00A5061E"/>
    <w:rsid w:val="00A51B86"/>
    <w:rsid w:val="00A52111"/>
    <w:rsid w:val="00A52490"/>
    <w:rsid w:val="00A52551"/>
    <w:rsid w:val="00A5375F"/>
    <w:rsid w:val="00A542BF"/>
    <w:rsid w:val="00A5568C"/>
    <w:rsid w:val="00A558C5"/>
    <w:rsid w:val="00A5601D"/>
    <w:rsid w:val="00A56632"/>
    <w:rsid w:val="00A5674E"/>
    <w:rsid w:val="00A57FFC"/>
    <w:rsid w:val="00A604C1"/>
    <w:rsid w:val="00A6052B"/>
    <w:rsid w:val="00A60870"/>
    <w:rsid w:val="00A61C49"/>
    <w:rsid w:val="00A6297C"/>
    <w:rsid w:val="00A62983"/>
    <w:rsid w:val="00A62A0D"/>
    <w:rsid w:val="00A62A69"/>
    <w:rsid w:val="00A62AFE"/>
    <w:rsid w:val="00A62BCA"/>
    <w:rsid w:val="00A62E37"/>
    <w:rsid w:val="00A63504"/>
    <w:rsid w:val="00A63D2B"/>
    <w:rsid w:val="00A640A5"/>
    <w:rsid w:val="00A65719"/>
    <w:rsid w:val="00A66095"/>
    <w:rsid w:val="00A66382"/>
    <w:rsid w:val="00A66D0C"/>
    <w:rsid w:val="00A70831"/>
    <w:rsid w:val="00A718CF"/>
    <w:rsid w:val="00A71D8A"/>
    <w:rsid w:val="00A71E07"/>
    <w:rsid w:val="00A72007"/>
    <w:rsid w:val="00A72819"/>
    <w:rsid w:val="00A7370C"/>
    <w:rsid w:val="00A73A85"/>
    <w:rsid w:val="00A74232"/>
    <w:rsid w:val="00A7438E"/>
    <w:rsid w:val="00A74BBA"/>
    <w:rsid w:val="00A74D9C"/>
    <w:rsid w:val="00A74E77"/>
    <w:rsid w:val="00A7510C"/>
    <w:rsid w:val="00A75B11"/>
    <w:rsid w:val="00A76171"/>
    <w:rsid w:val="00A76248"/>
    <w:rsid w:val="00A76F51"/>
    <w:rsid w:val="00A7772F"/>
    <w:rsid w:val="00A80965"/>
    <w:rsid w:val="00A8137E"/>
    <w:rsid w:val="00A8142B"/>
    <w:rsid w:val="00A81EF2"/>
    <w:rsid w:val="00A823BF"/>
    <w:rsid w:val="00A82949"/>
    <w:rsid w:val="00A83D5D"/>
    <w:rsid w:val="00A83EC0"/>
    <w:rsid w:val="00A84615"/>
    <w:rsid w:val="00A8548D"/>
    <w:rsid w:val="00A85DEC"/>
    <w:rsid w:val="00A85FC8"/>
    <w:rsid w:val="00A86713"/>
    <w:rsid w:val="00A874F4"/>
    <w:rsid w:val="00A90B7C"/>
    <w:rsid w:val="00A91A87"/>
    <w:rsid w:val="00A92449"/>
    <w:rsid w:val="00A92691"/>
    <w:rsid w:val="00A92DC2"/>
    <w:rsid w:val="00A92FA5"/>
    <w:rsid w:val="00A93237"/>
    <w:rsid w:val="00A932BE"/>
    <w:rsid w:val="00A9330E"/>
    <w:rsid w:val="00A93E65"/>
    <w:rsid w:val="00A940CD"/>
    <w:rsid w:val="00A9491E"/>
    <w:rsid w:val="00A94FC8"/>
    <w:rsid w:val="00A9534E"/>
    <w:rsid w:val="00A95374"/>
    <w:rsid w:val="00A9555A"/>
    <w:rsid w:val="00A95856"/>
    <w:rsid w:val="00A95FD5"/>
    <w:rsid w:val="00A9691A"/>
    <w:rsid w:val="00A96C2D"/>
    <w:rsid w:val="00A97389"/>
    <w:rsid w:val="00A97703"/>
    <w:rsid w:val="00AA085A"/>
    <w:rsid w:val="00AA09DD"/>
    <w:rsid w:val="00AA1834"/>
    <w:rsid w:val="00AA1B4D"/>
    <w:rsid w:val="00AA2998"/>
    <w:rsid w:val="00AA48B7"/>
    <w:rsid w:val="00AA4B8C"/>
    <w:rsid w:val="00AA4CF1"/>
    <w:rsid w:val="00AA5CCD"/>
    <w:rsid w:val="00AA66D6"/>
    <w:rsid w:val="00AA6DE3"/>
    <w:rsid w:val="00AA72FD"/>
    <w:rsid w:val="00AA7DF4"/>
    <w:rsid w:val="00AB0296"/>
    <w:rsid w:val="00AB0792"/>
    <w:rsid w:val="00AB0F91"/>
    <w:rsid w:val="00AB1732"/>
    <w:rsid w:val="00AB1B77"/>
    <w:rsid w:val="00AB2DE3"/>
    <w:rsid w:val="00AB3AFD"/>
    <w:rsid w:val="00AB3CAB"/>
    <w:rsid w:val="00AB3E9F"/>
    <w:rsid w:val="00AB4AAD"/>
    <w:rsid w:val="00AB4E97"/>
    <w:rsid w:val="00AB5CE0"/>
    <w:rsid w:val="00AB6285"/>
    <w:rsid w:val="00AB696F"/>
    <w:rsid w:val="00AB6B1D"/>
    <w:rsid w:val="00AB7823"/>
    <w:rsid w:val="00AB78DA"/>
    <w:rsid w:val="00AB7967"/>
    <w:rsid w:val="00AB7D85"/>
    <w:rsid w:val="00AC033F"/>
    <w:rsid w:val="00AC03FB"/>
    <w:rsid w:val="00AC12C6"/>
    <w:rsid w:val="00AC1D28"/>
    <w:rsid w:val="00AC1D94"/>
    <w:rsid w:val="00AC2332"/>
    <w:rsid w:val="00AC23FB"/>
    <w:rsid w:val="00AC2CBA"/>
    <w:rsid w:val="00AC323F"/>
    <w:rsid w:val="00AC37D1"/>
    <w:rsid w:val="00AC3DB2"/>
    <w:rsid w:val="00AC4E65"/>
    <w:rsid w:val="00AC589D"/>
    <w:rsid w:val="00AC5DE8"/>
    <w:rsid w:val="00AC75C6"/>
    <w:rsid w:val="00AD118E"/>
    <w:rsid w:val="00AD14AE"/>
    <w:rsid w:val="00AD22DF"/>
    <w:rsid w:val="00AD24BC"/>
    <w:rsid w:val="00AD25CE"/>
    <w:rsid w:val="00AD328E"/>
    <w:rsid w:val="00AD472E"/>
    <w:rsid w:val="00AD482B"/>
    <w:rsid w:val="00AD5421"/>
    <w:rsid w:val="00AD5DA5"/>
    <w:rsid w:val="00AD68DE"/>
    <w:rsid w:val="00AD69FE"/>
    <w:rsid w:val="00AD7AC3"/>
    <w:rsid w:val="00AD7CA1"/>
    <w:rsid w:val="00AD7F12"/>
    <w:rsid w:val="00AE1111"/>
    <w:rsid w:val="00AE1708"/>
    <w:rsid w:val="00AE19B2"/>
    <w:rsid w:val="00AE1DEC"/>
    <w:rsid w:val="00AE2190"/>
    <w:rsid w:val="00AE2CDD"/>
    <w:rsid w:val="00AE3D7C"/>
    <w:rsid w:val="00AE43DA"/>
    <w:rsid w:val="00AE4407"/>
    <w:rsid w:val="00AE4945"/>
    <w:rsid w:val="00AE4B86"/>
    <w:rsid w:val="00AE505F"/>
    <w:rsid w:val="00AE5891"/>
    <w:rsid w:val="00AE6715"/>
    <w:rsid w:val="00AE789D"/>
    <w:rsid w:val="00AF0520"/>
    <w:rsid w:val="00AF10E0"/>
    <w:rsid w:val="00AF1139"/>
    <w:rsid w:val="00AF1504"/>
    <w:rsid w:val="00AF1AD5"/>
    <w:rsid w:val="00AF39B6"/>
    <w:rsid w:val="00AF414F"/>
    <w:rsid w:val="00AF4498"/>
    <w:rsid w:val="00AF4654"/>
    <w:rsid w:val="00AF487F"/>
    <w:rsid w:val="00AF75F5"/>
    <w:rsid w:val="00B001B9"/>
    <w:rsid w:val="00B0028E"/>
    <w:rsid w:val="00B0092F"/>
    <w:rsid w:val="00B00EA6"/>
    <w:rsid w:val="00B00F54"/>
    <w:rsid w:val="00B01000"/>
    <w:rsid w:val="00B018C5"/>
    <w:rsid w:val="00B02038"/>
    <w:rsid w:val="00B036EA"/>
    <w:rsid w:val="00B03B8C"/>
    <w:rsid w:val="00B05533"/>
    <w:rsid w:val="00B06C4D"/>
    <w:rsid w:val="00B074DE"/>
    <w:rsid w:val="00B1057D"/>
    <w:rsid w:val="00B108A7"/>
    <w:rsid w:val="00B10D6C"/>
    <w:rsid w:val="00B10FA7"/>
    <w:rsid w:val="00B1179D"/>
    <w:rsid w:val="00B1299F"/>
    <w:rsid w:val="00B13F0B"/>
    <w:rsid w:val="00B149F5"/>
    <w:rsid w:val="00B15BC0"/>
    <w:rsid w:val="00B166E1"/>
    <w:rsid w:val="00B1696D"/>
    <w:rsid w:val="00B17B24"/>
    <w:rsid w:val="00B202A2"/>
    <w:rsid w:val="00B206EB"/>
    <w:rsid w:val="00B22075"/>
    <w:rsid w:val="00B22431"/>
    <w:rsid w:val="00B23B76"/>
    <w:rsid w:val="00B23E74"/>
    <w:rsid w:val="00B24DCB"/>
    <w:rsid w:val="00B250A0"/>
    <w:rsid w:val="00B25519"/>
    <w:rsid w:val="00B260DC"/>
    <w:rsid w:val="00B267E2"/>
    <w:rsid w:val="00B2699C"/>
    <w:rsid w:val="00B269EC"/>
    <w:rsid w:val="00B277C8"/>
    <w:rsid w:val="00B317F8"/>
    <w:rsid w:val="00B319EB"/>
    <w:rsid w:val="00B3314A"/>
    <w:rsid w:val="00B33256"/>
    <w:rsid w:val="00B33AD2"/>
    <w:rsid w:val="00B33C5C"/>
    <w:rsid w:val="00B34AEE"/>
    <w:rsid w:val="00B360AF"/>
    <w:rsid w:val="00B36238"/>
    <w:rsid w:val="00B36F26"/>
    <w:rsid w:val="00B413C9"/>
    <w:rsid w:val="00B41679"/>
    <w:rsid w:val="00B427AD"/>
    <w:rsid w:val="00B43576"/>
    <w:rsid w:val="00B45020"/>
    <w:rsid w:val="00B4562B"/>
    <w:rsid w:val="00B4654D"/>
    <w:rsid w:val="00B46EEF"/>
    <w:rsid w:val="00B47092"/>
    <w:rsid w:val="00B471B4"/>
    <w:rsid w:val="00B4755A"/>
    <w:rsid w:val="00B47868"/>
    <w:rsid w:val="00B478C2"/>
    <w:rsid w:val="00B47A25"/>
    <w:rsid w:val="00B47F5A"/>
    <w:rsid w:val="00B51DAB"/>
    <w:rsid w:val="00B52528"/>
    <w:rsid w:val="00B527F8"/>
    <w:rsid w:val="00B52B64"/>
    <w:rsid w:val="00B53638"/>
    <w:rsid w:val="00B538A1"/>
    <w:rsid w:val="00B53CB8"/>
    <w:rsid w:val="00B5538F"/>
    <w:rsid w:val="00B55469"/>
    <w:rsid w:val="00B555EA"/>
    <w:rsid w:val="00B5583D"/>
    <w:rsid w:val="00B55C0C"/>
    <w:rsid w:val="00B5638E"/>
    <w:rsid w:val="00B563B9"/>
    <w:rsid w:val="00B56914"/>
    <w:rsid w:val="00B600CF"/>
    <w:rsid w:val="00B61360"/>
    <w:rsid w:val="00B61F03"/>
    <w:rsid w:val="00B62947"/>
    <w:rsid w:val="00B65BD5"/>
    <w:rsid w:val="00B7012C"/>
    <w:rsid w:val="00B705D9"/>
    <w:rsid w:val="00B70E94"/>
    <w:rsid w:val="00B70FC6"/>
    <w:rsid w:val="00B71240"/>
    <w:rsid w:val="00B716C2"/>
    <w:rsid w:val="00B71E02"/>
    <w:rsid w:val="00B71EAA"/>
    <w:rsid w:val="00B7284B"/>
    <w:rsid w:val="00B731F0"/>
    <w:rsid w:val="00B7353C"/>
    <w:rsid w:val="00B74BB2"/>
    <w:rsid w:val="00B74D26"/>
    <w:rsid w:val="00B74E1B"/>
    <w:rsid w:val="00B7520A"/>
    <w:rsid w:val="00B75500"/>
    <w:rsid w:val="00B757E5"/>
    <w:rsid w:val="00B75A22"/>
    <w:rsid w:val="00B764EE"/>
    <w:rsid w:val="00B76D59"/>
    <w:rsid w:val="00B801FF"/>
    <w:rsid w:val="00B80A1C"/>
    <w:rsid w:val="00B81A17"/>
    <w:rsid w:val="00B81E18"/>
    <w:rsid w:val="00B824DB"/>
    <w:rsid w:val="00B82643"/>
    <w:rsid w:val="00B8370F"/>
    <w:rsid w:val="00B83D02"/>
    <w:rsid w:val="00B845D5"/>
    <w:rsid w:val="00B852CD"/>
    <w:rsid w:val="00B85BC9"/>
    <w:rsid w:val="00B86123"/>
    <w:rsid w:val="00B8728E"/>
    <w:rsid w:val="00B90FD5"/>
    <w:rsid w:val="00B91E7E"/>
    <w:rsid w:val="00B920F2"/>
    <w:rsid w:val="00B92EAE"/>
    <w:rsid w:val="00B939C3"/>
    <w:rsid w:val="00B93EF2"/>
    <w:rsid w:val="00B9450D"/>
    <w:rsid w:val="00B9493F"/>
    <w:rsid w:val="00B9663D"/>
    <w:rsid w:val="00B96CA3"/>
    <w:rsid w:val="00B9751C"/>
    <w:rsid w:val="00BA04C5"/>
    <w:rsid w:val="00BA1E59"/>
    <w:rsid w:val="00BA2109"/>
    <w:rsid w:val="00BA2409"/>
    <w:rsid w:val="00BA2F86"/>
    <w:rsid w:val="00BA3ABC"/>
    <w:rsid w:val="00BA3BA4"/>
    <w:rsid w:val="00BA40D6"/>
    <w:rsid w:val="00BA5E75"/>
    <w:rsid w:val="00BA626E"/>
    <w:rsid w:val="00BA68A5"/>
    <w:rsid w:val="00BA69B5"/>
    <w:rsid w:val="00BA6B6E"/>
    <w:rsid w:val="00BA6ED9"/>
    <w:rsid w:val="00BA7425"/>
    <w:rsid w:val="00BB0F64"/>
    <w:rsid w:val="00BB111B"/>
    <w:rsid w:val="00BB1211"/>
    <w:rsid w:val="00BB136A"/>
    <w:rsid w:val="00BB2A4E"/>
    <w:rsid w:val="00BB2D20"/>
    <w:rsid w:val="00BB300E"/>
    <w:rsid w:val="00BB3081"/>
    <w:rsid w:val="00BB40C7"/>
    <w:rsid w:val="00BB502C"/>
    <w:rsid w:val="00BB5DFE"/>
    <w:rsid w:val="00BB6083"/>
    <w:rsid w:val="00BB6312"/>
    <w:rsid w:val="00BB68E3"/>
    <w:rsid w:val="00BB6E2D"/>
    <w:rsid w:val="00BB7715"/>
    <w:rsid w:val="00BB77DC"/>
    <w:rsid w:val="00BC052D"/>
    <w:rsid w:val="00BC1454"/>
    <w:rsid w:val="00BC29A4"/>
    <w:rsid w:val="00BC2BB7"/>
    <w:rsid w:val="00BC2E2B"/>
    <w:rsid w:val="00BC308C"/>
    <w:rsid w:val="00BC6380"/>
    <w:rsid w:val="00BC6AA9"/>
    <w:rsid w:val="00BC73BA"/>
    <w:rsid w:val="00BD0278"/>
    <w:rsid w:val="00BD06CD"/>
    <w:rsid w:val="00BD07DF"/>
    <w:rsid w:val="00BD2015"/>
    <w:rsid w:val="00BD21D1"/>
    <w:rsid w:val="00BD23EF"/>
    <w:rsid w:val="00BD26CC"/>
    <w:rsid w:val="00BD3936"/>
    <w:rsid w:val="00BD3DE0"/>
    <w:rsid w:val="00BD41F4"/>
    <w:rsid w:val="00BD49D4"/>
    <w:rsid w:val="00BD4A08"/>
    <w:rsid w:val="00BD4B89"/>
    <w:rsid w:val="00BD4C43"/>
    <w:rsid w:val="00BD4D73"/>
    <w:rsid w:val="00BD4FB5"/>
    <w:rsid w:val="00BD5961"/>
    <w:rsid w:val="00BE1F06"/>
    <w:rsid w:val="00BE2092"/>
    <w:rsid w:val="00BE25F6"/>
    <w:rsid w:val="00BE3051"/>
    <w:rsid w:val="00BE3C42"/>
    <w:rsid w:val="00BE3D43"/>
    <w:rsid w:val="00BE4C89"/>
    <w:rsid w:val="00BE590A"/>
    <w:rsid w:val="00BE63D9"/>
    <w:rsid w:val="00BE6E03"/>
    <w:rsid w:val="00BE7198"/>
    <w:rsid w:val="00BE7710"/>
    <w:rsid w:val="00BE7ECB"/>
    <w:rsid w:val="00BF143B"/>
    <w:rsid w:val="00BF18BC"/>
    <w:rsid w:val="00BF1F50"/>
    <w:rsid w:val="00BF203B"/>
    <w:rsid w:val="00BF3A9D"/>
    <w:rsid w:val="00BF5034"/>
    <w:rsid w:val="00BF58D4"/>
    <w:rsid w:val="00BF59DE"/>
    <w:rsid w:val="00BF5EC8"/>
    <w:rsid w:val="00BF720E"/>
    <w:rsid w:val="00BF7624"/>
    <w:rsid w:val="00BF7F73"/>
    <w:rsid w:val="00C016F6"/>
    <w:rsid w:val="00C01F7A"/>
    <w:rsid w:val="00C02A47"/>
    <w:rsid w:val="00C02D7A"/>
    <w:rsid w:val="00C0318C"/>
    <w:rsid w:val="00C03A7F"/>
    <w:rsid w:val="00C04F34"/>
    <w:rsid w:val="00C06777"/>
    <w:rsid w:val="00C100BF"/>
    <w:rsid w:val="00C107F1"/>
    <w:rsid w:val="00C10AD3"/>
    <w:rsid w:val="00C11202"/>
    <w:rsid w:val="00C11A33"/>
    <w:rsid w:val="00C11FCD"/>
    <w:rsid w:val="00C128F3"/>
    <w:rsid w:val="00C12D6F"/>
    <w:rsid w:val="00C12F0D"/>
    <w:rsid w:val="00C13379"/>
    <w:rsid w:val="00C13476"/>
    <w:rsid w:val="00C14F01"/>
    <w:rsid w:val="00C157B8"/>
    <w:rsid w:val="00C167D6"/>
    <w:rsid w:val="00C179C4"/>
    <w:rsid w:val="00C17D0B"/>
    <w:rsid w:val="00C20A23"/>
    <w:rsid w:val="00C2168B"/>
    <w:rsid w:val="00C21ACE"/>
    <w:rsid w:val="00C21C61"/>
    <w:rsid w:val="00C22141"/>
    <w:rsid w:val="00C22EFC"/>
    <w:rsid w:val="00C23387"/>
    <w:rsid w:val="00C23AE9"/>
    <w:rsid w:val="00C2401C"/>
    <w:rsid w:val="00C24453"/>
    <w:rsid w:val="00C24B79"/>
    <w:rsid w:val="00C24DA6"/>
    <w:rsid w:val="00C250D7"/>
    <w:rsid w:val="00C2546A"/>
    <w:rsid w:val="00C2595B"/>
    <w:rsid w:val="00C25B9D"/>
    <w:rsid w:val="00C26109"/>
    <w:rsid w:val="00C26179"/>
    <w:rsid w:val="00C26683"/>
    <w:rsid w:val="00C26D17"/>
    <w:rsid w:val="00C272CB"/>
    <w:rsid w:val="00C278DD"/>
    <w:rsid w:val="00C27D8C"/>
    <w:rsid w:val="00C30B04"/>
    <w:rsid w:val="00C30D65"/>
    <w:rsid w:val="00C30DBB"/>
    <w:rsid w:val="00C319AB"/>
    <w:rsid w:val="00C32564"/>
    <w:rsid w:val="00C32565"/>
    <w:rsid w:val="00C325CB"/>
    <w:rsid w:val="00C32BF0"/>
    <w:rsid w:val="00C32CD1"/>
    <w:rsid w:val="00C3403F"/>
    <w:rsid w:val="00C34AD3"/>
    <w:rsid w:val="00C35B2D"/>
    <w:rsid w:val="00C36146"/>
    <w:rsid w:val="00C36672"/>
    <w:rsid w:val="00C377A4"/>
    <w:rsid w:val="00C37BE6"/>
    <w:rsid w:val="00C37FD9"/>
    <w:rsid w:val="00C40177"/>
    <w:rsid w:val="00C41390"/>
    <w:rsid w:val="00C416A3"/>
    <w:rsid w:val="00C41AA2"/>
    <w:rsid w:val="00C4313B"/>
    <w:rsid w:val="00C43142"/>
    <w:rsid w:val="00C433F4"/>
    <w:rsid w:val="00C4346A"/>
    <w:rsid w:val="00C435D2"/>
    <w:rsid w:val="00C43882"/>
    <w:rsid w:val="00C45255"/>
    <w:rsid w:val="00C457AD"/>
    <w:rsid w:val="00C45BB0"/>
    <w:rsid w:val="00C45FE2"/>
    <w:rsid w:val="00C47EF6"/>
    <w:rsid w:val="00C504D5"/>
    <w:rsid w:val="00C50738"/>
    <w:rsid w:val="00C50E3C"/>
    <w:rsid w:val="00C5113D"/>
    <w:rsid w:val="00C51303"/>
    <w:rsid w:val="00C515D6"/>
    <w:rsid w:val="00C51F07"/>
    <w:rsid w:val="00C52495"/>
    <w:rsid w:val="00C529A7"/>
    <w:rsid w:val="00C52CD4"/>
    <w:rsid w:val="00C54742"/>
    <w:rsid w:val="00C54A7B"/>
    <w:rsid w:val="00C54F81"/>
    <w:rsid w:val="00C55710"/>
    <w:rsid w:val="00C55937"/>
    <w:rsid w:val="00C55E22"/>
    <w:rsid w:val="00C60229"/>
    <w:rsid w:val="00C60B3B"/>
    <w:rsid w:val="00C60D7B"/>
    <w:rsid w:val="00C60FF2"/>
    <w:rsid w:val="00C61A66"/>
    <w:rsid w:val="00C62D70"/>
    <w:rsid w:val="00C64122"/>
    <w:rsid w:val="00C649FD"/>
    <w:rsid w:val="00C65088"/>
    <w:rsid w:val="00C6509F"/>
    <w:rsid w:val="00C65737"/>
    <w:rsid w:val="00C665DB"/>
    <w:rsid w:val="00C6731D"/>
    <w:rsid w:val="00C675DA"/>
    <w:rsid w:val="00C67689"/>
    <w:rsid w:val="00C6786F"/>
    <w:rsid w:val="00C718E5"/>
    <w:rsid w:val="00C71F07"/>
    <w:rsid w:val="00C72795"/>
    <w:rsid w:val="00C72875"/>
    <w:rsid w:val="00C73014"/>
    <w:rsid w:val="00C74178"/>
    <w:rsid w:val="00C7530F"/>
    <w:rsid w:val="00C755B6"/>
    <w:rsid w:val="00C768D8"/>
    <w:rsid w:val="00C776D7"/>
    <w:rsid w:val="00C7779D"/>
    <w:rsid w:val="00C77A7F"/>
    <w:rsid w:val="00C77AC6"/>
    <w:rsid w:val="00C8052E"/>
    <w:rsid w:val="00C80C67"/>
    <w:rsid w:val="00C814C2"/>
    <w:rsid w:val="00C816E4"/>
    <w:rsid w:val="00C821F1"/>
    <w:rsid w:val="00C82744"/>
    <w:rsid w:val="00C8366D"/>
    <w:rsid w:val="00C85382"/>
    <w:rsid w:val="00C86693"/>
    <w:rsid w:val="00C86CDA"/>
    <w:rsid w:val="00C86D8C"/>
    <w:rsid w:val="00C879C4"/>
    <w:rsid w:val="00C9115F"/>
    <w:rsid w:val="00C9133A"/>
    <w:rsid w:val="00C919D5"/>
    <w:rsid w:val="00C91DA5"/>
    <w:rsid w:val="00C93366"/>
    <w:rsid w:val="00C935F7"/>
    <w:rsid w:val="00C9493C"/>
    <w:rsid w:val="00C95279"/>
    <w:rsid w:val="00C95475"/>
    <w:rsid w:val="00C95877"/>
    <w:rsid w:val="00C9617D"/>
    <w:rsid w:val="00C96C94"/>
    <w:rsid w:val="00C97521"/>
    <w:rsid w:val="00C9764C"/>
    <w:rsid w:val="00C97AEC"/>
    <w:rsid w:val="00C97D63"/>
    <w:rsid w:val="00C97F39"/>
    <w:rsid w:val="00CA001A"/>
    <w:rsid w:val="00CA080B"/>
    <w:rsid w:val="00CA14E2"/>
    <w:rsid w:val="00CA1562"/>
    <w:rsid w:val="00CA1673"/>
    <w:rsid w:val="00CA16D1"/>
    <w:rsid w:val="00CA1A8D"/>
    <w:rsid w:val="00CA265E"/>
    <w:rsid w:val="00CA31EA"/>
    <w:rsid w:val="00CA329A"/>
    <w:rsid w:val="00CA35F1"/>
    <w:rsid w:val="00CA440D"/>
    <w:rsid w:val="00CA544E"/>
    <w:rsid w:val="00CA625D"/>
    <w:rsid w:val="00CA6F04"/>
    <w:rsid w:val="00CA7401"/>
    <w:rsid w:val="00CB00D1"/>
    <w:rsid w:val="00CB0854"/>
    <w:rsid w:val="00CB1571"/>
    <w:rsid w:val="00CB2322"/>
    <w:rsid w:val="00CB29F8"/>
    <w:rsid w:val="00CB2C35"/>
    <w:rsid w:val="00CB3AA9"/>
    <w:rsid w:val="00CB3E49"/>
    <w:rsid w:val="00CB4257"/>
    <w:rsid w:val="00CB5DA3"/>
    <w:rsid w:val="00CB7529"/>
    <w:rsid w:val="00CB7899"/>
    <w:rsid w:val="00CC01D4"/>
    <w:rsid w:val="00CC0DAB"/>
    <w:rsid w:val="00CC1433"/>
    <w:rsid w:val="00CC1636"/>
    <w:rsid w:val="00CC16EB"/>
    <w:rsid w:val="00CC182F"/>
    <w:rsid w:val="00CC1EA2"/>
    <w:rsid w:val="00CC1FA8"/>
    <w:rsid w:val="00CC2073"/>
    <w:rsid w:val="00CC2534"/>
    <w:rsid w:val="00CC2ADD"/>
    <w:rsid w:val="00CC2E7F"/>
    <w:rsid w:val="00CC45EF"/>
    <w:rsid w:val="00CC4A62"/>
    <w:rsid w:val="00CC66C7"/>
    <w:rsid w:val="00CC7849"/>
    <w:rsid w:val="00CD07DE"/>
    <w:rsid w:val="00CD0FD8"/>
    <w:rsid w:val="00CD33F1"/>
    <w:rsid w:val="00CD37BF"/>
    <w:rsid w:val="00CD47A6"/>
    <w:rsid w:val="00CD53BE"/>
    <w:rsid w:val="00CD59F1"/>
    <w:rsid w:val="00CD5F53"/>
    <w:rsid w:val="00CD6C27"/>
    <w:rsid w:val="00CD6CEF"/>
    <w:rsid w:val="00CD719E"/>
    <w:rsid w:val="00CD72A3"/>
    <w:rsid w:val="00CD7921"/>
    <w:rsid w:val="00CD7D20"/>
    <w:rsid w:val="00CE09DB"/>
    <w:rsid w:val="00CE0BBA"/>
    <w:rsid w:val="00CE1551"/>
    <w:rsid w:val="00CE2144"/>
    <w:rsid w:val="00CE231E"/>
    <w:rsid w:val="00CE2BA0"/>
    <w:rsid w:val="00CE3149"/>
    <w:rsid w:val="00CE335A"/>
    <w:rsid w:val="00CE4358"/>
    <w:rsid w:val="00CE4636"/>
    <w:rsid w:val="00CE4720"/>
    <w:rsid w:val="00CE476F"/>
    <w:rsid w:val="00CE4CCD"/>
    <w:rsid w:val="00CE5557"/>
    <w:rsid w:val="00CE583F"/>
    <w:rsid w:val="00CE5A56"/>
    <w:rsid w:val="00CE5B9D"/>
    <w:rsid w:val="00CE5FC2"/>
    <w:rsid w:val="00CE6A58"/>
    <w:rsid w:val="00CE7683"/>
    <w:rsid w:val="00CE7D2C"/>
    <w:rsid w:val="00CE7EE1"/>
    <w:rsid w:val="00CF006E"/>
    <w:rsid w:val="00CF02E6"/>
    <w:rsid w:val="00CF099E"/>
    <w:rsid w:val="00CF26C0"/>
    <w:rsid w:val="00CF2CF9"/>
    <w:rsid w:val="00CF4B2F"/>
    <w:rsid w:val="00CF4B52"/>
    <w:rsid w:val="00CF507C"/>
    <w:rsid w:val="00CF50EE"/>
    <w:rsid w:val="00CF5497"/>
    <w:rsid w:val="00CF55F5"/>
    <w:rsid w:val="00CF61E0"/>
    <w:rsid w:val="00CF6740"/>
    <w:rsid w:val="00CF6C4D"/>
    <w:rsid w:val="00CF7602"/>
    <w:rsid w:val="00CF7B67"/>
    <w:rsid w:val="00D0015B"/>
    <w:rsid w:val="00D003F5"/>
    <w:rsid w:val="00D005E1"/>
    <w:rsid w:val="00D01865"/>
    <w:rsid w:val="00D01B3D"/>
    <w:rsid w:val="00D01F53"/>
    <w:rsid w:val="00D026CA"/>
    <w:rsid w:val="00D02E31"/>
    <w:rsid w:val="00D0310E"/>
    <w:rsid w:val="00D036B4"/>
    <w:rsid w:val="00D03793"/>
    <w:rsid w:val="00D0418B"/>
    <w:rsid w:val="00D0466E"/>
    <w:rsid w:val="00D04749"/>
    <w:rsid w:val="00D04D3C"/>
    <w:rsid w:val="00D076A6"/>
    <w:rsid w:val="00D07AE2"/>
    <w:rsid w:val="00D10C41"/>
    <w:rsid w:val="00D1185E"/>
    <w:rsid w:val="00D11AE0"/>
    <w:rsid w:val="00D1296A"/>
    <w:rsid w:val="00D12C48"/>
    <w:rsid w:val="00D132A4"/>
    <w:rsid w:val="00D13A0E"/>
    <w:rsid w:val="00D13A67"/>
    <w:rsid w:val="00D13C42"/>
    <w:rsid w:val="00D14274"/>
    <w:rsid w:val="00D14626"/>
    <w:rsid w:val="00D15EE9"/>
    <w:rsid w:val="00D16472"/>
    <w:rsid w:val="00D16CA0"/>
    <w:rsid w:val="00D16E7F"/>
    <w:rsid w:val="00D16F1A"/>
    <w:rsid w:val="00D20B95"/>
    <w:rsid w:val="00D222C4"/>
    <w:rsid w:val="00D22353"/>
    <w:rsid w:val="00D22A0B"/>
    <w:rsid w:val="00D23C85"/>
    <w:rsid w:val="00D2487D"/>
    <w:rsid w:val="00D24B61"/>
    <w:rsid w:val="00D24B8F"/>
    <w:rsid w:val="00D25191"/>
    <w:rsid w:val="00D259A8"/>
    <w:rsid w:val="00D25A73"/>
    <w:rsid w:val="00D25AB9"/>
    <w:rsid w:val="00D25BB1"/>
    <w:rsid w:val="00D26019"/>
    <w:rsid w:val="00D2665C"/>
    <w:rsid w:val="00D269B5"/>
    <w:rsid w:val="00D26A80"/>
    <w:rsid w:val="00D26EC2"/>
    <w:rsid w:val="00D318C9"/>
    <w:rsid w:val="00D31B34"/>
    <w:rsid w:val="00D31DAF"/>
    <w:rsid w:val="00D330B8"/>
    <w:rsid w:val="00D33630"/>
    <w:rsid w:val="00D34365"/>
    <w:rsid w:val="00D356CC"/>
    <w:rsid w:val="00D365A4"/>
    <w:rsid w:val="00D36A3E"/>
    <w:rsid w:val="00D3742A"/>
    <w:rsid w:val="00D376DF"/>
    <w:rsid w:val="00D402F9"/>
    <w:rsid w:val="00D40EE9"/>
    <w:rsid w:val="00D41A9D"/>
    <w:rsid w:val="00D41C4E"/>
    <w:rsid w:val="00D42435"/>
    <w:rsid w:val="00D43233"/>
    <w:rsid w:val="00D444E9"/>
    <w:rsid w:val="00D44E55"/>
    <w:rsid w:val="00D45EB3"/>
    <w:rsid w:val="00D4648B"/>
    <w:rsid w:val="00D4655A"/>
    <w:rsid w:val="00D4744A"/>
    <w:rsid w:val="00D50462"/>
    <w:rsid w:val="00D516B0"/>
    <w:rsid w:val="00D52B10"/>
    <w:rsid w:val="00D52B38"/>
    <w:rsid w:val="00D532A5"/>
    <w:rsid w:val="00D53F8B"/>
    <w:rsid w:val="00D54999"/>
    <w:rsid w:val="00D54AFC"/>
    <w:rsid w:val="00D568FA"/>
    <w:rsid w:val="00D56FC4"/>
    <w:rsid w:val="00D57DFC"/>
    <w:rsid w:val="00D60695"/>
    <w:rsid w:val="00D609E6"/>
    <w:rsid w:val="00D62214"/>
    <w:rsid w:val="00D62F71"/>
    <w:rsid w:val="00D63EA0"/>
    <w:rsid w:val="00D642C1"/>
    <w:rsid w:val="00D654AC"/>
    <w:rsid w:val="00D655CE"/>
    <w:rsid w:val="00D656C7"/>
    <w:rsid w:val="00D65989"/>
    <w:rsid w:val="00D65D0F"/>
    <w:rsid w:val="00D66508"/>
    <w:rsid w:val="00D668E8"/>
    <w:rsid w:val="00D66EB2"/>
    <w:rsid w:val="00D67BB0"/>
    <w:rsid w:val="00D71CEF"/>
    <w:rsid w:val="00D7206D"/>
    <w:rsid w:val="00D72DB8"/>
    <w:rsid w:val="00D72FC4"/>
    <w:rsid w:val="00D73E74"/>
    <w:rsid w:val="00D74659"/>
    <w:rsid w:val="00D74FE5"/>
    <w:rsid w:val="00D75F95"/>
    <w:rsid w:val="00D76CC4"/>
    <w:rsid w:val="00D774D8"/>
    <w:rsid w:val="00D80CC8"/>
    <w:rsid w:val="00D816FB"/>
    <w:rsid w:val="00D8214F"/>
    <w:rsid w:val="00D825AD"/>
    <w:rsid w:val="00D82FF1"/>
    <w:rsid w:val="00D83316"/>
    <w:rsid w:val="00D83C08"/>
    <w:rsid w:val="00D84879"/>
    <w:rsid w:val="00D84A54"/>
    <w:rsid w:val="00D86184"/>
    <w:rsid w:val="00D87255"/>
    <w:rsid w:val="00D87C36"/>
    <w:rsid w:val="00D901D4"/>
    <w:rsid w:val="00D91E7D"/>
    <w:rsid w:val="00D92435"/>
    <w:rsid w:val="00D9344F"/>
    <w:rsid w:val="00D93552"/>
    <w:rsid w:val="00D938B2"/>
    <w:rsid w:val="00D93E40"/>
    <w:rsid w:val="00D93F18"/>
    <w:rsid w:val="00D9437A"/>
    <w:rsid w:val="00D9576F"/>
    <w:rsid w:val="00D95E74"/>
    <w:rsid w:val="00D96893"/>
    <w:rsid w:val="00D97322"/>
    <w:rsid w:val="00DA07EB"/>
    <w:rsid w:val="00DA0A8F"/>
    <w:rsid w:val="00DA1788"/>
    <w:rsid w:val="00DA1FF5"/>
    <w:rsid w:val="00DA2E50"/>
    <w:rsid w:val="00DA2EDF"/>
    <w:rsid w:val="00DA34B3"/>
    <w:rsid w:val="00DA3D1D"/>
    <w:rsid w:val="00DA4B84"/>
    <w:rsid w:val="00DA4D33"/>
    <w:rsid w:val="00DA56B1"/>
    <w:rsid w:val="00DA58A6"/>
    <w:rsid w:val="00DA5D46"/>
    <w:rsid w:val="00DA743F"/>
    <w:rsid w:val="00DB0627"/>
    <w:rsid w:val="00DB134A"/>
    <w:rsid w:val="00DB2068"/>
    <w:rsid w:val="00DB2942"/>
    <w:rsid w:val="00DB32CB"/>
    <w:rsid w:val="00DB4D60"/>
    <w:rsid w:val="00DB6276"/>
    <w:rsid w:val="00DB7510"/>
    <w:rsid w:val="00DB7C29"/>
    <w:rsid w:val="00DB7D73"/>
    <w:rsid w:val="00DC01E6"/>
    <w:rsid w:val="00DC0AF3"/>
    <w:rsid w:val="00DC130B"/>
    <w:rsid w:val="00DC19D0"/>
    <w:rsid w:val="00DC1CE3"/>
    <w:rsid w:val="00DC21BB"/>
    <w:rsid w:val="00DC255A"/>
    <w:rsid w:val="00DC272E"/>
    <w:rsid w:val="00DC281C"/>
    <w:rsid w:val="00DC2F63"/>
    <w:rsid w:val="00DC3033"/>
    <w:rsid w:val="00DC348C"/>
    <w:rsid w:val="00DC34CC"/>
    <w:rsid w:val="00DC39BF"/>
    <w:rsid w:val="00DC4433"/>
    <w:rsid w:val="00DC4890"/>
    <w:rsid w:val="00DC4E09"/>
    <w:rsid w:val="00DC5434"/>
    <w:rsid w:val="00DC59A7"/>
    <w:rsid w:val="00DC5B4E"/>
    <w:rsid w:val="00DC5C5B"/>
    <w:rsid w:val="00DC6464"/>
    <w:rsid w:val="00DC7E3B"/>
    <w:rsid w:val="00DD0836"/>
    <w:rsid w:val="00DD22DF"/>
    <w:rsid w:val="00DD334E"/>
    <w:rsid w:val="00DD3797"/>
    <w:rsid w:val="00DD41BB"/>
    <w:rsid w:val="00DD51E7"/>
    <w:rsid w:val="00DD6B25"/>
    <w:rsid w:val="00DD7950"/>
    <w:rsid w:val="00DE0838"/>
    <w:rsid w:val="00DE2F55"/>
    <w:rsid w:val="00DE3C08"/>
    <w:rsid w:val="00DE4864"/>
    <w:rsid w:val="00DE48EB"/>
    <w:rsid w:val="00DE5122"/>
    <w:rsid w:val="00DE5871"/>
    <w:rsid w:val="00DE6383"/>
    <w:rsid w:val="00DE69E3"/>
    <w:rsid w:val="00DE6CAA"/>
    <w:rsid w:val="00DE74EB"/>
    <w:rsid w:val="00DE7795"/>
    <w:rsid w:val="00DE78FF"/>
    <w:rsid w:val="00DF0869"/>
    <w:rsid w:val="00DF1039"/>
    <w:rsid w:val="00DF13B7"/>
    <w:rsid w:val="00DF173C"/>
    <w:rsid w:val="00DF189B"/>
    <w:rsid w:val="00DF20E8"/>
    <w:rsid w:val="00DF2AE0"/>
    <w:rsid w:val="00DF3CFB"/>
    <w:rsid w:val="00DF495F"/>
    <w:rsid w:val="00DF5F60"/>
    <w:rsid w:val="00DF6AFA"/>
    <w:rsid w:val="00DF712C"/>
    <w:rsid w:val="00DF7319"/>
    <w:rsid w:val="00DF7971"/>
    <w:rsid w:val="00E01605"/>
    <w:rsid w:val="00E016B1"/>
    <w:rsid w:val="00E01D90"/>
    <w:rsid w:val="00E0271B"/>
    <w:rsid w:val="00E02F39"/>
    <w:rsid w:val="00E03093"/>
    <w:rsid w:val="00E0367A"/>
    <w:rsid w:val="00E03ADE"/>
    <w:rsid w:val="00E047F4"/>
    <w:rsid w:val="00E0558A"/>
    <w:rsid w:val="00E05ADF"/>
    <w:rsid w:val="00E065DD"/>
    <w:rsid w:val="00E06D76"/>
    <w:rsid w:val="00E07158"/>
    <w:rsid w:val="00E1075B"/>
    <w:rsid w:val="00E11A75"/>
    <w:rsid w:val="00E13517"/>
    <w:rsid w:val="00E13CE8"/>
    <w:rsid w:val="00E13CFA"/>
    <w:rsid w:val="00E13FF0"/>
    <w:rsid w:val="00E143F0"/>
    <w:rsid w:val="00E14442"/>
    <w:rsid w:val="00E14904"/>
    <w:rsid w:val="00E14B3A"/>
    <w:rsid w:val="00E156BD"/>
    <w:rsid w:val="00E159F4"/>
    <w:rsid w:val="00E1622D"/>
    <w:rsid w:val="00E164A6"/>
    <w:rsid w:val="00E164FD"/>
    <w:rsid w:val="00E16C01"/>
    <w:rsid w:val="00E17479"/>
    <w:rsid w:val="00E17D9E"/>
    <w:rsid w:val="00E17DCA"/>
    <w:rsid w:val="00E20C97"/>
    <w:rsid w:val="00E217B6"/>
    <w:rsid w:val="00E22069"/>
    <w:rsid w:val="00E2272C"/>
    <w:rsid w:val="00E2364B"/>
    <w:rsid w:val="00E24D1A"/>
    <w:rsid w:val="00E2575C"/>
    <w:rsid w:val="00E258CD"/>
    <w:rsid w:val="00E25F3D"/>
    <w:rsid w:val="00E26A2C"/>
    <w:rsid w:val="00E27B87"/>
    <w:rsid w:val="00E304C4"/>
    <w:rsid w:val="00E30A46"/>
    <w:rsid w:val="00E30D76"/>
    <w:rsid w:val="00E31C8F"/>
    <w:rsid w:val="00E32AF8"/>
    <w:rsid w:val="00E32B10"/>
    <w:rsid w:val="00E33081"/>
    <w:rsid w:val="00E33B9B"/>
    <w:rsid w:val="00E34607"/>
    <w:rsid w:val="00E34CDD"/>
    <w:rsid w:val="00E35527"/>
    <w:rsid w:val="00E3669F"/>
    <w:rsid w:val="00E40165"/>
    <w:rsid w:val="00E40ACC"/>
    <w:rsid w:val="00E40B87"/>
    <w:rsid w:val="00E414EE"/>
    <w:rsid w:val="00E41C0C"/>
    <w:rsid w:val="00E422E8"/>
    <w:rsid w:val="00E43052"/>
    <w:rsid w:val="00E448ED"/>
    <w:rsid w:val="00E45763"/>
    <w:rsid w:val="00E45A0B"/>
    <w:rsid w:val="00E45D1C"/>
    <w:rsid w:val="00E45E36"/>
    <w:rsid w:val="00E45FC3"/>
    <w:rsid w:val="00E47A80"/>
    <w:rsid w:val="00E50263"/>
    <w:rsid w:val="00E50503"/>
    <w:rsid w:val="00E51484"/>
    <w:rsid w:val="00E514C6"/>
    <w:rsid w:val="00E52279"/>
    <w:rsid w:val="00E528BE"/>
    <w:rsid w:val="00E534ED"/>
    <w:rsid w:val="00E53BBD"/>
    <w:rsid w:val="00E53D35"/>
    <w:rsid w:val="00E544F5"/>
    <w:rsid w:val="00E557DA"/>
    <w:rsid w:val="00E5599B"/>
    <w:rsid w:val="00E559BA"/>
    <w:rsid w:val="00E56024"/>
    <w:rsid w:val="00E56118"/>
    <w:rsid w:val="00E574E9"/>
    <w:rsid w:val="00E605C8"/>
    <w:rsid w:val="00E60629"/>
    <w:rsid w:val="00E6270B"/>
    <w:rsid w:val="00E62EF1"/>
    <w:rsid w:val="00E631C9"/>
    <w:rsid w:val="00E63AE8"/>
    <w:rsid w:val="00E640AC"/>
    <w:rsid w:val="00E658C3"/>
    <w:rsid w:val="00E65C5E"/>
    <w:rsid w:val="00E663E6"/>
    <w:rsid w:val="00E66A8B"/>
    <w:rsid w:val="00E66CFB"/>
    <w:rsid w:val="00E673AC"/>
    <w:rsid w:val="00E67945"/>
    <w:rsid w:val="00E70061"/>
    <w:rsid w:val="00E702B2"/>
    <w:rsid w:val="00E70795"/>
    <w:rsid w:val="00E70B2E"/>
    <w:rsid w:val="00E70CD8"/>
    <w:rsid w:val="00E711DA"/>
    <w:rsid w:val="00E72BE8"/>
    <w:rsid w:val="00E7406F"/>
    <w:rsid w:val="00E74632"/>
    <w:rsid w:val="00E75FCD"/>
    <w:rsid w:val="00E760A6"/>
    <w:rsid w:val="00E76B76"/>
    <w:rsid w:val="00E772B0"/>
    <w:rsid w:val="00E7746A"/>
    <w:rsid w:val="00E80EE7"/>
    <w:rsid w:val="00E816B8"/>
    <w:rsid w:val="00E82AA3"/>
    <w:rsid w:val="00E82C4F"/>
    <w:rsid w:val="00E82E9F"/>
    <w:rsid w:val="00E830B7"/>
    <w:rsid w:val="00E908E9"/>
    <w:rsid w:val="00E90B34"/>
    <w:rsid w:val="00E90E0D"/>
    <w:rsid w:val="00E90E2C"/>
    <w:rsid w:val="00E91208"/>
    <w:rsid w:val="00E91F85"/>
    <w:rsid w:val="00E92806"/>
    <w:rsid w:val="00E93918"/>
    <w:rsid w:val="00E93E97"/>
    <w:rsid w:val="00E943BA"/>
    <w:rsid w:val="00E94B92"/>
    <w:rsid w:val="00E95503"/>
    <w:rsid w:val="00E95817"/>
    <w:rsid w:val="00E95E83"/>
    <w:rsid w:val="00E96A29"/>
    <w:rsid w:val="00EA00A2"/>
    <w:rsid w:val="00EA06BD"/>
    <w:rsid w:val="00EA0BB6"/>
    <w:rsid w:val="00EA1B54"/>
    <w:rsid w:val="00EA1F45"/>
    <w:rsid w:val="00EA3247"/>
    <w:rsid w:val="00EA3567"/>
    <w:rsid w:val="00EA389F"/>
    <w:rsid w:val="00EA3C60"/>
    <w:rsid w:val="00EA5C05"/>
    <w:rsid w:val="00EA5D46"/>
    <w:rsid w:val="00EA5EF0"/>
    <w:rsid w:val="00EA5F34"/>
    <w:rsid w:val="00EA6407"/>
    <w:rsid w:val="00EA6F7E"/>
    <w:rsid w:val="00EA70DA"/>
    <w:rsid w:val="00EA7E68"/>
    <w:rsid w:val="00EB271A"/>
    <w:rsid w:val="00EB37C2"/>
    <w:rsid w:val="00EB43EF"/>
    <w:rsid w:val="00EB44A9"/>
    <w:rsid w:val="00EB50F7"/>
    <w:rsid w:val="00EB51EE"/>
    <w:rsid w:val="00EB5227"/>
    <w:rsid w:val="00EB52F4"/>
    <w:rsid w:val="00EB5C8B"/>
    <w:rsid w:val="00EB6F42"/>
    <w:rsid w:val="00EC10C9"/>
    <w:rsid w:val="00EC2542"/>
    <w:rsid w:val="00EC28E8"/>
    <w:rsid w:val="00EC2BED"/>
    <w:rsid w:val="00EC34DA"/>
    <w:rsid w:val="00EC4B93"/>
    <w:rsid w:val="00EC55B4"/>
    <w:rsid w:val="00EC57DA"/>
    <w:rsid w:val="00EC5D95"/>
    <w:rsid w:val="00EC5E79"/>
    <w:rsid w:val="00ED004C"/>
    <w:rsid w:val="00ED005A"/>
    <w:rsid w:val="00ED0CDB"/>
    <w:rsid w:val="00ED0D5D"/>
    <w:rsid w:val="00ED1178"/>
    <w:rsid w:val="00ED18E6"/>
    <w:rsid w:val="00ED230C"/>
    <w:rsid w:val="00ED25ED"/>
    <w:rsid w:val="00ED2A97"/>
    <w:rsid w:val="00ED2BFF"/>
    <w:rsid w:val="00ED2F91"/>
    <w:rsid w:val="00ED3AB0"/>
    <w:rsid w:val="00ED504E"/>
    <w:rsid w:val="00ED57F9"/>
    <w:rsid w:val="00ED5BCC"/>
    <w:rsid w:val="00ED65C9"/>
    <w:rsid w:val="00ED67DE"/>
    <w:rsid w:val="00ED7879"/>
    <w:rsid w:val="00EE10FE"/>
    <w:rsid w:val="00EE12EB"/>
    <w:rsid w:val="00EE12EF"/>
    <w:rsid w:val="00EE1712"/>
    <w:rsid w:val="00EE1B63"/>
    <w:rsid w:val="00EE2091"/>
    <w:rsid w:val="00EE2D5A"/>
    <w:rsid w:val="00EE35C9"/>
    <w:rsid w:val="00EE68FC"/>
    <w:rsid w:val="00EF0F55"/>
    <w:rsid w:val="00EF13FD"/>
    <w:rsid w:val="00EF1FE6"/>
    <w:rsid w:val="00EF2630"/>
    <w:rsid w:val="00EF2871"/>
    <w:rsid w:val="00EF2ACD"/>
    <w:rsid w:val="00EF30A2"/>
    <w:rsid w:val="00EF32EF"/>
    <w:rsid w:val="00EF4069"/>
    <w:rsid w:val="00EF4DAB"/>
    <w:rsid w:val="00EF650D"/>
    <w:rsid w:val="00EF68AB"/>
    <w:rsid w:val="00EF6B47"/>
    <w:rsid w:val="00EF6CF7"/>
    <w:rsid w:val="00EF6F9B"/>
    <w:rsid w:val="00F0032F"/>
    <w:rsid w:val="00F00409"/>
    <w:rsid w:val="00F00604"/>
    <w:rsid w:val="00F00965"/>
    <w:rsid w:val="00F0394F"/>
    <w:rsid w:val="00F04E39"/>
    <w:rsid w:val="00F05970"/>
    <w:rsid w:val="00F06B87"/>
    <w:rsid w:val="00F06D5A"/>
    <w:rsid w:val="00F073AF"/>
    <w:rsid w:val="00F07515"/>
    <w:rsid w:val="00F07516"/>
    <w:rsid w:val="00F07627"/>
    <w:rsid w:val="00F109BF"/>
    <w:rsid w:val="00F10DB3"/>
    <w:rsid w:val="00F11300"/>
    <w:rsid w:val="00F11611"/>
    <w:rsid w:val="00F11818"/>
    <w:rsid w:val="00F11C7B"/>
    <w:rsid w:val="00F12FBC"/>
    <w:rsid w:val="00F133EF"/>
    <w:rsid w:val="00F1373E"/>
    <w:rsid w:val="00F13A60"/>
    <w:rsid w:val="00F13BAC"/>
    <w:rsid w:val="00F13FEA"/>
    <w:rsid w:val="00F15E29"/>
    <w:rsid w:val="00F15F02"/>
    <w:rsid w:val="00F1607C"/>
    <w:rsid w:val="00F16385"/>
    <w:rsid w:val="00F164DD"/>
    <w:rsid w:val="00F175F1"/>
    <w:rsid w:val="00F2054D"/>
    <w:rsid w:val="00F20E8C"/>
    <w:rsid w:val="00F2115E"/>
    <w:rsid w:val="00F22889"/>
    <w:rsid w:val="00F22A0B"/>
    <w:rsid w:val="00F24853"/>
    <w:rsid w:val="00F25C87"/>
    <w:rsid w:val="00F270DB"/>
    <w:rsid w:val="00F2767E"/>
    <w:rsid w:val="00F27B4F"/>
    <w:rsid w:val="00F30063"/>
    <w:rsid w:val="00F3099E"/>
    <w:rsid w:val="00F30CAB"/>
    <w:rsid w:val="00F31186"/>
    <w:rsid w:val="00F31823"/>
    <w:rsid w:val="00F31A15"/>
    <w:rsid w:val="00F32252"/>
    <w:rsid w:val="00F32360"/>
    <w:rsid w:val="00F328BF"/>
    <w:rsid w:val="00F32E21"/>
    <w:rsid w:val="00F32EB6"/>
    <w:rsid w:val="00F33517"/>
    <w:rsid w:val="00F3371F"/>
    <w:rsid w:val="00F33B08"/>
    <w:rsid w:val="00F34A3B"/>
    <w:rsid w:val="00F34F52"/>
    <w:rsid w:val="00F353A2"/>
    <w:rsid w:val="00F37732"/>
    <w:rsid w:val="00F3797D"/>
    <w:rsid w:val="00F37E08"/>
    <w:rsid w:val="00F4012D"/>
    <w:rsid w:val="00F40AB8"/>
    <w:rsid w:val="00F40AF6"/>
    <w:rsid w:val="00F41296"/>
    <w:rsid w:val="00F4137D"/>
    <w:rsid w:val="00F42349"/>
    <w:rsid w:val="00F42396"/>
    <w:rsid w:val="00F42622"/>
    <w:rsid w:val="00F42A67"/>
    <w:rsid w:val="00F431BF"/>
    <w:rsid w:val="00F4374D"/>
    <w:rsid w:val="00F441DD"/>
    <w:rsid w:val="00F45294"/>
    <w:rsid w:val="00F460CD"/>
    <w:rsid w:val="00F46C5D"/>
    <w:rsid w:val="00F46CD8"/>
    <w:rsid w:val="00F5027B"/>
    <w:rsid w:val="00F50396"/>
    <w:rsid w:val="00F50964"/>
    <w:rsid w:val="00F51406"/>
    <w:rsid w:val="00F51EA1"/>
    <w:rsid w:val="00F52072"/>
    <w:rsid w:val="00F52420"/>
    <w:rsid w:val="00F5275A"/>
    <w:rsid w:val="00F52E5D"/>
    <w:rsid w:val="00F53FCB"/>
    <w:rsid w:val="00F54162"/>
    <w:rsid w:val="00F5502D"/>
    <w:rsid w:val="00F557BC"/>
    <w:rsid w:val="00F56B83"/>
    <w:rsid w:val="00F573BB"/>
    <w:rsid w:val="00F5746F"/>
    <w:rsid w:val="00F600CA"/>
    <w:rsid w:val="00F622B6"/>
    <w:rsid w:val="00F626E4"/>
    <w:rsid w:val="00F635EF"/>
    <w:rsid w:val="00F645E2"/>
    <w:rsid w:val="00F64826"/>
    <w:rsid w:val="00F652A9"/>
    <w:rsid w:val="00F6539C"/>
    <w:rsid w:val="00F6580E"/>
    <w:rsid w:val="00F664B5"/>
    <w:rsid w:val="00F66C37"/>
    <w:rsid w:val="00F67A80"/>
    <w:rsid w:val="00F67F33"/>
    <w:rsid w:val="00F67FB7"/>
    <w:rsid w:val="00F7010E"/>
    <w:rsid w:val="00F70446"/>
    <w:rsid w:val="00F7087B"/>
    <w:rsid w:val="00F712B7"/>
    <w:rsid w:val="00F713CB"/>
    <w:rsid w:val="00F715C0"/>
    <w:rsid w:val="00F71822"/>
    <w:rsid w:val="00F71F7D"/>
    <w:rsid w:val="00F7389C"/>
    <w:rsid w:val="00F7575D"/>
    <w:rsid w:val="00F773DB"/>
    <w:rsid w:val="00F8061F"/>
    <w:rsid w:val="00F806DE"/>
    <w:rsid w:val="00F80849"/>
    <w:rsid w:val="00F80FC4"/>
    <w:rsid w:val="00F82BF6"/>
    <w:rsid w:val="00F8373F"/>
    <w:rsid w:val="00F83743"/>
    <w:rsid w:val="00F83769"/>
    <w:rsid w:val="00F83F4E"/>
    <w:rsid w:val="00F84549"/>
    <w:rsid w:val="00F84578"/>
    <w:rsid w:val="00F85F75"/>
    <w:rsid w:val="00F86281"/>
    <w:rsid w:val="00F8681B"/>
    <w:rsid w:val="00F86E05"/>
    <w:rsid w:val="00F87867"/>
    <w:rsid w:val="00F9129B"/>
    <w:rsid w:val="00F92A53"/>
    <w:rsid w:val="00F937FB"/>
    <w:rsid w:val="00F9473A"/>
    <w:rsid w:val="00F954FE"/>
    <w:rsid w:val="00F95FD7"/>
    <w:rsid w:val="00F969A9"/>
    <w:rsid w:val="00F969D5"/>
    <w:rsid w:val="00FA10D4"/>
    <w:rsid w:val="00FA2314"/>
    <w:rsid w:val="00FA293C"/>
    <w:rsid w:val="00FA2AEE"/>
    <w:rsid w:val="00FA3539"/>
    <w:rsid w:val="00FA3C5E"/>
    <w:rsid w:val="00FA3D0D"/>
    <w:rsid w:val="00FA45BF"/>
    <w:rsid w:val="00FA4AD3"/>
    <w:rsid w:val="00FA4AD8"/>
    <w:rsid w:val="00FA62E4"/>
    <w:rsid w:val="00FA6580"/>
    <w:rsid w:val="00FA6EBD"/>
    <w:rsid w:val="00FA791D"/>
    <w:rsid w:val="00FB0909"/>
    <w:rsid w:val="00FB1B23"/>
    <w:rsid w:val="00FB2D5A"/>
    <w:rsid w:val="00FB366D"/>
    <w:rsid w:val="00FB3F3C"/>
    <w:rsid w:val="00FB3F87"/>
    <w:rsid w:val="00FB46FC"/>
    <w:rsid w:val="00FB4E95"/>
    <w:rsid w:val="00FB57BB"/>
    <w:rsid w:val="00FB596F"/>
    <w:rsid w:val="00FB6268"/>
    <w:rsid w:val="00FB6DBD"/>
    <w:rsid w:val="00FB7F9D"/>
    <w:rsid w:val="00FC1743"/>
    <w:rsid w:val="00FC36CF"/>
    <w:rsid w:val="00FC3757"/>
    <w:rsid w:val="00FC3BA1"/>
    <w:rsid w:val="00FC5D57"/>
    <w:rsid w:val="00FC5FD4"/>
    <w:rsid w:val="00FC6990"/>
    <w:rsid w:val="00FC7672"/>
    <w:rsid w:val="00FC7C9C"/>
    <w:rsid w:val="00FD0D9C"/>
    <w:rsid w:val="00FD1842"/>
    <w:rsid w:val="00FD23A5"/>
    <w:rsid w:val="00FD2662"/>
    <w:rsid w:val="00FD2EB0"/>
    <w:rsid w:val="00FD3478"/>
    <w:rsid w:val="00FD3789"/>
    <w:rsid w:val="00FD3FCF"/>
    <w:rsid w:val="00FD4A48"/>
    <w:rsid w:val="00FD4F0A"/>
    <w:rsid w:val="00FD51C4"/>
    <w:rsid w:val="00FD5856"/>
    <w:rsid w:val="00FD6518"/>
    <w:rsid w:val="00FD6F7D"/>
    <w:rsid w:val="00FD7F13"/>
    <w:rsid w:val="00FE02A2"/>
    <w:rsid w:val="00FE04DC"/>
    <w:rsid w:val="00FE0652"/>
    <w:rsid w:val="00FE09F1"/>
    <w:rsid w:val="00FE116C"/>
    <w:rsid w:val="00FE3143"/>
    <w:rsid w:val="00FE3B47"/>
    <w:rsid w:val="00FE4FDA"/>
    <w:rsid w:val="00FE5419"/>
    <w:rsid w:val="00FE5F01"/>
    <w:rsid w:val="00FE72E5"/>
    <w:rsid w:val="00FE75F7"/>
    <w:rsid w:val="00FF0C76"/>
    <w:rsid w:val="00FF0FAA"/>
    <w:rsid w:val="00FF1510"/>
    <w:rsid w:val="00FF19A8"/>
    <w:rsid w:val="00FF20CA"/>
    <w:rsid w:val="00FF4B36"/>
    <w:rsid w:val="00FF4EE7"/>
    <w:rsid w:val="00FF5416"/>
    <w:rsid w:val="00FF600F"/>
    <w:rsid w:val="00FF6254"/>
    <w:rsid w:val="00FF68E1"/>
    <w:rsid w:val="00FF68EC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5D27"/>
  <w15:chartTrackingRefBased/>
  <w15:docId w15:val="{90CEE318-8751-4141-805E-D6943409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EDD"/>
    <w:pPr>
      <w:keepNext/>
      <w:keepLines/>
      <w:spacing w:before="60" w:after="60"/>
      <w:outlineLvl w:val="0"/>
    </w:pPr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EDD"/>
    <w:pPr>
      <w:keepNext/>
      <w:keepLines/>
      <w:spacing w:before="60" w:after="60"/>
      <w:outlineLvl w:val="1"/>
    </w:pPr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EDD"/>
    <w:pPr>
      <w:keepNext/>
      <w:keepLines/>
      <w:spacing w:before="40" w:after="0"/>
      <w:outlineLvl w:val="2"/>
    </w:pPr>
    <w:rPr>
      <w:rFonts w:ascii="Calibri" w:eastAsiaTheme="majorEastAsia" w:hAnsi="Calibri" w:cstheme="majorBidi"/>
      <w:color w:val="000000" w:themeColor="text1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42C"/>
  </w:style>
  <w:style w:type="paragraph" w:styleId="Footer">
    <w:name w:val="footer"/>
    <w:basedOn w:val="Normal"/>
    <w:link w:val="Foot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42C"/>
  </w:style>
  <w:style w:type="table" w:styleId="TableGrid">
    <w:name w:val="Table Grid"/>
    <w:basedOn w:val="TableNormal"/>
    <w:uiPriority w:val="39"/>
    <w:rsid w:val="0000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2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3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3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30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A75E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3EDD"/>
    <w:rPr>
      <w:rFonts w:ascii="Calibri" w:eastAsiaTheme="majorEastAsia" w:hAnsi="Calibri" w:cstheme="majorBidi"/>
      <w:color w:val="000000" w:themeColor="text1"/>
      <w:sz w:val="18"/>
      <w:szCs w:val="24"/>
    </w:rPr>
  </w:style>
  <w:style w:type="character" w:customStyle="1" w:styleId="eop">
    <w:name w:val="eop"/>
    <w:basedOn w:val="DefaultParagraphFont"/>
    <w:rsid w:val="0087093D"/>
  </w:style>
  <w:style w:type="character" w:customStyle="1" w:styleId="normaltextrun">
    <w:name w:val="normaltextrun"/>
    <w:basedOn w:val="DefaultParagraphFont"/>
    <w:rsid w:val="0087093D"/>
  </w:style>
  <w:style w:type="paragraph" w:customStyle="1" w:styleId="paragraph">
    <w:name w:val="paragraph"/>
    <w:basedOn w:val="Normal"/>
    <w:rsid w:val="0087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aliases w:val="body text1"/>
    <w:basedOn w:val="Normal"/>
    <w:link w:val="ListParagraphChar"/>
    <w:uiPriority w:val="34"/>
    <w:qFormat/>
    <w:rsid w:val="00CE7683"/>
    <w:pPr>
      <w:ind w:left="720"/>
      <w:contextualSpacing/>
    </w:pPr>
  </w:style>
  <w:style w:type="character" w:customStyle="1" w:styleId="ListParagraphChar">
    <w:name w:val="List Paragraph Char"/>
    <w:aliases w:val="body text1 Char"/>
    <w:basedOn w:val="DefaultParagraphFont"/>
    <w:link w:val="ListParagraph"/>
    <w:uiPriority w:val="34"/>
    <w:locked/>
    <w:rsid w:val="00835B69"/>
  </w:style>
  <w:style w:type="paragraph" w:styleId="Revision">
    <w:name w:val="Revision"/>
    <w:hidden/>
    <w:uiPriority w:val="99"/>
    <w:semiHidden/>
    <w:rsid w:val="00852CB1"/>
    <w:pPr>
      <w:spacing w:after="0" w:line="240" w:lineRule="auto"/>
    </w:pPr>
  </w:style>
  <w:style w:type="paragraph" w:customStyle="1" w:styleId="xmsolistparagraph">
    <w:name w:val="x_msolistparagraph"/>
    <w:basedOn w:val="Normal"/>
    <w:rsid w:val="00BE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CE5F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oSpacing">
    <w:name w:val="No Spacing"/>
    <w:uiPriority w:val="1"/>
    <w:qFormat/>
    <w:rsid w:val="004328C9"/>
    <w:pPr>
      <w:spacing w:after="0" w:line="240" w:lineRule="auto"/>
    </w:pPr>
  </w:style>
  <w:style w:type="character" w:customStyle="1" w:styleId="contentpasted0">
    <w:name w:val="contentpasted0"/>
    <w:basedOn w:val="DefaultParagraphFont"/>
    <w:rsid w:val="00491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DE35D8E57A348BA7B00879EFF6199" ma:contentTypeVersion="15" ma:contentTypeDescription="Create a new document." ma:contentTypeScope="" ma:versionID="07a2e7b6350950280f9cb123772b0702">
  <xsd:schema xmlns:xsd="http://www.w3.org/2001/XMLSchema" xmlns:xs="http://www.w3.org/2001/XMLSchema" xmlns:p="http://schemas.microsoft.com/office/2006/metadata/properties" xmlns:ns2="2b5c7c43-8ba9-4050-92e1-904b61d1d911" xmlns:ns3="83e1c26f-fe0c-40bd-9e3c-9d7a7969df8d" targetNamespace="http://schemas.microsoft.com/office/2006/metadata/properties" ma:root="true" ma:fieldsID="353b42816be5d28497bd41aebede31ca" ns2:_="" ns3:_="">
    <xsd:import namespace="2b5c7c43-8ba9-4050-92e1-904b61d1d911"/>
    <xsd:import namespace="83e1c26f-fe0c-40bd-9e3c-9d7a7969d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c7c43-8ba9-4050-92e1-904b61d1d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1c26f-fe0c-40bd-9e3c-9d7a7969d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3d1906b-5d48-4eb3-b811-4e957e3f82cd}" ma:internalName="TaxCatchAll" ma:showField="CatchAllData" ma:web="83e1c26f-fe0c-40bd-9e3c-9d7a7969d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c7c43-8ba9-4050-92e1-904b61d1d911">
      <Terms xmlns="http://schemas.microsoft.com/office/infopath/2007/PartnerControls"/>
    </lcf76f155ced4ddcb4097134ff3c332f>
    <TaxCatchAll xmlns="83e1c26f-fe0c-40bd-9e3c-9d7a7969df8d" xsi:nil="true"/>
  </documentManagement>
</p:properties>
</file>

<file path=customXml/itemProps1.xml><?xml version="1.0" encoding="utf-8"?>
<ds:datastoreItem xmlns:ds="http://schemas.openxmlformats.org/officeDocument/2006/customXml" ds:itemID="{FCEC9F16-C696-4424-835E-8A2FB1832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c7c43-8ba9-4050-92e1-904b61d1d911"/>
    <ds:schemaRef ds:uri="83e1c26f-fe0c-40bd-9e3c-9d7a7969d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12FFD4-BC01-4DB9-B2C0-E6C15D130F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4464D-DAE7-4656-8B57-D37DE562F5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99C3A2-D37C-4995-8581-80311CDE954C}">
  <ds:schemaRefs>
    <ds:schemaRef ds:uri="http://schemas.microsoft.com/office/2006/metadata/properties"/>
    <ds:schemaRef ds:uri="http://schemas.microsoft.com/office/infopath/2007/PartnerControls"/>
    <ds:schemaRef ds:uri="2b5c7c43-8ba9-4050-92e1-904b61d1d911"/>
    <ds:schemaRef ds:uri="83e1c26f-fe0c-40bd-9e3c-9d7a7969df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2522</Words>
  <Characters>14381</Characters>
  <Application>Microsoft Office Word</Application>
  <DocSecurity>8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Stallard, Lorraine C</dc:creator>
  <cp:keywords/>
  <dc:description/>
  <cp:lastModifiedBy>Elwood, Jayne</cp:lastModifiedBy>
  <cp:revision>46</cp:revision>
  <cp:lastPrinted>2020-02-14T13:30:00Z</cp:lastPrinted>
  <dcterms:created xsi:type="dcterms:W3CDTF">2023-04-28T13:39:00Z</dcterms:created>
  <dcterms:modified xsi:type="dcterms:W3CDTF">2023-06-07T09:55:00Z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0x010100339DE35D8E57A348BA7B00879EFF6199</vt:lpwstr>
  </property>
</Properties>
</file>