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411"/>
        <w:gridCol w:w="2409"/>
      </w:tblGrid>
      <w:tr w:rsidR="008A753B" w:rsidRPr="008A753B" w14:paraId="2A4DDC6B" w14:textId="77777777" w:rsidTr="00D076A6">
        <w:tc>
          <w:tcPr>
            <w:tcW w:w="10065" w:type="dxa"/>
            <w:gridSpan w:val="3"/>
            <w:tcBorders>
              <w:bottom w:val="single" w:sz="4" w:space="0" w:color="auto"/>
            </w:tcBorders>
            <w:shd w:val="clear" w:color="auto" w:fill="auto"/>
          </w:tcPr>
          <w:p w14:paraId="08406ACC" w14:textId="295FEE1E" w:rsidR="0000042C" w:rsidRPr="008A753B" w:rsidRDefault="00F50522" w:rsidP="00AA5CCD">
            <w:pPr>
              <w:spacing w:before="120" w:after="120"/>
              <w:rPr>
                <w:b/>
                <w:bCs/>
                <w:sz w:val="24"/>
                <w:szCs w:val="24"/>
              </w:rPr>
            </w:pPr>
            <w:r>
              <w:rPr>
                <w:b/>
                <w:bCs/>
                <w:sz w:val="24"/>
                <w:szCs w:val="24"/>
              </w:rPr>
              <w:t>CONFIRMED</w:t>
            </w:r>
            <w:r w:rsidRPr="008A753B">
              <w:rPr>
                <w:b/>
                <w:bCs/>
                <w:sz w:val="24"/>
                <w:szCs w:val="24"/>
              </w:rPr>
              <w:t xml:space="preserve"> </w:t>
            </w:r>
            <w:r w:rsidR="005566E3" w:rsidRPr="008A753B">
              <w:rPr>
                <w:b/>
                <w:bCs/>
                <w:sz w:val="24"/>
                <w:szCs w:val="24"/>
              </w:rPr>
              <w:t xml:space="preserve">MINUTES OF THE MEETING HELD ON </w:t>
            </w:r>
            <w:r w:rsidR="00B934DB">
              <w:rPr>
                <w:b/>
                <w:bCs/>
                <w:sz w:val="24"/>
                <w:szCs w:val="24"/>
              </w:rPr>
              <w:t>21 SEPTEMBER 2022</w:t>
            </w:r>
          </w:p>
        </w:tc>
      </w:tr>
      <w:tr w:rsidR="008A753B" w:rsidRPr="008A753B" w14:paraId="648655F8" w14:textId="77777777" w:rsidTr="00D076A6">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FF1BFC" w:rsidRPr="008A753B" w14:paraId="55D3FC8D" w14:textId="77777777" w:rsidTr="00D076A6">
        <w:tc>
          <w:tcPr>
            <w:tcW w:w="5245" w:type="dxa"/>
            <w:tcBorders>
              <w:top w:val="single" w:sz="4" w:space="0" w:color="auto"/>
            </w:tcBorders>
          </w:tcPr>
          <w:p w14:paraId="3D959F2F" w14:textId="2D03CB8F" w:rsidR="00FF1BFC" w:rsidRPr="008A753B" w:rsidRDefault="00FF1BFC" w:rsidP="00FF1BFC">
            <w:pPr>
              <w:spacing w:before="60"/>
              <w:rPr>
                <w:sz w:val="24"/>
                <w:szCs w:val="24"/>
              </w:rPr>
            </w:pPr>
            <w:r>
              <w:rPr>
                <w:sz w:val="24"/>
                <w:szCs w:val="24"/>
              </w:rPr>
              <w:t>Penny Thompson CBE (Chair)</w:t>
            </w:r>
          </w:p>
        </w:tc>
        <w:tc>
          <w:tcPr>
            <w:tcW w:w="4820" w:type="dxa"/>
            <w:gridSpan w:val="2"/>
            <w:tcBorders>
              <w:top w:val="single" w:sz="4" w:space="0" w:color="auto"/>
            </w:tcBorders>
          </w:tcPr>
          <w:p w14:paraId="30089F4C" w14:textId="27423266" w:rsidR="00FF1BFC" w:rsidRPr="008A753B" w:rsidRDefault="00B2105E" w:rsidP="00FF1BFC">
            <w:pPr>
              <w:spacing w:before="60"/>
              <w:rPr>
                <w:sz w:val="24"/>
                <w:szCs w:val="24"/>
              </w:rPr>
            </w:pPr>
            <w:r>
              <w:rPr>
                <w:sz w:val="24"/>
                <w:szCs w:val="24"/>
              </w:rPr>
              <w:t>Andrea Walters</w:t>
            </w:r>
          </w:p>
        </w:tc>
      </w:tr>
      <w:tr w:rsidR="00FF1BFC" w:rsidRPr="008A753B" w14:paraId="50C624E2" w14:textId="77777777" w:rsidTr="00D076A6">
        <w:tc>
          <w:tcPr>
            <w:tcW w:w="5245" w:type="dxa"/>
          </w:tcPr>
          <w:p w14:paraId="16CD5789" w14:textId="207426B6" w:rsidR="00FF1BFC" w:rsidRPr="008A753B" w:rsidRDefault="00505C8F" w:rsidP="00FF1BFC">
            <w:pPr>
              <w:spacing w:before="60" w:after="60"/>
              <w:rPr>
                <w:sz w:val="24"/>
                <w:szCs w:val="24"/>
              </w:rPr>
            </w:pPr>
            <w:r>
              <w:rPr>
                <w:sz w:val="24"/>
                <w:szCs w:val="24"/>
              </w:rPr>
              <w:t>Lord Kerslake</w:t>
            </w:r>
          </w:p>
        </w:tc>
        <w:tc>
          <w:tcPr>
            <w:tcW w:w="4820" w:type="dxa"/>
            <w:gridSpan w:val="2"/>
          </w:tcPr>
          <w:p w14:paraId="5EA3E647" w14:textId="58DCBCC2" w:rsidR="00FF1BFC" w:rsidRPr="008A753B" w:rsidRDefault="00FF1BFC" w:rsidP="00FF1BFC">
            <w:pPr>
              <w:spacing w:before="60" w:after="60"/>
              <w:rPr>
                <w:sz w:val="24"/>
                <w:szCs w:val="24"/>
              </w:rPr>
            </w:pPr>
          </w:p>
        </w:tc>
      </w:tr>
      <w:tr w:rsidR="00FF1BFC" w:rsidRPr="008A753B" w14:paraId="70E71BC7" w14:textId="77777777" w:rsidTr="006A0DD3">
        <w:tc>
          <w:tcPr>
            <w:tcW w:w="7656" w:type="dxa"/>
            <w:gridSpan w:val="2"/>
            <w:tcBorders>
              <w:top w:val="single" w:sz="4" w:space="0" w:color="auto"/>
              <w:bottom w:val="single" w:sz="4" w:space="0" w:color="auto"/>
            </w:tcBorders>
          </w:tcPr>
          <w:p w14:paraId="2F93DFFE" w14:textId="50E90104" w:rsidR="00FF1BFC" w:rsidRPr="008A753B" w:rsidRDefault="00FF1BFC" w:rsidP="00FF1BFC">
            <w:pPr>
              <w:pStyle w:val="Heading2"/>
            </w:pPr>
            <w:r w:rsidRPr="008A753B">
              <w:t>IN ATTE</w:t>
            </w:r>
            <w:r>
              <w:t>N</w:t>
            </w:r>
            <w:r w:rsidRPr="008A753B">
              <w:t>DANCE:</w:t>
            </w:r>
          </w:p>
        </w:tc>
        <w:tc>
          <w:tcPr>
            <w:tcW w:w="2409" w:type="dxa"/>
            <w:tcBorders>
              <w:top w:val="single" w:sz="4" w:space="0" w:color="auto"/>
              <w:bottom w:val="single" w:sz="4" w:space="0" w:color="auto"/>
            </w:tcBorders>
          </w:tcPr>
          <w:p w14:paraId="5704DEE0" w14:textId="34F6391B" w:rsidR="00FF1BFC" w:rsidRPr="008A753B" w:rsidRDefault="00FF1BFC" w:rsidP="00FF1BFC">
            <w:pPr>
              <w:pStyle w:val="Heading2"/>
            </w:pPr>
            <w:r w:rsidRPr="008A753B">
              <w:t>AGENDA ITEM</w:t>
            </w:r>
          </w:p>
        </w:tc>
      </w:tr>
      <w:tr w:rsidR="00FF1BFC" w:rsidRPr="008A753B" w14:paraId="4FDE8ED6" w14:textId="77777777" w:rsidTr="006A0DD3">
        <w:tc>
          <w:tcPr>
            <w:tcW w:w="7656" w:type="dxa"/>
            <w:gridSpan w:val="2"/>
            <w:tcBorders>
              <w:top w:val="single" w:sz="4" w:space="0" w:color="auto"/>
            </w:tcBorders>
          </w:tcPr>
          <w:p w14:paraId="6ADC6742" w14:textId="45440083" w:rsidR="00FF1BFC" w:rsidRPr="008A753B" w:rsidRDefault="00FF1BFC" w:rsidP="00FF1BFC">
            <w:pPr>
              <w:spacing w:before="60" w:after="60"/>
              <w:rPr>
                <w:sz w:val="24"/>
                <w:szCs w:val="24"/>
              </w:rPr>
            </w:pPr>
            <w:r>
              <w:rPr>
                <w:sz w:val="24"/>
                <w:szCs w:val="24"/>
              </w:rPr>
              <w:t>Michaela Boryslawskyj, University Secretary</w:t>
            </w:r>
          </w:p>
        </w:tc>
        <w:tc>
          <w:tcPr>
            <w:tcW w:w="2409" w:type="dxa"/>
            <w:tcBorders>
              <w:top w:val="single" w:sz="4" w:space="0" w:color="auto"/>
            </w:tcBorders>
          </w:tcPr>
          <w:p w14:paraId="24724C1C" w14:textId="7C4A5214" w:rsidR="00FF1BFC" w:rsidRPr="008A753B" w:rsidRDefault="00FF1BFC" w:rsidP="00FF1BFC">
            <w:pPr>
              <w:spacing w:before="60" w:after="60"/>
              <w:rPr>
                <w:sz w:val="24"/>
                <w:szCs w:val="24"/>
              </w:rPr>
            </w:pPr>
            <w:r>
              <w:rPr>
                <w:sz w:val="24"/>
                <w:szCs w:val="24"/>
              </w:rPr>
              <w:t xml:space="preserve">All except items 5 </w:t>
            </w:r>
            <w:r w:rsidR="007E4BEC">
              <w:rPr>
                <w:sz w:val="24"/>
                <w:szCs w:val="24"/>
              </w:rPr>
              <w:t>&amp;</w:t>
            </w:r>
            <w:r>
              <w:rPr>
                <w:sz w:val="24"/>
                <w:szCs w:val="24"/>
              </w:rPr>
              <w:t xml:space="preserve"> 7 </w:t>
            </w:r>
          </w:p>
        </w:tc>
      </w:tr>
      <w:tr w:rsidR="00FF1BFC" w:rsidRPr="008A753B" w14:paraId="58F7750F" w14:textId="77777777" w:rsidTr="006A0DD3">
        <w:tc>
          <w:tcPr>
            <w:tcW w:w="7656" w:type="dxa"/>
            <w:gridSpan w:val="2"/>
          </w:tcPr>
          <w:p w14:paraId="0C1788E7" w14:textId="07AD70A3" w:rsidR="00FF1BFC" w:rsidRPr="008A753B" w:rsidRDefault="00FF1BFC" w:rsidP="00FF1BFC">
            <w:pPr>
              <w:spacing w:before="60" w:after="60"/>
              <w:rPr>
                <w:sz w:val="24"/>
                <w:szCs w:val="24"/>
              </w:rPr>
            </w:pPr>
            <w:r>
              <w:rPr>
                <w:sz w:val="24"/>
                <w:szCs w:val="24"/>
              </w:rPr>
              <w:t>Chris Husbands, Vice-Chancellor</w:t>
            </w:r>
          </w:p>
        </w:tc>
        <w:tc>
          <w:tcPr>
            <w:tcW w:w="2409" w:type="dxa"/>
          </w:tcPr>
          <w:p w14:paraId="7DEBC527" w14:textId="31765D81" w:rsidR="00FF1BFC" w:rsidRPr="008A753B" w:rsidRDefault="00FF1BFC" w:rsidP="00FF1BFC">
            <w:pPr>
              <w:spacing w:before="60" w:after="60"/>
              <w:rPr>
                <w:sz w:val="24"/>
                <w:szCs w:val="24"/>
              </w:rPr>
            </w:pPr>
            <w:r>
              <w:rPr>
                <w:sz w:val="24"/>
                <w:szCs w:val="24"/>
              </w:rPr>
              <w:t>Items 7, 8 and 9</w:t>
            </w:r>
          </w:p>
        </w:tc>
      </w:tr>
      <w:tr w:rsidR="001D0500" w:rsidRPr="008A753B" w14:paraId="1FC2B44A" w14:textId="77777777" w:rsidTr="006A0DD3">
        <w:tc>
          <w:tcPr>
            <w:tcW w:w="7656" w:type="dxa"/>
            <w:gridSpan w:val="2"/>
          </w:tcPr>
          <w:p w14:paraId="6F9DD7E7" w14:textId="39DFCE77" w:rsidR="001D0500" w:rsidRDefault="001D0500" w:rsidP="001D0500">
            <w:pPr>
              <w:spacing w:before="60" w:after="60"/>
              <w:rPr>
                <w:sz w:val="24"/>
                <w:szCs w:val="24"/>
              </w:rPr>
            </w:pPr>
            <w:r>
              <w:rPr>
                <w:sz w:val="24"/>
                <w:szCs w:val="24"/>
              </w:rPr>
              <w:t xml:space="preserve">Sally Jackson, Chief People </w:t>
            </w:r>
            <w:proofErr w:type="gramStart"/>
            <w:r>
              <w:rPr>
                <w:sz w:val="24"/>
                <w:szCs w:val="24"/>
              </w:rPr>
              <w:t>Officer</w:t>
            </w:r>
            <w:proofErr w:type="gramEnd"/>
            <w:r>
              <w:rPr>
                <w:sz w:val="24"/>
                <w:szCs w:val="24"/>
              </w:rPr>
              <w:t xml:space="preserve"> and PVC (Diversity and Inclusion)</w:t>
            </w:r>
            <w:r w:rsidR="006A0DD3">
              <w:rPr>
                <w:sz w:val="24"/>
                <w:szCs w:val="24"/>
              </w:rPr>
              <w:t xml:space="preserve"> </w:t>
            </w:r>
          </w:p>
        </w:tc>
        <w:tc>
          <w:tcPr>
            <w:tcW w:w="2409" w:type="dxa"/>
          </w:tcPr>
          <w:p w14:paraId="1570B454" w14:textId="38D3F43C" w:rsidR="001D0500" w:rsidRDefault="001D0500" w:rsidP="001D0500">
            <w:pPr>
              <w:spacing w:before="60" w:after="60"/>
              <w:rPr>
                <w:sz w:val="24"/>
                <w:szCs w:val="24"/>
              </w:rPr>
            </w:pPr>
            <w:r>
              <w:rPr>
                <w:sz w:val="24"/>
                <w:szCs w:val="24"/>
              </w:rPr>
              <w:t xml:space="preserve">All except items 5 &amp; 7 </w:t>
            </w:r>
          </w:p>
        </w:tc>
      </w:tr>
      <w:tr w:rsidR="001D0500" w:rsidRPr="008A753B" w14:paraId="00154AD2" w14:textId="77777777" w:rsidTr="006A0DD3">
        <w:tc>
          <w:tcPr>
            <w:tcW w:w="7656" w:type="dxa"/>
            <w:gridSpan w:val="2"/>
          </w:tcPr>
          <w:p w14:paraId="569F41E2" w14:textId="23FA4CCE" w:rsidR="001D0500" w:rsidRDefault="001D0500" w:rsidP="001D0500">
            <w:pPr>
              <w:spacing w:before="60" w:after="60"/>
              <w:rPr>
                <w:sz w:val="24"/>
                <w:szCs w:val="24"/>
              </w:rPr>
            </w:pPr>
            <w:r>
              <w:rPr>
                <w:sz w:val="24"/>
                <w:szCs w:val="24"/>
              </w:rPr>
              <w:t>Clair Marlow, Head of Legal Services and Deputy University Secretary</w:t>
            </w:r>
          </w:p>
        </w:tc>
        <w:tc>
          <w:tcPr>
            <w:tcW w:w="2409" w:type="dxa"/>
          </w:tcPr>
          <w:p w14:paraId="36AF59D0" w14:textId="5564AFB2" w:rsidR="001D0500" w:rsidRDefault="001D0500" w:rsidP="001D0500">
            <w:pPr>
              <w:spacing w:before="60" w:after="60"/>
              <w:rPr>
                <w:sz w:val="24"/>
                <w:szCs w:val="24"/>
              </w:rPr>
            </w:pPr>
            <w:r>
              <w:rPr>
                <w:sz w:val="24"/>
                <w:szCs w:val="24"/>
              </w:rPr>
              <w:t>All except items 5 &amp; 7</w:t>
            </w:r>
          </w:p>
        </w:tc>
      </w:tr>
      <w:tr w:rsidR="001D0500" w:rsidRPr="008A753B" w14:paraId="33B0B93C" w14:textId="77777777" w:rsidTr="006A0DD3">
        <w:tc>
          <w:tcPr>
            <w:tcW w:w="7656" w:type="dxa"/>
            <w:gridSpan w:val="2"/>
          </w:tcPr>
          <w:p w14:paraId="693EE68D" w14:textId="167BE79C" w:rsidR="001D0500" w:rsidRPr="008A753B" w:rsidRDefault="001D0500" w:rsidP="001D0500">
            <w:pPr>
              <w:spacing w:before="60" w:after="60"/>
              <w:rPr>
                <w:sz w:val="24"/>
                <w:szCs w:val="24"/>
              </w:rPr>
            </w:pPr>
            <w:r>
              <w:rPr>
                <w:sz w:val="24"/>
                <w:szCs w:val="24"/>
              </w:rPr>
              <w:t>Sharon Taylor, Head of Resourcing and Reward</w:t>
            </w:r>
          </w:p>
        </w:tc>
        <w:tc>
          <w:tcPr>
            <w:tcW w:w="2409" w:type="dxa"/>
          </w:tcPr>
          <w:p w14:paraId="2D1FB007" w14:textId="11424A0D" w:rsidR="001D0500" w:rsidRPr="008A753B" w:rsidRDefault="001D0500" w:rsidP="001D0500">
            <w:pPr>
              <w:spacing w:before="60" w:after="60"/>
              <w:rPr>
                <w:sz w:val="24"/>
                <w:szCs w:val="24"/>
              </w:rPr>
            </w:pPr>
            <w:r>
              <w:rPr>
                <w:sz w:val="24"/>
                <w:szCs w:val="24"/>
              </w:rPr>
              <w:t>Item 5</w:t>
            </w:r>
          </w:p>
        </w:tc>
      </w:tr>
      <w:tr w:rsidR="001D0500" w:rsidRPr="008A753B" w14:paraId="2ABABB21" w14:textId="77777777" w:rsidTr="006A0DD3">
        <w:tc>
          <w:tcPr>
            <w:tcW w:w="7656" w:type="dxa"/>
            <w:gridSpan w:val="2"/>
          </w:tcPr>
          <w:p w14:paraId="47EE1CA3" w14:textId="34973996" w:rsidR="001D0500" w:rsidRPr="008A753B" w:rsidRDefault="001D0500" w:rsidP="001D0500">
            <w:pPr>
              <w:spacing w:before="60" w:after="60"/>
              <w:rPr>
                <w:sz w:val="24"/>
                <w:szCs w:val="24"/>
              </w:rPr>
            </w:pPr>
            <w:r>
              <w:rPr>
                <w:sz w:val="24"/>
                <w:szCs w:val="24"/>
              </w:rPr>
              <w:t>Tracey Taylor, Minute Secretary</w:t>
            </w:r>
          </w:p>
        </w:tc>
        <w:tc>
          <w:tcPr>
            <w:tcW w:w="2409" w:type="dxa"/>
          </w:tcPr>
          <w:p w14:paraId="14CD802B" w14:textId="3229CB70" w:rsidR="001D0500" w:rsidRPr="008A753B" w:rsidRDefault="001D0500" w:rsidP="001D0500">
            <w:pPr>
              <w:spacing w:before="60" w:after="60"/>
              <w:rPr>
                <w:sz w:val="24"/>
                <w:szCs w:val="24"/>
              </w:rPr>
            </w:pPr>
            <w:r>
              <w:rPr>
                <w:sz w:val="24"/>
                <w:szCs w:val="24"/>
              </w:rPr>
              <w:t xml:space="preserve">All </w:t>
            </w:r>
          </w:p>
        </w:tc>
      </w:tr>
      <w:tr w:rsidR="001D0500" w:rsidRPr="008A753B" w14:paraId="1EE88C2D" w14:textId="77777777" w:rsidTr="00D076A6">
        <w:tc>
          <w:tcPr>
            <w:tcW w:w="10065" w:type="dxa"/>
            <w:gridSpan w:val="3"/>
            <w:tcBorders>
              <w:top w:val="single" w:sz="4" w:space="0" w:color="auto"/>
              <w:bottom w:val="single" w:sz="4" w:space="0" w:color="auto"/>
            </w:tcBorders>
          </w:tcPr>
          <w:p w14:paraId="45E936CF" w14:textId="6A6A1EDF" w:rsidR="001D0500" w:rsidRPr="008A753B" w:rsidRDefault="001D0500" w:rsidP="001D0500">
            <w:pPr>
              <w:pStyle w:val="Heading2"/>
            </w:pPr>
            <w:r w:rsidRPr="008A753B">
              <w:t xml:space="preserve">APOLOGIES: </w:t>
            </w:r>
          </w:p>
        </w:tc>
      </w:tr>
      <w:tr w:rsidR="001D0500" w:rsidRPr="008A753B" w14:paraId="53A94DF4" w14:textId="77777777" w:rsidTr="00D076A6">
        <w:tc>
          <w:tcPr>
            <w:tcW w:w="5245" w:type="dxa"/>
          </w:tcPr>
          <w:p w14:paraId="00A3E176" w14:textId="134E4B9C" w:rsidR="001D0500" w:rsidRPr="008A753B" w:rsidRDefault="001D0500" w:rsidP="001D0500">
            <w:pPr>
              <w:spacing w:before="60"/>
              <w:rPr>
                <w:sz w:val="24"/>
                <w:szCs w:val="24"/>
              </w:rPr>
            </w:pPr>
            <w:r>
              <w:rPr>
                <w:sz w:val="24"/>
                <w:szCs w:val="24"/>
              </w:rPr>
              <w:t>Meg Munn, Jo Allen</w:t>
            </w:r>
          </w:p>
        </w:tc>
        <w:tc>
          <w:tcPr>
            <w:tcW w:w="4820" w:type="dxa"/>
            <w:gridSpan w:val="2"/>
          </w:tcPr>
          <w:p w14:paraId="2A0D19F3" w14:textId="77777777" w:rsidR="001D0500" w:rsidRPr="008A753B" w:rsidRDefault="001D0500" w:rsidP="001D0500">
            <w:pPr>
              <w:spacing w:before="60"/>
              <w:rPr>
                <w:sz w:val="24"/>
                <w:szCs w:val="24"/>
              </w:rPr>
            </w:pPr>
          </w:p>
        </w:tc>
      </w:tr>
    </w:tbl>
    <w:p w14:paraId="2B637C90" w14:textId="207E3F35" w:rsidR="0000042C" w:rsidRPr="008A753B" w:rsidRDefault="0000042C" w:rsidP="00FF1BFC">
      <w:pPr>
        <w:spacing w:after="0" w:line="240" w:lineRule="auto"/>
        <w:contextualSpacing/>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842"/>
      </w:tblGrid>
      <w:tr w:rsidR="008A753B" w:rsidRPr="008A753B" w14:paraId="126299E9" w14:textId="77777777" w:rsidTr="007415B0">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5DCDC578" w14:textId="2D9A9695" w:rsidR="00022310" w:rsidRPr="00A85DEC" w:rsidRDefault="00FF1BFC" w:rsidP="00172CB8">
            <w:pPr>
              <w:pStyle w:val="Heading3"/>
              <w:spacing w:before="60" w:after="60"/>
              <w:ind w:left="-106" w:right="-108"/>
              <w:rPr>
                <w:sz w:val="20"/>
                <w:szCs w:val="20"/>
              </w:rPr>
            </w:pPr>
            <w:r>
              <w:t>REM</w:t>
            </w:r>
            <w:r w:rsidR="005A7B0B">
              <w:t>/</w:t>
            </w:r>
            <w:r>
              <w:t>2022</w:t>
            </w:r>
            <w:r w:rsidR="00D076A6" w:rsidRPr="00D076A6">
              <w:t>-</w:t>
            </w:r>
            <w:r>
              <w:t>09</w:t>
            </w:r>
            <w:r w:rsidR="00D076A6" w:rsidRPr="00D076A6">
              <w:t>-</w:t>
            </w:r>
            <w:r>
              <w:t>21</w:t>
            </w:r>
            <w:r w:rsidR="005A7B0B">
              <w:t>/</w:t>
            </w:r>
            <w:r>
              <w:t>1</w:t>
            </w:r>
          </w:p>
        </w:tc>
        <w:tc>
          <w:tcPr>
            <w:tcW w:w="6663"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pPr>
            <w:r w:rsidRPr="008A753B">
              <w:t>DECLARATIONS OF INTEREST</w:t>
            </w:r>
          </w:p>
        </w:tc>
        <w:tc>
          <w:tcPr>
            <w:tcW w:w="1842"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007415B0">
        <w:tc>
          <w:tcPr>
            <w:tcW w:w="1560"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505" w:type="dxa"/>
            <w:gridSpan w:val="2"/>
            <w:tcBorders>
              <w:top w:val="single" w:sz="4" w:space="0" w:color="auto"/>
              <w:bottom w:val="single" w:sz="4" w:space="0" w:color="auto"/>
            </w:tcBorders>
          </w:tcPr>
          <w:p w14:paraId="0E3C8584" w14:textId="04C67A0F" w:rsidR="00C54F81" w:rsidRPr="008A753B" w:rsidRDefault="00505C8F" w:rsidP="00810722">
            <w:pPr>
              <w:spacing w:before="60" w:after="60"/>
              <w:rPr>
                <w:sz w:val="24"/>
                <w:szCs w:val="24"/>
              </w:rPr>
            </w:pPr>
            <w:r>
              <w:rPr>
                <w:sz w:val="24"/>
                <w:szCs w:val="24"/>
              </w:rPr>
              <w:t xml:space="preserve">There were no declarations of interest </w:t>
            </w:r>
          </w:p>
        </w:tc>
      </w:tr>
      <w:tr w:rsidR="003A56C1" w:rsidRPr="008A753B" w14:paraId="4118F7A3" w14:textId="77777777" w:rsidTr="007415B0">
        <w:tc>
          <w:tcPr>
            <w:tcW w:w="1560" w:type="dxa"/>
            <w:tcBorders>
              <w:top w:val="single" w:sz="4" w:space="0" w:color="auto"/>
              <w:bottom w:val="single" w:sz="4" w:space="0" w:color="auto"/>
            </w:tcBorders>
            <w:shd w:val="clear" w:color="auto" w:fill="D9D9D9" w:themeFill="background1" w:themeFillShade="D9"/>
          </w:tcPr>
          <w:p w14:paraId="0BDD9977" w14:textId="573B7F6F" w:rsidR="003A56C1" w:rsidRPr="003A56C1" w:rsidRDefault="00FF1BFC" w:rsidP="00172CB8">
            <w:pPr>
              <w:pStyle w:val="Heading3"/>
              <w:spacing w:before="60" w:after="60"/>
              <w:ind w:left="-106" w:right="-108"/>
              <w:rPr>
                <w:sz w:val="20"/>
                <w:szCs w:val="20"/>
              </w:rPr>
            </w:pPr>
            <w:r>
              <w:t>REM/2022</w:t>
            </w:r>
            <w:r w:rsidRPr="00D076A6">
              <w:t>-</w:t>
            </w:r>
            <w:r>
              <w:t>09</w:t>
            </w:r>
            <w:r w:rsidRPr="00D076A6">
              <w:t>-</w:t>
            </w:r>
            <w:r>
              <w:t>21/2</w:t>
            </w:r>
          </w:p>
        </w:tc>
        <w:tc>
          <w:tcPr>
            <w:tcW w:w="6663" w:type="dxa"/>
            <w:tcBorders>
              <w:top w:val="single" w:sz="4" w:space="0" w:color="auto"/>
              <w:bottom w:val="single" w:sz="4" w:space="0" w:color="auto"/>
            </w:tcBorders>
            <w:shd w:val="clear" w:color="auto" w:fill="D9D9D9" w:themeFill="background1" w:themeFillShade="D9"/>
          </w:tcPr>
          <w:p w14:paraId="1BF4ED39" w14:textId="77510CF6" w:rsidR="004A27EA" w:rsidRPr="008A753B" w:rsidRDefault="00D40EE9" w:rsidP="00172CB8">
            <w:pPr>
              <w:pStyle w:val="Heading2"/>
            </w:pPr>
            <w:r w:rsidRPr="008A753B">
              <w:t xml:space="preserve">CHAIR’S BUSINESS </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007415B0">
        <w:tc>
          <w:tcPr>
            <w:tcW w:w="1560"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505" w:type="dxa"/>
            <w:gridSpan w:val="2"/>
            <w:tcBorders>
              <w:top w:val="single" w:sz="4" w:space="0" w:color="auto"/>
              <w:bottom w:val="single" w:sz="4" w:space="0" w:color="auto"/>
            </w:tcBorders>
          </w:tcPr>
          <w:p w14:paraId="0DD52B2A" w14:textId="27AFC474" w:rsidR="00205499" w:rsidRPr="008A753B" w:rsidRDefault="00D27025" w:rsidP="00810722">
            <w:pPr>
              <w:spacing w:before="60" w:after="60"/>
              <w:rPr>
                <w:sz w:val="24"/>
                <w:szCs w:val="24"/>
              </w:rPr>
            </w:pPr>
            <w:r>
              <w:rPr>
                <w:sz w:val="24"/>
                <w:szCs w:val="24"/>
              </w:rPr>
              <w:t xml:space="preserve">Members </w:t>
            </w:r>
            <w:r w:rsidRPr="00D27025">
              <w:rPr>
                <w:b/>
                <w:bCs/>
                <w:sz w:val="24"/>
                <w:szCs w:val="24"/>
              </w:rPr>
              <w:t>approved</w:t>
            </w:r>
            <w:r>
              <w:rPr>
                <w:sz w:val="24"/>
                <w:szCs w:val="24"/>
              </w:rPr>
              <w:t xml:space="preserve"> the appointment of Meg Munn as</w:t>
            </w:r>
            <w:r w:rsidR="00505C8F">
              <w:rPr>
                <w:sz w:val="24"/>
                <w:szCs w:val="24"/>
              </w:rPr>
              <w:t xml:space="preserve"> Deputy Chair </w:t>
            </w:r>
            <w:r>
              <w:rPr>
                <w:sz w:val="24"/>
                <w:szCs w:val="24"/>
              </w:rPr>
              <w:t>of the Committee, noting that her term of office as a Board member finished on</w:t>
            </w:r>
            <w:r w:rsidR="00505C8F">
              <w:rPr>
                <w:sz w:val="24"/>
                <w:szCs w:val="24"/>
              </w:rPr>
              <w:t xml:space="preserve"> 31 July 2023 </w:t>
            </w:r>
            <w:r w:rsidR="004A38F3">
              <w:rPr>
                <w:sz w:val="24"/>
                <w:szCs w:val="24"/>
              </w:rPr>
              <w:t>and</w:t>
            </w:r>
            <w:r w:rsidR="00483E60">
              <w:rPr>
                <w:sz w:val="24"/>
                <w:szCs w:val="24"/>
              </w:rPr>
              <w:t xml:space="preserve"> that </w:t>
            </w:r>
            <w:r w:rsidR="00CF24C7">
              <w:rPr>
                <w:sz w:val="24"/>
                <w:szCs w:val="24"/>
              </w:rPr>
              <w:t>further</w:t>
            </w:r>
            <w:r w:rsidR="00483E60">
              <w:rPr>
                <w:sz w:val="24"/>
                <w:szCs w:val="24"/>
              </w:rPr>
              <w:t xml:space="preserve"> work on</w:t>
            </w:r>
            <w:r w:rsidR="004A38F3">
              <w:rPr>
                <w:sz w:val="24"/>
                <w:szCs w:val="24"/>
              </w:rPr>
              <w:t xml:space="preserve"> succession planning would be </w:t>
            </w:r>
            <w:r w:rsidR="00483E60">
              <w:rPr>
                <w:sz w:val="24"/>
                <w:szCs w:val="24"/>
              </w:rPr>
              <w:t>beneficial</w:t>
            </w:r>
            <w:r w:rsidR="004A38F3">
              <w:rPr>
                <w:sz w:val="24"/>
                <w:szCs w:val="24"/>
              </w:rPr>
              <w:t xml:space="preserve"> </w:t>
            </w:r>
            <w:r w:rsidR="00CF24C7">
              <w:rPr>
                <w:sz w:val="24"/>
                <w:szCs w:val="24"/>
              </w:rPr>
              <w:t>in advance of the 2023/34 academic</w:t>
            </w:r>
            <w:r w:rsidR="004A38F3">
              <w:rPr>
                <w:sz w:val="24"/>
                <w:szCs w:val="24"/>
              </w:rPr>
              <w:t xml:space="preserve"> year.</w:t>
            </w:r>
          </w:p>
        </w:tc>
      </w:tr>
      <w:tr w:rsidR="000C39A5" w:rsidRPr="008A753B" w14:paraId="641799F4" w14:textId="77777777" w:rsidTr="007415B0">
        <w:tc>
          <w:tcPr>
            <w:tcW w:w="1560" w:type="dxa"/>
            <w:tcBorders>
              <w:top w:val="single" w:sz="4" w:space="0" w:color="auto"/>
              <w:bottom w:val="single" w:sz="4" w:space="0" w:color="auto"/>
            </w:tcBorders>
            <w:shd w:val="clear" w:color="auto" w:fill="D9D9D9" w:themeFill="background1" w:themeFillShade="D9"/>
          </w:tcPr>
          <w:p w14:paraId="0E7498EC" w14:textId="3C854F7D" w:rsidR="000C39A5" w:rsidRPr="00E94B92" w:rsidRDefault="00FF1BFC" w:rsidP="00172CB8">
            <w:pPr>
              <w:pStyle w:val="Heading3"/>
              <w:spacing w:before="60" w:after="60"/>
              <w:ind w:left="-106" w:right="-108"/>
              <w:rPr>
                <w:sz w:val="20"/>
                <w:szCs w:val="20"/>
              </w:rPr>
            </w:pPr>
            <w:r>
              <w:t>REM/2022</w:t>
            </w:r>
            <w:r w:rsidRPr="00D076A6">
              <w:t>-</w:t>
            </w:r>
            <w:r>
              <w:t>09</w:t>
            </w:r>
            <w:r w:rsidRPr="00D076A6">
              <w:t>-</w:t>
            </w:r>
            <w:r>
              <w:t>21/3</w:t>
            </w:r>
          </w:p>
        </w:tc>
        <w:tc>
          <w:tcPr>
            <w:tcW w:w="666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172CB8">
            <w:pPr>
              <w:pStyle w:val="Heading2"/>
            </w:pPr>
            <w:r w:rsidRPr="008A753B">
              <w:t>MINUTES OF THE PREVIOUS MEETING</w:t>
            </w:r>
          </w:p>
        </w:tc>
        <w:tc>
          <w:tcPr>
            <w:tcW w:w="1842" w:type="dxa"/>
            <w:tcBorders>
              <w:top w:val="single" w:sz="4" w:space="0" w:color="auto"/>
              <w:bottom w:val="single" w:sz="4" w:space="0" w:color="auto"/>
            </w:tcBorders>
            <w:shd w:val="clear" w:color="auto" w:fill="D9D9D9" w:themeFill="background1" w:themeFillShade="D9"/>
          </w:tcPr>
          <w:p w14:paraId="628359C4" w14:textId="1BD42F59" w:rsidR="000C39A5" w:rsidRPr="000D79CD" w:rsidRDefault="00506C2E" w:rsidP="00506C2E">
            <w:pPr>
              <w:pStyle w:val="Heading3"/>
              <w:spacing w:before="60" w:after="60"/>
              <w:ind w:left="-113" w:right="-109"/>
              <w:jc w:val="right"/>
              <w:rPr>
                <w:b/>
                <w:bCs/>
                <w:sz w:val="20"/>
                <w:szCs w:val="20"/>
                <w:highlight w:val="yellow"/>
              </w:rPr>
            </w:pPr>
            <w:r>
              <w:t>REM/2022</w:t>
            </w:r>
            <w:r w:rsidRPr="00D076A6">
              <w:t>-</w:t>
            </w:r>
            <w:r>
              <w:t>09</w:t>
            </w:r>
            <w:r w:rsidRPr="00D076A6">
              <w:t>-</w:t>
            </w:r>
            <w:r>
              <w:t>21/P3</w:t>
            </w:r>
          </w:p>
        </w:tc>
      </w:tr>
      <w:tr w:rsidR="000C39A5" w:rsidRPr="008A753B" w14:paraId="55126A0E" w14:textId="77777777" w:rsidTr="007415B0">
        <w:tc>
          <w:tcPr>
            <w:tcW w:w="1560" w:type="dxa"/>
            <w:tcBorders>
              <w:top w:val="single" w:sz="4" w:space="0" w:color="auto"/>
              <w:bottom w:val="single" w:sz="4" w:space="0" w:color="auto"/>
            </w:tcBorders>
          </w:tcPr>
          <w:p w14:paraId="787A191A" w14:textId="7A6AC208" w:rsidR="000C39A5" w:rsidRPr="008A753B" w:rsidRDefault="000C39A5" w:rsidP="000C3EDD">
            <w:pPr>
              <w:spacing w:before="60" w:after="60"/>
              <w:ind w:left="-106" w:right="-108"/>
              <w:rPr>
                <w:sz w:val="24"/>
                <w:szCs w:val="24"/>
              </w:rPr>
            </w:pPr>
            <w:r w:rsidRPr="008A753B">
              <w:rPr>
                <w:sz w:val="24"/>
                <w:szCs w:val="24"/>
              </w:rPr>
              <w:t xml:space="preserve">3.1 </w:t>
            </w:r>
          </w:p>
        </w:tc>
        <w:tc>
          <w:tcPr>
            <w:tcW w:w="8505" w:type="dxa"/>
            <w:gridSpan w:val="2"/>
            <w:tcBorders>
              <w:top w:val="single" w:sz="4" w:space="0" w:color="auto"/>
              <w:bottom w:val="single" w:sz="4" w:space="0" w:color="auto"/>
            </w:tcBorders>
          </w:tcPr>
          <w:p w14:paraId="7F21F71F" w14:textId="7E18798A" w:rsidR="000C39A5" w:rsidRPr="001849F5" w:rsidRDefault="001849F5" w:rsidP="00810722">
            <w:pPr>
              <w:spacing w:before="60" w:after="60"/>
              <w:rPr>
                <w:sz w:val="24"/>
                <w:szCs w:val="24"/>
              </w:rPr>
            </w:pPr>
            <w:r w:rsidRPr="001849F5">
              <w:rPr>
                <w:rFonts w:cstheme="minorHAnsi"/>
                <w:sz w:val="24"/>
                <w:szCs w:val="24"/>
              </w:rPr>
              <w:t xml:space="preserve">The minutes of the meeting held on 30 June 2022, including the confidential minutes, were </w:t>
            </w:r>
            <w:r w:rsidRPr="001849F5">
              <w:rPr>
                <w:rFonts w:cstheme="minorHAnsi"/>
                <w:b/>
                <w:bCs/>
                <w:sz w:val="24"/>
                <w:szCs w:val="24"/>
              </w:rPr>
              <w:t>approved</w:t>
            </w:r>
            <w:r w:rsidRPr="001849F5">
              <w:rPr>
                <w:rFonts w:cstheme="minorHAnsi"/>
                <w:sz w:val="24"/>
                <w:szCs w:val="24"/>
              </w:rPr>
              <w:t xml:space="preserve"> as a correct record.</w:t>
            </w:r>
          </w:p>
        </w:tc>
      </w:tr>
      <w:tr w:rsidR="00CC16EB" w:rsidRPr="008A753B" w14:paraId="45842A65"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2D23A7D6" w14:textId="2F5418AB" w:rsidR="00CC16EB" w:rsidRPr="00826269" w:rsidRDefault="00FF1BFC" w:rsidP="00172CB8">
            <w:pPr>
              <w:pStyle w:val="Heading3"/>
              <w:spacing w:before="60" w:after="60"/>
              <w:ind w:left="-106" w:right="-108"/>
              <w:rPr>
                <w:sz w:val="20"/>
                <w:szCs w:val="20"/>
              </w:rPr>
            </w:pPr>
            <w:r>
              <w:t>REM/2022</w:t>
            </w:r>
            <w:r w:rsidRPr="00D076A6">
              <w:t>-</w:t>
            </w:r>
            <w:r>
              <w:t>09</w:t>
            </w:r>
            <w:r w:rsidRPr="00D076A6">
              <w:t>-</w:t>
            </w:r>
            <w:r>
              <w:t>21/4</w:t>
            </w:r>
          </w:p>
        </w:tc>
        <w:tc>
          <w:tcPr>
            <w:tcW w:w="6663" w:type="dxa"/>
            <w:tcBorders>
              <w:top w:val="single" w:sz="4" w:space="0" w:color="auto"/>
              <w:bottom w:val="single" w:sz="4" w:space="0" w:color="auto"/>
            </w:tcBorders>
            <w:shd w:val="clear" w:color="auto" w:fill="D9D9D9" w:themeFill="background1" w:themeFillShade="D9"/>
          </w:tcPr>
          <w:p w14:paraId="7C488714" w14:textId="118992B6" w:rsidR="00CC16EB" w:rsidRPr="008A753B" w:rsidRDefault="00CC16EB" w:rsidP="00172CB8">
            <w:pPr>
              <w:pStyle w:val="Heading2"/>
            </w:pPr>
            <w:r w:rsidRPr="008A753B">
              <w:t>MATTERS ARISING</w:t>
            </w:r>
            <w:r w:rsidR="00FF1BFC">
              <w:t xml:space="preserve"> AND ACTION TRACKER</w:t>
            </w:r>
          </w:p>
        </w:tc>
        <w:tc>
          <w:tcPr>
            <w:tcW w:w="1842" w:type="dxa"/>
            <w:tcBorders>
              <w:top w:val="single" w:sz="4" w:space="0" w:color="auto"/>
              <w:bottom w:val="single" w:sz="4" w:space="0" w:color="auto"/>
            </w:tcBorders>
            <w:shd w:val="clear" w:color="auto" w:fill="D9D9D9" w:themeFill="background1" w:themeFillShade="D9"/>
          </w:tcPr>
          <w:p w14:paraId="273208B1" w14:textId="6629E9ED" w:rsidR="00CC16EB" w:rsidRPr="00CC16EB" w:rsidRDefault="00506C2E" w:rsidP="00506C2E">
            <w:pPr>
              <w:pStyle w:val="Heading3"/>
              <w:spacing w:before="60" w:after="60"/>
              <w:ind w:left="-113" w:right="-109"/>
              <w:jc w:val="right"/>
            </w:pPr>
            <w:r>
              <w:t>REM/2022</w:t>
            </w:r>
            <w:r w:rsidRPr="00D076A6">
              <w:t>-</w:t>
            </w:r>
            <w:r>
              <w:t>09</w:t>
            </w:r>
            <w:r w:rsidRPr="00D076A6">
              <w:t>-</w:t>
            </w:r>
            <w:r>
              <w:t>21/P4</w:t>
            </w:r>
          </w:p>
        </w:tc>
      </w:tr>
      <w:tr w:rsidR="00CC16EB" w:rsidRPr="008A753B" w14:paraId="127263CF" w14:textId="77777777" w:rsidTr="007415B0">
        <w:tc>
          <w:tcPr>
            <w:tcW w:w="1560" w:type="dxa"/>
            <w:tcBorders>
              <w:top w:val="single" w:sz="4" w:space="0" w:color="auto"/>
              <w:bottom w:val="single" w:sz="4" w:space="0" w:color="auto"/>
            </w:tcBorders>
          </w:tcPr>
          <w:p w14:paraId="7A5B3217" w14:textId="428ECD9D" w:rsidR="00CC16EB" w:rsidRPr="008A753B" w:rsidRDefault="00CC16EB" w:rsidP="000C3EDD">
            <w:pPr>
              <w:spacing w:before="60" w:after="60"/>
              <w:ind w:left="-106" w:right="-108"/>
              <w:rPr>
                <w:sz w:val="24"/>
                <w:szCs w:val="24"/>
              </w:rPr>
            </w:pPr>
            <w:r w:rsidRPr="008A753B">
              <w:rPr>
                <w:sz w:val="24"/>
                <w:szCs w:val="24"/>
              </w:rPr>
              <w:t>4.1</w:t>
            </w:r>
          </w:p>
        </w:tc>
        <w:tc>
          <w:tcPr>
            <w:tcW w:w="8505" w:type="dxa"/>
            <w:gridSpan w:val="2"/>
            <w:tcBorders>
              <w:top w:val="single" w:sz="4" w:space="0" w:color="auto"/>
              <w:bottom w:val="single" w:sz="4" w:space="0" w:color="auto"/>
            </w:tcBorders>
          </w:tcPr>
          <w:p w14:paraId="179D8E8D" w14:textId="7BC3DF45" w:rsidR="00CC16EB" w:rsidRPr="008A753B" w:rsidRDefault="00505C8F" w:rsidP="00CC16EB">
            <w:pPr>
              <w:spacing w:before="60" w:after="60"/>
              <w:rPr>
                <w:sz w:val="24"/>
                <w:szCs w:val="24"/>
              </w:rPr>
            </w:pPr>
            <w:r>
              <w:rPr>
                <w:sz w:val="24"/>
                <w:szCs w:val="24"/>
              </w:rPr>
              <w:t xml:space="preserve">There were no matters arising not covered elsewhere on the agenda. </w:t>
            </w:r>
          </w:p>
        </w:tc>
      </w:tr>
      <w:tr w:rsidR="00CC16EB" w:rsidRPr="008A753B" w14:paraId="77E24637" w14:textId="77777777" w:rsidTr="007415B0">
        <w:tc>
          <w:tcPr>
            <w:tcW w:w="1560" w:type="dxa"/>
            <w:tcBorders>
              <w:top w:val="single" w:sz="4" w:space="0" w:color="auto"/>
              <w:bottom w:val="single" w:sz="4" w:space="0" w:color="auto"/>
            </w:tcBorders>
          </w:tcPr>
          <w:p w14:paraId="0C49D5F8" w14:textId="220E6FA9" w:rsidR="00CC16EB" w:rsidRPr="008A753B" w:rsidRDefault="00CC16EB" w:rsidP="000C3EDD">
            <w:pPr>
              <w:spacing w:before="60" w:after="60"/>
              <w:ind w:left="-106" w:right="-108"/>
              <w:rPr>
                <w:sz w:val="24"/>
                <w:szCs w:val="24"/>
              </w:rPr>
            </w:pPr>
            <w:r>
              <w:rPr>
                <w:sz w:val="24"/>
                <w:szCs w:val="24"/>
              </w:rPr>
              <w:t>4.2</w:t>
            </w:r>
          </w:p>
        </w:tc>
        <w:tc>
          <w:tcPr>
            <w:tcW w:w="8505" w:type="dxa"/>
            <w:gridSpan w:val="2"/>
            <w:tcBorders>
              <w:top w:val="single" w:sz="4" w:space="0" w:color="auto"/>
              <w:bottom w:val="single" w:sz="4" w:space="0" w:color="auto"/>
            </w:tcBorders>
          </w:tcPr>
          <w:p w14:paraId="07A2494A" w14:textId="20A627FF" w:rsidR="00505C8F" w:rsidRPr="008A753B" w:rsidRDefault="001849F5" w:rsidP="00CC16EB">
            <w:pPr>
              <w:spacing w:before="60" w:after="60"/>
              <w:rPr>
                <w:sz w:val="24"/>
                <w:szCs w:val="24"/>
              </w:rPr>
            </w:pPr>
            <w:r>
              <w:rPr>
                <w:sz w:val="24"/>
                <w:szCs w:val="24"/>
              </w:rPr>
              <w:t xml:space="preserve">The Chair noted that the Reward and Recognition briefing for </w:t>
            </w:r>
            <w:r w:rsidR="008607BF">
              <w:rPr>
                <w:sz w:val="24"/>
                <w:szCs w:val="24"/>
              </w:rPr>
              <w:t>the Finance and Employment Committee (FEC)</w:t>
            </w:r>
            <w:r>
              <w:rPr>
                <w:sz w:val="24"/>
                <w:szCs w:val="24"/>
              </w:rPr>
              <w:t xml:space="preserve"> and the senior staff succession planning item had been deferred. Members commented that it would be helpful to discuss a structured approach to succession planning at the </w:t>
            </w:r>
            <w:r w:rsidR="00505C8F">
              <w:rPr>
                <w:sz w:val="24"/>
                <w:szCs w:val="24"/>
              </w:rPr>
              <w:t xml:space="preserve">February </w:t>
            </w:r>
            <w:r w:rsidR="005D3832">
              <w:rPr>
                <w:sz w:val="24"/>
                <w:szCs w:val="24"/>
              </w:rPr>
              <w:t xml:space="preserve">2023 </w:t>
            </w:r>
            <w:r w:rsidR="00505C8F">
              <w:rPr>
                <w:sz w:val="24"/>
                <w:szCs w:val="24"/>
              </w:rPr>
              <w:t xml:space="preserve">meeting. </w:t>
            </w:r>
          </w:p>
        </w:tc>
      </w:tr>
      <w:tr w:rsidR="00CC16EB" w:rsidRPr="008A753B" w14:paraId="4DA018E2"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0383EAA7" w14:textId="7291F657" w:rsidR="00CC16EB" w:rsidRPr="000C3EDD" w:rsidRDefault="00FF1BFC" w:rsidP="00172CB8">
            <w:pPr>
              <w:pStyle w:val="Heading3"/>
              <w:spacing w:before="60" w:after="60"/>
              <w:ind w:left="-106" w:right="-108"/>
            </w:pPr>
            <w:bookmarkStart w:id="0" w:name="_Hlk114552772"/>
            <w:r>
              <w:t>REM/2022</w:t>
            </w:r>
            <w:r w:rsidRPr="00D076A6">
              <w:t>-</w:t>
            </w:r>
            <w:r>
              <w:t>09</w:t>
            </w:r>
            <w:r w:rsidRPr="00D076A6">
              <w:t>-</w:t>
            </w:r>
            <w:r>
              <w:t>21/5</w:t>
            </w:r>
          </w:p>
        </w:tc>
        <w:tc>
          <w:tcPr>
            <w:tcW w:w="6663" w:type="dxa"/>
            <w:tcBorders>
              <w:top w:val="single" w:sz="4" w:space="0" w:color="auto"/>
              <w:bottom w:val="single" w:sz="4" w:space="0" w:color="auto"/>
            </w:tcBorders>
            <w:shd w:val="clear" w:color="auto" w:fill="D9D9D9" w:themeFill="background1" w:themeFillShade="D9"/>
          </w:tcPr>
          <w:p w14:paraId="4C619881" w14:textId="051590F2" w:rsidR="00CC16EB" w:rsidRPr="008A753B" w:rsidRDefault="001659BA" w:rsidP="00172CB8">
            <w:pPr>
              <w:pStyle w:val="Heading2"/>
            </w:pPr>
            <w:r>
              <w:rPr>
                <w:bCs/>
                <w:szCs w:val="24"/>
              </w:rPr>
              <w:t>COMPARATIVE SALARY DATA FOR UNIVERSITY EXECUTIVE BOARD (FORMERLY ULT)</w:t>
            </w:r>
            <w:r w:rsidRPr="00E53497">
              <w:rPr>
                <w:bCs/>
                <w:szCs w:val="24"/>
              </w:rPr>
              <w:t xml:space="preserve"> </w:t>
            </w:r>
            <w:r>
              <w:rPr>
                <w:bCs/>
                <w:szCs w:val="24"/>
              </w:rPr>
              <w:t>ROLES</w:t>
            </w:r>
          </w:p>
        </w:tc>
        <w:tc>
          <w:tcPr>
            <w:tcW w:w="1842" w:type="dxa"/>
            <w:tcBorders>
              <w:top w:val="single" w:sz="4" w:space="0" w:color="auto"/>
              <w:bottom w:val="single" w:sz="4" w:space="0" w:color="auto"/>
            </w:tcBorders>
            <w:shd w:val="clear" w:color="auto" w:fill="D9D9D9" w:themeFill="background1" w:themeFillShade="D9"/>
          </w:tcPr>
          <w:p w14:paraId="29376811" w14:textId="02C76CFC" w:rsidR="00CC16EB" w:rsidRPr="00627D42" w:rsidRDefault="00506C2E" w:rsidP="00506C2E">
            <w:pPr>
              <w:pStyle w:val="Heading3"/>
              <w:spacing w:before="60" w:after="60"/>
              <w:ind w:left="-113" w:right="-109"/>
              <w:jc w:val="right"/>
              <w:rPr>
                <w:szCs w:val="18"/>
              </w:rPr>
            </w:pPr>
            <w:r>
              <w:t>REM/2022</w:t>
            </w:r>
            <w:r w:rsidRPr="00D076A6">
              <w:t>-</w:t>
            </w:r>
            <w:r>
              <w:t>09</w:t>
            </w:r>
            <w:r w:rsidRPr="00D076A6">
              <w:t>-</w:t>
            </w:r>
            <w:r>
              <w:t>21/P5</w:t>
            </w:r>
          </w:p>
        </w:tc>
      </w:tr>
      <w:tr w:rsidR="00CC16EB" w:rsidRPr="008A753B" w14:paraId="797CE87F" w14:textId="77777777" w:rsidTr="007415B0">
        <w:tc>
          <w:tcPr>
            <w:tcW w:w="1560" w:type="dxa"/>
            <w:tcBorders>
              <w:top w:val="single" w:sz="4" w:space="0" w:color="auto"/>
              <w:bottom w:val="single" w:sz="4" w:space="0" w:color="auto"/>
            </w:tcBorders>
          </w:tcPr>
          <w:p w14:paraId="11E78599" w14:textId="6F4FE87B" w:rsidR="00CC16EB" w:rsidRPr="008A753B" w:rsidRDefault="00CC16EB" w:rsidP="000C3EDD">
            <w:pPr>
              <w:spacing w:before="60" w:after="60"/>
              <w:ind w:left="-106" w:right="-108"/>
              <w:rPr>
                <w:sz w:val="24"/>
                <w:szCs w:val="24"/>
              </w:rPr>
            </w:pPr>
            <w:r>
              <w:rPr>
                <w:sz w:val="24"/>
                <w:szCs w:val="24"/>
              </w:rPr>
              <w:t>5.1</w:t>
            </w:r>
          </w:p>
        </w:tc>
        <w:tc>
          <w:tcPr>
            <w:tcW w:w="8505" w:type="dxa"/>
            <w:gridSpan w:val="2"/>
            <w:tcBorders>
              <w:top w:val="single" w:sz="4" w:space="0" w:color="auto"/>
              <w:bottom w:val="single" w:sz="4" w:space="0" w:color="auto"/>
            </w:tcBorders>
          </w:tcPr>
          <w:p w14:paraId="79FCFCD8" w14:textId="1A757422" w:rsidR="007B4828" w:rsidRPr="00F50522" w:rsidRDefault="001849F5" w:rsidP="00FD7466">
            <w:pPr>
              <w:spacing w:before="60" w:after="60"/>
              <w:rPr>
                <w:rFonts w:cstheme="minorHAnsi"/>
                <w:color w:val="000000" w:themeColor="text1"/>
                <w:sz w:val="24"/>
                <w:szCs w:val="24"/>
              </w:rPr>
            </w:pPr>
            <w:r>
              <w:rPr>
                <w:sz w:val="24"/>
                <w:szCs w:val="24"/>
              </w:rPr>
              <w:t xml:space="preserve">The Head of Resourcing and Reward </w:t>
            </w:r>
            <w:r w:rsidR="005D3832">
              <w:rPr>
                <w:sz w:val="24"/>
                <w:szCs w:val="24"/>
              </w:rPr>
              <w:t>presented comprehensive</w:t>
            </w:r>
            <w:r w:rsidR="00523B70">
              <w:rPr>
                <w:sz w:val="24"/>
                <w:szCs w:val="24"/>
              </w:rPr>
              <w:t xml:space="preserve"> </w:t>
            </w:r>
            <w:r w:rsidR="008C2673">
              <w:rPr>
                <w:sz w:val="24"/>
                <w:szCs w:val="24"/>
              </w:rPr>
              <w:t>benchmarking</w:t>
            </w:r>
            <w:r w:rsidR="005D3832">
              <w:rPr>
                <w:sz w:val="24"/>
                <w:szCs w:val="24"/>
              </w:rPr>
              <w:t xml:space="preserve"> </w:t>
            </w:r>
            <w:r w:rsidR="00523B70">
              <w:rPr>
                <w:sz w:val="24"/>
                <w:szCs w:val="24"/>
              </w:rPr>
              <w:t>data</w:t>
            </w:r>
            <w:r w:rsidR="005D3832">
              <w:rPr>
                <w:sz w:val="24"/>
                <w:szCs w:val="24"/>
              </w:rPr>
              <w:t xml:space="preserve"> for all University Executive Board (UEB) roles</w:t>
            </w:r>
            <w:r w:rsidR="00EC2690">
              <w:rPr>
                <w:sz w:val="24"/>
                <w:szCs w:val="24"/>
              </w:rPr>
              <w:t>, including Board appointments,</w:t>
            </w:r>
            <w:r w:rsidR="008C2673">
              <w:rPr>
                <w:sz w:val="24"/>
                <w:szCs w:val="24"/>
              </w:rPr>
              <w:t xml:space="preserve"> to support the fair and appropriate remuneration of these staff as recommended by the CUC HE Senior Staff Remuneration Code</w:t>
            </w:r>
            <w:r w:rsidR="008C2673">
              <w:rPr>
                <w:rFonts w:cstheme="minorHAnsi"/>
                <w:sz w:val="24"/>
                <w:szCs w:val="24"/>
              </w:rPr>
              <w:t>.</w:t>
            </w:r>
            <w:r w:rsidR="008C2673">
              <w:rPr>
                <w:sz w:val="24"/>
                <w:szCs w:val="24"/>
              </w:rPr>
              <w:t xml:space="preserve"> </w:t>
            </w:r>
            <w:r w:rsidR="00B0539E">
              <w:rPr>
                <w:sz w:val="24"/>
                <w:szCs w:val="24"/>
              </w:rPr>
              <w:t>It was noted that the</w:t>
            </w:r>
            <w:r w:rsidR="009830E8">
              <w:rPr>
                <w:sz w:val="24"/>
                <w:szCs w:val="24"/>
              </w:rPr>
              <w:t xml:space="preserve"> data was </w:t>
            </w:r>
            <w:r w:rsidR="005D3832">
              <w:rPr>
                <w:sz w:val="24"/>
                <w:szCs w:val="24"/>
              </w:rPr>
              <w:t xml:space="preserve">benchmarked </w:t>
            </w:r>
            <w:r w:rsidR="00BB2EAA">
              <w:rPr>
                <w:sz w:val="24"/>
                <w:szCs w:val="24"/>
              </w:rPr>
              <w:t>against post 1992</w:t>
            </w:r>
            <w:r w:rsidR="00E1117D">
              <w:rPr>
                <w:sz w:val="24"/>
                <w:szCs w:val="24"/>
              </w:rPr>
              <w:t xml:space="preserve"> universities</w:t>
            </w:r>
            <w:r w:rsidR="0023172E">
              <w:rPr>
                <w:sz w:val="24"/>
                <w:szCs w:val="24"/>
              </w:rPr>
              <w:t xml:space="preserve"> and</w:t>
            </w:r>
            <w:r w:rsidR="00E1117D">
              <w:rPr>
                <w:sz w:val="24"/>
                <w:szCs w:val="24"/>
              </w:rPr>
              <w:t xml:space="preserve"> all </w:t>
            </w:r>
            <w:r w:rsidR="0023172E">
              <w:rPr>
                <w:sz w:val="24"/>
                <w:szCs w:val="24"/>
              </w:rPr>
              <w:t>universities</w:t>
            </w:r>
            <w:r w:rsidR="0023172E" w:rsidRPr="00DD714E">
              <w:rPr>
                <w:rFonts w:cstheme="minorHAnsi"/>
                <w:sz w:val="24"/>
                <w:szCs w:val="24"/>
              </w:rPr>
              <w:t xml:space="preserve"> taking part in the </w:t>
            </w:r>
            <w:r w:rsidR="0023172E" w:rsidRPr="00DD714E">
              <w:rPr>
                <w:rFonts w:cstheme="minorHAnsi"/>
                <w:sz w:val="24"/>
                <w:szCs w:val="24"/>
              </w:rPr>
              <w:lastRenderedPageBreak/>
              <w:t xml:space="preserve">UCEA senior staff </w:t>
            </w:r>
            <w:r w:rsidR="0023172E">
              <w:rPr>
                <w:rFonts w:cstheme="minorHAnsi"/>
                <w:sz w:val="24"/>
                <w:szCs w:val="24"/>
              </w:rPr>
              <w:t xml:space="preserve">remuneration </w:t>
            </w:r>
            <w:r w:rsidR="0023172E" w:rsidRPr="00DD714E">
              <w:rPr>
                <w:rFonts w:cstheme="minorHAnsi"/>
                <w:sz w:val="24"/>
                <w:szCs w:val="24"/>
              </w:rPr>
              <w:t>survey 2021</w:t>
            </w:r>
            <w:r w:rsidR="00CF24C7">
              <w:rPr>
                <w:rFonts w:cstheme="minorHAnsi"/>
                <w:sz w:val="24"/>
                <w:szCs w:val="24"/>
              </w:rPr>
              <w:t>,</w:t>
            </w:r>
            <w:r w:rsidR="0090302E">
              <w:rPr>
                <w:sz w:val="24"/>
                <w:szCs w:val="24"/>
              </w:rPr>
              <w:t xml:space="preserve"> as well as </w:t>
            </w:r>
            <w:r w:rsidR="00E1117D">
              <w:rPr>
                <w:sz w:val="24"/>
                <w:szCs w:val="24"/>
              </w:rPr>
              <w:t>by</w:t>
            </w:r>
            <w:r w:rsidR="00BB2EAA">
              <w:rPr>
                <w:sz w:val="24"/>
                <w:szCs w:val="24"/>
              </w:rPr>
              <w:t xml:space="preserve"> region and </w:t>
            </w:r>
            <w:r w:rsidR="00E6621D">
              <w:rPr>
                <w:sz w:val="24"/>
                <w:szCs w:val="24"/>
              </w:rPr>
              <w:t xml:space="preserve">by </w:t>
            </w:r>
            <w:r w:rsidR="005A020D">
              <w:rPr>
                <w:sz w:val="24"/>
                <w:szCs w:val="24"/>
              </w:rPr>
              <w:t>income</w:t>
            </w:r>
            <w:r w:rsidR="0030759A">
              <w:rPr>
                <w:sz w:val="24"/>
                <w:szCs w:val="24"/>
              </w:rPr>
              <w:t xml:space="preserve">. </w:t>
            </w:r>
            <w:r w:rsidR="00F50522">
              <w:rPr>
                <w:sz w:val="24"/>
                <w:szCs w:val="24"/>
              </w:rPr>
              <w:t xml:space="preserve">A confidential minute was recorded. </w:t>
            </w:r>
          </w:p>
        </w:tc>
      </w:tr>
      <w:tr w:rsidR="00F50522" w:rsidRPr="008A753B" w14:paraId="2F37F710" w14:textId="77777777" w:rsidTr="007415B0">
        <w:tc>
          <w:tcPr>
            <w:tcW w:w="1560" w:type="dxa"/>
            <w:tcBorders>
              <w:top w:val="single" w:sz="4" w:space="0" w:color="auto"/>
              <w:bottom w:val="single" w:sz="4" w:space="0" w:color="auto"/>
            </w:tcBorders>
          </w:tcPr>
          <w:p w14:paraId="5E7B00D8" w14:textId="7272EB94" w:rsidR="00F50522" w:rsidRDefault="00F50522" w:rsidP="000C3EDD">
            <w:pPr>
              <w:spacing w:before="60" w:after="60"/>
              <w:ind w:left="-106" w:right="-108"/>
              <w:rPr>
                <w:sz w:val="24"/>
                <w:szCs w:val="24"/>
              </w:rPr>
            </w:pPr>
            <w:r>
              <w:rPr>
                <w:sz w:val="24"/>
                <w:szCs w:val="24"/>
              </w:rPr>
              <w:lastRenderedPageBreak/>
              <w:t>5.2</w:t>
            </w:r>
          </w:p>
        </w:tc>
        <w:tc>
          <w:tcPr>
            <w:tcW w:w="8505" w:type="dxa"/>
            <w:gridSpan w:val="2"/>
            <w:tcBorders>
              <w:top w:val="single" w:sz="4" w:space="0" w:color="auto"/>
              <w:bottom w:val="single" w:sz="4" w:space="0" w:color="auto"/>
            </w:tcBorders>
          </w:tcPr>
          <w:p w14:paraId="2FDC3DB4" w14:textId="5FEF2B4A" w:rsidR="00F50522" w:rsidRDefault="00F50522" w:rsidP="0023172E">
            <w:pPr>
              <w:spacing w:before="60" w:after="60"/>
              <w:rPr>
                <w:sz w:val="24"/>
                <w:szCs w:val="24"/>
              </w:rPr>
            </w:pPr>
            <w:r>
              <w:rPr>
                <w:sz w:val="24"/>
                <w:szCs w:val="24"/>
              </w:rPr>
              <w:t xml:space="preserve">Members considered each role individually, noting that </w:t>
            </w:r>
            <w:proofErr w:type="gramStart"/>
            <w:r>
              <w:rPr>
                <w:sz w:val="24"/>
                <w:szCs w:val="24"/>
              </w:rPr>
              <w:t>the majority of</w:t>
            </w:r>
            <w:proofErr w:type="gramEnd"/>
            <w:r>
              <w:rPr>
                <w:sz w:val="24"/>
                <w:szCs w:val="24"/>
              </w:rPr>
              <w:t xml:space="preserve"> posts were positioned well across all datasets with some exceptions which were discussed in further detail.</w:t>
            </w:r>
          </w:p>
        </w:tc>
      </w:tr>
      <w:tr w:rsidR="00AC02E2" w:rsidRPr="008A753B" w14:paraId="60B164B8" w14:textId="77777777" w:rsidTr="007415B0">
        <w:tc>
          <w:tcPr>
            <w:tcW w:w="1560" w:type="dxa"/>
            <w:tcBorders>
              <w:top w:val="single" w:sz="4" w:space="0" w:color="auto"/>
              <w:bottom w:val="single" w:sz="4" w:space="0" w:color="auto"/>
            </w:tcBorders>
          </w:tcPr>
          <w:p w14:paraId="39B00E51" w14:textId="267AD63B" w:rsidR="00AC02E2" w:rsidRDefault="00F50522" w:rsidP="00AC02E2">
            <w:pPr>
              <w:spacing w:before="60" w:after="60"/>
              <w:ind w:left="-106" w:right="-108"/>
              <w:rPr>
                <w:sz w:val="24"/>
                <w:szCs w:val="24"/>
              </w:rPr>
            </w:pPr>
            <w:r>
              <w:rPr>
                <w:sz w:val="24"/>
                <w:szCs w:val="24"/>
              </w:rPr>
              <w:t xml:space="preserve">5.3 </w:t>
            </w:r>
          </w:p>
        </w:tc>
        <w:tc>
          <w:tcPr>
            <w:tcW w:w="8505" w:type="dxa"/>
            <w:gridSpan w:val="2"/>
            <w:tcBorders>
              <w:top w:val="single" w:sz="4" w:space="0" w:color="auto"/>
              <w:bottom w:val="single" w:sz="4" w:space="0" w:color="auto"/>
            </w:tcBorders>
          </w:tcPr>
          <w:p w14:paraId="322215F7" w14:textId="29087DA3" w:rsidR="00AC02E2" w:rsidRPr="00D97182" w:rsidRDefault="00F50522" w:rsidP="00AC02E2">
            <w:pPr>
              <w:spacing w:before="60" w:after="60"/>
              <w:rPr>
                <w:sz w:val="24"/>
                <w:szCs w:val="24"/>
              </w:rPr>
            </w:pPr>
            <w:r w:rsidRPr="00F50522">
              <w:rPr>
                <w:sz w:val="24"/>
                <w:szCs w:val="24"/>
              </w:rPr>
              <w:t xml:space="preserve">A confidential minute was recorded. </w:t>
            </w:r>
          </w:p>
        </w:tc>
      </w:tr>
      <w:tr w:rsidR="00A012B9" w:rsidRPr="008A753B" w14:paraId="5A4DEAC6" w14:textId="77777777" w:rsidTr="00DA3FEE">
        <w:tc>
          <w:tcPr>
            <w:tcW w:w="10065" w:type="dxa"/>
            <w:gridSpan w:val="3"/>
            <w:tcBorders>
              <w:top w:val="single" w:sz="4" w:space="0" w:color="auto"/>
              <w:bottom w:val="single" w:sz="4" w:space="0" w:color="auto"/>
            </w:tcBorders>
          </w:tcPr>
          <w:p w14:paraId="467A3B9E" w14:textId="27596AF2" w:rsidR="00A012B9" w:rsidRPr="00BD4414" w:rsidRDefault="00A012B9" w:rsidP="007C69F9">
            <w:pPr>
              <w:spacing w:before="60" w:after="60"/>
              <w:rPr>
                <w:sz w:val="24"/>
                <w:szCs w:val="24"/>
              </w:rPr>
            </w:pPr>
            <w:r w:rsidRPr="00BD4414">
              <w:rPr>
                <w:sz w:val="24"/>
                <w:szCs w:val="24"/>
              </w:rPr>
              <w:t>The University Secretary and the</w:t>
            </w:r>
            <w:r>
              <w:rPr>
                <w:sz w:val="24"/>
                <w:szCs w:val="24"/>
              </w:rPr>
              <w:t xml:space="preserve"> </w:t>
            </w:r>
            <w:r w:rsidR="00511B06" w:rsidRPr="002B4187">
              <w:rPr>
                <w:sz w:val="24"/>
                <w:szCs w:val="24"/>
              </w:rPr>
              <w:t xml:space="preserve">Chief People Officer, Pro Vice-Chancellor (Diversity &amp; Inclusion) </w:t>
            </w:r>
            <w:r w:rsidRPr="00BD4414">
              <w:rPr>
                <w:sz w:val="24"/>
                <w:szCs w:val="24"/>
              </w:rPr>
              <w:t>left the meeting.</w:t>
            </w:r>
          </w:p>
        </w:tc>
      </w:tr>
      <w:tr w:rsidR="00D97182" w:rsidRPr="008A753B" w14:paraId="27056FF2" w14:textId="77777777" w:rsidTr="007415B0">
        <w:tc>
          <w:tcPr>
            <w:tcW w:w="1560" w:type="dxa"/>
            <w:tcBorders>
              <w:top w:val="single" w:sz="4" w:space="0" w:color="auto"/>
              <w:bottom w:val="single" w:sz="4" w:space="0" w:color="auto"/>
            </w:tcBorders>
          </w:tcPr>
          <w:p w14:paraId="556012C5" w14:textId="51D31941" w:rsidR="00D97182" w:rsidRDefault="00D97182" w:rsidP="00D97182">
            <w:pPr>
              <w:spacing w:before="60" w:after="60"/>
              <w:ind w:left="-106" w:right="-108"/>
              <w:rPr>
                <w:sz w:val="24"/>
                <w:szCs w:val="24"/>
              </w:rPr>
            </w:pPr>
            <w:r>
              <w:rPr>
                <w:sz w:val="24"/>
                <w:szCs w:val="24"/>
              </w:rPr>
              <w:t>5.4</w:t>
            </w:r>
          </w:p>
        </w:tc>
        <w:tc>
          <w:tcPr>
            <w:tcW w:w="8505" w:type="dxa"/>
            <w:gridSpan w:val="2"/>
            <w:tcBorders>
              <w:top w:val="single" w:sz="4" w:space="0" w:color="auto"/>
              <w:bottom w:val="single" w:sz="4" w:space="0" w:color="auto"/>
            </w:tcBorders>
          </w:tcPr>
          <w:p w14:paraId="61BCE761" w14:textId="14D2E996" w:rsidR="00D97182" w:rsidRDefault="00D97182" w:rsidP="00D97182">
            <w:pPr>
              <w:spacing w:before="60" w:after="60"/>
              <w:rPr>
                <w:sz w:val="24"/>
                <w:szCs w:val="24"/>
                <w:highlight w:val="yellow"/>
              </w:rPr>
            </w:pPr>
            <w:r w:rsidRPr="00F50522">
              <w:rPr>
                <w:sz w:val="24"/>
                <w:szCs w:val="24"/>
              </w:rPr>
              <w:t xml:space="preserve">A confidential minute was recorded. </w:t>
            </w:r>
          </w:p>
        </w:tc>
      </w:tr>
      <w:tr w:rsidR="00D97182" w:rsidRPr="008A753B" w14:paraId="38D83ACE" w14:textId="77777777" w:rsidTr="007415B0">
        <w:tc>
          <w:tcPr>
            <w:tcW w:w="1560" w:type="dxa"/>
            <w:tcBorders>
              <w:top w:val="single" w:sz="4" w:space="0" w:color="auto"/>
              <w:bottom w:val="single" w:sz="4" w:space="0" w:color="auto"/>
            </w:tcBorders>
          </w:tcPr>
          <w:p w14:paraId="7E87EDD8" w14:textId="0CD6A578" w:rsidR="00D97182" w:rsidRDefault="00D97182" w:rsidP="00D97182">
            <w:pPr>
              <w:spacing w:before="60" w:after="60"/>
              <w:ind w:left="-106" w:right="-108"/>
              <w:rPr>
                <w:sz w:val="24"/>
                <w:szCs w:val="24"/>
              </w:rPr>
            </w:pPr>
            <w:r>
              <w:rPr>
                <w:sz w:val="24"/>
                <w:szCs w:val="24"/>
              </w:rPr>
              <w:t>5.5</w:t>
            </w:r>
          </w:p>
        </w:tc>
        <w:tc>
          <w:tcPr>
            <w:tcW w:w="8505" w:type="dxa"/>
            <w:gridSpan w:val="2"/>
            <w:tcBorders>
              <w:top w:val="single" w:sz="4" w:space="0" w:color="auto"/>
              <w:bottom w:val="single" w:sz="4" w:space="0" w:color="auto"/>
            </w:tcBorders>
          </w:tcPr>
          <w:p w14:paraId="3FBC60BE" w14:textId="7A57CFE5" w:rsidR="00D97182" w:rsidRDefault="00D97182" w:rsidP="00D97182">
            <w:pPr>
              <w:spacing w:before="60" w:after="60"/>
              <w:rPr>
                <w:sz w:val="24"/>
                <w:szCs w:val="24"/>
                <w:highlight w:val="yellow"/>
              </w:rPr>
            </w:pPr>
            <w:r w:rsidRPr="00F50522">
              <w:rPr>
                <w:sz w:val="24"/>
                <w:szCs w:val="24"/>
              </w:rPr>
              <w:t xml:space="preserve">A confidential minute was recorded. </w:t>
            </w:r>
          </w:p>
        </w:tc>
      </w:tr>
      <w:tr w:rsidR="00D97182" w:rsidRPr="008A753B" w14:paraId="5D1996E1" w14:textId="77777777" w:rsidTr="007415B0">
        <w:tc>
          <w:tcPr>
            <w:tcW w:w="1560" w:type="dxa"/>
            <w:tcBorders>
              <w:top w:val="single" w:sz="4" w:space="0" w:color="auto"/>
              <w:bottom w:val="single" w:sz="4" w:space="0" w:color="auto"/>
            </w:tcBorders>
          </w:tcPr>
          <w:p w14:paraId="36909DD5" w14:textId="2CCC4A17" w:rsidR="00D97182" w:rsidRDefault="00D97182" w:rsidP="00D97182">
            <w:pPr>
              <w:spacing w:before="60" w:after="60"/>
              <w:ind w:left="-106" w:right="-108"/>
              <w:rPr>
                <w:sz w:val="24"/>
                <w:szCs w:val="24"/>
              </w:rPr>
            </w:pPr>
            <w:bookmarkStart w:id="1" w:name="_Hlk116292110"/>
            <w:r>
              <w:rPr>
                <w:sz w:val="24"/>
                <w:szCs w:val="24"/>
              </w:rPr>
              <w:t>5.6</w:t>
            </w:r>
          </w:p>
        </w:tc>
        <w:tc>
          <w:tcPr>
            <w:tcW w:w="8505" w:type="dxa"/>
            <w:gridSpan w:val="2"/>
            <w:tcBorders>
              <w:top w:val="single" w:sz="4" w:space="0" w:color="auto"/>
              <w:bottom w:val="single" w:sz="4" w:space="0" w:color="auto"/>
            </w:tcBorders>
          </w:tcPr>
          <w:p w14:paraId="6503C7EC" w14:textId="15CF6B12" w:rsidR="00D97182" w:rsidRDefault="00D97182" w:rsidP="00D97182">
            <w:pPr>
              <w:spacing w:before="60" w:after="60"/>
              <w:rPr>
                <w:sz w:val="24"/>
                <w:szCs w:val="24"/>
                <w:highlight w:val="yellow"/>
              </w:rPr>
            </w:pPr>
            <w:r w:rsidRPr="00F50522">
              <w:rPr>
                <w:sz w:val="24"/>
                <w:szCs w:val="24"/>
              </w:rPr>
              <w:t xml:space="preserve">A confidential minute was recorded. </w:t>
            </w:r>
          </w:p>
        </w:tc>
      </w:tr>
      <w:bookmarkEnd w:id="0"/>
      <w:bookmarkEnd w:id="1"/>
      <w:tr w:rsidR="008B10C0" w:rsidRPr="008A753B" w14:paraId="56481E9A" w14:textId="77777777" w:rsidTr="007415B0">
        <w:tc>
          <w:tcPr>
            <w:tcW w:w="1560" w:type="dxa"/>
            <w:tcBorders>
              <w:top w:val="single" w:sz="4" w:space="0" w:color="auto"/>
              <w:bottom w:val="single" w:sz="4" w:space="0" w:color="auto"/>
            </w:tcBorders>
          </w:tcPr>
          <w:p w14:paraId="2BE8D5FF" w14:textId="0C39B4EA" w:rsidR="008B10C0" w:rsidRDefault="008B10C0" w:rsidP="008B10C0">
            <w:pPr>
              <w:spacing w:before="60" w:after="60"/>
              <w:ind w:left="-106" w:right="-108"/>
              <w:rPr>
                <w:sz w:val="24"/>
                <w:szCs w:val="24"/>
              </w:rPr>
            </w:pPr>
            <w:r>
              <w:rPr>
                <w:sz w:val="24"/>
                <w:szCs w:val="24"/>
              </w:rPr>
              <w:t>5.</w:t>
            </w:r>
            <w:r w:rsidR="00F50522">
              <w:rPr>
                <w:sz w:val="24"/>
                <w:szCs w:val="24"/>
              </w:rPr>
              <w:t>7</w:t>
            </w:r>
          </w:p>
        </w:tc>
        <w:tc>
          <w:tcPr>
            <w:tcW w:w="8505" w:type="dxa"/>
            <w:gridSpan w:val="2"/>
            <w:tcBorders>
              <w:top w:val="single" w:sz="4" w:space="0" w:color="auto"/>
              <w:bottom w:val="single" w:sz="4" w:space="0" w:color="auto"/>
            </w:tcBorders>
          </w:tcPr>
          <w:p w14:paraId="1E665142" w14:textId="64B3141B" w:rsidR="008B10C0" w:rsidRPr="002B4187" w:rsidRDefault="008B10C0" w:rsidP="008B10C0">
            <w:pPr>
              <w:spacing w:before="60" w:after="60"/>
              <w:rPr>
                <w:sz w:val="24"/>
                <w:szCs w:val="24"/>
              </w:rPr>
            </w:pPr>
            <w:r w:rsidRPr="470D2B31">
              <w:rPr>
                <w:sz w:val="24"/>
                <w:szCs w:val="24"/>
              </w:rPr>
              <w:t xml:space="preserve">The Head of Resourcing and Reward suggested that it may be beneficial for the benchmarking analysis to be presented in July in future in advance of the September pay reviews. </w:t>
            </w:r>
          </w:p>
        </w:tc>
      </w:tr>
      <w:tr w:rsidR="00254395" w:rsidRPr="008A753B" w14:paraId="7021DE20" w14:textId="77777777" w:rsidTr="00C45843">
        <w:tc>
          <w:tcPr>
            <w:tcW w:w="10065" w:type="dxa"/>
            <w:gridSpan w:val="3"/>
            <w:tcBorders>
              <w:top w:val="single" w:sz="4" w:space="0" w:color="auto"/>
              <w:bottom w:val="single" w:sz="4" w:space="0" w:color="auto"/>
            </w:tcBorders>
          </w:tcPr>
          <w:p w14:paraId="53975843" w14:textId="5F73A7C5" w:rsidR="00254395" w:rsidRPr="00BD4414" w:rsidRDefault="00254395" w:rsidP="00C45843">
            <w:pPr>
              <w:spacing w:before="60" w:after="60"/>
              <w:rPr>
                <w:sz w:val="24"/>
                <w:szCs w:val="24"/>
              </w:rPr>
            </w:pPr>
            <w:bookmarkStart w:id="2" w:name="_Hlk114552813"/>
            <w:r w:rsidRPr="00BD4414">
              <w:rPr>
                <w:sz w:val="24"/>
                <w:szCs w:val="24"/>
              </w:rPr>
              <w:t>The University Secretary and the</w:t>
            </w:r>
            <w:r>
              <w:rPr>
                <w:sz w:val="24"/>
                <w:szCs w:val="24"/>
              </w:rPr>
              <w:t xml:space="preserve"> </w:t>
            </w:r>
            <w:r w:rsidRPr="002B4187">
              <w:rPr>
                <w:sz w:val="24"/>
                <w:szCs w:val="24"/>
              </w:rPr>
              <w:t xml:space="preserve">Chief People Officer, Pro Vice-Chancellor (Diversity &amp; Inclusion) </w:t>
            </w:r>
            <w:r>
              <w:rPr>
                <w:sz w:val="24"/>
                <w:szCs w:val="24"/>
              </w:rPr>
              <w:t>re-joined</w:t>
            </w:r>
            <w:r w:rsidRPr="00BD4414">
              <w:rPr>
                <w:sz w:val="24"/>
                <w:szCs w:val="24"/>
              </w:rPr>
              <w:t xml:space="preserve"> the meeting.</w:t>
            </w:r>
          </w:p>
        </w:tc>
      </w:tr>
      <w:tr w:rsidR="00BD4414" w:rsidRPr="008A753B" w14:paraId="2A7EE6ED"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13A1CCEB" w14:textId="29A8CBC9" w:rsidR="00BD4414" w:rsidRPr="000C3EDD" w:rsidRDefault="00BD4414" w:rsidP="00BD4414">
            <w:pPr>
              <w:pStyle w:val="Heading3"/>
              <w:spacing w:before="60" w:after="60"/>
              <w:ind w:left="-106" w:right="-108"/>
            </w:pPr>
            <w:r>
              <w:t>REM/2022</w:t>
            </w:r>
            <w:r w:rsidRPr="00D076A6">
              <w:t>-</w:t>
            </w:r>
            <w:r>
              <w:t>09</w:t>
            </w:r>
            <w:r w:rsidRPr="00D076A6">
              <w:t>-</w:t>
            </w:r>
            <w:r>
              <w:t>21/6</w:t>
            </w:r>
          </w:p>
        </w:tc>
        <w:tc>
          <w:tcPr>
            <w:tcW w:w="6663" w:type="dxa"/>
            <w:tcBorders>
              <w:top w:val="single" w:sz="4" w:space="0" w:color="auto"/>
              <w:bottom w:val="single" w:sz="4" w:space="0" w:color="auto"/>
            </w:tcBorders>
            <w:shd w:val="clear" w:color="auto" w:fill="D9D9D9" w:themeFill="background1" w:themeFillShade="D9"/>
          </w:tcPr>
          <w:p w14:paraId="413F0247" w14:textId="71FA1456" w:rsidR="00BD4414" w:rsidRPr="008A753B" w:rsidRDefault="00BD4414" w:rsidP="00BD4414">
            <w:pPr>
              <w:pStyle w:val="Heading2"/>
            </w:pPr>
            <w:r>
              <w:t>VICE-CHANCELLORS OBJECTIVES AND PAY REVIEW</w:t>
            </w:r>
          </w:p>
        </w:tc>
        <w:tc>
          <w:tcPr>
            <w:tcW w:w="1842" w:type="dxa"/>
            <w:tcBorders>
              <w:top w:val="single" w:sz="4" w:space="0" w:color="auto"/>
              <w:bottom w:val="single" w:sz="4" w:space="0" w:color="auto"/>
            </w:tcBorders>
            <w:shd w:val="clear" w:color="auto" w:fill="D9D9D9" w:themeFill="background1" w:themeFillShade="D9"/>
          </w:tcPr>
          <w:p w14:paraId="29472C65" w14:textId="31F91BD4" w:rsidR="00BD4414" w:rsidRPr="00627D42" w:rsidRDefault="00BD4414" w:rsidP="00BD4414">
            <w:pPr>
              <w:pStyle w:val="Heading3"/>
              <w:spacing w:before="60" w:after="60"/>
              <w:ind w:left="-113" w:right="-109"/>
              <w:jc w:val="right"/>
              <w:rPr>
                <w:szCs w:val="18"/>
              </w:rPr>
            </w:pPr>
            <w:r>
              <w:t>REM/2022</w:t>
            </w:r>
            <w:r w:rsidRPr="00D076A6">
              <w:t>-</w:t>
            </w:r>
            <w:r>
              <w:t>09</w:t>
            </w:r>
            <w:r w:rsidRPr="00D076A6">
              <w:t>-</w:t>
            </w:r>
            <w:r>
              <w:t>21/P6</w:t>
            </w:r>
          </w:p>
        </w:tc>
      </w:tr>
      <w:tr w:rsidR="00BD4414" w:rsidRPr="008A753B" w14:paraId="0DDCB69C" w14:textId="77777777" w:rsidTr="007415B0">
        <w:tc>
          <w:tcPr>
            <w:tcW w:w="1560" w:type="dxa"/>
            <w:tcBorders>
              <w:top w:val="single" w:sz="4" w:space="0" w:color="auto"/>
              <w:bottom w:val="single" w:sz="4" w:space="0" w:color="auto"/>
            </w:tcBorders>
          </w:tcPr>
          <w:p w14:paraId="616DC978" w14:textId="71FC7FE5" w:rsidR="00BD4414" w:rsidRPr="008A753B" w:rsidRDefault="00BD4414" w:rsidP="00BD4414">
            <w:pPr>
              <w:spacing w:before="60" w:after="60"/>
              <w:ind w:left="-106" w:right="-108"/>
              <w:rPr>
                <w:sz w:val="24"/>
                <w:szCs w:val="24"/>
              </w:rPr>
            </w:pPr>
            <w:r>
              <w:rPr>
                <w:sz w:val="24"/>
                <w:szCs w:val="24"/>
              </w:rPr>
              <w:t>6.1</w:t>
            </w:r>
          </w:p>
        </w:tc>
        <w:tc>
          <w:tcPr>
            <w:tcW w:w="8505" w:type="dxa"/>
            <w:gridSpan w:val="2"/>
            <w:tcBorders>
              <w:top w:val="single" w:sz="4" w:space="0" w:color="auto"/>
              <w:bottom w:val="single" w:sz="4" w:space="0" w:color="auto"/>
            </w:tcBorders>
          </w:tcPr>
          <w:p w14:paraId="55FA35AD" w14:textId="64CD1D7C" w:rsidR="007F7616" w:rsidRDefault="000C327D" w:rsidP="009628A1">
            <w:pPr>
              <w:spacing w:before="60" w:after="60"/>
              <w:rPr>
                <w:sz w:val="24"/>
                <w:szCs w:val="24"/>
              </w:rPr>
            </w:pPr>
            <w:r>
              <w:rPr>
                <w:sz w:val="24"/>
                <w:szCs w:val="24"/>
              </w:rPr>
              <w:t xml:space="preserve">Members agreed </w:t>
            </w:r>
            <w:r w:rsidR="00070852">
              <w:rPr>
                <w:sz w:val="24"/>
                <w:szCs w:val="24"/>
              </w:rPr>
              <w:t>that the</w:t>
            </w:r>
            <w:r w:rsidR="006930E6">
              <w:rPr>
                <w:sz w:val="24"/>
                <w:szCs w:val="24"/>
              </w:rPr>
              <w:t xml:space="preserve"> VC</w:t>
            </w:r>
            <w:r w:rsidR="00070852">
              <w:rPr>
                <w:sz w:val="24"/>
                <w:szCs w:val="24"/>
              </w:rPr>
              <w:t xml:space="preserve"> had provided a </w:t>
            </w:r>
            <w:r w:rsidR="00BD4414">
              <w:rPr>
                <w:sz w:val="24"/>
                <w:szCs w:val="24"/>
              </w:rPr>
              <w:t>robust</w:t>
            </w:r>
            <w:r w:rsidR="006930E6">
              <w:rPr>
                <w:sz w:val="24"/>
                <w:szCs w:val="24"/>
              </w:rPr>
              <w:t xml:space="preserve"> and</w:t>
            </w:r>
            <w:r w:rsidR="00BD4414">
              <w:rPr>
                <w:sz w:val="24"/>
                <w:szCs w:val="24"/>
              </w:rPr>
              <w:t xml:space="preserve"> honest account of </w:t>
            </w:r>
            <w:r w:rsidR="006930E6">
              <w:rPr>
                <w:sz w:val="24"/>
                <w:szCs w:val="24"/>
              </w:rPr>
              <w:t xml:space="preserve">his </w:t>
            </w:r>
            <w:r w:rsidR="00BD4414">
              <w:rPr>
                <w:sz w:val="24"/>
                <w:szCs w:val="24"/>
              </w:rPr>
              <w:t>performance</w:t>
            </w:r>
            <w:r w:rsidR="006930E6">
              <w:rPr>
                <w:sz w:val="24"/>
                <w:szCs w:val="24"/>
              </w:rPr>
              <w:t xml:space="preserve"> which had captured</w:t>
            </w:r>
            <w:r w:rsidR="00BD4414">
              <w:rPr>
                <w:sz w:val="24"/>
                <w:szCs w:val="24"/>
              </w:rPr>
              <w:t xml:space="preserve"> progress well</w:t>
            </w:r>
            <w:r w:rsidR="006930E6">
              <w:rPr>
                <w:sz w:val="24"/>
                <w:szCs w:val="24"/>
              </w:rPr>
              <w:t>. The Committee debated</w:t>
            </w:r>
            <w:r w:rsidR="00A65F89">
              <w:rPr>
                <w:sz w:val="24"/>
                <w:szCs w:val="24"/>
              </w:rPr>
              <w:t xml:space="preserve"> </w:t>
            </w:r>
            <w:r w:rsidR="00EE33E7">
              <w:rPr>
                <w:sz w:val="24"/>
                <w:szCs w:val="24"/>
              </w:rPr>
              <w:t xml:space="preserve">whether </w:t>
            </w:r>
            <w:r w:rsidR="00642423">
              <w:rPr>
                <w:sz w:val="24"/>
                <w:szCs w:val="24"/>
              </w:rPr>
              <w:t xml:space="preserve">further </w:t>
            </w:r>
            <w:r w:rsidR="00817183">
              <w:rPr>
                <w:sz w:val="24"/>
                <w:szCs w:val="24"/>
              </w:rPr>
              <w:t xml:space="preserve">work to </w:t>
            </w:r>
            <w:r w:rsidR="00A57AEC">
              <w:rPr>
                <w:sz w:val="24"/>
                <w:szCs w:val="24"/>
              </w:rPr>
              <w:t xml:space="preserve">promote the </w:t>
            </w:r>
            <w:r w:rsidR="00817183">
              <w:rPr>
                <w:sz w:val="24"/>
                <w:szCs w:val="24"/>
              </w:rPr>
              <w:t>University</w:t>
            </w:r>
            <w:r w:rsidR="00A57AEC">
              <w:rPr>
                <w:sz w:val="24"/>
                <w:szCs w:val="24"/>
              </w:rPr>
              <w:t xml:space="preserve"> and improve its performance in </w:t>
            </w:r>
            <w:r w:rsidR="00354699">
              <w:rPr>
                <w:sz w:val="24"/>
                <w:szCs w:val="24"/>
              </w:rPr>
              <w:t>targeted</w:t>
            </w:r>
            <w:r w:rsidR="00A57AEC">
              <w:rPr>
                <w:sz w:val="24"/>
                <w:szCs w:val="24"/>
              </w:rPr>
              <w:t xml:space="preserve"> areas</w:t>
            </w:r>
            <w:r w:rsidR="00EE33E7">
              <w:rPr>
                <w:sz w:val="24"/>
                <w:szCs w:val="24"/>
              </w:rPr>
              <w:t xml:space="preserve"> should be added </w:t>
            </w:r>
            <w:r w:rsidR="00D46278">
              <w:rPr>
                <w:sz w:val="24"/>
                <w:szCs w:val="24"/>
              </w:rPr>
              <w:t xml:space="preserve">as </w:t>
            </w:r>
            <w:r w:rsidR="00D05BF9">
              <w:rPr>
                <w:sz w:val="24"/>
                <w:szCs w:val="24"/>
              </w:rPr>
              <w:t>one of the outputs of the VC’s review.</w:t>
            </w:r>
          </w:p>
          <w:p w14:paraId="4BD6E359" w14:textId="55E92577" w:rsidR="00BD4414" w:rsidRPr="00400C27" w:rsidRDefault="00E75B9F" w:rsidP="00400C27">
            <w:pPr>
              <w:spacing w:before="60" w:after="60"/>
              <w:rPr>
                <w:sz w:val="24"/>
                <w:szCs w:val="24"/>
              </w:rPr>
            </w:pPr>
            <w:r>
              <w:rPr>
                <w:sz w:val="24"/>
                <w:szCs w:val="24"/>
              </w:rPr>
              <w:t>Members confirmed their agreement with the Vice-Chancellor’s objectives for 2022/23</w:t>
            </w:r>
            <w:r w:rsidR="00354699">
              <w:rPr>
                <w:sz w:val="24"/>
                <w:szCs w:val="24"/>
              </w:rPr>
              <w:t xml:space="preserve">, subject to the addition of a further objective around </w:t>
            </w:r>
            <w:r w:rsidR="00CC42DB">
              <w:rPr>
                <w:sz w:val="24"/>
                <w:szCs w:val="24"/>
              </w:rPr>
              <w:t xml:space="preserve">repositioning </w:t>
            </w:r>
            <w:r w:rsidR="00C14182">
              <w:rPr>
                <w:sz w:val="24"/>
                <w:szCs w:val="24"/>
              </w:rPr>
              <w:t>the University.</w:t>
            </w:r>
            <w:r w:rsidR="00753DAE">
              <w:rPr>
                <w:sz w:val="24"/>
                <w:szCs w:val="24"/>
              </w:rPr>
              <w:t xml:space="preserve"> </w:t>
            </w:r>
          </w:p>
        </w:tc>
      </w:tr>
      <w:tr w:rsidR="00753DAE" w:rsidRPr="008A753B" w14:paraId="115A2A7E" w14:textId="77777777" w:rsidTr="007415B0">
        <w:tc>
          <w:tcPr>
            <w:tcW w:w="1560" w:type="dxa"/>
            <w:tcBorders>
              <w:top w:val="single" w:sz="4" w:space="0" w:color="auto"/>
              <w:bottom w:val="single" w:sz="4" w:space="0" w:color="auto"/>
            </w:tcBorders>
          </w:tcPr>
          <w:p w14:paraId="73905291" w14:textId="5E6D557A" w:rsidR="00753DAE" w:rsidRDefault="00753DAE" w:rsidP="00BD4414">
            <w:pPr>
              <w:spacing w:before="60" w:after="60"/>
              <w:ind w:left="-106" w:right="-108"/>
              <w:rPr>
                <w:sz w:val="24"/>
                <w:szCs w:val="24"/>
              </w:rPr>
            </w:pPr>
            <w:r>
              <w:rPr>
                <w:sz w:val="24"/>
                <w:szCs w:val="24"/>
              </w:rPr>
              <w:t>6.2</w:t>
            </w:r>
          </w:p>
        </w:tc>
        <w:tc>
          <w:tcPr>
            <w:tcW w:w="8505" w:type="dxa"/>
            <w:gridSpan w:val="2"/>
            <w:tcBorders>
              <w:top w:val="single" w:sz="4" w:space="0" w:color="auto"/>
              <w:bottom w:val="single" w:sz="4" w:space="0" w:color="auto"/>
            </w:tcBorders>
          </w:tcPr>
          <w:p w14:paraId="02BC6ACF" w14:textId="5AC37391" w:rsidR="00753DAE" w:rsidRPr="00400C27" w:rsidRDefault="00753DAE" w:rsidP="00753DAE">
            <w:pPr>
              <w:spacing w:before="60" w:after="60"/>
            </w:pPr>
            <w:r>
              <w:rPr>
                <w:sz w:val="24"/>
                <w:szCs w:val="24"/>
              </w:rPr>
              <w:t xml:space="preserve">The CPO/PVCDI reported </w:t>
            </w:r>
            <w:r w:rsidR="00D8734D">
              <w:rPr>
                <w:sz w:val="24"/>
                <w:szCs w:val="24"/>
              </w:rPr>
              <w:t xml:space="preserve">on discussions with the Vice-Chancellor re </w:t>
            </w:r>
            <w:r>
              <w:rPr>
                <w:sz w:val="24"/>
                <w:szCs w:val="24"/>
              </w:rPr>
              <w:t>coaching</w:t>
            </w:r>
            <w:r w:rsidR="00400C27">
              <w:rPr>
                <w:sz w:val="24"/>
                <w:szCs w:val="24"/>
              </w:rPr>
              <w:t xml:space="preserve"> for UEB and noted that a meeting with the consultant was arranged for October, subject to discussions on budgets in view of competing priorities. </w:t>
            </w:r>
            <w:r w:rsidR="00400C27">
              <w:t xml:space="preserve"> </w:t>
            </w:r>
            <w:r>
              <w:t xml:space="preserve"> </w:t>
            </w:r>
          </w:p>
        </w:tc>
      </w:tr>
      <w:tr w:rsidR="00A012B9" w:rsidRPr="008A753B" w14:paraId="6AB089E6" w14:textId="77777777" w:rsidTr="002D2D79">
        <w:tc>
          <w:tcPr>
            <w:tcW w:w="10065" w:type="dxa"/>
            <w:gridSpan w:val="3"/>
            <w:tcBorders>
              <w:top w:val="single" w:sz="4" w:space="0" w:color="auto"/>
              <w:bottom w:val="single" w:sz="4" w:space="0" w:color="auto"/>
            </w:tcBorders>
          </w:tcPr>
          <w:p w14:paraId="50766FEC" w14:textId="2D5F0CC4" w:rsidR="00A012B9" w:rsidRDefault="00A012B9" w:rsidP="00BD4414">
            <w:pPr>
              <w:spacing w:before="60" w:after="60"/>
              <w:rPr>
                <w:sz w:val="24"/>
                <w:szCs w:val="24"/>
              </w:rPr>
            </w:pPr>
            <w:r>
              <w:rPr>
                <w:sz w:val="24"/>
                <w:szCs w:val="24"/>
              </w:rPr>
              <w:t>The Vice-Chancellor joined the meeting.</w:t>
            </w:r>
          </w:p>
        </w:tc>
      </w:tr>
      <w:bookmarkEnd w:id="2"/>
      <w:tr w:rsidR="00BD4414" w:rsidRPr="008A753B" w14:paraId="6D9D30E8" w14:textId="77777777" w:rsidTr="007415B0">
        <w:tc>
          <w:tcPr>
            <w:tcW w:w="1560" w:type="dxa"/>
            <w:tcBorders>
              <w:top w:val="single" w:sz="4" w:space="0" w:color="auto"/>
              <w:bottom w:val="single" w:sz="4" w:space="0" w:color="auto"/>
            </w:tcBorders>
            <w:shd w:val="clear" w:color="auto" w:fill="D9D9D9" w:themeFill="background1" w:themeFillShade="D9"/>
          </w:tcPr>
          <w:p w14:paraId="55B55168" w14:textId="2AA7643D" w:rsidR="00BD4414" w:rsidRPr="008A753B" w:rsidRDefault="00BD4414" w:rsidP="00BD4414">
            <w:pPr>
              <w:pStyle w:val="Heading3"/>
              <w:spacing w:before="60" w:after="60"/>
              <w:ind w:left="-106" w:right="-108"/>
              <w:rPr>
                <w:sz w:val="24"/>
              </w:rPr>
            </w:pPr>
            <w:r>
              <w:t>REM/2022</w:t>
            </w:r>
            <w:r w:rsidRPr="00D076A6">
              <w:t>-</w:t>
            </w:r>
            <w:r>
              <w:t>09</w:t>
            </w:r>
            <w:r w:rsidRPr="00D076A6">
              <w:t>-</w:t>
            </w:r>
            <w:r>
              <w:t>21/7</w:t>
            </w:r>
          </w:p>
        </w:tc>
        <w:tc>
          <w:tcPr>
            <w:tcW w:w="6663" w:type="dxa"/>
            <w:tcBorders>
              <w:top w:val="single" w:sz="4" w:space="0" w:color="auto"/>
              <w:bottom w:val="single" w:sz="4" w:space="0" w:color="auto"/>
            </w:tcBorders>
            <w:shd w:val="clear" w:color="auto" w:fill="D9D9D9" w:themeFill="background1" w:themeFillShade="D9"/>
          </w:tcPr>
          <w:p w14:paraId="44C349EF" w14:textId="207DAD5B" w:rsidR="00BD4414" w:rsidRPr="008A753B" w:rsidRDefault="00BD4414" w:rsidP="00BD4414">
            <w:pPr>
              <w:pStyle w:val="Heading2"/>
            </w:pPr>
            <w:r>
              <w:t>BOARD APPOINTMENT/UEB OBJECTIVES AND PAY REVIEW</w:t>
            </w:r>
          </w:p>
        </w:tc>
        <w:tc>
          <w:tcPr>
            <w:tcW w:w="1842" w:type="dxa"/>
            <w:tcBorders>
              <w:top w:val="single" w:sz="4" w:space="0" w:color="auto"/>
              <w:bottom w:val="single" w:sz="4" w:space="0" w:color="auto"/>
            </w:tcBorders>
            <w:shd w:val="clear" w:color="auto" w:fill="D9D9D9" w:themeFill="background1" w:themeFillShade="D9"/>
          </w:tcPr>
          <w:p w14:paraId="54E4EE77" w14:textId="2D5C96D5" w:rsidR="00BD4414" w:rsidRPr="00627D42" w:rsidRDefault="00BD4414" w:rsidP="00BD4414">
            <w:pPr>
              <w:pStyle w:val="Heading3"/>
              <w:spacing w:before="60" w:after="60"/>
              <w:ind w:left="-113" w:right="-110"/>
              <w:jc w:val="right"/>
            </w:pPr>
            <w:r>
              <w:t>REM/2022</w:t>
            </w:r>
            <w:r w:rsidRPr="00D076A6">
              <w:t>-</w:t>
            </w:r>
            <w:r>
              <w:t>09</w:t>
            </w:r>
            <w:r w:rsidRPr="00D076A6">
              <w:t>-</w:t>
            </w:r>
            <w:r>
              <w:t>21/P7</w:t>
            </w:r>
          </w:p>
        </w:tc>
      </w:tr>
      <w:tr w:rsidR="00AA3F45" w:rsidRPr="008A753B" w14:paraId="2E2484FD" w14:textId="77777777" w:rsidTr="007415B0">
        <w:tc>
          <w:tcPr>
            <w:tcW w:w="1560" w:type="dxa"/>
            <w:tcBorders>
              <w:top w:val="single" w:sz="4" w:space="0" w:color="auto"/>
              <w:bottom w:val="single" w:sz="4" w:space="0" w:color="auto"/>
            </w:tcBorders>
          </w:tcPr>
          <w:p w14:paraId="426A20C7" w14:textId="20985666" w:rsidR="00AA3F45" w:rsidRPr="008A753B" w:rsidRDefault="00AA3F45" w:rsidP="00AA3F45">
            <w:pPr>
              <w:spacing w:before="60" w:after="60"/>
              <w:ind w:left="-106" w:right="-108"/>
              <w:rPr>
                <w:sz w:val="24"/>
                <w:szCs w:val="24"/>
              </w:rPr>
            </w:pPr>
            <w:r>
              <w:rPr>
                <w:sz w:val="24"/>
                <w:szCs w:val="24"/>
              </w:rPr>
              <w:t>7.1</w:t>
            </w:r>
          </w:p>
        </w:tc>
        <w:tc>
          <w:tcPr>
            <w:tcW w:w="8505" w:type="dxa"/>
            <w:gridSpan w:val="2"/>
            <w:tcBorders>
              <w:top w:val="single" w:sz="4" w:space="0" w:color="auto"/>
              <w:bottom w:val="single" w:sz="4" w:space="0" w:color="auto"/>
            </w:tcBorders>
          </w:tcPr>
          <w:p w14:paraId="1007A1C3" w14:textId="77777777" w:rsidR="00AA3F45" w:rsidRDefault="00AA3F45" w:rsidP="00AA3F45">
            <w:pPr>
              <w:spacing w:before="60" w:after="60"/>
              <w:rPr>
                <w:sz w:val="24"/>
                <w:szCs w:val="24"/>
              </w:rPr>
            </w:pPr>
            <w:r>
              <w:rPr>
                <w:sz w:val="24"/>
                <w:szCs w:val="24"/>
              </w:rPr>
              <w:t xml:space="preserve">The VC presented a summary of UEB </w:t>
            </w:r>
            <w:r w:rsidRPr="00501A40">
              <w:rPr>
                <w:sz w:val="24"/>
                <w:szCs w:val="24"/>
              </w:rPr>
              <w:t xml:space="preserve">performance priorities </w:t>
            </w:r>
            <w:r>
              <w:rPr>
                <w:sz w:val="24"/>
                <w:szCs w:val="24"/>
              </w:rPr>
              <w:t xml:space="preserve">for 2022/23 (presented as a pledge card) which were </w:t>
            </w:r>
            <w:r w:rsidRPr="00501A40">
              <w:rPr>
                <w:sz w:val="24"/>
                <w:szCs w:val="24"/>
              </w:rPr>
              <w:t>shaped by</w:t>
            </w:r>
            <w:r>
              <w:rPr>
                <w:sz w:val="24"/>
                <w:szCs w:val="24"/>
              </w:rPr>
              <w:t xml:space="preserve"> the delivery of th</w:t>
            </w:r>
            <w:r w:rsidRPr="008E5883">
              <w:rPr>
                <w:sz w:val="24"/>
                <w:szCs w:val="24"/>
              </w:rPr>
              <w:t xml:space="preserve">e single University Plan </w:t>
            </w:r>
            <w:r>
              <w:rPr>
                <w:sz w:val="24"/>
                <w:szCs w:val="24"/>
              </w:rPr>
              <w:t xml:space="preserve">and </w:t>
            </w:r>
            <w:r w:rsidRPr="008E5883">
              <w:rPr>
                <w:sz w:val="24"/>
                <w:szCs w:val="24"/>
              </w:rPr>
              <w:t>work across the team to ensure clarity about shared institutional priorities</w:t>
            </w:r>
            <w:r>
              <w:rPr>
                <w:sz w:val="24"/>
                <w:szCs w:val="24"/>
              </w:rPr>
              <w:t>, together with pay review recommendations.</w:t>
            </w:r>
          </w:p>
          <w:p w14:paraId="0FD580FF" w14:textId="77777777" w:rsidR="00AA3F45" w:rsidRDefault="00AA3F45" w:rsidP="00AA3F45">
            <w:pPr>
              <w:spacing w:before="60" w:after="60"/>
              <w:rPr>
                <w:sz w:val="24"/>
                <w:szCs w:val="24"/>
              </w:rPr>
            </w:pPr>
            <w:r>
              <w:rPr>
                <w:sz w:val="24"/>
                <w:szCs w:val="24"/>
              </w:rPr>
              <w:t xml:space="preserve">Members were briefed on the new senior leadership structure with fortnightly  formal UEB meetings supplemented by informal KIT meeting and away days. </w:t>
            </w:r>
          </w:p>
          <w:p w14:paraId="0CC2713C" w14:textId="77777777" w:rsidR="00AA3F45" w:rsidRDefault="00AA3F45" w:rsidP="00AA3F45">
            <w:pPr>
              <w:spacing w:before="60" w:after="60"/>
              <w:rPr>
                <w:sz w:val="24"/>
                <w:szCs w:val="24"/>
              </w:rPr>
            </w:pPr>
            <w:r>
              <w:rPr>
                <w:sz w:val="24"/>
                <w:szCs w:val="24"/>
              </w:rPr>
              <w:t xml:space="preserve">Members noted that the single University Plan which was initially presented to the Board in July would be further explored at the October Strategy event. </w:t>
            </w:r>
          </w:p>
          <w:p w14:paraId="1A7EBFEC" w14:textId="77777777" w:rsidR="00AA3F45" w:rsidRPr="00A71A8D" w:rsidRDefault="00AA3F45" w:rsidP="00AA3F45">
            <w:pPr>
              <w:spacing w:after="120"/>
              <w:rPr>
                <w:sz w:val="24"/>
                <w:szCs w:val="24"/>
              </w:rPr>
            </w:pPr>
            <w:r>
              <w:rPr>
                <w:sz w:val="24"/>
                <w:szCs w:val="24"/>
              </w:rPr>
              <w:t xml:space="preserve">The Committee reviewed the UEB </w:t>
            </w:r>
            <w:r w:rsidRPr="00A71A8D">
              <w:rPr>
                <w:sz w:val="24"/>
                <w:szCs w:val="24"/>
              </w:rPr>
              <w:t xml:space="preserve">shared priorities </w:t>
            </w:r>
            <w:r>
              <w:rPr>
                <w:sz w:val="24"/>
                <w:szCs w:val="24"/>
              </w:rPr>
              <w:t xml:space="preserve">for </w:t>
            </w:r>
            <w:r w:rsidRPr="00A71A8D">
              <w:rPr>
                <w:sz w:val="24"/>
                <w:szCs w:val="24"/>
              </w:rPr>
              <w:t>2022</w:t>
            </w:r>
            <w:r>
              <w:rPr>
                <w:sz w:val="24"/>
                <w:szCs w:val="24"/>
              </w:rPr>
              <w:t>/2</w:t>
            </w:r>
            <w:r w:rsidRPr="00A71A8D">
              <w:rPr>
                <w:sz w:val="24"/>
                <w:szCs w:val="24"/>
              </w:rPr>
              <w:t>3</w:t>
            </w:r>
            <w:r>
              <w:rPr>
                <w:sz w:val="24"/>
                <w:szCs w:val="24"/>
              </w:rPr>
              <w:t xml:space="preserve"> and queried what measures were in place against these priorities. The VC confirmed that the priorities aligned with the Plan and the measures therein, but that the priorities themselves were more about how UEB would work collaboratively to deliver the Plan. It was </w:t>
            </w:r>
            <w:r>
              <w:rPr>
                <w:sz w:val="24"/>
                <w:szCs w:val="24"/>
              </w:rPr>
              <w:lastRenderedPageBreak/>
              <w:t xml:space="preserve">suggested that time devoted to work </w:t>
            </w:r>
            <w:proofErr w:type="gramStart"/>
            <w:r>
              <w:rPr>
                <w:sz w:val="24"/>
                <w:szCs w:val="24"/>
              </w:rPr>
              <w:t>effectively</w:t>
            </w:r>
            <w:proofErr w:type="gramEnd"/>
            <w:r>
              <w:rPr>
                <w:sz w:val="24"/>
                <w:szCs w:val="24"/>
              </w:rPr>
              <w:t xml:space="preserve"> and team maintenance would be key to success. </w:t>
            </w:r>
          </w:p>
          <w:p w14:paraId="0B959243" w14:textId="77777777" w:rsidR="00AA3F45" w:rsidRDefault="00AA3F45" w:rsidP="00AA3F45">
            <w:pPr>
              <w:spacing w:before="60" w:after="60"/>
              <w:rPr>
                <w:sz w:val="24"/>
                <w:szCs w:val="24"/>
              </w:rPr>
            </w:pPr>
            <w:r>
              <w:rPr>
                <w:sz w:val="24"/>
                <w:szCs w:val="24"/>
              </w:rPr>
              <w:t xml:space="preserve">The Committee suggested that openness should be one of the underlying principles of new collaborative working to encourage issues/challenges to be raised early on. The VC reported that time had been invested in external support to encourage the team to be open, </w:t>
            </w:r>
            <w:proofErr w:type="gramStart"/>
            <w:r>
              <w:rPr>
                <w:sz w:val="24"/>
                <w:szCs w:val="24"/>
              </w:rPr>
              <w:t>collaborative</w:t>
            </w:r>
            <w:proofErr w:type="gramEnd"/>
            <w:r>
              <w:rPr>
                <w:sz w:val="24"/>
                <w:szCs w:val="24"/>
              </w:rPr>
              <w:t xml:space="preserve"> and supportive, it was acknowledged there was still work to do, but that the introduction of new UEB members had supported improvements.  </w:t>
            </w:r>
          </w:p>
          <w:p w14:paraId="0418B96F" w14:textId="77777777" w:rsidR="00AA3F45" w:rsidRDefault="00AA3F45" w:rsidP="00AA3F45">
            <w:pPr>
              <w:spacing w:before="60" w:after="60"/>
              <w:rPr>
                <w:sz w:val="24"/>
                <w:szCs w:val="24"/>
              </w:rPr>
            </w:pPr>
            <w:r>
              <w:rPr>
                <w:sz w:val="24"/>
                <w:szCs w:val="24"/>
              </w:rPr>
              <w:t xml:space="preserve">Members queried whether diversity should be included as a specific priority to which the VC responded that whilst not specified, diversity should be embedded within all individual priorities.  </w:t>
            </w:r>
          </w:p>
          <w:p w14:paraId="7C784CBA" w14:textId="438E876E" w:rsidR="00AA3F45" w:rsidRPr="008A753B" w:rsidRDefault="00AA3F45" w:rsidP="00AA3F45">
            <w:pPr>
              <w:spacing w:before="60" w:after="60"/>
              <w:rPr>
                <w:sz w:val="24"/>
                <w:szCs w:val="24"/>
              </w:rPr>
            </w:pPr>
            <w:r>
              <w:rPr>
                <w:sz w:val="24"/>
                <w:szCs w:val="24"/>
              </w:rPr>
              <w:t xml:space="preserve">In response to a member’s question regarding measures of success, it was noted that this would be shaped into individual objectives/contribution during PDRs which would be completed by the end of September.  </w:t>
            </w:r>
          </w:p>
        </w:tc>
      </w:tr>
      <w:tr w:rsidR="00BD4414" w:rsidRPr="008A753B" w14:paraId="64D2434B"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10CC6A77" w14:textId="7764B6F4" w:rsidR="00BD4414" w:rsidRPr="000C3EDD" w:rsidRDefault="00BD4414" w:rsidP="00BD4414">
            <w:pPr>
              <w:pStyle w:val="Heading3"/>
              <w:spacing w:before="60" w:after="60"/>
              <w:ind w:left="-106" w:right="-108"/>
            </w:pPr>
            <w:r>
              <w:lastRenderedPageBreak/>
              <w:t>REM/2022</w:t>
            </w:r>
            <w:r w:rsidRPr="00D076A6">
              <w:t>-</w:t>
            </w:r>
            <w:r>
              <w:t>09</w:t>
            </w:r>
            <w:r w:rsidRPr="00D076A6">
              <w:t>-</w:t>
            </w:r>
            <w:r>
              <w:t>21/8</w:t>
            </w:r>
          </w:p>
        </w:tc>
        <w:tc>
          <w:tcPr>
            <w:tcW w:w="6663" w:type="dxa"/>
            <w:tcBorders>
              <w:top w:val="single" w:sz="4" w:space="0" w:color="auto"/>
              <w:bottom w:val="single" w:sz="4" w:space="0" w:color="auto"/>
            </w:tcBorders>
            <w:shd w:val="clear" w:color="auto" w:fill="D9D9D9" w:themeFill="background1" w:themeFillShade="D9"/>
          </w:tcPr>
          <w:p w14:paraId="0D1D211D" w14:textId="5DFC3FE9" w:rsidR="00BD4414" w:rsidRPr="008A753B" w:rsidRDefault="00BD4414" w:rsidP="00BD4414">
            <w:pPr>
              <w:pStyle w:val="Heading2"/>
            </w:pPr>
            <w:r w:rsidRPr="003A48A8">
              <w:rPr>
                <w:bCs/>
                <w:szCs w:val="24"/>
              </w:rPr>
              <w:t>CHIEF FINANCE OFFICER (CFO) TERMS AND CONDITIONS</w:t>
            </w:r>
          </w:p>
        </w:tc>
        <w:tc>
          <w:tcPr>
            <w:tcW w:w="1842" w:type="dxa"/>
            <w:tcBorders>
              <w:top w:val="single" w:sz="4" w:space="0" w:color="auto"/>
              <w:bottom w:val="single" w:sz="4" w:space="0" w:color="auto"/>
            </w:tcBorders>
            <w:shd w:val="clear" w:color="auto" w:fill="D9D9D9" w:themeFill="background1" w:themeFillShade="D9"/>
          </w:tcPr>
          <w:p w14:paraId="318C0CC2" w14:textId="4469F76B" w:rsidR="00BD4414" w:rsidRPr="00627D42" w:rsidRDefault="00BD4414" w:rsidP="00BD4414">
            <w:pPr>
              <w:pStyle w:val="Heading3"/>
              <w:spacing w:before="60" w:after="60"/>
              <w:ind w:left="-113" w:right="-109"/>
              <w:jc w:val="right"/>
              <w:rPr>
                <w:szCs w:val="18"/>
              </w:rPr>
            </w:pPr>
            <w:r>
              <w:t>REM/2022</w:t>
            </w:r>
            <w:r w:rsidRPr="00D076A6">
              <w:t>-</w:t>
            </w:r>
            <w:r>
              <w:t>09</w:t>
            </w:r>
            <w:r w:rsidRPr="00D076A6">
              <w:t>-</w:t>
            </w:r>
            <w:r>
              <w:t>21/P8</w:t>
            </w:r>
          </w:p>
        </w:tc>
      </w:tr>
      <w:tr w:rsidR="00BD4414" w:rsidRPr="008A753B" w14:paraId="2091EFC0" w14:textId="77777777" w:rsidTr="007415B0">
        <w:tc>
          <w:tcPr>
            <w:tcW w:w="1560" w:type="dxa"/>
            <w:tcBorders>
              <w:top w:val="single" w:sz="4" w:space="0" w:color="auto"/>
              <w:bottom w:val="single" w:sz="4" w:space="0" w:color="auto"/>
            </w:tcBorders>
          </w:tcPr>
          <w:p w14:paraId="716C85C2" w14:textId="634E0594" w:rsidR="00BD4414" w:rsidRPr="008A753B" w:rsidRDefault="00BD4414" w:rsidP="00BD4414">
            <w:pPr>
              <w:spacing w:before="60" w:after="60"/>
              <w:ind w:left="-106" w:right="-108"/>
              <w:rPr>
                <w:sz w:val="24"/>
                <w:szCs w:val="24"/>
              </w:rPr>
            </w:pPr>
            <w:r>
              <w:rPr>
                <w:sz w:val="24"/>
                <w:szCs w:val="24"/>
              </w:rPr>
              <w:t>8.1</w:t>
            </w:r>
          </w:p>
        </w:tc>
        <w:tc>
          <w:tcPr>
            <w:tcW w:w="8505" w:type="dxa"/>
            <w:gridSpan w:val="2"/>
            <w:tcBorders>
              <w:top w:val="single" w:sz="4" w:space="0" w:color="auto"/>
              <w:bottom w:val="single" w:sz="4" w:space="0" w:color="auto"/>
            </w:tcBorders>
          </w:tcPr>
          <w:p w14:paraId="6B546ACB" w14:textId="3A8E0EC4" w:rsidR="00924188" w:rsidRPr="008A753B" w:rsidRDefault="00D6281D" w:rsidP="00924188">
            <w:pPr>
              <w:spacing w:before="60" w:after="60"/>
              <w:rPr>
                <w:sz w:val="24"/>
                <w:szCs w:val="24"/>
              </w:rPr>
            </w:pPr>
            <w:r>
              <w:rPr>
                <w:sz w:val="24"/>
                <w:szCs w:val="24"/>
              </w:rPr>
              <w:t>Members considered the t</w:t>
            </w:r>
            <w:r w:rsidR="00BB2ED6" w:rsidRPr="003D2E3E">
              <w:rPr>
                <w:sz w:val="24"/>
                <w:szCs w:val="24"/>
              </w:rPr>
              <w:t>erms and conditions of employment in relation to the role of Chief Finance Officer</w:t>
            </w:r>
            <w:r w:rsidR="00BB2ED6">
              <w:rPr>
                <w:sz w:val="24"/>
                <w:szCs w:val="24"/>
              </w:rPr>
              <w:t xml:space="preserve"> (CFO</w:t>
            </w:r>
            <w:r w:rsidR="00E94825">
              <w:rPr>
                <w:sz w:val="24"/>
                <w:szCs w:val="24"/>
              </w:rPr>
              <w:t>) which was</w:t>
            </w:r>
            <w:r w:rsidR="00BB2ED6" w:rsidRPr="003D2E3E">
              <w:rPr>
                <w:sz w:val="24"/>
                <w:szCs w:val="24"/>
              </w:rPr>
              <w:t xml:space="preserve"> currently out to recruitment</w:t>
            </w:r>
            <w:r w:rsidR="00F4403C">
              <w:rPr>
                <w:sz w:val="24"/>
                <w:szCs w:val="24"/>
              </w:rPr>
              <w:t xml:space="preserve"> (</w:t>
            </w:r>
            <w:r w:rsidR="00BB2ED6" w:rsidRPr="003D2E3E">
              <w:rPr>
                <w:sz w:val="24"/>
                <w:szCs w:val="24"/>
              </w:rPr>
              <w:t xml:space="preserve">with the final selection event taking place </w:t>
            </w:r>
            <w:r w:rsidR="00E94825">
              <w:rPr>
                <w:sz w:val="24"/>
                <w:szCs w:val="24"/>
              </w:rPr>
              <w:t xml:space="preserve">over the </w:t>
            </w:r>
            <w:r w:rsidR="00BB2ED6" w:rsidRPr="003D2E3E">
              <w:rPr>
                <w:sz w:val="24"/>
                <w:szCs w:val="24"/>
              </w:rPr>
              <w:t>22</w:t>
            </w:r>
            <w:r w:rsidR="00E94825">
              <w:rPr>
                <w:sz w:val="24"/>
                <w:szCs w:val="24"/>
                <w:vertAlign w:val="superscript"/>
              </w:rPr>
              <w:t xml:space="preserve"> </w:t>
            </w:r>
            <w:r w:rsidR="00BB2ED6" w:rsidRPr="003D2E3E">
              <w:rPr>
                <w:sz w:val="24"/>
                <w:szCs w:val="24"/>
              </w:rPr>
              <w:t>and 2</w:t>
            </w:r>
            <w:r w:rsidR="00E94825">
              <w:rPr>
                <w:sz w:val="24"/>
                <w:szCs w:val="24"/>
              </w:rPr>
              <w:t>3</w:t>
            </w:r>
            <w:r w:rsidR="005F6D8B">
              <w:rPr>
                <w:sz w:val="24"/>
                <w:szCs w:val="24"/>
              </w:rPr>
              <w:t xml:space="preserve"> </w:t>
            </w:r>
            <w:r w:rsidR="00BB2ED6" w:rsidRPr="003D2E3E">
              <w:rPr>
                <w:sz w:val="24"/>
                <w:szCs w:val="24"/>
              </w:rPr>
              <w:t>September</w:t>
            </w:r>
            <w:r w:rsidR="00BB2ED6">
              <w:rPr>
                <w:sz w:val="24"/>
                <w:szCs w:val="24"/>
              </w:rPr>
              <w:t xml:space="preserve"> 2022</w:t>
            </w:r>
            <w:r w:rsidR="00F4403C">
              <w:rPr>
                <w:sz w:val="24"/>
                <w:szCs w:val="24"/>
              </w:rPr>
              <w:t>)</w:t>
            </w:r>
            <w:r w:rsidR="00B85D31">
              <w:rPr>
                <w:sz w:val="24"/>
                <w:szCs w:val="24"/>
              </w:rPr>
              <w:t xml:space="preserve"> and had </w:t>
            </w:r>
            <w:r w:rsidR="004851D6">
              <w:rPr>
                <w:sz w:val="24"/>
                <w:szCs w:val="24"/>
              </w:rPr>
              <w:t xml:space="preserve">been re-evaluated by Korn Ferry. </w:t>
            </w:r>
            <w:r w:rsidR="003C5149">
              <w:rPr>
                <w:sz w:val="24"/>
                <w:szCs w:val="24"/>
              </w:rPr>
              <w:t>It was noted that the contract includ</w:t>
            </w:r>
            <w:r w:rsidR="00A97499">
              <w:rPr>
                <w:sz w:val="24"/>
                <w:szCs w:val="24"/>
              </w:rPr>
              <w:t>ed</w:t>
            </w:r>
            <w:r w:rsidR="003C5149">
              <w:rPr>
                <w:sz w:val="24"/>
                <w:szCs w:val="24"/>
              </w:rPr>
              <w:t xml:space="preserve"> the exclusivity paragraph in relation to the revised policy on retention of external income by senior staff and that this would also be detailed in the letter of appointment for transparency. </w:t>
            </w:r>
          </w:p>
        </w:tc>
      </w:tr>
      <w:tr w:rsidR="004851D6" w:rsidRPr="008A753B" w14:paraId="31FE06D6" w14:textId="77777777" w:rsidTr="007415B0">
        <w:tc>
          <w:tcPr>
            <w:tcW w:w="1560" w:type="dxa"/>
            <w:tcBorders>
              <w:top w:val="single" w:sz="4" w:space="0" w:color="auto"/>
              <w:bottom w:val="single" w:sz="4" w:space="0" w:color="auto"/>
            </w:tcBorders>
          </w:tcPr>
          <w:p w14:paraId="5D3E294A" w14:textId="2BE55D06" w:rsidR="004851D6" w:rsidRDefault="00067642" w:rsidP="00BD4414">
            <w:pPr>
              <w:spacing w:before="60" w:after="60"/>
              <w:ind w:left="-106" w:right="-108"/>
              <w:rPr>
                <w:sz w:val="24"/>
                <w:szCs w:val="24"/>
              </w:rPr>
            </w:pPr>
            <w:r>
              <w:rPr>
                <w:sz w:val="24"/>
                <w:szCs w:val="24"/>
              </w:rPr>
              <w:t>8.2</w:t>
            </w:r>
          </w:p>
        </w:tc>
        <w:tc>
          <w:tcPr>
            <w:tcW w:w="8505" w:type="dxa"/>
            <w:gridSpan w:val="2"/>
            <w:tcBorders>
              <w:top w:val="single" w:sz="4" w:space="0" w:color="auto"/>
              <w:bottom w:val="single" w:sz="4" w:space="0" w:color="auto"/>
            </w:tcBorders>
          </w:tcPr>
          <w:p w14:paraId="34C2D8A5" w14:textId="42EF9BD5" w:rsidR="004851D6" w:rsidRDefault="00067642" w:rsidP="00067642">
            <w:pPr>
              <w:spacing w:before="60" w:after="60"/>
              <w:rPr>
                <w:sz w:val="24"/>
                <w:szCs w:val="24"/>
              </w:rPr>
            </w:pPr>
            <w:r>
              <w:rPr>
                <w:sz w:val="24"/>
                <w:szCs w:val="24"/>
              </w:rPr>
              <w:t xml:space="preserve">The Committee approved the terms and conditions of employment including the salary envelope </w:t>
            </w:r>
            <w:r w:rsidR="00D85299">
              <w:rPr>
                <w:sz w:val="24"/>
                <w:szCs w:val="24"/>
              </w:rPr>
              <w:t xml:space="preserve"> (confidential), </w:t>
            </w:r>
            <w:r>
              <w:rPr>
                <w:sz w:val="24"/>
                <w:szCs w:val="24"/>
              </w:rPr>
              <w:t>noting that following identification of the preferred candidate</w:t>
            </w:r>
            <w:r w:rsidR="002E0B87">
              <w:rPr>
                <w:sz w:val="24"/>
                <w:szCs w:val="24"/>
              </w:rPr>
              <w:t xml:space="preserve"> by the interview panel</w:t>
            </w:r>
            <w:r>
              <w:rPr>
                <w:sz w:val="24"/>
                <w:szCs w:val="24"/>
              </w:rPr>
              <w:t>, the appointment would be subject to approval by the Board of Governors.</w:t>
            </w:r>
          </w:p>
        </w:tc>
      </w:tr>
      <w:tr w:rsidR="00BD4414" w:rsidRPr="008A753B" w14:paraId="00FFFB98"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3BA3A81B" w14:textId="3B3B97FE" w:rsidR="00BD4414" w:rsidRPr="000C3EDD" w:rsidRDefault="00BD4414" w:rsidP="00BD4414">
            <w:pPr>
              <w:pStyle w:val="Heading3"/>
              <w:spacing w:before="60" w:after="60"/>
              <w:ind w:left="-106" w:right="-108"/>
            </w:pPr>
            <w:r>
              <w:t>REM/2022</w:t>
            </w:r>
            <w:r w:rsidRPr="00D076A6">
              <w:t>-</w:t>
            </w:r>
            <w:r>
              <w:t>09</w:t>
            </w:r>
            <w:r w:rsidRPr="00D076A6">
              <w:t>-</w:t>
            </w:r>
            <w:r>
              <w:t>21/9</w:t>
            </w:r>
          </w:p>
        </w:tc>
        <w:tc>
          <w:tcPr>
            <w:tcW w:w="6663" w:type="dxa"/>
            <w:tcBorders>
              <w:top w:val="single" w:sz="4" w:space="0" w:color="auto"/>
              <w:bottom w:val="single" w:sz="4" w:space="0" w:color="auto"/>
            </w:tcBorders>
            <w:shd w:val="clear" w:color="auto" w:fill="D9D9D9" w:themeFill="background1" w:themeFillShade="D9"/>
          </w:tcPr>
          <w:p w14:paraId="1074D825" w14:textId="3C564FD7" w:rsidR="00BD4414" w:rsidRPr="008A753B" w:rsidRDefault="00BD4414" w:rsidP="00BD4414">
            <w:pPr>
              <w:pStyle w:val="Heading2"/>
            </w:pPr>
            <w:r>
              <w:rPr>
                <w:bCs/>
                <w:szCs w:val="24"/>
              </w:rPr>
              <w:t>A</w:t>
            </w:r>
            <w:r w:rsidRPr="003A48A8">
              <w:rPr>
                <w:bCs/>
                <w:szCs w:val="24"/>
              </w:rPr>
              <w:t xml:space="preserve">NNUAL HIGH LEVEL SEVERANCE PACKAGES COMPARISON REPORT </w:t>
            </w:r>
          </w:p>
        </w:tc>
        <w:tc>
          <w:tcPr>
            <w:tcW w:w="1842" w:type="dxa"/>
            <w:tcBorders>
              <w:top w:val="single" w:sz="4" w:space="0" w:color="auto"/>
              <w:bottom w:val="single" w:sz="4" w:space="0" w:color="auto"/>
            </w:tcBorders>
            <w:shd w:val="clear" w:color="auto" w:fill="D9D9D9" w:themeFill="background1" w:themeFillShade="D9"/>
          </w:tcPr>
          <w:p w14:paraId="6D94D017" w14:textId="6BBF5BDC" w:rsidR="00BD4414" w:rsidRPr="00627D42" w:rsidRDefault="00BD4414" w:rsidP="00BD4414">
            <w:pPr>
              <w:pStyle w:val="Heading3"/>
              <w:spacing w:before="60" w:after="60"/>
              <w:ind w:left="-113" w:right="-109"/>
              <w:jc w:val="right"/>
              <w:rPr>
                <w:szCs w:val="18"/>
              </w:rPr>
            </w:pPr>
            <w:r>
              <w:t>REM/2022</w:t>
            </w:r>
            <w:r w:rsidRPr="00D076A6">
              <w:t>-</w:t>
            </w:r>
            <w:r>
              <w:t>09</w:t>
            </w:r>
            <w:r w:rsidRPr="00D076A6">
              <w:t>-</w:t>
            </w:r>
            <w:r>
              <w:t>21/P9</w:t>
            </w:r>
          </w:p>
        </w:tc>
      </w:tr>
      <w:tr w:rsidR="00BD4414" w:rsidRPr="008A753B" w14:paraId="56DDBCDB" w14:textId="77777777" w:rsidTr="007415B0">
        <w:tc>
          <w:tcPr>
            <w:tcW w:w="1560" w:type="dxa"/>
            <w:tcBorders>
              <w:top w:val="single" w:sz="4" w:space="0" w:color="auto"/>
              <w:bottom w:val="single" w:sz="4" w:space="0" w:color="auto"/>
            </w:tcBorders>
          </w:tcPr>
          <w:p w14:paraId="7763A5CC" w14:textId="6C015A40" w:rsidR="00BD4414" w:rsidRPr="008A753B" w:rsidRDefault="00BD4414" w:rsidP="00BD4414">
            <w:pPr>
              <w:spacing w:before="60" w:after="60"/>
              <w:ind w:left="-106" w:right="-108"/>
              <w:rPr>
                <w:sz w:val="24"/>
                <w:szCs w:val="24"/>
              </w:rPr>
            </w:pPr>
            <w:r>
              <w:rPr>
                <w:sz w:val="24"/>
                <w:szCs w:val="24"/>
              </w:rPr>
              <w:t>9.1</w:t>
            </w:r>
          </w:p>
        </w:tc>
        <w:tc>
          <w:tcPr>
            <w:tcW w:w="8505" w:type="dxa"/>
            <w:gridSpan w:val="2"/>
            <w:tcBorders>
              <w:top w:val="single" w:sz="4" w:space="0" w:color="auto"/>
              <w:bottom w:val="single" w:sz="4" w:space="0" w:color="auto"/>
            </w:tcBorders>
          </w:tcPr>
          <w:p w14:paraId="44DC6A10" w14:textId="385F867A" w:rsidR="000F3DDB" w:rsidRPr="008C126B" w:rsidRDefault="0070530F" w:rsidP="00067642">
            <w:pPr>
              <w:spacing w:before="60" w:after="60"/>
              <w:rPr>
                <w:sz w:val="24"/>
                <w:szCs w:val="24"/>
              </w:rPr>
            </w:pPr>
            <w:r>
              <w:rPr>
                <w:sz w:val="24"/>
                <w:szCs w:val="24"/>
              </w:rPr>
              <w:t>Members received a comprehensive report on</w:t>
            </w:r>
            <w:r w:rsidR="00BD4414">
              <w:rPr>
                <w:sz w:val="24"/>
                <w:szCs w:val="24"/>
              </w:rPr>
              <w:t xml:space="preserve"> redundancy and severance payments </w:t>
            </w:r>
            <w:r w:rsidR="00067642">
              <w:rPr>
                <w:sz w:val="24"/>
                <w:szCs w:val="24"/>
              </w:rPr>
              <w:t>for</w:t>
            </w:r>
            <w:r w:rsidR="00BD4414">
              <w:rPr>
                <w:sz w:val="24"/>
                <w:szCs w:val="24"/>
              </w:rPr>
              <w:t xml:space="preserve"> the period 1 August 2021 to 31 July 2022</w:t>
            </w:r>
            <w:r w:rsidR="00B017D2">
              <w:rPr>
                <w:sz w:val="24"/>
                <w:szCs w:val="24"/>
              </w:rPr>
              <w:t>, together with a</w:t>
            </w:r>
            <w:r w:rsidR="00BD4414">
              <w:rPr>
                <w:sz w:val="24"/>
                <w:szCs w:val="24"/>
              </w:rPr>
              <w:t xml:space="preserve"> </w:t>
            </w:r>
            <w:r w:rsidR="00067642">
              <w:rPr>
                <w:sz w:val="24"/>
                <w:szCs w:val="24"/>
              </w:rPr>
              <w:t>year-on-year</w:t>
            </w:r>
            <w:r w:rsidR="00BD4414">
              <w:rPr>
                <w:sz w:val="24"/>
                <w:szCs w:val="24"/>
              </w:rPr>
              <w:t xml:space="preserve"> comparison </w:t>
            </w:r>
            <w:r w:rsidR="00B017D2">
              <w:rPr>
                <w:sz w:val="24"/>
                <w:szCs w:val="24"/>
              </w:rPr>
              <w:t>since</w:t>
            </w:r>
            <w:r w:rsidR="00BD4414">
              <w:rPr>
                <w:sz w:val="24"/>
                <w:szCs w:val="24"/>
              </w:rPr>
              <w:t xml:space="preserve"> </w:t>
            </w:r>
            <w:r w:rsidR="00286732" w:rsidRPr="00286732">
              <w:rPr>
                <w:sz w:val="24"/>
                <w:szCs w:val="24"/>
              </w:rPr>
              <w:t>2018/19</w:t>
            </w:r>
            <w:r w:rsidR="00BD4414">
              <w:rPr>
                <w:sz w:val="24"/>
                <w:szCs w:val="24"/>
              </w:rPr>
              <w:t xml:space="preserve">. </w:t>
            </w:r>
            <w:r w:rsidR="000F3DDB" w:rsidRPr="008C126B">
              <w:rPr>
                <w:sz w:val="24"/>
                <w:szCs w:val="24"/>
              </w:rPr>
              <w:t xml:space="preserve">The Committee </w:t>
            </w:r>
            <w:r>
              <w:rPr>
                <w:sz w:val="24"/>
                <w:szCs w:val="24"/>
              </w:rPr>
              <w:t xml:space="preserve">considered </w:t>
            </w:r>
            <w:r w:rsidR="000F3DDB" w:rsidRPr="008C126B">
              <w:rPr>
                <w:sz w:val="24"/>
                <w:szCs w:val="24"/>
              </w:rPr>
              <w:t>the detail contained within the report</w:t>
            </w:r>
            <w:r w:rsidR="00A05662">
              <w:rPr>
                <w:sz w:val="24"/>
                <w:szCs w:val="24"/>
              </w:rPr>
              <w:t xml:space="preserve"> </w:t>
            </w:r>
            <w:r>
              <w:rPr>
                <w:sz w:val="24"/>
                <w:szCs w:val="24"/>
              </w:rPr>
              <w:t xml:space="preserve">and was satisfied that </w:t>
            </w:r>
            <w:r w:rsidR="000F3DDB" w:rsidRPr="008C126B">
              <w:rPr>
                <w:sz w:val="24"/>
                <w:szCs w:val="24"/>
              </w:rPr>
              <w:t xml:space="preserve">the appropriate level of scrutiny </w:t>
            </w:r>
            <w:r w:rsidR="00067642">
              <w:rPr>
                <w:sz w:val="24"/>
                <w:szCs w:val="24"/>
              </w:rPr>
              <w:t>was</w:t>
            </w:r>
            <w:r w:rsidR="000F3DDB" w:rsidRPr="008C126B">
              <w:rPr>
                <w:sz w:val="24"/>
                <w:szCs w:val="24"/>
              </w:rPr>
              <w:t xml:space="preserve"> being applied.</w:t>
            </w:r>
            <w:r>
              <w:rPr>
                <w:sz w:val="24"/>
                <w:szCs w:val="24"/>
              </w:rPr>
              <w:t xml:space="preserve"> </w:t>
            </w:r>
          </w:p>
        </w:tc>
      </w:tr>
      <w:tr w:rsidR="00BD4414" w:rsidRPr="008A753B" w14:paraId="4C73C16C"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13A2FD9F" w14:textId="79CF04E9" w:rsidR="00BD4414" w:rsidRPr="000C3EDD" w:rsidRDefault="00BD4414" w:rsidP="00BD4414">
            <w:pPr>
              <w:pStyle w:val="Heading3"/>
              <w:spacing w:before="60" w:after="60"/>
              <w:ind w:left="-106" w:right="-108"/>
            </w:pPr>
            <w:r>
              <w:t>REM/2022</w:t>
            </w:r>
            <w:r w:rsidRPr="00D076A6">
              <w:t>-</w:t>
            </w:r>
            <w:r>
              <w:t>09</w:t>
            </w:r>
            <w:r w:rsidRPr="00D076A6">
              <w:t>-</w:t>
            </w:r>
            <w:r>
              <w:t>21/10</w:t>
            </w:r>
          </w:p>
        </w:tc>
        <w:tc>
          <w:tcPr>
            <w:tcW w:w="6663" w:type="dxa"/>
            <w:tcBorders>
              <w:top w:val="single" w:sz="4" w:space="0" w:color="auto"/>
              <w:bottom w:val="single" w:sz="4" w:space="0" w:color="auto"/>
            </w:tcBorders>
            <w:shd w:val="clear" w:color="auto" w:fill="D9D9D9" w:themeFill="background1" w:themeFillShade="D9"/>
          </w:tcPr>
          <w:p w14:paraId="6EE86AFD" w14:textId="073AD0B8" w:rsidR="00BD4414" w:rsidRPr="008A753B" w:rsidRDefault="00BD4414" w:rsidP="00BD4414">
            <w:pPr>
              <w:pStyle w:val="Heading2"/>
            </w:pPr>
            <w:r>
              <w:t>ANNUAL REMUNERATION COMMITTEE REPORT</w:t>
            </w:r>
          </w:p>
        </w:tc>
        <w:tc>
          <w:tcPr>
            <w:tcW w:w="1842" w:type="dxa"/>
            <w:tcBorders>
              <w:top w:val="single" w:sz="4" w:space="0" w:color="auto"/>
              <w:bottom w:val="single" w:sz="4" w:space="0" w:color="auto"/>
            </w:tcBorders>
            <w:shd w:val="clear" w:color="auto" w:fill="D9D9D9" w:themeFill="background1" w:themeFillShade="D9"/>
          </w:tcPr>
          <w:p w14:paraId="655D6EE2" w14:textId="693ED494" w:rsidR="00BD4414" w:rsidRPr="00627D42" w:rsidRDefault="00BD4414" w:rsidP="00BD4414">
            <w:pPr>
              <w:pStyle w:val="Heading3"/>
              <w:spacing w:before="60" w:after="60"/>
              <w:ind w:left="-113" w:right="-109"/>
              <w:jc w:val="right"/>
              <w:rPr>
                <w:szCs w:val="18"/>
              </w:rPr>
            </w:pPr>
            <w:r>
              <w:t>REM/2022</w:t>
            </w:r>
            <w:r w:rsidRPr="00D076A6">
              <w:t>-</w:t>
            </w:r>
            <w:r>
              <w:t>09</w:t>
            </w:r>
            <w:r w:rsidRPr="00D076A6">
              <w:t>-</w:t>
            </w:r>
            <w:r>
              <w:t>21/P10</w:t>
            </w:r>
          </w:p>
        </w:tc>
      </w:tr>
      <w:tr w:rsidR="00BD4414" w:rsidRPr="008A753B" w14:paraId="37785E07" w14:textId="77777777" w:rsidTr="007415B0">
        <w:tc>
          <w:tcPr>
            <w:tcW w:w="1560" w:type="dxa"/>
            <w:tcBorders>
              <w:top w:val="single" w:sz="4" w:space="0" w:color="auto"/>
              <w:bottom w:val="single" w:sz="4" w:space="0" w:color="auto"/>
            </w:tcBorders>
          </w:tcPr>
          <w:p w14:paraId="0FD0269A" w14:textId="20DC821C" w:rsidR="00BD4414" w:rsidRPr="008A753B" w:rsidRDefault="00BD4414" w:rsidP="00BD4414">
            <w:pPr>
              <w:spacing w:before="60" w:after="60"/>
              <w:ind w:left="-106" w:right="-108"/>
              <w:rPr>
                <w:sz w:val="24"/>
                <w:szCs w:val="24"/>
              </w:rPr>
            </w:pPr>
            <w:r>
              <w:rPr>
                <w:sz w:val="24"/>
                <w:szCs w:val="24"/>
              </w:rPr>
              <w:t>10.1</w:t>
            </w:r>
          </w:p>
        </w:tc>
        <w:tc>
          <w:tcPr>
            <w:tcW w:w="8505" w:type="dxa"/>
            <w:gridSpan w:val="2"/>
            <w:tcBorders>
              <w:top w:val="single" w:sz="4" w:space="0" w:color="auto"/>
              <w:bottom w:val="single" w:sz="4" w:space="0" w:color="auto"/>
            </w:tcBorders>
          </w:tcPr>
          <w:p w14:paraId="044ABF1C" w14:textId="6445F61E" w:rsidR="00816693" w:rsidRDefault="00067642" w:rsidP="00816693">
            <w:pPr>
              <w:spacing w:before="60" w:after="60"/>
              <w:rPr>
                <w:sz w:val="24"/>
                <w:szCs w:val="24"/>
              </w:rPr>
            </w:pPr>
            <w:r>
              <w:rPr>
                <w:sz w:val="24"/>
                <w:szCs w:val="24"/>
              </w:rPr>
              <w:t>The University Secretary</w:t>
            </w:r>
            <w:r w:rsidR="00BD4414">
              <w:rPr>
                <w:sz w:val="24"/>
                <w:szCs w:val="24"/>
              </w:rPr>
              <w:t xml:space="preserve"> highlighted</w:t>
            </w:r>
            <w:r>
              <w:rPr>
                <w:sz w:val="24"/>
                <w:szCs w:val="24"/>
              </w:rPr>
              <w:t xml:space="preserve"> the further</w:t>
            </w:r>
            <w:r w:rsidR="00BD4414">
              <w:rPr>
                <w:sz w:val="24"/>
                <w:szCs w:val="24"/>
              </w:rPr>
              <w:t xml:space="preserve"> changes </w:t>
            </w:r>
            <w:r w:rsidR="00816693">
              <w:rPr>
                <w:sz w:val="24"/>
                <w:szCs w:val="24"/>
              </w:rPr>
              <w:t xml:space="preserve">to the annual report </w:t>
            </w:r>
            <w:r w:rsidR="00BD4414">
              <w:rPr>
                <w:sz w:val="24"/>
                <w:szCs w:val="24"/>
              </w:rPr>
              <w:t xml:space="preserve">since </w:t>
            </w:r>
            <w:r w:rsidR="00816693">
              <w:rPr>
                <w:sz w:val="24"/>
                <w:szCs w:val="24"/>
              </w:rPr>
              <w:t xml:space="preserve">the </w:t>
            </w:r>
            <w:r w:rsidR="00BD4414">
              <w:rPr>
                <w:sz w:val="24"/>
                <w:szCs w:val="24"/>
              </w:rPr>
              <w:t>June meetin</w:t>
            </w:r>
            <w:r w:rsidR="004C5DCD">
              <w:rPr>
                <w:sz w:val="24"/>
                <w:szCs w:val="24"/>
              </w:rPr>
              <w:t>g</w:t>
            </w:r>
            <w:r w:rsidR="00BD4414">
              <w:rPr>
                <w:sz w:val="24"/>
                <w:szCs w:val="24"/>
              </w:rPr>
              <w:t xml:space="preserve">. </w:t>
            </w:r>
            <w:r w:rsidR="004C5DCD">
              <w:rPr>
                <w:sz w:val="24"/>
                <w:szCs w:val="24"/>
              </w:rPr>
              <w:t>It was noted that, f</w:t>
            </w:r>
            <w:r w:rsidR="00BD78BA" w:rsidRPr="00EA69BC">
              <w:rPr>
                <w:sz w:val="24"/>
                <w:szCs w:val="24"/>
              </w:rPr>
              <w:t xml:space="preserve">ollowing the outcome of the self-assessment of compliance against the </w:t>
            </w:r>
            <w:r w:rsidR="004C5DCD">
              <w:rPr>
                <w:sz w:val="24"/>
                <w:szCs w:val="24"/>
              </w:rPr>
              <w:t xml:space="preserve">CUC HE Senior Staff Remuneration </w:t>
            </w:r>
            <w:r w:rsidR="00BD78BA" w:rsidRPr="00EA69BC">
              <w:rPr>
                <w:sz w:val="24"/>
                <w:szCs w:val="24"/>
              </w:rPr>
              <w:t>Code, the Committee resolved</w:t>
            </w:r>
            <w:r w:rsidR="004C5DCD">
              <w:rPr>
                <w:sz w:val="24"/>
                <w:szCs w:val="24"/>
              </w:rPr>
              <w:t xml:space="preserve"> ha</w:t>
            </w:r>
            <w:r w:rsidR="00373986">
              <w:rPr>
                <w:sz w:val="24"/>
                <w:szCs w:val="24"/>
              </w:rPr>
              <w:t>d</w:t>
            </w:r>
            <w:r w:rsidR="00BD78BA" w:rsidRPr="00EA69BC">
              <w:rPr>
                <w:sz w:val="24"/>
                <w:szCs w:val="24"/>
              </w:rPr>
              <w:t xml:space="preserve"> to keep a watching brief on publishing </w:t>
            </w:r>
            <w:r w:rsidR="00BD78BA">
              <w:rPr>
                <w:sz w:val="24"/>
                <w:szCs w:val="24"/>
              </w:rPr>
              <w:t>additional</w:t>
            </w:r>
            <w:r w:rsidR="00BD78BA" w:rsidRPr="00EA69BC">
              <w:rPr>
                <w:sz w:val="24"/>
                <w:szCs w:val="24"/>
              </w:rPr>
              <w:t xml:space="preserve"> pay multiples</w:t>
            </w:r>
            <w:r w:rsidR="00373986">
              <w:rPr>
                <w:sz w:val="24"/>
                <w:szCs w:val="24"/>
              </w:rPr>
              <w:t>. F</w:t>
            </w:r>
            <w:r w:rsidR="00BD78BA" w:rsidRPr="00EA69BC">
              <w:rPr>
                <w:sz w:val="24"/>
                <w:szCs w:val="24"/>
              </w:rPr>
              <w:t>urther sector research ha</w:t>
            </w:r>
            <w:r w:rsidR="00373986">
              <w:rPr>
                <w:sz w:val="24"/>
                <w:szCs w:val="24"/>
              </w:rPr>
              <w:t>d</w:t>
            </w:r>
            <w:r w:rsidR="00BD78BA" w:rsidRPr="00EA69BC">
              <w:rPr>
                <w:sz w:val="24"/>
                <w:szCs w:val="24"/>
              </w:rPr>
              <w:t xml:space="preserve"> identified that out of the 22 institutions researched, only 2 went further than publishing the median basic salary and total remuneration ratios.</w:t>
            </w:r>
            <w:r w:rsidR="00E21683">
              <w:rPr>
                <w:sz w:val="24"/>
                <w:szCs w:val="24"/>
              </w:rPr>
              <w:t xml:space="preserve"> The </w:t>
            </w:r>
            <w:r w:rsidR="00816693">
              <w:rPr>
                <w:sz w:val="24"/>
                <w:szCs w:val="24"/>
              </w:rPr>
              <w:t xml:space="preserve">Committee confirmed </w:t>
            </w:r>
            <w:r w:rsidR="00E21683">
              <w:rPr>
                <w:sz w:val="24"/>
                <w:szCs w:val="24"/>
              </w:rPr>
              <w:t xml:space="preserve">that it was content for the University to </w:t>
            </w:r>
            <w:r w:rsidR="00816693">
              <w:rPr>
                <w:sz w:val="24"/>
                <w:szCs w:val="24"/>
              </w:rPr>
              <w:t xml:space="preserve">continue </w:t>
            </w:r>
            <w:r w:rsidR="00263B99">
              <w:rPr>
                <w:sz w:val="24"/>
                <w:szCs w:val="24"/>
              </w:rPr>
              <w:t>its current approach to publishing pay multiples.</w:t>
            </w:r>
          </w:p>
          <w:p w14:paraId="3F6597AB" w14:textId="73BB2CA9" w:rsidR="007D6C24" w:rsidRPr="00C82AA7" w:rsidRDefault="00C82AA7" w:rsidP="00C82AA7">
            <w:pPr>
              <w:spacing w:before="60" w:after="60"/>
            </w:pPr>
            <w:r>
              <w:rPr>
                <w:sz w:val="24"/>
                <w:szCs w:val="24"/>
              </w:rPr>
              <w:t>The r</w:t>
            </w:r>
            <w:r w:rsidR="00BD78BA">
              <w:rPr>
                <w:sz w:val="24"/>
                <w:szCs w:val="24"/>
              </w:rPr>
              <w:t>esponses to the annual governance survey relating to the Committee were positive, particularly regarding</w:t>
            </w:r>
            <w:r w:rsidR="00BD78BA" w:rsidRPr="000D3EEB">
              <w:rPr>
                <w:sz w:val="24"/>
                <w:szCs w:val="24"/>
              </w:rPr>
              <w:t xml:space="preserve"> the balance of experience</w:t>
            </w:r>
            <w:r w:rsidR="00BD78BA">
              <w:rPr>
                <w:sz w:val="24"/>
                <w:szCs w:val="24"/>
              </w:rPr>
              <w:t xml:space="preserve"> and </w:t>
            </w:r>
            <w:r w:rsidR="00BD78BA" w:rsidRPr="000D3EEB">
              <w:rPr>
                <w:sz w:val="24"/>
                <w:szCs w:val="24"/>
              </w:rPr>
              <w:t>knowledge</w:t>
            </w:r>
            <w:r w:rsidR="00BD78BA">
              <w:rPr>
                <w:sz w:val="24"/>
                <w:szCs w:val="24"/>
              </w:rPr>
              <w:t xml:space="preserve"> amongst members</w:t>
            </w:r>
            <w:r w:rsidR="00BD78BA" w:rsidRPr="000D3EEB">
              <w:rPr>
                <w:sz w:val="24"/>
                <w:szCs w:val="24"/>
              </w:rPr>
              <w:t xml:space="preserve">, noting that the Committee had proactively sought external support by </w:t>
            </w:r>
            <w:r w:rsidR="00BD78BA" w:rsidRPr="000D3EEB">
              <w:rPr>
                <w:sz w:val="24"/>
                <w:szCs w:val="24"/>
              </w:rPr>
              <w:lastRenderedPageBreak/>
              <w:t>recruiting a co-opted member from the HE sector to strengthen its skills.</w:t>
            </w:r>
            <w:r w:rsidR="00BD78BA">
              <w:rPr>
                <w:sz w:val="24"/>
                <w:szCs w:val="24"/>
              </w:rPr>
              <w:t xml:space="preserve"> The</w:t>
            </w:r>
            <w:r w:rsidR="00BD78BA" w:rsidRPr="000D3EEB">
              <w:rPr>
                <w:sz w:val="24"/>
                <w:szCs w:val="24"/>
              </w:rPr>
              <w:t xml:space="preserve"> valuable support from HR</w:t>
            </w:r>
            <w:r w:rsidR="00263B99">
              <w:rPr>
                <w:sz w:val="24"/>
                <w:szCs w:val="24"/>
              </w:rPr>
              <w:t>OD</w:t>
            </w:r>
            <w:r w:rsidR="00BD78BA" w:rsidRPr="000D3EEB">
              <w:rPr>
                <w:sz w:val="24"/>
                <w:szCs w:val="24"/>
              </w:rPr>
              <w:t xml:space="preserve"> and governance colleagues and the good quality of the papers </w:t>
            </w:r>
            <w:r w:rsidR="00BD78BA">
              <w:rPr>
                <w:sz w:val="24"/>
                <w:szCs w:val="24"/>
              </w:rPr>
              <w:t>were also highlighted</w:t>
            </w:r>
            <w:r w:rsidR="00BD78BA" w:rsidRPr="000D3EEB">
              <w:rPr>
                <w:sz w:val="24"/>
                <w:szCs w:val="24"/>
              </w:rPr>
              <w:t>.</w:t>
            </w:r>
            <w:r>
              <w:t xml:space="preserve"> </w:t>
            </w:r>
          </w:p>
        </w:tc>
      </w:tr>
      <w:tr w:rsidR="00C82AA7" w:rsidRPr="008A753B" w14:paraId="66A1126A" w14:textId="77777777" w:rsidTr="007415B0">
        <w:tc>
          <w:tcPr>
            <w:tcW w:w="1560" w:type="dxa"/>
            <w:tcBorders>
              <w:top w:val="single" w:sz="4" w:space="0" w:color="auto"/>
              <w:bottom w:val="single" w:sz="4" w:space="0" w:color="auto"/>
            </w:tcBorders>
          </w:tcPr>
          <w:p w14:paraId="11ACCB1E" w14:textId="11B15769" w:rsidR="00C82AA7" w:rsidRDefault="00C82AA7" w:rsidP="00BD4414">
            <w:pPr>
              <w:spacing w:before="60" w:after="60"/>
              <w:ind w:left="-106" w:right="-108"/>
              <w:rPr>
                <w:sz w:val="24"/>
                <w:szCs w:val="24"/>
              </w:rPr>
            </w:pPr>
            <w:r>
              <w:rPr>
                <w:sz w:val="24"/>
                <w:szCs w:val="24"/>
              </w:rPr>
              <w:lastRenderedPageBreak/>
              <w:t>10.2</w:t>
            </w:r>
          </w:p>
        </w:tc>
        <w:tc>
          <w:tcPr>
            <w:tcW w:w="8505" w:type="dxa"/>
            <w:gridSpan w:val="2"/>
            <w:tcBorders>
              <w:top w:val="single" w:sz="4" w:space="0" w:color="auto"/>
              <w:bottom w:val="single" w:sz="4" w:space="0" w:color="auto"/>
            </w:tcBorders>
          </w:tcPr>
          <w:p w14:paraId="2CF8FA24" w14:textId="1DB35CDB" w:rsidR="00C82AA7" w:rsidRDefault="00C82AA7" w:rsidP="00816693">
            <w:pPr>
              <w:spacing w:before="60" w:after="60"/>
              <w:rPr>
                <w:sz w:val="24"/>
                <w:szCs w:val="24"/>
              </w:rPr>
            </w:pPr>
            <w:r>
              <w:rPr>
                <w:sz w:val="24"/>
                <w:szCs w:val="24"/>
              </w:rPr>
              <w:t xml:space="preserve">Members were briefed by the University Secretary on proposed revisions to the Committee </w:t>
            </w:r>
            <w:r w:rsidRPr="00C82AA7">
              <w:rPr>
                <w:sz w:val="24"/>
                <w:szCs w:val="24"/>
              </w:rPr>
              <w:t>Terms</w:t>
            </w:r>
            <w:r>
              <w:rPr>
                <w:sz w:val="24"/>
                <w:szCs w:val="24"/>
              </w:rPr>
              <w:t xml:space="preserve"> of Reference </w:t>
            </w:r>
            <w:r w:rsidRPr="00C82AA7">
              <w:rPr>
                <w:sz w:val="24"/>
                <w:szCs w:val="24"/>
              </w:rPr>
              <w:t xml:space="preserve">to </w:t>
            </w:r>
            <w:r w:rsidR="00D55E0D" w:rsidRPr="00C82AA7">
              <w:rPr>
                <w:sz w:val="24"/>
                <w:szCs w:val="24"/>
              </w:rPr>
              <w:t xml:space="preserve">reflect the revised Retention of External Income Policy and </w:t>
            </w:r>
            <w:r w:rsidR="00D55E0D">
              <w:rPr>
                <w:sz w:val="24"/>
                <w:szCs w:val="24"/>
              </w:rPr>
              <w:t>the reframing of</w:t>
            </w:r>
            <w:r w:rsidR="00D55E0D" w:rsidRPr="00C82AA7">
              <w:rPr>
                <w:sz w:val="24"/>
                <w:szCs w:val="24"/>
              </w:rPr>
              <w:t xml:space="preserve"> Executive </w:t>
            </w:r>
            <w:r w:rsidR="00D55E0D">
              <w:rPr>
                <w:sz w:val="24"/>
                <w:szCs w:val="24"/>
              </w:rPr>
              <w:t>governance groups</w:t>
            </w:r>
            <w:r w:rsidR="00D55E0D" w:rsidRPr="00C82AA7">
              <w:rPr>
                <w:sz w:val="24"/>
                <w:szCs w:val="24"/>
              </w:rPr>
              <w:t>.</w:t>
            </w:r>
          </w:p>
        </w:tc>
      </w:tr>
      <w:tr w:rsidR="00C82AA7" w:rsidRPr="008A753B" w14:paraId="51AFAF9E" w14:textId="77777777" w:rsidTr="007415B0">
        <w:tc>
          <w:tcPr>
            <w:tcW w:w="1560" w:type="dxa"/>
            <w:tcBorders>
              <w:top w:val="single" w:sz="4" w:space="0" w:color="auto"/>
              <w:bottom w:val="single" w:sz="4" w:space="0" w:color="auto"/>
            </w:tcBorders>
          </w:tcPr>
          <w:p w14:paraId="69573E8A" w14:textId="353AA7F4" w:rsidR="00C82AA7" w:rsidRDefault="00C82AA7" w:rsidP="00BD4414">
            <w:pPr>
              <w:spacing w:before="60" w:after="60"/>
              <w:ind w:left="-106" w:right="-108"/>
              <w:rPr>
                <w:sz w:val="24"/>
                <w:szCs w:val="24"/>
              </w:rPr>
            </w:pPr>
            <w:r>
              <w:rPr>
                <w:sz w:val="24"/>
                <w:szCs w:val="24"/>
              </w:rPr>
              <w:t>10.3</w:t>
            </w:r>
          </w:p>
        </w:tc>
        <w:tc>
          <w:tcPr>
            <w:tcW w:w="8505" w:type="dxa"/>
            <w:gridSpan w:val="2"/>
            <w:tcBorders>
              <w:top w:val="single" w:sz="4" w:space="0" w:color="auto"/>
              <w:bottom w:val="single" w:sz="4" w:space="0" w:color="auto"/>
            </w:tcBorders>
          </w:tcPr>
          <w:p w14:paraId="530714A4" w14:textId="24AD1801" w:rsidR="00C82AA7" w:rsidRDefault="00C82AA7" w:rsidP="00C82AA7">
            <w:pPr>
              <w:spacing w:before="60" w:after="60"/>
              <w:rPr>
                <w:sz w:val="24"/>
                <w:szCs w:val="24"/>
              </w:rPr>
            </w:pPr>
            <w:r>
              <w:rPr>
                <w:sz w:val="24"/>
                <w:szCs w:val="24"/>
              </w:rPr>
              <w:t xml:space="preserve">Members </w:t>
            </w:r>
            <w:r w:rsidRPr="0021619A">
              <w:rPr>
                <w:b/>
                <w:bCs/>
                <w:sz w:val="24"/>
                <w:szCs w:val="24"/>
              </w:rPr>
              <w:t>recommended</w:t>
            </w:r>
            <w:r>
              <w:rPr>
                <w:sz w:val="24"/>
                <w:szCs w:val="24"/>
              </w:rPr>
              <w:t xml:space="preserve"> the Remuneration Statement for inclusion in ARFS and the revised Committee Terms of Reference to the Board of Governors for approval. </w:t>
            </w:r>
          </w:p>
        </w:tc>
      </w:tr>
      <w:tr w:rsidR="00860BA2" w:rsidRPr="008A753B" w14:paraId="6BB411F7" w14:textId="77777777" w:rsidTr="004B3FDE">
        <w:tc>
          <w:tcPr>
            <w:tcW w:w="10065" w:type="dxa"/>
            <w:gridSpan w:val="3"/>
            <w:tcBorders>
              <w:top w:val="single" w:sz="4" w:space="0" w:color="auto"/>
              <w:bottom w:val="single" w:sz="4" w:space="0" w:color="auto"/>
            </w:tcBorders>
          </w:tcPr>
          <w:p w14:paraId="2B440657" w14:textId="45C9072F" w:rsidR="00860BA2" w:rsidRDefault="00860BA2" w:rsidP="00BD4414">
            <w:pPr>
              <w:spacing w:before="60" w:after="60"/>
              <w:rPr>
                <w:sz w:val="24"/>
                <w:szCs w:val="24"/>
              </w:rPr>
            </w:pPr>
            <w:r>
              <w:rPr>
                <w:sz w:val="24"/>
                <w:szCs w:val="24"/>
              </w:rPr>
              <w:t xml:space="preserve">The VC left the meeting. </w:t>
            </w:r>
          </w:p>
        </w:tc>
      </w:tr>
      <w:tr w:rsidR="00BD4414" w:rsidRPr="008A753B" w14:paraId="343806F6"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0BBAFCF1" w14:textId="1E6FDD12" w:rsidR="00BD4414" w:rsidRPr="000C3EDD" w:rsidRDefault="00BD4414" w:rsidP="00BD4414">
            <w:pPr>
              <w:pStyle w:val="Heading3"/>
              <w:spacing w:before="60" w:after="60"/>
              <w:ind w:left="-106" w:right="-108"/>
            </w:pPr>
            <w:bookmarkStart w:id="3" w:name="_Hlk114555998"/>
            <w:r>
              <w:t>REM/2022</w:t>
            </w:r>
            <w:r w:rsidRPr="00D076A6">
              <w:t>-</w:t>
            </w:r>
            <w:r>
              <w:t>09</w:t>
            </w:r>
            <w:r w:rsidRPr="00D076A6">
              <w:t>-</w:t>
            </w:r>
            <w:r>
              <w:t>21/11</w:t>
            </w:r>
          </w:p>
        </w:tc>
        <w:tc>
          <w:tcPr>
            <w:tcW w:w="6663" w:type="dxa"/>
            <w:tcBorders>
              <w:top w:val="single" w:sz="4" w:space="0" w:color="auto"/>
              <w:bottom w:val="single" w:sz="4" w:space="0" w:color="auto"/>
            </w:tcBorders>
            <w:shd w:val="clear" w:color="auto" w:fill="D9D9D9" w:themeFill="background1" w:themeFillShade="D9"/>
          </w:tcPr>
          <w:p w14:paraId="1F86712F" w14:textId="66B97C31" w:rsidR="00BD4414" w:rsidRPr="008A753B" w:rsidRDefault="00BD4414" w:rsidP="00BD4414">
            <w:pPr>
              <w:pStyle w:val="Heading2"/>
            </w:pPr>
            <w:r w:rsidRPr="0015620C">
              <w:rPr>
                <w:rFonts w:cstheme="minorHAnsi"/>
                <w:bCs/>
                <w:szCs w:val="24"/>
              </w:rPr>
              <w:t>PROCESS FOR RECORDING AND REPORTING INCOME DERIVED FROM EXTERNAL ACTIVITIES</w:t>
            </w:r>
          </w:p>
        </w:tc>
        <w:tc>
          <w:tcPr>
            <w:tcW w:w="1842" w:type="dxa"/>
            <w:tcBorders>
              <w:top w:val="single" w:sz="4" w:space="0" w:color="auto"/>
              <w:bottom w:val="single" w:sz="4" w:space="0" w:color="auto"/>
            </w:tcBorders>
            <w:shd w:val="clear" w:color="auto" w:fill="D9D9D9" w:themeFill="background1" w:themeFillShade="D9"/>
          </w:tcPr>
          <w:p w14:paraId="03B0E46E" w14:textId="3AF6F55F" w:rsidR="00BD4414" w:rsidRPr="00627D42" w:rsidRDefault="00BD4414" w:rsidP="00BD4414">
            <w:pPr>
              <w:pStyle w:val="Heading3"/>
              <w:spacing w:before="60" w:after="60"/>
              <w:ind w:left="-113" w:right="-109"/>
              <w:jc w:val="right"/>
              <w:rPr>
                <w:szCs w:val="18"/>
              </w:rPr>
            </w:pPr>
            <w:r>
              <w:t>REM/2022</w:t>
            </w:r>
            <w:r w:rsidRPr="00D076A6">
              <w:t>-</w:t>
            </w:r>
            <w:r>
              <w:t>09</w:t>
            </w:r>
            <w:r w:rsidRPr="00D076A6">
              <w:t>-</w:t>
            </w:r>
            <w:r>
              <w:t>21/P11</w:t>
            </w:r>
          </w:p>
        </w:tc>
      </w:tr>
      <w:tr w:rsidR="00BD4414" w:rsidRPr="008A753B" w14:paraId="4E478651" w14:textId="77777777" w:rsidTr="007415B0">
        <w:tc>
          <w:tcPr>
            <w:tcW w:w="1560" w:type="dxa"/>
            <w:tcBorders>
              <w:top w:val="single" w:sz="4" w:space="0" w:color="auto"/>
              <w:bottom w:val="single" w:sz="4" w:space="0" w:color="auto"/>
            </w:tcBorders>
          </w:tcPr>
          <w:p w14:paraId="646FCB47" w14:textId="1621FFC2" w:rsidR="00BD4414" w:rsidRPr="008A753B" w:rsidRDefault="00BD4414" w:rsidP="00BD4414">
            <w:pPr>
              <w:spacing w:before="60" w:after="60"/>
              <w:ind w:left="-106" w:right="-108"/>
              <w:rPr>
                <w:sz w:val="24"/>
                <w:szCs w:val="24"/>
              </w:rPr>
            </w:pPr>
            <w:r>
              <w:rPr>
                <w:sz w:val="24"/>
                <w:szCs w:val="24"/>
              </w:rPr>
              <w:t>11.1</w:t>
            </w:r>
          </w:p>
        </w:tc>
        <w:tc>
          <w:tcPr>
            <w:tcW w:w="8505" w:type="dxa"/>
            <w:gridSpan w:val="2"/>
            <w:tcBorders>
              <w:top w:val="single" w:sz="4" w:space="0" w:color="auto"/>
              <w:bottom w:val="single" w:sz="4" w:space="0" w:color="auto"/>
            </w:tcBorders>
          </w:tcPr>
          <w:p w14:paraId="2FD660AC" w14:textId="7048872E" w:rsidR="00C63C15" w:rsidRPr="00B02720" w:rsidRDefault="00143E35" w:rsidP="00BA724F">
            <w:pPr>
              <w:spacing w:before="60" w:after="60"/>
              <w:rPr>
                <w:sz w:val="24"/>
                <w:szCs w:val="24"/>
              </w:rPr>
            </w:pPr>
            <w:r>
              <w:rPr>
                <w:sz w:val="24"/>
                <w:szCs w:val="24"/>
              </w:rPr>
              <w:t xml:space="preserve">Following the </w:t>
            </w:r>
            <w:r w:rsidR="00B02720">
              <w:rPr>
                <w:sz w:val="24"/>
                <w:szCs w:val="24"/>
              </w:rPr>
              <w:t xml:space="preserve">Committee’s </w:t>
            </w:r>
            <w:r>
              <w:rPr>
                <w:sz w:val="24"/>
                <w:szCs w:val="24"/>
              </w:rPr>
              <w:t xml:space="preserve">approval in principle of the above Policy at its meeting on 30 June, the Committee </w:t>
            </w:r>
            <w:r w:rsidR="00B02720">
              <w:rPr>
                <w:sz w:val="24"/>
                <w:szCs w:val="24"/>
              </w:rPr>
              <w:t>noted that</w:t>
            </w:r>
            <w:r>
              <w:rPr>
                <w:sz w:val="24"/>
                <w:szCs w:val="24"/>
              </w:rPr>
              <w:t xml:space="preserve"> further work to clarify the definition of external income </w:t>
            </w:r>
            <w:r w:rsidR="00BA724F">
              <w:rPr>
                <w:sz w:val="24"/>
                <w:szCs w:val="24"/>
              </w:rPr>
              <w:t>had been actioned. It was also noted that c</w:t>
            </w:r>
            <w:r w:rsidR="003C54F6">
              <w:rPr>
                <w:rFonts w:eastAsia="Times New Roman" w:cstheme="minorHAnsi"/>
                <w:sz w:val="24"/>
                <w:szCs w:val="24"/>
              </w:rPr>
              <w:t xml:space="preserve">ontractual changes </w:t>
            </w:r>
            <w:proofErr w:type="gramStart"/>
            <w:r w:rsidR="003C54F6">
              <w:rPr>
                <w:rFonts w:eastAsia="Times New Roman" w:cstheme="minorHAnsi"/>
                <w:sz w:val="24"/>
                <w:szCs w:val="24"/>
              </w:rPr>
              <w:t>as a result of</w:t>
            </w:r>
            <w:proofErr w:type="gramEnd"/>
            <w:r w:rsidR="003C54F6">
              <w:rPr>
                <w:rFonts w:eastAsia="Times New Roman" w:cstheme="minorHAnsi"/>
                <w:sz w:val="24"/>
                <w:szCs w:val="24"/>
              </w:rPr>
              <w:t xml:space="preserve"> this new policy </w:t>
            </w:r>
            <w:r w:rsidR="00BA724F">
              <w:rPr>
                <w:rFonts w:eastAsia="Times New Roman" w:cstheme="minorHAnsi"/>
                <w:sz w:val="24"/>
                <w:szCs w:val="24"/>
              </w:rPr>
              <w:t>would</w:t>
            </w:r>
            <w:r w:rsidR="003C54F6">
              <w:rPr>
                <w:rFonts w:eastAsia="Times New Roman" w:cstheme="minorHAnsi"/>
                <w:sz w:val="24"/>
                <w:szCs w:val="24"/>
              </w:rPr>
              <w:t xml:space="preserve"> be notified to </w:t>
            </w:r>
            <w:r w:rsidR="00BA724F">
              <w:rPr>
                <w:rFonts w:eastAsia="Times New Roman" w:cstheme="minorHAnsi"/>
                <w:sz w:val="24"/>
                <w:szCs w:val="24"/>
              </w:rPr>
              <w:t xml:space="preserve">UEB </w:t>
            </w:r>
            <w:r w:rsidR="003C54F6">
              <w:rPr>
                <w:rFonts w:eastAsia="Times New Roman" w:cstheme="minorHAnsi"/>
                <w:sz w:val="24"/>
                <w:szCs w:val="24"/>
              </w:rPr>
              <w:t>members</w:t>
            </w:r>
            <w:r w:rsidR="00BA724F">
              <w:rPr>
                <w:rFonts w:eastAsia="Times New Roman" w:cstheme="minorHAnsi"/>
                <w:sz w:val="24"/>
                <w:szCs w:val="24"/>
              </w:rPr>
              <w:t xml:space="preserve">. </w:t>
            </w:r>
            <w:r w:rsidR="00B123AD">
              <w:rPr>
                <w:sz w:val="24"/>
                <w:szCs w:val="24"/>
              </w:rPr>
              <w:t>As previously discussed</w:t>
            </w:r>
            <w:r w:rsidR="00BA724F">
              <w:rPr>
                <w:sz w:val="24"/>
                <w:szCs w:val="24"/>
              </w:rPr>
              <w:t>,</w:t>
            </w:r>
            <w:r w:rsidR="00B02720">
              <w:rPr>
                <w:sz w:val="24"/>
                <w:szCs w:val="24"/>
              </w:rPr>
              <w:t xml:space="preserve"> a </w:t>
            </w:r>
            <w:r w:rsidR="00B02720" w:rsidRPr="00765313">
              <w:rPr>
                <w:sz w:val="24"/>
                <w:szCs w:val="24"/>
              </w:rPr>
              <w:t>Register</w:t>
            </w:r>
            <w:r w:rsidR="00B02720">
              <w:rPr>
                <w:sz w:val="24"/>
                <w:szCs w:val="24"/>
              </w:rPr>
              <w:t xml:space="preserve"> of</w:t>
            </w:r>
            <w:r w:rsidR="00B02720" w:rsidRPr="00765313">
              <w:rPr>
                <w:sz w:val="24"/>
                <w:szCs w:val="24"/>
              </w:rPr>
              <w:t xml:space="preserve"> </w:t>
            </w:r>
            <w:r w:rsidR="00B02720">
              <w:rPr>
                <w:sz w:val="24"/>
                <w:szCs w:val="24"/>
              </w:rPr>
              <w:t xml:space="preserve">External Income and Activity had been developed </w:t>
            </w:r>
            <w:r w:rsidR="00B02720" w:rsidRPr="00765313">
              <w:rPr>
                <w:sz w:val="24"/>
                <w:szCs w:val="24"/>
              </w:rPr>
              <w:t>for monitoring and reporting purposes</w:t>
            </w:r>
            <w:r w:rsidR="00B02720">
              <w:rPr>
                <w:sz w:val="24"/>
                <w:szCs w:val="24"/>
              </w:rPr>
              <w:t xml:space="preserve"> and would</w:t>
            </w:r>
            <w:r w:rsidR="00B02720" w:rsidRPr="00765313">
              <w:rPr>
                <w:sz w:val="24"/>
                <w:szCs w:val="24"/>
              </w:rPr>
              <w:t xml:space="preserve"> be maintained by</w:t>
            </w:r>
            <w:r w:rsidR="000B5CA1">
              <w:rPr>
                <w:sz w:val="24"/>
                <w:szCs w:val="24"/>
              </w:rPr>
              <w:t xml:space="preserve"> the</w:t>
            </w:r>
            <w:r w:rsidR="00B02720" w:rsidRPr="00765313">
              <w:rPr>
                <w:sz w:val="24"/>
                <w:szCs w:val="24"/>
              </w:rPr>
              <w:t xml:space="preserve"> University</w:t>
            </w:r>
            <w:r w:rsidR="00B02720">
              <w:rPr>
                <w:sz w:val="24"/>
                <w:szCs w:val="24"/>
              </w:rPr>
              <w:t xml:space="preserve"> </w:t>
            </w:r>
            <w:r w:rsidR="00B02720" w:rsidRPr="00765313">
              <w:rPr>
                <w:sz w:val="24"/>
                <w:szCs w:val="24"/>
              </w:rPr>
              <w:t>Secretary’s Office.</w:t>
            </w:r>
            <w:r w:rsidR="00B02720">
              <w:rPr>
                <w:sz w:val="24"/>
                <w:szCs w:val="24"/>
              </w:rPr>
              <w:t xml:space="preserve"> Details </w:t>
            </w:r>
            <w:r w:rsidR="00BA724F">
              <w:rPr>
                <w:sz w:val="24"/>
                <w:szCs w:val="24"/>
              </w:rPr>
              <w:t>would</w:t>
            </w:r>
            <w:r w:rsidR="00B02720">
              <w:rPr>
                <w:sz w:val="24"/>
                <w:szCs w:val="24"/>
              </w:rPr>
              <w:t xml:space="preserve"> be reported to the Remuneration Committee annually.</w:t>
            </w:r>
          </w:p>
        </w:tc>
      </w:tr>
      <w:bookmarkEnd w:id="3"/>
      <w:tr w:rsidR="00BD4414" w:rsidRPr="008A753B" w14:paraId="5233C960" w14:textId="77777777" w:rsidTr="007415B0">
        <w:trPr>
          <w:cantSplit/>
        </w:trPr>
        <w:tc>
          <w:tcPr>
            <w:tcW w:w="1560" w:type="dxa"/>
            <w:tcBorders>
              <w:top w:val="single" w:sz="4" w:space="0" w:color="auto"/>
              <w:bottom w:val="single" w:sz="4" w:space="0" w:color="auto"/>
            </w:tcBorders>
            <w:shd w:val="clear" w:color="auto" w:fill="D9D9D9" w:themeFill="background1" w:themeFillShade="D9"/>
          </w:tcPr>
          <w:p w14:paraId="46B20C50" w14:textId="2528168E" w:rsidR="00BD4414" w:rsidRPr="000C3EDD" w:rsidRDefault="00BD4414" w:rsidP="00BD4414">
            <w:pPr>
              <w:pStyle w:val="Heading3"/>
              <w:spacing w:before="60" w:after="60"/>
              <w:ind w:left="-106" w:right="-108"/>
            </w:pPr>
            <w:r>
              <w:t>REM/2022</w:t>
            </w:r>
            <w:r w:rsidRPr="00D076A6">
              <w:t>-</w:t>
            </w:r>
            <w:r>
              <w:t>09</w:t>
            </w:r>
            <w:r w:rsidRPr="00D076A6">
              <w:t>-</w:t>
            </w:r>
            <w:r>
              <w:t>21/12</w:t>
            </w:r>
          </w:p>
        </w:tc>
        <w:tc>
          <w:tcPr>
            <w:tcW w:w="6663" w:type="dxa"/>
            <w:tcBorders>
              <w:top w:val="single" w:sz="4" w:space="0" w:color="auto"/>
              <w:bottom w:val="single" w:sz="4" w:space="0" w:color="auto"/>
            </w:tcBorders>
            <w:shd w:val="clear" w:color="auto" w:fill="D9D9D9" w:themeFill="background1" w:themeFillShade="D9"/>
          </w:tcPr>
          <w:p w14:paraId="378F41E3" w14:textId="68FFCB0E" w:rsidR="00BD4414" w:rsidRPr="008A753B" w:rsidRDefault="00BD4414" w:rsidP="00BD4414">
            <w:pPr>
              <w:pStyle w:val="Heading2"/>
            </w:pPr>
            <w:r>
              <w:t>COMMITTEE ANNUAL CYCLE OF BUSINESS FOR 2022/23</w:t>
            </w:r>
          </w:p>
        </w:tc>
        <w:tc>
          <w:tcPr>
            <w:tcW w:w="1842" w:type="dxa"/>
            <w:tcBorders>
              <w:top w:val="single" w:sz="4" w:space="0" w:color="auto"/>
              <w:bottom w:val="single" w:sz="4" w:space="0" w:color="auto"/>
            </w:tcBorders>
            <w:shd w:val="clear" w:color="auto" w:fill="D9D9D9" w:themeFill="background1" w:themeFillShade="D9"/>
          </w:tcPr>
          <w:p w14:paraId="0DDF7FBA" w14:textId="636923C0" w:rsidR="00BD4414" w:rsidRPr="00627D42" w:rsidRDefault="00BD4414" w:rsidP="00BD4414">
            <w:pPr>
              <w:pStyle w:val="Heading3"/>
              <w:spacing w:before="60" w:after="60"/>
              <w:ind w:left="-113" w:right="-109"/>
              <w:jc w:val="right"/>
              <w:rPr>
                <w:szCs w:val="18"/>
              </w:rPr>
            </w:pPr>
            <w:r>
              <w:t>REM/2022</w:t>
            </w:r>
            <w:r w:rsidRPr="00D076A6">
              <w:t>-</w:t>
            </w:r>
            <w:r>
              <w:t>09</w:t>
            </w:r>
            <w:r w:rsidRPr="00D076A6">
              <w:t>-</w:t>
            </w:r>
            <w:r>
              <w:t>21/P12</w:t>
            </w:r>
          </w:p>
        </w:tc>
      </w:tr>
      <w:tr w:rsidR="00BD4414" w:rsidRPr="008A753B" w14:paraId="4635FE26" w14:textId="77777777" w:rsidTr="007415B0">
        <w:tc>
          <w:tcPr>
            <w:tcW w:w="1560" w:type="dxa"/>
            <w:tcBorders>
              <w:top w:val="single" w:sz="4" w:space="0" w:color="auto"/>
              <w:bottom w:val="single" w:sz="4" w:space="0" w:color="auto"/>
            </w:tcBorders>
          </w:tcPr>
          <w:p w14:paraId="27C15AAB" w14:textId="3023BBFA" w:rsidR="00BD4414" w:rsidRPr="008A753B" w:rsidRDefault="00BD4414" w:rsidP="00BD4414">
            <w:pPr>
              <w:spacing w:before="60" w:after="60"/>
              <w:ind w:left="-106" w:right="-108"/>
              <w:rPr>
                <w:sz w:val="24"/>
                <w:szCs w:val="24"/>
              </w:rPr>
            </w:pPr>
            <w:r>
              <w:rPr>
                <w:sz w:val="24"/>
                <w:szCs w:val="24"/>
              </w:rPr>
              <w:t>12.1</w:t>
            </w:r>
          </w:p>
        </w:tc>
        <w:tc>
          <w:tcPr>
            <w:tcW w:w="8505" w:type="dxa"/>
            <w:gridSpan w:val="2"/>
            <w:tcBorders>
              <w:top w:val="single" w:sz="4" w:space="0" w:color="auto"/>
              <w:bottom w:val="single" w:sz="4" w:space="0" w:color="auto"/>
            </w:tcBorders>
          </w:tcPr>
          <w:p w14:paraId="3FC01016" w14:textId="0A828DB9" w:rsidR="00BD4414" w:rsidRPr="008A753B" w:rsidRDefault="00BD4414" w:rsidP="00BD4414">
            <w:pPr>
              <w:spacing w:before="60" w:after="60"/>
              <w:rPr>
                <w:sz w:val="24"/>
                <w:szCs w:val="24"/>
              </w:rPr>
            </w:pPr>
            <w:r>
              <w:rPr>
                <w:sz w:val="24"/>
                <w:szCs w:val="24"/>
              </w:rPr>
              <w:t xml:space="preserve">The Committee’s forward schedule of business was noted. </w:t>
            </w:r>
          </w:p>
        </w:tc>
      </w:tr>
      <w:tr w:rsidR="00BD4414" w:rsidRPr="008A753B" w14:paraId="7CC4D9A7" w14:textId="77777777" w:rsidTr="007415B0">
        <w:tc>
          <w:tcPr>
            <w:tcW w:w="1560" w:type="dxa"/>
            <w:tcBorders>
              <w:top w:val="single" w:sz="4" w:space="0" w:color="auto"/>
              <w:bottom w:val="single" w:sz="4" w:space="0" w:color="auto"/>
            </w:tcBorders>
            <w:shd w:val="clear" w:color="auto" w:fill="D9D9D9" w:themeFill="background1" w:themeFillShade="D9"/>
          </w:tcPr>
          <w:p w14:paraId="05832792" w14:textId="0801459D" w:rsidR="00BD4414" w:rsidRPr="00A85DEC" w:rsidRDefault="00BD4414" w:rsidP="00BD4414">
            <w:pPr>
              <w:pStyle w:val="Heading3"/>
              <w:spacing w:before="60" w:after="60"/>
              <w:ind w:left="-106" w:right="-108"/>
              <w:rPr>
                <w:sz w:val="20"/>
                <w:szCs w:val="20"/>
              </w:rPr>
            </w:pPr>
            <w:r>
              <w:t>REM/2022</w:t>
            </w:r>
            <w:r w:rsidRPr="00D076A6">
              <w:t>-</w:t>
            </w:r>
            <w:r>
              <w:t>09</w:t>
            </w:r>
            <w:r w:rsidRPr="00D076A6">
              <w:t>-</w:t>
            </w:r>
            <w:r>
              <w:t>21/13</w:t>
            </w:r>
          </w:p>
        </w:tc>
        <w:tc>
          <w:tcPr>
            <w:tcW w:w="6663" w:type="dxa"/>
            <w:tcBorders>
              <w:top w:val="single" w:sz="4" w:space="0" w:color="auto"/>
              <w:bottom w:val="single" w:sz="4" w:space="0" w:color="auto"/>
            </w:tcBorders>
            <w:shd w:val="clear" w:color="auto" w:fill="D9D9D9" w:themeFill="background1" w:themeFillShade="D9"/>
          </w:tcPr>
          <w:p w14:paraId="591100C3" w14:textId="02E2A481" w:rsidR="00BD4414" w:rsidRPr="00506C2E" w:rsidRDefault="00BD4414" w:rsidP="00BD4414">
            <w:pPr>
              <w:pStyle w:val="Heading2"/>
              <w:rPr>
                <w:szCs w:val="24"/>
              </w:rPr>
            </w:pPr>
            <w:r w:rsidRPr="00506C2E">
              <w:rPr>
                <w:szCs w:val="24"/>
              </w:rPr>
              <w:t>ANY URGENT BUSINESS</w:t>
            </w:r>
          </w:p>
        </w:tc>
        <w:tc>
          <w:tcPr>
            <w:tcW w:w="1842" w:type="dxa"/>
            <w:tcBorders>
              <w:top w:val="single" w:sz="4" w:space="0" w:color="auto"/>
              <w:bottom w:val="single" w:sz="4" w:space="0" w:color="auto"/>
            </w:tcBorders>
            <w:shd w:val="clear" w:color="auto" w:fill="D9D9D9" w:themeFill="background1" w:themeFillShade="D9"/>
          </w:tcPr>
          <w:p w14:paraId="35E712B1" w14:textId="7C5563CC" w:rsidR="00BD4414" w:rsidRPr="00506C2E" w:rsidRDefault="00BD4414" w:rsidP="00BD4414">
            <w:pPr>
              <w:pStyle w:val="Heading3"/>
              <w:spacing w:before="60" w:after="60"/>
              <w:ind w:left="-113" w:right="-109"/>
              <w:jc w:val="right"/>
            </w:pPr>
          </w:p>
        </w:tc>
      </w:tr>
      <w:tr w:rsidR="00BD4414" w:rsidRPr="008A753B" w14:paraId="730EC16F" w14:textId="77777777" w:rsidTr="007415B0">
        <w:tc>
          <w:tcPr>
            <w:tcW w:w="1560" w:type="dxa"/>
            <w:tcBorders>
              <w:top w:val="single" w:sz="4" w:space="0" w:color="auto"/>
              <w:bottom w:val="single" w:sz="4" w:space="0" w:color="auto"/>
            </w:tcBorders>
          </w:tcPr>
          <w:p w14:paraId="26DED534" w14:textId="56860D58" w:rsidR="00BD4414" w:rsidRPr="008A753B" w:rsidRDefault="00BD4414" w:rsidP="00BD4414">
            <w:pPr>
              <w:spacing w:before="60" w:after="60"/>
              <w:ind w:left="-106" w:right="-108"/>
              <w:rPr>
                <w:sz w:val="24"/>
                <w:szCs w:val="24"/>
              </w:rPr>
            </w:pPr>
            <w:r>
              <w:rPr>
                <w:sz w:val="24"/>
                <w:szCs w:val="24"/>
              </w:rPr>
              <w:t>13.1</w:t>
            </w:r>
          </w:p>
        </w:tc>
        <w:tc>
          <w:tcPr>
            <w:tcW w:w="8505" w:type="dxa"/>
            <w:gridSpan w:val="2"/>
            <w:tcBorders>
              <w:top w:val="single" w:sz="4" w:space="0" w:color="auto"/>
              <w:bottom w:val="single" w:sz="4" w:space="0" w:color="auto"/>
            </w:tcBorders>
          </w:tcPr>
          <w:p w14:paraId="4DA5F758" w14:textId="6685DEAE" w:rsidR="00BD4414" w:rsidRPr="008A753B" w:rsidRDefault="00BD4414" w:rsidP="00BD4414">
            <w:pPr>
              <w:spacing w:before="60" w:after="60"/>
              <w:rPr>
                <w:sz w:val="24"/>
                <w:szCs w:val="24"/>
              </w:rPr>
            </w:pPr>
            <w:r>
              <w:rPr>
                <w:sz w:val="24"/>
                <w:szCs w:val="24"/>
              </w:rPr>
              <w:t xml:space="preserve">There was no other business. </w:t>
            </w:r>
          </w:p>
        </w:tc>
      </w:tr>
      <w:tr w:rsidR="00BD4414" w:rsidRPr="008A753B" w14:paraId="2CF122DD" w14:textId="77777777" w:rsidTr="007415B0">
        <w:tc>
          <w:tcPr>
            <w:tcW w:w="1560" w:type="dxa"/>
            <w:tcBorders>
              <w:top w:val="single" w:sz="4" w:space="0" w:color="auto"/>
              <w:bottom w:val="single" w:sz="4" w:space="0" w:color="auto"/>
            </w:tcBorders>
            <w:shd w:val="clear" w:color="auto" w:fill="D9D9D9" w:themeFill="background1" w:themeFillShade="D9"/>
          </w:tcPr>
          <w:p w14:paraId="22055F93" w14:textId="5BDCB6D7" w:rsidR="00BD4414" w:rsidRPr="008A753B" w:rsidRDefault="00BD4414" w:rsidP="00BD4414">
            <w:pPr>
              <w:pStyle w:val="Heading3"/>
              <w:spacing w:before="60" w:after="60"/>
              <w:ind w:left="-106" w:right="-108"/>
              <w:rPr>
                <w:sz w:val="24"/>
              </w:rPr>
            </w:pPr>
            <w:r>
              <w:t>REM/2022</w:t>
            </w:r>
            <w:r w:rsidRPr="00D076A6">
              <w:t>-</w:t>
            </w:r>
            <w:r>
              <w:t>09</w:t>
            </w:r>
            <w:r w:rsidRPr="00D076A6">
              <w:t>-</w:t>
            </w:r>
            <w:r>
              <w:t>21/14</w:t>
            </w:r>
          </w:p>
        </w:tc>
        <w:tc>
          <w:tcPr>
            <w:tcW w:w="6663" w:type="dxa"/>
            <w:tcBorders>
              <w:top w:val="single" w:sz="4" w:space="0" w:color="auto"/>
              <w:bottom w:val="single" w:sz="4" w:space="0" w:color="auto"/>
            </w:tcBorders>
            <w:shd w:val="clear" w:color="auto" w:fill="D9D9D9" w:themeFill="background1" w:themeFillShade="D9"/>
          </w:tcPr>
          <w:p w14:paraId="307467DD" w14:textId="5260FBAA" w:rsidR="00BD4414" w:rsidRPr="008A753B" w:rsidRDefault="00BD4414" w:rsidP="00BD4414">
            <w:pPr>
              <w:pStyle w:val="Heading2"/>
            </w:pPr>
            <w:r w:rsidRPr="008A753B">
              <w:t xml:space="preserve">DATE OF THE NEXT </w:t>
            </w:r>
            <w:r>
              <w:t>M</w:t>
            </w:r>
            <w:r w:rsidRPr="008A753B">
              <w:t xml:space="preserve">EETING </w:t>
            </w:r>
          </w:p>
        </w:tc>
        <w:tc>
          <w:tcPr>
            <w:tcW w:w="1842" w:type="dxa"/>
            <w:tcBorders>
              <w:top w:val="single" w:sz="4" w:space="0" w:color="auto"/>
              <w:bottom w:val="single" w:sz="4" w:space="0" w:color="auto"/>
            </w:tcBorders>
            <w:shd w:val="clear" w:color="auto" w:fill="D9D9D9" w:themeFill="background1" w:themeFillShade="D9"/>
          </w:tcPr>
          <w:p w14:paraId="1FFC4BB5" w14:textId="77777777" w:rsidR="00BD4414" w:rsidRPr="008A753B" w:rsidRDefault="00BD4414" w:rsidP="00BD4414">
            <w:pPr>
              <w:spacing w:before="60" w:after="60"/>
              <w:jc w:val="right"/>
              <w:rPr>
                <w:sz w:val="24"/>
                <w:szCs w:val="24"/>
              </w:rPr>
            </w:pPr>
          </w:p>
        </w:tc>
      </w:tr>
      <w:tr w:rsidR="00BD4414" w:rsidRPr="008A753B" w14:paraId="29BAEE99" w14:textId="77777777" w:rsidTr="007415B0">
        <w:tc>
          <w:tcPr>
            <w:tcW w:w="1560" w:type="dxa"/>
            <w:tcBorders>
              <w:top w:val="single" w:sz="4" w:space="0" w:color="auto"/>
              <w:bottom w:val="single" w:sz="4" w:space="0" w:color="auto"/>
            </w:tcBorders>
          </w:tcPr>
          <w:p w14:paraId="39D35665" w14:textId="47082AC1" w:rsidR="00BD4414" w:rsidRPr="008A753B" w:rsidRDefault="00BD4414" w:rsidP="00BD4414">
            <w:pPr>
              <w:spacing w:before="60" w:after="60"/>
              <w:ind w:left="-106" w:right="-108"/>
              <w:rPr>
                <w:sz w:val="24"/>
                <w:szCs w:val="24"/>
              </w:rPr>
            </w:pPr>
            <w:r>
              <w:rPr>
                <w:sz w:val="24"/>
                <w:szCs w:val="24"/>
              </w:rPr>
              <w:t>14.1</w:t>
            </w:r>
          </w:p>
        </w:tc>
        <w:tc>
          <w:tcPr>
            <w:tcW w:w="8505" w:type="dxa"/>
            <w:gridSpan w:val="2"/>
            <w:tcBorders>
              <w:top w:val="single" w:sz="4" w:space="0" w:color="auto"/>
              <w:bottom w:val="single" w:sz="4" w:space="0" w:color="auto"/>
            </w:tcBorders>
          </w:tcPr>
          <w:p w14:paraId="7BD4B1EE" w14:textId="53D0E989" w:rsidR="00BD4414" w:rsidRPr="008A753B" w:rsidRDefault="00BD4414" w:rsidP="00BD4414">
            <w:pPr>
              <w:spacing w:before="60" w:after="60"/>
              <w:rPr>
                <w:sz w:val="24"/>
                <w:szCs w:val="24"/>
              </w:rPr>
            </w:pPr>
            <w:r>
              <w:rPr>
                <w:color w:val="000000" w:themeColor="text1"/>
                <w:sz w:val="24"/>
                <w:szCs w:val="24"/>
              </w:rPr>
              <w:t>Thursday, 2 February 2023, 11.00-12.00</w:t>
            </w:r>
          </w:p>
        </w:tc>
      </w:tr>
    </w:tbl>
    <w:p w14:paraId="264B8D5A" w14:textId="1A03C7ED" w:rsidR="002809E2" w:rsidRDefault="002809E2">
      <w:pPr>
        <w:rPr>
          <w:sz w:val="24"/>
          <w:szCs w:val="24"/>
        </w:rPr>
      </w:pPr>
    </w:p>
    <w:p w14:paraId="1E1983B3" w14:textId="53DE3122" w:rsidR="00B737CC" w:rsidRPr="00B737CC" w:rsidRDefault="00B737CC" w:rsidP="00B737CC">
      <w:pPr>
        <w:rPr>
          <w:sz w:val="24"/>
          <w:szCs w:val="24"/>
        </w:rPr>
      </w:pPr>
    </w:p>
    <w:p w14:paraId="0E0FCDA8" w14:textId="0F515384" w:rsidR="00B737CC" w:rsidRDefault="00B737CC" w:rsidP="00B737CC">
      <w:pPr>
        <w:rPr>
          <w:sz w:val="24"/>
          <w:szCs w:val="24"/>
        </w:rPr>
      </w:pPr>
    </w:p>
    <w:p w14:paraId="3DFDAC3F" w14:textId="47C5B6B1" w:rsidR="00B737CC" w:rsidRPr="00B737CC" w:rsidRDefault="00B737CC" w:rsidP="00B737CC">
      <w:pPr>
        <w:tabs>
          <w:tab w:val="left" w:pos="5790"/>
        </w:tabs>
        <w:rPr>
          <w:sz w:val="24"/>
          <w:szCs w:val="24"/>
        </w:rPr>
      </w:pPr>
      <w:r>
        <w:rPr>
          <w:sz w:val="24"/>
          <w:szCs w:val="24"/>
        </w:rPr>
        <w:tab/>
      </w:r>
    </w:p>
    <w:sectPr w:rsidR="00B737CC" w:rsidRPr="00B737CC" w:rsidSect="00FB57BB">
      <w:headerReference w:type="even" r:id="rId7"/>
      <w:headerReference w:type="default" r:id="rId8"/>
      <w:footerReference w:type="even" r:id="rId9"/>
      <w:footerReference w:type="default" r:id="rId10"/>
      <w:headerReference w:type="first" r:id="rId11"/>
      <w:footerReference w:type="first" r:id="rId12"/>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0850" w14:textId="77777777" w:rsidR="008E3C9A" w:rsidRDefault="008E3C9A" w:rsidP="0000042C">
      <w:pPr>
        <w:spacing w:after="0" w:line="240" w:lineRule="auto"/>
      </w:pPr>
      <w:r>
        <w:separator/>
      </w:r>
    </w:p>
  </w:endnote>
  <w:endnote w:type="continuationSeparator" w:id="0">
    <w:p w14:paraId="3E2EA33A" w14:textId="77777777" w:rsidR="008E3C9A" w:rsidRDefault="008E3C9A"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0BA2" w14:textId="77777777" w:rsidR="00A5547E" w:rsidRDefault="00A5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D268" w14:textId="77777777" w:rsidR="008E3C9A" w:rsidRDefault="008E3C9A" w:rsidP="0000042C">
      <w:pPr>
        <w:spacing w:after="0" w:line="240" w:lineRule="auto"/>
      </w:pPr>
      <w:r>
        <w:separator/>
      </w:r>
    </w:p>
  </w:footnote>
  <w:footnote w:type="continuationSeparator" w:id="0">
    <w:p w14:paraId="14B6B61D" w14:textId="77777777" w:rsidR="008E3C9A" w:rsidRDefault="008E3C9A"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BA81" w14:textId="77777777" w:rsidR="00A5547E" w:rsidRDefault="00A55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78BDC881" w:rsidR="00FB57BB" w:rsidRPr="00131BC8" w:rsidRDefault="00B934DB" w:rsidP="00FB57BB">
          <w:pPr>
            <w:pStyle w:val="Header"/>
            <w:jc w:val="center"/>
            <w:rPr>
              <w:b/>
              <w:bCs/>
              <w:sz w:val="24"/>
              <w:szCs w:val="24"/>
            </w:rPr>
          </w:pPr>
          <w:r>
            <w:rPr>
              <w:b/>
              <w:bCs/>
              <w:sz w:val="24"/>
              <w:szCs w:val="24"/>
            </w:rPr>
            <w:t xml:space="preserve">REMUNERATION </w:t>
          </w:r>
          <w:r w:rsidR="00FB57BB" w:rsidRPr="00131BC8">
            <w:rPr>
              <w:b/>
              <w:bCs/>
              <w:sz w:val="24"/>
              <w:szCs w:val="24"/>
            </w:rPr>
            <w:t xml:space="preserve">COMMITTEE </w:t>
          </w:r>
        </w:p>
      </w:tc>
      <w:tc>
        <w:tcPr>
          <w:tcW w:w="2693" w:type="dxa"/>
        </w:tcPr>
        <w:p w14:paraId="735B44DE" w14:textId="1CECC3B1" w:rsidR="00FB57BB" w:rsidRPr="00131BC8" w:rsidRDefault="00FF1BFC" w:rsidP="00FB57BB">
          <w:pPr>
            <w:pStyle w:val="Header"/>
            <w:jc w:val="right"/>
            <w:rPr>
              <w:b/>
              <w:bCs/>
              <w:sz w:val="24"/>
              <w:szCs w:val="24"/>
            </w:rPr>
          </w:pPr>
          <w:r>
            <w:rPr>
              <w:b/>
              <w:bCs/>
              <w:sz w:val="24"/>
              <w:szCs w:val="24"/>
            </w:rPr>
            <w:t>REM</w:t>
          </w:r>
          <w:r w:rsidR="00FB57BB" w:rsidRPr="00131BC8">
            <w:rPr>
              <w:b/>
              <w:bCs/>
              <w:sz w:val="24"/>
              <w:szCs w:val="24"/>
            </w:rPr>
            <w:t>/</w:t>
          </w:r>
          <w:r>
            <w:rPr>
              <w:b/>
              <w:bCs/>
              <w:sz w:val="24"/>
              <w:szCs w:val="24"/>
            </w:rPr>
            <w:t>2022</w:t>
          </w:r>
          <w:r w:rsidR="003A415B">
            <w:rPr>
              <w:b/>
              <w:bCs/>
              <w:sz w:val="24"/>
              <w:szCs w:val="24"/>
            </w:rPr>
            <w:t>-</w:t>
          </w:r>
          <w:r>
            <w:rPr>
              <w:b/>
              <w:bCs/>
              <w:sz w:val="24"/>
              <w:szCs w:val="24"/>
            </w:rPr>
            <w:t>09</w:t>
          </w:r>
          <w:r w:rsidR="003A415B">
            <w:rPr>
              <w:b/>
              <w:bCs/>
              <w:sz w:val="24"/>
              <w:szCs w:val="24"/>
            </w:rPr>
            <w:t>-</w:t>
          </w:r>
          <w:r>
            <w:rPr>
              <w:b/>
              <w:bCs/>
              <w:sz w:val="24"/>
              <w:szCs w:val="24"/>
            </w:rPr>
            <w:t>21</w:t>
          </w:r>
          <w:r w:rsidR="005A7B0B">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A1CBE"/>
    <w:multiLevelType w:val="hybridMultilevel"/>
    <w:tmpl w:val="3E3E2CE4"/>
    <w:lvl w:ilvl="0" w:tplc="6AF222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A040952"/>
    <w:multiLevelType w:val="hybridMultilevel"/>
    <w:tmpl w:val="7914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B18EF"/>
    <w:multiLevelType w:val="hybridMultilevel"/>
    <w:tmpl w:val="5C4C4D6A"/>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587449">
    <w:abstractNumId w:val="0"/>
  </w:num>
  <w:num w:numId="2" w16cid:durableId="1776317979">
    <w:abstractNumId w:val="1"/>
  </w:num>
  <w:num w:numId="3" w16cid:durableId="677273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3LG/CpThSeQxj1CN0/IMcCzTcb8Pb3s/jIR6XP4UxollMSmWoWJksp9PMsnH/tW/JLSynEwetudafxi7SdnlbQ==" w:salt="ZIoU42A7wHRrmFlolEe1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3F6D"/>
    <w:rsid w:val="00010FD6"/>
    <w:rsid w:val="000212D1"/>
    <w:rsid w:val="00021930"/>
    <w:rsid w:val="00022310"/>
    <w:rsid w:val="000243FC"/>
    <w:rsid w:val="00031FAC"/>
    <w:rsid w:val="00033830"/>
    <w:rsid w:val="00034317"/>
    <w:rsid w:val="00037AC3"/>
    <w:rsid w:val="00060BD9"/>
    <w:rsid w:val="00067642"/>
    <w:rsid w:val="00070852"/>
    <w:rsid w:val="0008783B"/>
    <w:rsid w:val="000A3273"/>
    <w:rsid w:val="000A582C"/>
    <w:rsid w:val="000B5CA1"/>
    <w:rsid w:val="000C29D9"/>
    <w:rsid w:val="000C327D"/>
    <w:rsid w:val="000C39A5"/>
    <w:rsid w:val="000C3EDD"/>
    <w:rsid w:val="000C5DD7"/>
    <w:rsid w:val="000D4916"/>
    <w:rsid w:val="000D5C69"/>
    <w:rsid w:val="000D6646"/>
    <w:rsid w:val="000D79CD"/>
    <w:rsid w:val="000D7EDF"/>
    <w:rsid w:val="000F3DDB"/>
    <w:rsid w:val="000F66F0"/>
    <w:rsid w:val="000F75D3"/>
    <w:rsid w:val="00112F05"/>
    <w:rsid w:val="001226E2"/>
    <w:rsid w:val="0012338F"/>
    <w:rsid w:val="00131BC8"/>
    <w:rsid w:val="00133E35"/>
    <w:rsid w:val="001365FD"/>
    <w:rsid w:val="00143E35"/>
    <w:rsid w:val="001468D4"/>
    <w:rsid w:val="001508CE"/>
    <w:rsid w:val="001641B3"/>
    <w:rsid w:val="001659BA"/>
    <w:rsid w:val="00165CA8"/>
    <w:rsid w:val="00172CB8"/>
    <w:rsid w:val="00173C6D"/>
    <w:rsid w:val="001849F5"/>
    <w:rsid w:val="00195419"/>
    <w:rsid w:val="001A0D29"/>
    <w:rsid w:val="001D0500"/>
    <w:rsid w:val="001D49CD"/>
    <w:rsid w:val="001E6829"/>
    <w:rsid w:val="00204CD9"/>
    <w:rsid w:val="00205499"/>
    <w:rsid w:val="002123DF"/>
    <w:rsid w:val="0021619A"/>
    <w:rsid w:val="00225E16"/>
    <w:rsid w:val="00230428"/>
    <w:rsid w:val="0023172E"/>
    <w:rsid w:val="0024651F"/>
    <w:rsid w:val="002509D3"/>
    <w:rsid w:val="00254395"/>
    <w:rsid w:val="002549E6"/>
    <w:rsid w:val="00261FCC"/>
    <w:rsid w:val="00263B99"/>
    <w:rsid w:val="0027281E"/>
    <w:rsid w:val="002809E2"/>
    <w:rsid w:val="00282CD0"/>
    <w:rsid w:val="00286732"/>
    <w:rsid w:val="00291D74"/>
    <w:rsid w:val="00295C84"/>
    <w:rsid w:val="002A05BA"/>
    <w:rsid w:val="002A7EDF"/>
    <w:rsid w:val="002B3633"/>
    <w:rsid w:val="002B4187"/>
    <w:rsid w:val="002B46E3"/>
    <w:rsid w:val="002B4928"/>
    <w:rsid w:val="002B5393"/>
    <w:rsid w:val="002B5A77"/>
    <w:rsid w:val="002D0C17"/>
    <w:rsid w:val="002D430D"/>
    <w:rsid w:val="002D5AAF"/>
    <w:rsid w:val="002E0B87"/>
    <w:rsid w:val="0030759A"/>
    <w:rsid w:val="0031313F"/>
    <w:rsid w:val="00317D02"/>
    <w:rsid w:val="00332067"/>
    <w:rsid w:val="00354699"/>
    <w:rsid w:val="00373986"/>
    <w:rsid w:val="00381379"/>
    <w:rsid w:val="00391F17"/>
    <w:rsid w:val="00392682"/>
    <w:rsid w:val="003A0FF9"/>
    <w:rsid w:val="003A415B"/>
    <w:rsid w:val="003A56C1"/>
    <w:rsid w:val="003C5149"/>
    <w:rsid w:val="003C54F6"/>
    <w:rsid w:val="003E0A6A"/>
    <w:rsid w:val="003E1B42"/>
    <w:rsid w:val="003E6A5A"/>
    <w:rsid w:val="00400C27"/>
    <w:rsid w:val="004060DC"/>
    <w:rsid w:val="00406AB3"/>
    <w:rsid w:val="00455FF2"/>
    <w:rsid w:val="00463F0D"/>
    <w:rsid w:val="00465624"/>
    <w:rsid w:val="00467E08"/>
    <w:rsid w:val="004742E0"/>
    <w:rsid w:val="00483E60"/>
    <w:rsid w:val="004851D6"/>
    <w:rsid w:val="00491741"/>
    <w:rsid w:val="004A27EA"/>
    <w:rsid w:val="004A38F3"/>
    <w:rsid w:val="004A4FE1"/>
    <w:rsid w:val="004C5DCD"/>
    <w:rsid w:val="004D2495"/>
    <w:rsid w:val="004D4528"/>
    <w:rsid w:val="004D4C70"/>
    <w:rsid w:val="004D71B7"/>
    <w:rsid w:val="004E00D9"/>
    <w:rsid w:val="004E33C7"/>
    <w:rsid w:val="004E5306"/>
    <w:rsid w:val="004F68F2"/>
    <w:rsid w:val="00504892"/>
    <w:rsid w:val="00505C8F"/>
    <w:rsid w:val="00506C2E"/>
    <w:rsid w:val="00511B06"/>
    <w:rsid w:val="005169FB"/>
    <w:rsid w:val="00516F5C"/>
    <w:rsid w:val="00523B70"/>
    <w:rsid w:val="00535B0E"/>
    <w:rsid w:val="0055124D"/>
    <w:rsid w:val="005566E3"/>
    <w:rsid w:val="0056628D"/>
    <w:rsid w:val="00592026"/>
    <w:rsid w:val="00596BA0"/>
    <w:rsid w:val="00597A28"/>
    <w:rsid w:val="005A020D"/>
    <w:rsid w:val="005A7B0B"/>
    <w:rsid w:val="005C01EB"/>
    <w:rsid w:val="005C2140"/>
    <w:rsid w:val="005D003B"/>
    <w:rsid w:val="005D21FE"/>
    <w:rsid w:val="005D3832"/>
    <w:rsid w:val="005E0EE8"/>
    <w:rsid w:val="005E13D2"/>
    <w:rsid w:val="005E7FA7"/>
    <w:rsid w:val="005F6772"/>
    <w:rsid w:val="005F6D8B"/>
    <w:rsid w:val="0060380B"/>
    <w:rsid w:val="00627D42"/>
    <w:rsid w:val="0063230E"/>
    <w:rsid w:val="00642128"/>
    <w:rsid w:val="00642423"/>
    <w:rsid w:val="006536AF"/>
    <w:rsid w:val="006930E6"/>
    <w:rsid w:val="006A0DD3"/>
    <w:rsid w:val="006A412D"/>
    <w:rsid w:val="006B55E9"/>
    <w:rsid w:val="006E4C47"/>
    <w:rsid w:val="006F618D"/>
    <w:rsid w:val="00700405"/>
    <w:rsid w:val="0070530F"/>
    <w:rsid w:val="0070537D"/>
    <w:rsid w:val="007064DE"/>
    <w:rsid w:val="0071562D"/>
    <w:rsid w:val="007213A0"/>
    <w:rsid w:val="00722301"/>
    <w:rsid w:val="00725E72"/>
    <w:rsid w:val="00734473"/>
    <w:rsid w:val="007362F7"/>
    <w:rsid w:val="007415B0"/>
    <w:rsid w:val="007508B7"/>
    <w:rsid w:val="00752134"/>
    <w:rsid w:val="00753DAE"/>
    <w:rsid w:val="00765313"/>
    <w:rsid w:val="0076636B"/>
    <w:rsid w:val="007748BB"/>
    <w:rsid w:val="007804E9"/>
    <w:rsid w:val="007B252A"/>
    <w:rsid w:val="007B4828"/>
    <w:rsid w:val="007C4A40"/>
    <w:rsid w:val="007C69F9"/>
    <w:rsid w:val="007D6C24"/>
    <w:rsid w:val="007D6D63"/>
    <w:rsid w:val="007E4BEC"/>
    <w:rsid w:val="007E6D97"/>
    <w:rsid w:val="007F2642"/>
    <w:rsid w:val="007F66C1"/>
    <w:rsid w:val="007F7616"/>
    <w:rsid w:val="00805392"/>
    <w:rsid w:val="00810722"/>
    <w:rsid w:val="00816693"/>
    <w:rsid w:val="00817183"/>
    <w:rsid w:val="00826269"/>
    <w:rsid w:val="00831B45"/>
    <w:rsid w:val="008607BF"/>
    <w:rsid w:val="00860BA2"/>
    <w:rsid w:val="00877AD9"/>
    <w:rsid w:val="008941A4"/>
    <w:rsid w:val="00894720"/>
    <w:rsid w:val="00896E60"/>
    <w:rsid w:val="008A3D39"/>
    <w:rsid w:val="008A753B"/>
    <w:rsid w:val="008A75E7"/>
    <w:rsid w:val="008B10C0"/>
    <w:rsid w:val="008B11FC"/>
    <w:rsid w:val="008B3E3D"/>
    <w:rsid w:val="008C126B"/>
    <w:rsid w:val="008C243A"/>
    <w:rsid w:val="008C2673"/>
    <w:rsid w:val="008C7829"/>
    <w:rsid w:val="008D645C"/>
    <w:rsid w:val="008E3C9A"/>
    <w:rsid w:val="0090302E"/>
    <w:rsid w:val="00920A1B"/>
    <w:rsid w:val="00924188"/>
    <w:rsid w:val="0095059F"/>
    <w:rsid w:val="009628A1"/>
    <w:rsid w:val="00965483"/>
    <w:rsid w:val="009765FA"/>
    <w:rsid w:val="009830E8"/>
    <w:rsid w:val="009A6CD4"/>
    <w:rsid w:val="009A6E29"/>
    <w:rsid w:val="009C13EB"/>
    <w:rsid w:val="009C5532"/>
    <w:rsid w:val="009D0C7F"/>
    <w:rsid w:val="009D5065"/>
    <w:rsid w:val="009F2503"/>
    <w:rsid w:val="00A012B9"/>
    <w:rsid w:val="00A05662"/>
    <w:rsid w:val="00A1172A"/>
    <w:rsid w:val="00A13661"/>
    <w:rsid w:val="00A26252"/>
    <w:rsid w:val="00A30244"/>
    <w:rsid w:val="00A364D8"/>
    <w:rsid w:val="00A5547E"/>
    <w:rsid w:val="00A57AEC"/>
    <w:rsid w:val="00A65F89"/>
    <w:rsid w:val="00A71A8D"/>
    <w:rsid w:val="00A75A43"/>
    <w:rsid w:val="00A84615"/>
    <w:rsid w:val="00A85DEC"/>
    <w:rsid w:val="00A97499"/>
    <w:rsid w:val="00AA3F45"/>
    <w:rsid w:val="00AA5CCD"/>
    <w:rsid w:val="00AA66D6"/>
    <w:rsid w:val="00AA6DE3"/>
    <w:rsid w:val="00AB2FB2"/>
    <w:rsid w:val="00AC02E2"/>
    <w:rsid w:val="00AE71C9"/>
    <w:rsid w:val="00AF718C"/>
    <w:rsid w:val="00B017D2"/>
    <w:rsid w:val="00B02720"/>
    <w:rsid w:val="00B0539E"/>
    <w:rsid w:val="00B06C4D"/>
    <w:rsid w:val="00B074DE"/>
    <w:rsid w:val="00B123AD"/>
    <w:rsid w:val="00B2105E"/>
    <w:rsid w:val="00B4109A"/>
    <w:rsid w:val="00B43BB2"/>
    <w:rsid w:val="00B51DAB"/>
    <w:rsid w:val="00B5324D"/>
    <w:rsid w:val="00B57BDC"/>
    <w:rsid w:val="00B7039F"/>
    <w:rsid w:val="00B71A2B"/>
    <w:rsid w:val="00B7284B"/>
    <w:rsid w:val="00B737CC"/>
    <w:rsid w:val="00B85D31"/>
    <w:rsid w:val="00B91079"/>
    <w:rsid w:val="00B91E7E"/>
    <w:rsid w:val="00B934DB"/>
    <w:rsid w:val="00B94F73"/>
    <w:rsid w:val="00BA724F"/>
    <w:rsid w:val="00BB2EAA"/>
    <w:rsid w:val="00BB2ED6"/>
    <w:rsid w:val="00BB5F70"/>
    <w:rsid w:val="00BD4414"/>
    <w:rsid w:val="00BD4FB5"/>
    <w:rsid w:val="00BD78BA"/>
    <w:rsid w:val="00BF6312"/>
    <w:rsid w:val="00BF7F73"/>
    <w:rsid w:val="00C07846"/>
    <w:rsid w:val="00C10623"/>
    <w:rsid w:val="00C14182"/>
    <w:rsid w:val="00C20998"/>
    <w:rsid w:val="00C26BF8"/>
    <w:rsid w:val="00C32565"/>
    <w:rsid w:val="00C45255"/>
    <w:rsid w:val="00C54F81"/>
    <w:rsid w:val="00C55E22"/>
    <w:rsid w:val="00C63C15"/>
    <w:rsid w:val="00C70976"/>
    <w:rsid w:val="00C7530F"/>
    <w:rsid w:val="00C816E4"/>
    <w:rsid w:val="00C82AA7"/>
    <w:rsid w:val="00C84C0F"/>
    <w:rsid w:val="00C86D8C"/>
    <w:rsid w:val="00C90CF8"/>
    <w:rsid w:val="00C96C94"/>
    <w:rsid w:val="00CA7401"/>
    <w:rsid w:val="00CB45BC"/>
    <w:rsid w:val="00CC16EB"/>
    <w:rsid w:val="00CC2073"/>
    <w:rsid w:val="00CC2E7F"/>
    <w:rsid w:val="00CC42DB"/>
    <w:rsid w:val="00CD46F5"/>
    <w:rsid w:val="00CD7B5A"/>
    <w:rsid w:val="00CD7DC7"/>
    <w:rsid w:val="00CE4358"/>
    <w:rsid w:val="00CF24C7"/>
    <w:rsid w:val="00D05BF9"/>
    <w:rsid w:val="00D06774"/>
    <w:rsid w:val="00D076A6"/>
    <w:rsid w:val="00D1185E"/>
    <w:rsid w:val="00D27025"/>
    <w:rsid w:val="00D30596"/>
    <w:rsid w:val="00D40EE9"/>
    <w:rsid w:val="00D44E55"/>
    <w:rsid w:val="00D46278"/>
    <w:rsid w:val="00D55E0D"/>
    <w:rsid w:val="00D60051"/>
    <w:rsid w:val="00D6281D"/>
    <w:rsid w:val="00D825AD"/>
    <w:rsid w:val="00D84879"/>
    <w:rsid w:val="00D85299"/>
    <w:rsid w:val="00D8734D"/>
    <w:rsid w:val="00D92435"/>
    <w:rsid w:val="00D92D80"/>
    <w:rsid w:val="00D97182"/>
    <w:rsid w:val="00D97322"/>
    <w:rsid w:val="00DB0B30"/>
    <w:rsid w:val="00DB4D60"/>
    <w:rsid w:val="00DC281C"/>
    <w:rsid w:val="00DE3C08"/>
    <w:rsid w:val="00DF0D25"/>
    <w:rsid w:val="00DF13B7"/>
    <w:rsid w:val="00DF6AFA"/>
    <w:rsid w:val="00E0367A"/>
    <w:rsid w:val="00E0778E"/>
    <w:rsid w:val="00E1117D"/>
    <w:rsid w:val="00E16D2C"/>
    <w:rsid w:val="00E21683"/>
    <w:rsid w:val="00E45A0B"/>
    <w:rsid w:val="00E6621D"/>
    <w:rsid w:val="00E67945"/>
    <w:rsid w:val="00E75B9F"/>
    <w:rsid w:val="00E760A6"/>
    <w:rsid w:val="00E94825"/>
    <w:rsid w:val="00E94B92"/>
    <w:rsid w:val="00EA6F7E"/>
    <w:rsid w:val="00EB50F7"/>
    <w:rsid w:val="00EC180C"/>
    <w:rsid w:val="00EC2690"/>
    <w:rsid w:val="00EC2E96"/>
    <w:rsid w:val="00EE2458"/>
    <w:rsid w:val="00EE33E7"/>
    <w:rsid w:val="00EE5228"/>
    <w:rsid w:val="00F04B6A"/>
    <w:rsid w:val="00F15E29"/>
    <w:rsid w:val="00F164DD"/>
    <w:rsid w:val="00F2054D"/>
    <w:rsid w:val="00F22A0B"/>
    <w:rsid w:val="00F22B06"/>
    <w:rsid w:val="00F30CAB"/>
    <w:rsid w:val="00F4403C"/>
    <w:rsid w:val="00F46CD8"/>
    <w:rsid w:val="00F50522"/>
    <w:rsid w:val="00F50E4F"/>
    <w:rsid w:val="00F60397"/>
    <w:rsid w:val="00F86D2A"/>
    <w:rsid w:val="00FA0D20"/>
    <w:rsid w:val="00FA242D"/>
    <w:rsid w:val="00FA2AEE"/>
    <w:rsid w:val="00FA791D"/>
    <w:rsid w:val="00FB35F7"/>
    <w:rsid w:val="00FB57BB"/>
    <w:rsid w:val="00FD4F0A"/>
    <w:rsid w:val="00FD6F7D"/>
    <w:rsid w:val="00FD7466"/>
    <w:rsid w:val="00FE4FDA"/>
    <w:rsid w:val="00FF1BFC"/>
    <w:rsid w:val="00FF4B36"/>
    <w:rsid w:val="00FF5201"/>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A30244"/>
    <w:pPr>
      <w:ind w:left="720"/>
      <w:contextualSpacing/>
    </w:pPr>
  </w:style>
  <w:style w:type="paragraph" w:customStyle="1" w:styleId="TableParagraph">
    <w:name w:val="Table Paragraph"/>
    <w:basedOn w:val="Normal"/>
    <w:uiPriority w:val="1"/>
    <w:qFormat/>
    <w:rsid w:val="000F3DDB"/>
    <w:pPr>
      <w:widowControl w:val="0"/>
      <w:autoSpaceDE w:val="0"/>
      <w:autoSpaceDN w:val="0"/>
      <w:spacing w:after="0" w:line="240" w:lineRule="auto"/>
    </w:pPr>
    <w:rPr>
      <w:rFonts w:ascii="Calibri" w:eastAsia="Calibri" w:hAnsi="Calibri" w:cs="Calibri"/>
      <w:lang w:val="en-US"/>
    </w:rPr>
  </w:style>
  <w:style w:type="paragraph" w:styleId="NormalWeb">
    <w:name w:val="Normal (Web)"/>
    <w:basedOn w:val="Normal"/>
    <w:uiPriority w:val="99"/>
    <w:unhideWhenUsed/>
    <w:rsid w:val="007B252A"/>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7C4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3090</TotalTime>
  <Pages>4</Pages>
  <Words>1436</Words>
  <Characters>8190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201</cp:revision>
  <cp:lastPrinted>2020-02-14T13:30:00Z</cp:lastPrinted>
  <dcterms:created xsi:type="dcterms:W3CDTF">2022-09-20T07:40:00Z</dcterms:created>
  <dcterms:modified xsi:type="dcterms:W3CDTF">2023-06-07T08:23:00Z</dcterms:modified>
  <cp:contentStatus/>
</cp:coreProperties>
</file>