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857EA" w14:textId="77777777" w:rsidR="002D3E85" w:rsidRDefault="002D3E85">
      <w:pPr>
        <w:rPr>
          <w:b/>
          <w:bCs/>
          <w:sz w:val="44"/>
          <w:szCs w:val="44"/>
        </w:rPr>
      </w:pPr>
    </w:p>
    <w:p w14:paraId="7D9C9B16" w14:textId="77777777" w:rsidR="002D3E85" w:rsidRDefault="002D3E85">
      <w:pPr>
        <w:rPr>
          <w:b/>
          <w:bCs/>
          <w:sz w:val="44"/>
          <w:szCs w:val="44"/>
        </w:rPr>
      </w:pPr>
    </w:p>
    <w:p w14:paraId="3CCF7461" w14:textId="77777777" w:rsidR="002D3E85" w:rsidRDefault="002D3E85">
      <w:pPr>
        <w:rPr>
          <w:b/>
          <w:bCs/>
          <w:sz w:val="44"/>
          <w:szCs w:val="44"/>
        </w:rPr>
      </w:pPr>
    </w:p>
    <w:p w14:paraId="78409BAD" w14:textId="77777777" w:rsidR="002D3E85" w:rsidRDefault="002D3E85">
      <w:pPr>
        <w:rPr>
          <w:b/>
          <w:bCs/>
          <w:sz w:val="44"/>
          <w:szCs w:val="44"/>
        </w:rPr>
      </w:pPr>
    </w:p>
    <w:p w14:paraId="003C1F7A" w14:textId="77777777" w:rsidR="002D3E85" w:rsidRDefault="002D3E85">
      <w:pPr>
        <w:rPr>
          <w:b/>
          <w:bCs/>
          <w:sz w:val="44"/>
          <w:szCs w:val="44"/>
        </w:rPr>
      </w:pPr>
    </w:p>
    <w:p w14:paraId="3FA6A23A" w14:textId="77777777" w:rsidR="002D3E85" w:rsidRDefault="002D3E85">
      <w:pPr>
        <w:rPr>
          <w:b/>
          <w:bCs/>
          <w:sz w:val="44"/>
          <w:szCs w:val="44"/>
        </w:rPr>
      </w:pPr>
    </w:p>
    <w:p w14:paraId="0002866F" w14:textId="77777777" w:rsidR="002D3E85" w:rsidRDefault="002D3E85">
      <w:pPr>
        <w:rPr>
          <w:b/>
          <w:bCs/>
          <w:sz w:val="44"/>
          <w:szCs w:val="44"/>
        </w:rPr>
      </w:pPr>
    </w:p>
    <w:p w14:paraId="2C2F6585" w14:textId="54CF59AA" w:rsidR="002D3E85" w:rsidRDefault="002D3E85" w:rsidP="002D3E85">
      <w:pPr>
        <w:jc w:val="center"/>
        <w:rPr>
          <w:b/>
          <w:bCs/>
          <w:sz w:val="44"/>
          <w:szCs w:val="44"/>
        </w:rPr>
      </w:pPr>
      <w:r w:rsidRPr="002D3E85">
        <w:rPr>
          <w:b/>
          <w:bCs/>
          <w:sz w:val="44"/>
          <w:szCs w:val="44"/>
        </w:rPr>
        <w:t>POLICY:   ETHICAL INVESTMENT POLICY</w:t>
      </w:r>
    </w:p>
    <w:p w14:paraId="31AFA53A" w14:textId="3A626D13" w:rsidR="002D3E85" w:rsidRDefault="002D3E85" w:rsidP="002D3E85">
      <w:pPr>
        <w:jc w:val="center"/>
        <w:rPr>
          <w:b/>
          <w:bCs/>
          <w:sz w:val="44"/>
          <w:szCs w:val="44"/>
        </w:rPr>
      </w:pPr>
    </w:p>
    <w:p w14:paraId="6CFF44EC" w14:textId="1803F577" w:rsidR="002D3E85" w:rsidRDefault="002D3E85" w:rsidP="002D3E85">
      <w:pPr>
        <w:jc w:val="center"/>
        <w:rPr>
          <w:b/>
          <w:bCs/>
          <w:sz w:val="44"/>
          <w:szCs w:val="44"/>
        </w:rPr>
      </w:pPr>
    </w:p>
    <w:p w14:paraId="6AECA713" w14:textId="13D283BC" w:rsidR="002D3E85" w:rsidRDefault="002D3E85" w:rsidP="002D3E85">
      <w:pPr>
        <w:jc w:val="center"/>
        <w:rPr>
          <w:b/>
          <w:bCs/>
          <w:sz w:val="44"/>
          <w:szCs w:val="44"/>
        </w:rPr>
      </w:pPr>
    </w:p>
    <w:p w14:paraId="0E147248" w14:textId="4170E35C" w:rsidR="002D3E85" w:rsidRDefault="002D3E85" w:rsidP="002D3E85">
      <w:pPr>
        <w:jc w:val="center"/>
        <w:rPr>
          <w:b/>
          <w:bCs/>
          <w:sz w:val="44"/>
          <w:szCs w:val="44"/>
        </w:rPr>
      </w:pPr>
    </w:p>
    <w:p w14:paraId="22CF2AE6" w14:textId="00AD714E" w:rsidR="002D3E85" w:rsidRDefault="002D3E85" w:rsidP="002D3E85">
      <w:pPr>
        <w:jc w:val="center"/>
        <w:rPr>
          <w:b/>
          <w:bCs/>
          <w:sz w:val="44"/>
          <w:szCs w:val="44"/>
        </w:rPr>
      </w:pPr>
    </w:p>
    <w:p w14:paraId="18E07636" w14:textId="7623A3EC" w:rsidR="002D3E85" w:rsidRDefault="002D3E85" w:rsidP="002D3E85">
      <w:pPr>
        <w:jc w:val="center"/>
        <w:rPr>
          <w:b/>
          <w:bCs/>
          <w:sz w:val="44"/>
          <w:szCs w:val="44"/>
        </w:rPr>
      </w:pPr>
    </w:p>
    <w:p w14:paraId="505483D1" w14:textId="77777777" w:rsidR="002D3E85" w:rsidRPr="002D3E85" w:rsidRDefault="002D3E85" w:rsidP="002D3E85">
      <w:pPr>
        <w:jc w:val="center"/>
        <w:rPr>
          <w:b/>
          <w:bCs/>
          <w:sz w:val="44"/>
          <w:szCs w:val="44"/>
        </w:rPr>
      </w:pPr>
    </w:p>
    <w:p w14:paraId="54610F69" w14:textId="5551BA86" w:rsidR="002D3E85" w:rsidRDefault="002D3E85"/>
    <w:p w14:paraId="3B6D791A" w14:textId="77777777" w:rsidR="002D3E85" w:rsidRDefault="002D3E85"/>
    <w:tbl>
      <w:tblPr>
        <w:tblStyle w:val="TableGrid"/>
        <w:tblW w:w="0" w:type="auto"/>
        <w:jc w:val="right"/>
        <w:tblLook w:val="04A0" w:firstRow="1" w:lastRow="0" w:firstColumn="1" w:lastColumn="0" w:noHBand="0" w:noVBand="1"/>
      </w:tblPr>
      <w:tblGrid>
        <w:gridCol w:w="1980"/>
        <w:gridCol w:w="3402"/>
      </w:tblGrid>
      <w:tr w:rsidR="002D3E85" w14:paraId="3D420E56" w14:textId="77777777" w:rsidTr="002D3E85">
        <w:trPr>
          <w:jc w:val="right"/>
        </w:trPr>
        <w:tc>
          <w:tcPr>
            <w:tcW w:w="1980" w:type="dxa"/>
          </w:tcPr>
          <w:p w14:paraId="22ECA282" w14:textId="032B9000" w:rsidR="002D3E85" w:rsidRDefault="002D3E85">
            <w:r>
              <w:t>Owner</w:t>
            </w:r>
          </w:p>
        </w:tc>
        <w:tc>
          <w:tcPr>
            <w:tcW w:w="3402" w:type="dxa"/>
          </w:tcPr>
          <w:p w14:paraId="6B231DFB" w14:textId="383BF97D" w:rsidR="002D3E85" w:rsidRDefault="002D3E85">
            <w:r>
              <w:t>Chief Finance and Planning Officer</w:t>
            </w:r>
          </w:p>
        </w:tc>
      </w:tr>
      <w:tr w:rsidR="002D3E85" w14:paraId="37EA963A" w14:textId="77777777" w:rsidTr="002D3E85">
        <w:trPr>
          <w:jc w:val="right"/>
        </w:trPr>
        <w:tc>
          <w:tcPr>
            <w:tcW w:w="1980" w:type="dxa"/>
          </w:tcPr>
          <w:p w14:paraId="2A2CBF4D" w14:textId="254B6CAF" w:rsidR="002D3E85" w:rsidRDefault="002D3E85">
            <w:r>
              <w:t>Operational Owner</w:t>
            </w:r>
          </w:p>
        </w:tc>
        <w:tc>
          <w:tcPr>
            <w:tcW w:w="3402" w:type="dxa"/>
          </w:tcPr>
          <w:p w14:paraId="11B3C072" w14:textId="0FE06C91" w:rsidR="002D3E85" w:rsidRDefault="002D3E85">
            <w:r>
              <w:t>Director of Finance</w:t>
            </w:r>
          </w:p>
        </w:tc>
      </w:tr>
      <w:tr w:rsidR="009A4738" w14:paraId="230C8FCF" w14:textId="77777777" w:rsidTr="002D3E85">
        <w:trPr>
          <w:jc w:val="right"/>
        </w:trPr>
        <w:tc>
          <w:tcPr>
            <w:tcW w:w="1980" w:type="dxa"/>
          </w:tcPr>
          <w:p w14:paraId="0701D171" w14:textId="44BD69D1" w:rsidR="009A4738" w:rsidRDefault="009A4738">
            <w:r>
              <w:t>Version</w:t>
            </w:r>
          </w:p>
        </w:tc>
        <w:tc>
          <w:tcPr>
            <w:tcW w:w="3402" w:type="dxa"/>
          </w:tcPr>
          <w:p w14:paraId="6BCC98BE" w14:textId="4CFD8584" w:rsidR="009A4738" w:rsidRDefault="009A4738">
            <w:r>
              <w:t>2.2</w:t>
            </w:r>
          </w:p>
        </w:tc>
      </w:tr>
      <w:tr w:rsidR="002D3E85" w14:paraId="7FF6D252" w14:textId="77777777" w:rsidTr="002D3E85">
        <w:trPr>
          <w:jc w:val="right"/>
        </w:trPr>
        <w:tc>
          <w:tcPr>
            <w:tcW w:w="1980" w:type="dxa"/>
          </w:tcPr>
          <w:p w14:paraId="2D55E17D" w14:textId="5222CE16" w:rsidR="002D3E85" w:rsidRDefault="002D3E85">
            <w:r>
              <w:t>Last Revised Date</w:t>
            </w:r>
          </w:p>
        </w:tc>
        <w:tc>
          <w:tcPr>
            <w:tcW w:w="3402" w:type="dxa"/>
          </w:tcPr>
          <w:p w14:paraId="52B835DA" w14:textId="5E51F9A6" w:rsidR="002D3E85" w:rsidRDefault="002D3E85">
            <w:r>
              <w:t>2 June 2020</w:t>
            </w:r>
          </w:p>
        </w:tc>
      </w:tr>
      <w:tr w:rsidR="002D3E85" w14:paraId="3FD0E088" w14:textId="77777777" w:rsidTr="002D3E85">
        <w:trPr>
          <w:jc w:val="right"/>
        </w:trPr>
        <w:tc>
          <w:tcPr>
            <w:tcW w:w="1980" w:type="dxa"/>
          </w:tcPr>
          <w:p w14:paraId="22B92C5E" w14:textId="4A0AFF29" w:rsidR="002D3E85" w:rsidRDefault="002D3E85">
            <w:r>
              <w:t>Next Revision Date</w:t>
            </w:r>
          </w:p>
        </w:tc>
        <w:tc>
          <w:tcPr>
            <w:tcW w:w="3402" w:type="dxa"/>
          </w:tcPr>
          <w:p w14:paraId="34E7E88B" w14:textId="37F3F05B" w:rsidR="002D3E85" w:rsidRDefault="007F3025">
            <w:r>
              <w:t xml:space="preserve">April </w:t>
            </w:r>
            <w:r w:rsidR="00501033">
              <w:t>202</w:t>
            </w:r>
            <w:r w:rsidR="00AE6918">
              <w:t>1</w:t>
            </w:r>
          </w:p>
        </w:tc>
      </w:tr>
    </w:tbl>
    <w:p w14:paraId="15F99C05" w14:textId="77777777" w:rsidR="002D3E85" w:rsidRDefault="002D3E85">
      <w:pPr>
        <w:rPr>
          <w:rFonts w:ascii="Arial" w:eastAsiaTheme="minorEastAsia" w:hAnsi="Arial" w:cs="Arial"/>
          <w:b/>
          <w:bCs/>
          <w:color w:val="000000"/>
          <w:lang w:eastAsia="ja-JP"/>
        </w:rPr>
      </w:pPr>
      <w:r>
        <w:rPr>
          <w:rFonts w:ascii="Arial" w:eastAsiaTheme="minorEastAsia" w:hAnsi="Arial" w:cs="Arial"/>
          <w:b/>
          <w:bCs/>
          <w:color w:val="000000"/>
          <w:lang w:eastAsia="ja-JP"/>
        </w:rPr>
        <w:br w:type="page"/>
      </w:r>
    </w:p>
    <w:p w14:paraId="48A663E2" w14:textId="77777777" w:rsidR="00D36E61" w:rsidRDefault="00D36E61" w:rsidP="002D3E85">
      <w:pPr>
        <w:autoSpaceDE w:val="0"/>
        <w:autoSpaceDN w:val="0"/>
        <w:adjustRightInd w:val="0"/>
        <w:spacing w:after="0" w:line="240" w:lineRule="auto"/>
        <w:rPr>
          <w:rFonts w:ascii="Arial" w:eastAsiaTheme="minorEastAsia" w:hAnsi="Arial" w:cs="Arial"/>
          <w:b/>
          <w:bCs/>
          <w:color w:val="000000"/>
          <w:lang w:eastAsia="ja-JP"/>
        </w:rPr>
      </w:pPr>
      <w:r>
        <w:rPr>
          <w:rFonts w:ascii="Arial" w:eastAsiaTheme="minorEastAsia" w:hAnsi="Arial" w:cs="Arial"/>
          <w:b/>
          <w:bCs/>
          <w:color w:val="000000"/>
          <w:lang w:eastAsia="ja-JP"/>
        </w:rPr>
        <w:lastRenderedPageBreak/>
        <w:t>SHEFFIELD HALLAM UNIVERSITY</w:t>
      </w:r>
    </w:p>
    <w:p w14:paraId="2905859D" w14:textId="77777777" w:rsidR="00D36E61" w:rsidRDefault="00D36E61" w:rsidP="002D3E85">
      <w:pPr>
        <w:autoSpaceDE w:val="0"/>
        <w:autoSpaceDN w:val="0"/>
        <w:adjustRightInd w:val="0"/>
        <w:spacing w:after="0" w:line="240" w:lineRule="auto"/>
        <w:rPr>
          <w:rFonts w:ascii="Arial" w:eastAsiaTheme="minorEastAsia" w:hAnsi="Arial" w:cs="Arial"/>
          <w:b/>
          <w:bCs/>
          <w:color w:val="000000"/>
          <w:lang w:eastAsia="ja-JP"/>
        </w:rPr>
      </w:pPr>
    </w:p>
    <w:p w14:paraId="0FC3EAC2" w14:textId="3252AEB8" w:rsidR="002D3E85" w:rsidRPr="00084B23" w:rsidRDefault="002D3E85" w:rsidP="002D3E85">
      <w:pPr>
        <w:autoSpaceDE w:val="0"/>
        <w:autoSpaceDN w:val="0"/>
        <w:adjustRightInd w:val="0"/>
        <w:spacing w:after="0" w:line="240" w:lineRule="auto"/>
        <w:rPr>
          <w:rFonts w:ascii="Arial" w:eastAsiaTheme="minorEastAsia" w:hAnsi="Arial" w:cs="Arial"/>
          <w:b/>
          <w:bCs/>
          <w:color w:val="000000"/>
          <w:lang w:eastAsia="ja-JP"/>
        </w:rPr>
      </w:pPr>
      <w:r w:rsidRPr="00084B23">
        <w:rPr>
          <w:rFonts w:ascii="Arial" w:eastAsiaTheme="minorEastAsia" w:hAnsi="Arial" w:cs="Arial"/>
          <w:b/>
          <w:bCs/>
          <w:color w:val="000000"/>
          <w:lang w:eastAsia="ja-JP"/>
        </w:rPr>
        <w:t xml:space="preserve">ETHICAL INVESTMENT POLICY </w:t>
      </w:r>
    </w:p>
    <w:p w14:paraId="6A11D48A" w14:textId="77777777" w:rsidR="002D3E85" w:rsidRPr="00084B23" w:rsidRDefault="002D3E85" w:rsidP="002D3E85">
      <w:pPr>
        <w:autoSpaceDE w:val="0"/>
        <w:autoSpaceDN w:val="0"/>
        <w:adjustRightInd w:val="0"/>
        <w:spacing w:after="0" w:line="240" w:lineRule="auto"/>
        <w:rPr>
          <w:rFonts w:ascii="Arial" w:eastAsiaTheme="minorEastAsia" w:hAnsi="Arial" w:cs="Arial"/>
          <w:b/>
          <w:bCs/>
          <w:color w:val="000000"/>
          <w:lang w:eastAsia="ja-JP"/>
        </w:rPr>
      </w:pPr>
    </w:p>
    <w:p w14:paraId="49139796" w14:textId="20A1B62B" w:rsidR="002D3E85" w:rsidRPr="00084B23" w:rsidRDefault="00D36E61" w:rsidP="00D36E61">
      <w:pPr>
        <w:autoSpaceDE w:val="0"/>
        <w:autoSpaceDN w:val="0"/>
        <w:adjustRightInd w:val="0"/>
        <w:spacing w:after="0" w:line="240" w:lineRule="auto"/>
        <w:jc w:val="both"/>
        <w:rPr>
          <w:rFonts w:ascii="Arial" w:eastAsiaTheme="minorEastAsia" w:hAnsi="Arial" w:cs="Arial"/>
          <w:b/>
          <w:bCs/>
          <w:color w:val="000000"/>
          <w:lang w:eastAsia="ja-JP"/>
        </w:rPr>
      </w:pPr>
      <w:r>
        <w:rPr>
          <w:rFonts w:ascii="Arial" w:eastAsiaTheme="minorEastAsia" w:hAnsi="Arial" w:cs="Arial"/>
          <w:b/>
          <w:bCs/>
          <w:color w:val="000000"/>
          <w:lang w:eastAsia="ja-JP"/>
        </w:rPr>
        <w:t>1</w:t>
      </w:r>
      <w:r>
        <w:rPr>
          <w:rFonts w:ascii="Arial" w:eastAsiaTheme="minorEastAsia" w:hAnsi="Arial" w:cs="Arial"/>
          <w:b/>
          <w:bCs/>
          <w:color w:val="000000"/>
          <w:lang w:eastAsia="ja-JP"/>
        </w:rPr>
        <w:tab/>
      </w:r>
      <w:r w:rsidR="002D3E85" w:rsidRPr="00084B23">
        <w:rPr>
          <w:rFonts w:ascii="Arial" w:eastAsiaTheme="minorEastAsia" w:hAnsi="Arial" w:cs="Arial"/>
          <w:b/>
          <w:bCs/>
          <w:color w:val="000000"/>
          <w:lang w:eastAsia="ja-JP"/>
        </w:rPr>
        <w:t>Purpose of Policy</w:t>
      </w:r>
    </w:p>
    <w:p w14:paraId="0FAB2D16"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b/>
          <w:bCs/>
          <w:color w:val="000000"/>
          <w:lang w:eastAsia="ja-JP"/>
        </w:rPr>
      </w:pPr>
    </w:p>
    <w:p w14:paraId="34ED656E"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r w:rsidRPr="00084B23">
        <w:rPr>
          <w:rFonts w:ascii="Arial" w:eastAsiaTheme="minorEastAsia" w:hAnsi="Arial" w:cs="Arial"/>
          <w:color w:val="000000"/>
          <w:lang w:eastAsia="ja-JP"/>
        </w:rPr>
        <w:t>The University has developed an Ethical Investment Policy to reflect the values and objectives of the University and its stakeholders.</w:t>
      </w:r>
    </w:p>
    <w:p w14:paraId="12590EE5"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p>
    <w:p w14:paraId="7D9D2A2D" w14:textId="60C8689B"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r w:rsidRPr="00084B23">
        <w:rPr>
          <w:rFonts w:ascii="Arial" w:eastAsiaTheme="minorEastAsia" w:hAnsi="Arial" w:cs="Arial"/>
          <w:color w:val="000000"/>
          <w:lang w:eastAsia="ja-JP"/>
        </w:rPr>
        <w:t xml:space="preserve">Effective acknowledgement and management of the risks associated with social, </w:t>
      </w:r>
      <w:proofErr w:type="gramStart"/>
      <w:r w:rsidRPr="00084B23">
        <w:rPr>
          <w:rFonts w:ascii="Arial" w:eastAsiaTheme="minorEastAsia" w:hAnsi="Arial" w:cs="Arial"/>
          <w:color w:val="000000"/>
          <w:lang w:eastAsia="ja-JP"/>
        </w:rPr>
        <w:t>environmental</w:t>
      </w:r>
      <w:proofErr w:type="gramEnd"/>
      <w:r w:rsidRPr="00084B23">
        <w:rPr>
          <w:rFonts w:ascii="Arial" w:eastAsiaTheme="minorEastAsia" w:hAnsi="Arial" w:cs="Arial"/>
          <w:color w:val="000000"/>
          <w:lang w:eastAsia="ja-JP"/>
        </w:rPr>
        <w:t xml:space="preserve"> and ethical matters has the potential to enhance our long</w:t>
      </w:r>
      <w:r w:rsidR="00D36E61">
        <w:rPr>
          <w:rFonts w:ascii="Arial" w:eastAsiaTheme="minorEastAsia" w:hAnsi="Arial" w:cs="Arial"/>
          <w:color w:val="000000"/>
          <w:lang w:eastAsia="ja-JP"/>
        </w:rPr>
        <w:t>-</w:t>
      </w:r>
      <w:r w:rsidRPr="00084B23">
        <w:rPr>
          <w:rFonts w:ascii="Arial" w:eastAsiaTheme="minorEastAsia" w:hAnsi="Arial" w:cs="Arial"/>
          <w:color w:val="000000"/>
          <w:lang w:eastAsia="ja-JP"/>
        </w:rPr>
        <w:t xml:space="preserve">term sustainability. </w:t>
      </w:r>
    </w:p>
    <w:p w14:paraId="1167E907"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p>
    <w:p w14:paraId="5A635B94"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r w:rsidRPr="00084B23">
        <w:rPr>
          <w:rFonts w:ascii="Arial" w:eastAsiaTheme="minorEastAsia" w:hAnsi="Arial" w:cs="Arial"/>
          <w:color w:val="000000"/>
          <w:lang w:eastAsia="ja-JP"/>
        </w:rPr>
        <w:t xml:space="preserve">As such, the University will consider the ethical standards and attitudes towards the environment of the counterparties, companies or other organisations in which it invests when making investment decisions, at the same time seeking to maximise financial return and ensure the University's assets are secure. </w:t>
      </w:r>
    </w:p>
    <w:p w14:paraId="30BD12C9"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p>
    <w:p w14:paraId="60867093" w14:textId="15548232" w:rsidR="002D3E85" w:rsidRPr="00084B23" w:rsidRDefault="00D36E61" w:rsidP="00D36E61">
      <w:pPr>
        <w:autoSpaceDE w:val="0"/>
        <w:autoSpaceDN w:val="0"/>
        <w:adjustRightInd w:val="0"/>
        <w:spacing w:after="0" w:line="240" w:lineRule="auto"/>
        <w:jc w:val="both"/>
        <w:rPr>
          <w:rFonts w:ascii="Arial" w:eastAsiaTheme="minorEastAsia" w:hAnsi="Arial" w:cs="Arial"/>
          <w:b/>
          <w:bCs/>
          <w:color w:val="000000"/>
          <w:lang w:eastAsia="ja-JP"/>
        </w:rPr>
      </w:pPr>
      <w:r>
        <w:rPr>
          <w:rFonts w:ascii="Arial" w:eastAsiaTheme="minorEastAsia" w:hAnsi="Arial" w:cs="Arial"/>
          <w:b/>
          <w:bCs/>
          <w:color w:val="000000"/>
          <w:lang w:eastAsia="ja-JP"/>
        </w:rPr>
        <w:t>2</w:t>
      </w:r>
      <w:r>
        <w:rPr>
          <w:rFonts w:ascii="Arial" w:eastAsiaTheme="minorEastAsia" w:hAnsi="Arial" w:cs="Arial"/>
          <w:b/>
          <w:bCs/>
          <w:color w:val="000000"/>
          <w:lang w:eastAsia="ja-JP"/>
        </w:rPr>
        <w:tab/>
      </w:r>
      <w:r w:rsidR="002D3E85" w:rsidRPr="00084B23">
        <w:rPr>
          <w:rFonts w:ascii="Arial" w:eastAsiaTheme="minorEastAsia" w:hAnsi="Arial" w:cs="Arial"/>
          <w:b/>
          <w:bCs/>
          <w:color w:val="000000"/>
          <w:lang w:eastAsia="ja-JP"/>
        </w:rPr>
        <w:t xml:space="preserve">Scope, Roles and Responsibilities </w:t>
      </w:r>
    </w:p>
    <w:p w14:paraId="2099A327"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b/>
          <w:bCs/>
          <w:color w:val="000000"/>
          <w:lang w:eastAsia="ja-JP"/>
        </w:rPr>
      </w:pPr>
    </w:p>
    <w:p w14:paraId="4114CA49" w14:textId="77777777" w:rsidR="002D3E85" w:rsidRPr="00084B23" w:rsidRDefault="002D3E85" w:rsidP="00D36E61">
      <w:pPr>
        <w:spacing w:line="240" w:lineRule="auto"/>
        <w:jc w:val="both"/>
        <w:rPr>
          <w:rFonts w:ascii="Arial" w:hAnsi="Arial" w:cs="Arial"/>
        </w:rPr>
      </w:pPr>
      <w:r w:rsidRPr="00084B23">
        <w:rPr>
          <w:rFonts w:ascii="Arial" w:hAnsi="Arial" w:cs="Arial"/>
        </w:rPr>
        <w:t xml:space="preserve">Currently, the bulk of the University's investments are surplus cash funds invested through deposits with approved counterparties, as directed by the Treasury Management Policy. </w:t>
      </w:r>
    </w:p>
    <w:p w14:paraId="55A1386C" w14:textId="77777777" w:rsidR="002D3E85" w:rsidRPr="00084B23" w:rsidRDefault="002D3E85" w:rsidP="00D36E61">
      <w:pPr>
        <w:spacing w:line="240" w:lineRule="auto"/>
        <w:jc w:val="both"/>
        <w:rPr>
          <w:rFonts w:ascii="Arial" w:hAnsi="Arial" w:cs="Arial"/>
        </w:rPr>
      </w:pPr>
      <w:r w:rsidRPr="00084B23">
        <w:rPr>
          <w:rFonts w:ascii="Arial" w:hAnsi="Arial" w:cs="Arial"/>
        </w:rPr>
        <w:t xml:space="preserve">This policy is intended to cover investment in the form of cash deposits, equities, </w:t>
      </w:r>
      <w:proofErr w:type="gramStart"/>
      <w:r w:rsidRPr="00084B23">
        <w:rPr>
          <w:rFonts w:ascii="Arial" w:hAnsi="Arial" w:cs="Arial"/>
        </w:rPr>
        <w:t>bonds</w:t>
      </w:r>
      <w:proofErr w:type="gramEnd"/>
      <w:r w:rsidRPr="00084B23">
        <w:rPr>
          <w:rFonts w:ascii="Arial" w:hAnsi="Arial" w:cs="Arial"/>
        </w:rPr>
        <w:t xml:space="preserve"> and property.  It also extends to investments in University spin-out companies and other related parties.</w:t>
      </w:r>
    </w:p>
    <w:p w14:paraId="4E0CE581" w14:textId="2D2ABBDE" w:rsidR="002D3E85" w:rsidRPr="00D36E61" w:rsidRDefault="002D3E85" w:rsidP="00D36E61">
      <w:pPr>
        <w:spacing w:line="240" w:lineRule="auto"/>
        <w:jc w:val="both"/>
        <w:rPr>
          <w:rFonts w:ascii="Arial" w:hAnsi="Arial" w:cs="Arial"/>
        </w:rPr>
      </w:pPr>
      <w:r w:rsidRPr="00084B23">
        <w:rPr>
          <w:rFonts w:ascii="Arial" w:hAnsi="Arial" w:cs="Arial"/>
        </w:rPr>
        <w:t>The University is a member of various multi-employer pension scheme funds constituted as separate corporate bodies with their own boards of trustees and governance procedures. Consequently, the pension schemes' funds are invested entirely separately from those of the University and are, as such, out of scope of this policy.</w:t>
      </w:r>
    </w:p>
    <w:p w14:paraId="5FCD6A0A"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r w:rsidRPr="00084B23">
        <w:rPr>
          <w:rFonts w:ascii="Arial" w:eastAsiaTheme="minorEastAsia" w:hAnsi="Arial" w:cs="Arial"/>
          <w:color w:val="000000"/>
          <w:lang w:eastAsia="ja-JP"/>
        </w:rPr>
        <w:t xml:space="preserve">The policy applies to all staff, </w:t>
      </w:r>
      <w:proofErr w:type="gramStart"/>
      <w:r w:rsidRPr="00084B23">
        <w:rPr>
          <w:rFonts w:ascii="Arial" w:eastAsiaTheme="minorEastAsia" w:hAnsi="Arial" w:cs="Arial"/>
          <w:color w:val="000000"/>
          <w:lang w:eastAsia="ja-JP"/>
        </w:rPr>
        <w:t>students</w:t>
      </w:r>
      <w:proofErr w:type="gramEnd"/>
      <w:r w:rsidRPr="00084B23">
        <w:rPr>
          <w:rFonts w:ascii="Arial" w:eastAsiaTheme="minorEastAsia" w:hAnsi="Arial" w:cs="Arial"/>
          <w:color w:val="000000"/>
          <w:lang w:eastAsia="ja-JP"/>
        </w:rPr>
        <w:t xml:space="preserve"> and stakeholders of the University.</w:t>
      </w:r>
    </w:p>
    <w:p w14:paraId="6669FC37"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p>
    <w:p w14:paraId="0AFDAA1E"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r w:rsidRPr="00084B23">
        <w:rPr>
          <w:rFonts w:ascii="Arial" w:eastAsiaTheme="minorEastAsia" w:hAnsi="Arial" w:cs="Arial"/>
          <w:color w:val="000000"/>
          <w:lang w:eastAsia="ja-JP"/>
        </w:rPr>
        <w:t>The policy will be owned by the Chief Finance and Planning Officer and implemented by nominated staff in the Finance team.</w:t>
      </w:r>
    </w:p>
    <w:p w14:paraId="4073F619"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p>
    <w:p w14:paraId="3BB4F593"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r w:rsidRPr="00084B23">
        <w:rPr>
          <w:rFonts w:ascii="Arial" w:eastAsiaTheme="minorEastAsia" w:hAnsi="Arial" w:cs="Arial"/>
          <w:color w:val="000000"/>
          <w:lang w:eastAsia="ja-JP"/>
        </w:rPr>
        <w:t xml:space="preserve">The policy is published on the University’s website (via the Sustainability homepage) to help ensure transparency and assist in the monitoring of implementation of the policy. </w:t>
      </w:r>
    </w:p>
    <w:p w14:paraId="283DCFBC"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p>
    <w:p w14:paraId="66573623"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r w:rsidRPr="00084B23">
        <w:rPr>
          <w:rFonts w:ascii="Arial" w:eastAsiaTheme="minorEastAsia" w:hAnsi="Arial" w:cs="Arial"/>
          <w:color w:val="000000"/>
          <w:lang w:eastAsia="ja-JP"/>
        </w:rPr>
        <w:t xml:space="preserve">The Chief Finance and Planning Officer will report annually to the Finance and Employment Committee, stating whether investments are compliant with the policy. </w:t>
      </w:r>
    </w:p>
    <w:p w14:paraId="3AC4CA8F"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p>
    <w:p w14:paraId="2A9BB4BB"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r w:rsidRPr="00084B23">
        <w:rPr>
          <w:rFonts w:ascii="Arial" w:eastAsiaTheme="minorEastAsia" w:hAnsi="Arial" w:cs="Arial"/>
          <w:color w:val="000000"/>
          <w:lang w:eastAsia="ja-JP"/>
        </w:rPr>
        <w:t xml:space="preserve">The policy will be reviewed biennially by the Finance Team and any proposed amendments will be submitted for approval by the Finance and Employment Committee. </w:t>
      </w:r>
    </w:p>
    <w:p w14:paraId="3271292D"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p>
    <w:p w14:paraId="3A456283" w14:textId="14376BAE" w:rsidR="002D3E85" w:rsidRPr="00084B23" w:rsidRDefault="00D36E61" w:rsidP="00D36E61">
      <w:pPr>
        <w:autoSpaceDE w:val="0"/>
        <w:autoSpaceDN w:val="0"/>
        <w:adjustRightInd w:val="0"/>
        <w:spacing w:after="0" w:line="240" w:lineRule="auto"/>
        <w:jc w:val="both"/>
        <w:rPr>
          <w:rFonts w:ascii="Arial" w:eastAsiaTheme="minorEastAsia" w:hAnsi="Arial" w:cs="Arial"/>
          <w:b/>
          <w:bCs/>
          <w:color w:val="000000"/>
          <w:lang w:eastAsia="ja-JP"/>
        </w:rPr>
      </w:pPr>
      <w:r>
        <w:rPr>
          <w:rFonts w:ascii="Arial" w:eastAsiaTheme="minorEastAsia" w:hAnsi="Arial" w:cs="Arial"/>
          <w:b/>
          <w:bCs/>
          <w:color w:val="000000"/>
          <w:lang w:eastAsia="ja-JP"/>
        </w:rPr>
        <w:t>3</w:t>
      </w:r>
      <w:r>
        <w:rPr>
          <w:rFonts w:ascii="Arial" w:eastAsiaTheme="minorEastAsia" w:hAnsi="Arial" w:cs="Arial"/>
          <w:b/>
          <w:bCs/>
          <w:color w:val="000000"/>
          <w:lang w:eastAsia="ja-JP"/>
        </w:rPr>
        <w:tab/>
      </w:r>
      <w:r w:rsidR="002D3E85" w:rsidRPr="00084B23">
        <w:rPr>
          <w:rFonts w:ascii="Arial" w:eastAsiaTheme="minorEastAsia" w:hAnsi="Arial" w:cs="Arial"/>
          <w:b/>
          <w:bCs/>
          <w:color w:val="000000"/>
          <w:lang w:eastAsia="ja-JP"/>
        </w:rPr>
        <w:t>Statement of Policy</w:t>
      </w:r>
    </w:p>
    <w:p w14:paraId="12E11A27"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b/>
          <w:bCs/>
          <w:color w:val="000000"/>
          <w:lang w:eastAsia="ja-JP"/>
        </w:rPr>
      </w:pPr>
    </w:p>
    <w:p w14:paraId="60B5067C"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r w:rsidRPr="00084B23">
        <w:rPr>
          <w:rFonts w:ascii="Arial" w:eastAsiaTheme="minorEastAsia" w:hAnsi="Arial" w:cs="Arial"/>
          <w:color w:val="000000"/>
          <w:lang w:eastAsia="ja-JP"/>
        </w:rPr>
        <w:t>This policy should be read in conjunction with the University's Treasury Management Policy.</w:t>
      </w:r>
    </w:p>
    <w:p w14:paraId="1BC6A55B"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p>
    <w:p w14:paraId="2EC25386"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r w:rsidRPr="00084B23">
        <w:rPr>
          <w:rFonts w:ascii="Arial" w:eastAsiaTheme="minorEastAsia" w:hAnsi="Arial" w:cs="Arial"/>
          <w:color w:val="000000"/>
          <w:lang w:eastAsia="ja-JP"/>
        </w:rPr>
        <w:t xml:space="preserve">Wherever possible, and in accordance with Charity Commission guidelines, the University will seek to make investments that are consistent with the mission and values of the University. </w:t>
      </w:r>
    </w:p>
    <w:p w14:paraId="700B0FBF"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p>
    <w:p w14:paraId="73680AF2" w14:textId="77777777" w:rsidR="002D3E85" w:rsidRDefault="002D3E85" w:rsidP="00D36E61">
      <w:pPr>
        <w:autoSpaceDE w:val="0"/>
        <w:autoSpaceDN w:val="0"/>
        <w:adjustRightInd w:val="0"/>
        <w:spacing w:after="0" w:line="240" w:lineRule="auto"/>
        <w:jc w:val="both"/>
        <w:rPr>
          <w:rFonts w:ascii="Arial" w:eastAsiaTheme="minorEastAsia" w:hAnsi="Arial" w:cs="Arial"/>
          <w:color w:val="000000"/>
          <w:lang w:eastAsia="ja-JP"/>
        </w:rPr>
      </w:pPr>
    </w:p>
    <w:p w14:paraId="7978C9CA" w14:textId="77777777" w:rsidR="002D3E85" w:rsidRDefault="002D3E85" w:rsidP="00D36E61">
      <w:pPr>
        <w:autoSpaceDE w:val="0"/>
        <w:autoSpaceDN w:val="0"/>
        <w:adjustRightInd w:val="0"/>
        <w:spacing w:after="0" w:line="240" w:lineRule="auto"/>
        <w:jc w:val="both"/>
        <w:rPr>
          <w:rFonts w:ascii="Arial" w:eastAsiaTheme="minorEastAsia" w:hAnsi="Arial" w:cs="Arial"/>
          <w:color w:val="000000"/>
          <w:lang w:eastAsia="ja-JP"/>
        </w:rPr>
      </w:pPr>
    </w:p>
    <w:p w14:paraId="29E24F88" w14:textId="77777777" w:rsidR="002D3E85" w:rsidRDefault="002D3E85" w:rsidP="00D36E61">
      <w:pPr>
        <w:autoSpaceDE w:val="0"/>
        <w:autoSpaceDN w:val="0"/>
        <w:adjustRightInd w:val="0"/>
        <w:spacing w:after="0" w:line="240" w:lineRule="auto"/>
        <w:jc w:val="both"/>
        <w:rPr>
          <w:rFonts w:ascii="Arial" w:eastAsiaTheme="minorEastAsia" w:hAnsi="Arial" w:cs="Arial"/>
          <w:color w:val="000000"/>
          <w:lang w:eastAsia="ja-JP"/>
        </w:rPr>
      </w:pPr>
    </w:p>
    <w:p w14:paraId="6A11E5B4" w14:textId="77777777" w:rsidR="002D3E85" w:rsidRDefault="002D3E85" w:rsidP="00D36E61">
      <w:pPr>
        <w:autoSpaceDE w:val="0"/>
        <w:autoSpaceDN w:val="0"/>
        <w:adjustRightInd w:val="0"/>
        <w:spacing w:after="0" w:line="240" w:lineRule="auto"/>
        <w:jc w:val="both"/>
        <w:rPr>
          <w:rFonts w:ascii="Arial" w:eastAsiaTheme="minorEastAsia" w:hAnsi="Arial" w:cs="Arial"/>
          <w:color w:val="000000"/>
          <w:lang w:eastAsia="ja-JP"/>
        </w:rPr>
      </w:pPr>
    </w:p>
    <w:p w14:paraId="4BA6074D"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r w:rsidRPr="00084B23">
        <w:rPr>
          <w:rFonts w:ascii="Arial" w:eastAsiaTheme="minorEastAsia" w:hAnsi="Arial" w:cs="Arial"/>
          <w:color w:val="000000"/>
          <w:lang w:eastAsia="ja-JP"/>
        </w:rPr>
        <w:lastRenderedPageBreak/>
        <w:t xml:space="preserve">In making decisions on counterparties, companies and other organisations in which to invest, the University will strive to positively invest in organisations whose activities are, on ethical grounds, consistent with the educational and/or research objectives of the University, even where this may reduce returns. </w:t>
      </w:r>
    </w:p>
    <w:p w14:paraId="3B72F7CE"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p>
    <w:p w14:paraId="449963B7"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r w:rsidRPr="00084B23">
        <w:rPr>
          <w:rFonts w:ascii="Arial" w:eastAsiaTheme="minorEastAsia" w:hAnsi="Arial" w:cs="Arial"/>
          <w:color w:val="000000"/>
          <w:lang w:eastAsia="ja-JP"/>
        </w:rPr>
        <w:t xml:space="preserve">The University will </w:t>
      </w:r>
      <w:proofErr w:type="gramStart"/>
      <w:r w:rsidRPr="00084B23">
        <w:rPr>
          <w:rFonts w:ascii="Arial" w:eastAsiaTheme="minorEastAsia" w:hAnsi="Arial" w:cs="Arial"/>
          <w:color w:val="000000"/>
          <w:lang w:eastAsia="ja-JP"/>
        </w:rPr>
        <w:t>take into account</w:t>
      </w:r>
      <w:proofErr w:type="gramEnd"/>
      <w:r w:rsidRPr="00084B23">
        <w:rPr>
          <w:rFonts w:ascii="Arial" w:eastAsiaTheme="minorEastAsia" w:hAnsi="Arial" w:cs="Arial"/>
          <w:color w:val="000000"/>
          <w:lang w:eastAsia="ja-JP"/>
        </w:rPr>
        <w:t xml:space="preserve"> both the published guidance of the Charity Commission on ethical and socially responsible investment of charitable funds and the University’s statement of Corporate Social Responsibility. </w:t>
      </w:r>
    </w:p>
    <w:p w14:paraId="4B934111"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p>
    <w:p w14:paraId="6B33FDFE"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r w:rsidRPr="00084B23">
        <w:rPr>
          <w:rFonts w:ascii="Arial" w:eastAsiaTheme="minorEastAsia" w:hAnsi="Arial" w:cs="Arial"/>
          <w:color w:val="000000"/>
          <w:lang w:eastAsia="ja-JP"/>
        </w:rPr>
        <w:t xml:space="preserve">Where necessary, the University will seek advice on how best to achieve compliant investments. Where appropriate, the University will act in conjunction with others with similar principles to achieve our aims. </w:t>
      </w:r>
    </w:p>
    <w:p w14:paraId="44A3EACA"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p>
    <w:p w14:paraId="5F73286A"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r w:rsidRPr="00084B23">
        <w:rPr>
          <w:rFonts w:ascii="Arial" w:eastAsiaTheme="minorEastAsia" w:hAnsi="Arial" w:cs="Arial"/>
          <w:color w:val="000000"/>
          <w:lang w:eastAsia="ja-JP"/>
        </w:rPr>
        <w:t xml:space="preserve">The University will only consider it appropriate to disengage with a company or other organisation where its activities or methods of operation present a serious cause for concern or financial instability under the University's investment principles and the University could not reasonably expect to influence these factors through a process of collaboration. </w:t>
      </w:r>
    </w:p>
    <w:p w14:paraId="5FE24CF6" w14:textId="77777777" w:rsidR="002D3E85" w:rsidRPr="00084B23" w:rsidRDefault="002D3E85" w:rsidP="00D36E61">
      <w:pPr>
        <w:autoSpaceDE w:val="0"/>
        <w:autoSpaceDN w:val="0"/>
        <w:adjustRightInd w:val="0"/>
        <w:spacing w:after="0" w:line="240" w:lineRule="auto"/>
        <w:jc w:val="both"/>
        <w:rPr>
          <w:rFonts w:ascii="Arial" w:eastAsiaTheme="minorEastAsia" w:hAnsi="Arial" w:cs="Arial"/>
          <w:color w:val="000000"/>
          <w:lang w:eastAsia="ja-JP"/>
        </w:rPr>
      </w:pPr>
    </w:p>
    <w:p w14:paraId="07AF6D23" w14:textId="77777777" w:rsidR="002D3E85" w:rsidRPr="00D17B08" w:rsidRDefault="002D3E85" w:rsidP="00D36E61">
      <w:pPr>
        <w:spacing w:line="240" w:lineRule="auto"/>
        <w:jc w:val="both"/>
        <w:rPr>
          <w:rFonts w:ascii="Arial" w:hAnsi="Arial" w:cs="Arial"/>
        </w:rPr>
      </w:pPr>
      <w:r w:rsidRPr="00D17B08">
        <w:rPr>
          <w:rFonts w:ascii="Arial" w:hAnsi="Arial" w:cs="Arial"/>
        </w:rPr>
        <w:t>2 June 2020</w:t>
      </w:r>
    </w:p>
    <w:p w14:paraId="6FFA7D2D" w14:textId="77777777" w:rsidR="002D3E85" w:rsidRPr="00084B23" w:rsidRDefault="002D3E85" w:rsidP="002D3E85"/>
    <w:p w14:paraId="04D8E488" w14:textId="77777777" w:rsidR="002D3E85" w:rsidRDefault="002D3E85"/>
    <w:sectPr w:rsidR="002D3E85" w:rsidSect="00220593">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0FF6B" w14:textId="77777777" w:rsidR="002D3E85" w:rsidRDefault="002D3E85" w:rsidP="002D3E85">
      <w:pPr>
        <w:spacing w:after="0" w:line="240" w:lineRule="auto"/>
      </w:pPr>
      <w:r>
        <w:separator/>
      </w:r>
    </w:p>
  </w:endnote>
  <w:endnote w:type="continuationSeparator" w:id="0">
    <w:p w14:paraId="107E2135" w14:textId="77777777" w:rsidR="002D3E85" w:rsidRDefault="002D3E85" w:rsidP="002D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7683019"/>
      <w:docPartObj>
        <w:docPartGallery w:val="Page Numbers (Bottom of Page)"/>
        <w:docPartUnique/>
      </w:docPartObj>
    </w:sdtPr>
    <w:sdtEndPr/>
    <w:sdtContent>
      <w:sdt>
        <w:sdtPr>
          <w:id w:val="-1769616900"/>
          <w:docPartObj>
            <w:docPartGallery w:val="Page Numbers (Top of Page)"/>
            <w:docPartUnique/>
          </w:docPartObj>
        </w:sdtPr>
        <w:sdtEndPr/>
        <w:sdtContent>
          <w:p w14:paraId="469CCF4D" w14:textId="36D41072" w:rsidR="00220593" w:rsidRDefault="002205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5A9C967" w14:textId="77777777" w:rsidR="00220593" w:rsidRDefault="00220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46355" w14:textId="77777777" w:rsidR="002D3E85" w:rsidRDefault="002D3E85" w:rsidP="002D3E85">
      <w:pPr>
        <w:spacing w:after="0" w:line="240" w:lineRule="auto"/>
      </w:pPr>
      <w:r>
        <w:separator/>
      </w:r>
    </w:p>
  </w:footnote>
  <w:footnote w:type="continuationSeparator" w:id="0">
    <w:p w14:paraId="41065BB2" w14:textId="77777777" w:rsidR="002D3E85" w:rsidRDefault="002D3E85" w:rsidP="002D3E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85"/>
    <w:rsid w:val="00193E8E"/>
    <w:rsid w:val="00220593"/>
    <w:rsid w:val="002D3E85"/>
    <w:rsid w:val="00501033"/>
    <w:rsid w:val="00653BC8"/>
    <w:rsid w:val="007F3025"/>
    <w:rsid w:val="009A4738"/>
    <w:rsid w:val="00AE6918"/>
    <w:rsid w:val="00D36E61"/>
    <w:rsid w:val="00E80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574F"/>
  <w15:chartTrackingRefBased/>
  <w15:docId w15:val="{367DE601-741C-4EAF-9B7A-153561F7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E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E85"/>
  </w:style>
  <w:style w:type="paragraph" w:styleId="Footer">
    <w:name w:val="footer"/>
    <w:basedOn w:val="Normal"/>
    <w:link w:val="FooterChar"/>
    <w:uiPriority w:val="99"/>
    <w:unhideWhenUsed/>
    <w:rsid w:val="002D3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E85"/>
  </w:style>
  <w:style w:type="paragraph" w:customStyle="1" w:styleId="Default">
    <w:name w:val="Default"/>
    <w:rsid w:val="002D3E8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D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18B59CB390D40B3E05F1718CC418A" ma:contentTypeVersion="0" ma:contentTypeDescription="Create a new document." ma:contentTypeScope="" ma:versionID="580adc8a3ca7774c62c6197a270e17ec">
  <xsd:schema xmlns:xsd="http://www.w3.org/2001/XMLSchema" xmlns:xs="http://www.w3.org/2001/XMLSchema" xmlns:p="http://schemas.microsoft.com/office/2006/metadata/properties" targetNamespace="http://schemas.microsoft.com/office/2006/metadata/properties" ma:root="true" ma:fieldsID="493c6659081735a227c8826cf2789d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E5DE6-049F-42C7-A620-B5404F01E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44D04E-0F36-4D6F-A781-14AFA1C91976}">
  <ds:schemaRefs>
    <ds:schemaRef ds:uri="http://schemas.microsoft.com/sharepoint/v3/contenttype/forms"/>
  </ds:schemaRefs>
</ds:datastoreItem>
</file>

<file path=customXml/itemProps3.xml><?xml version="1.0" encoding="utf-8"?>
<ds:datastoreItem xmlns:ds="http://schemas.openxmlformats.org/officeDocument/2006/customXml" ds:itemID="{8FCA2A61-FE5E-4BA7-BE28-4A5E6F8A82E0}">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3225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Gillian</dc:creator>
  <cp:keywords/>
  <dc:description/>
  <cp:lastModifiedBy>Griffiths, Fiona</cp:lastModifiedBy>
  <cp:revision>2</cp:revision>
  <dcterms:created xsi:type="dcterms:W3CDTF">2020-07-16T10:10:00Z</dcterms:created>
  <dcterms:modified xsi:type="dcterms:W3CDTF">2020-07-16T10:10:00Z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0x010100E1218B59CB390D40B3E05F1718CC418A</vt:lpwstr>
  </property>
</Properties>
</file>