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17C5" w14:textId="37CDFE27" w:rsidR="006668B8" w:rsidRPr="005749EE" w:rsidRDefault="005749EE" w:rsidP="00CB0769">
      <w:pPr>
        <w:pStyle w:val="Title"/>
        <w:rPr>
          <w:sz w:val="48"/>
          <w:szCs w:val="48"/>
        </w:rPr>
      </w:pPr>
      <w:r w:rsidRPr="005749EE">
        <w:rPr>
          <w:noProof/>
          <w:sz w:val="48"/>
          <w:szCs w:val="48"/>
        </w:rPr>
        <w:drawing>
          <wp:anchor distT="0" distB="0" distL="114300" distR="114300" simplePos="0" relativeHeight="251658240" behindDoc="1" locked="0" layoutInCell="1" allowOverlap="1" wp14:anchorId="085BD589" wp14:editId="141D4D9E">
            <wp:simplePos x="0" y="0"/>
            <wp:positionH relativeFrom="column">
              <wp:posOffset>0</wp:posOffset>
            </wp:positionH>
            <wp:positionV relativeFrom="paragraph">
              <wp:posOffset>0</wp:posOffset>
            </wp:positionV>
            <wp:extent cx="1111250" cy="622300"/>
            <wp:effectExtent l="0" t="0" r="0" b="6350"/>
            <wp:wrapTight wrapText="bothSides">
              <wp:wrapPolygon edited="0">
                <wp:start x="0" y="0"/>
                <wp:lineTo x="0" y="21159"/>
                <wp:lineTo x="21106" y="21159"/>
                <wp:lineTo x="21106" y="0"/>
                <wp:lineTo x="0" y="0"/>
              </wp:wrapPolygon>
            </wp:wrapTight>
            <wp:docPr id="1" name="x_x_x_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x_Picture 1" descr="A close-up of a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CE6" w:rsidRPr="005749EE">
        <w:rPr>
          <w:sz w:val="48"/>
          <w:szCs w:val="48"/>
        </w:rPr>
        <w:t xml:space="preserve">Disabled </w:t>
      </w:r>
      <w:r w:rsidR="006668B8" w:rsidRPr="005749EE">
        <w:rPr>
          <w:sz w:val="48"/>
          <w:szCs w:val="48"/>
        </w:rPr>
        <w:t xml:space="preserve">Student </w:t>
      </w:r>
      <w:r w:rsidR="00CA563B" w:rsidRPr="005749EE">
        <w:rPr>
          <w:sz w:val="48"/>
          <w:szCs w:val="48"/>
        </w:rPr>
        <w:t xml:space="preserve">Support </w:t>
      </w:r>
      <w:r w:rsidR="00CA563B">
        <w:rPr>
          <w:sz w:val="48"/>
          <w:szCs w:val="48"/>
        </w:rPr>
        <w:t>-</w:t>
      </w:r>
      <w:r w:rsidR="00E25D2D" w:rsidRPr="005749EE">
        <w:rPr>
          <w:sz w:val="48"/>
          <w:szCs w:val="48"/>
        </w:rPr>
        <w:t xml:space="preserve"> </w:t>
      </w:r>
      <w:r w:rsidRPr="005749EE">
        <w:rPr>
          <w:sz w:val="48"/>
          <w:szCs w:val="48"/>
        </w:rPr>
        <w:t>a</w:t>
      </w:r>
      <w:r w:rsidR="006668B8" w:rsidRPr="005749EE">
        <w:rPr>
          <w:sz w:val="48"/>
          <w:szCs w:val="48"/>
        </w:rPr>
        <w:t xml:space="preserve"> guide </w:t>
      </w:r>
      <w:r w:rsidRPr="005749EE">
        <w:rPr>
          <w:sz w:val="48"/>
          <w:szCs w:val="48"/>
        </w:rPr>
        <w:t>for</w:t>
      </w:r>
      <w:r w:rsidR="006668B8" w:rsidRPr="005749EE">
        <w:rPr>
          <w:sz w:val="48"/>
          <w:szCs w:val="48"/>
        </w:rPr>
        <w:t xml:space="preserve"> external providers of DSA Non-Medical Helper support</w:t>
      </w:r>
    </w:p>
    <w:p w14:paraId="3886B694" w14:textId="58A69882" w:rsidR="00024CE6" w:rsidRDefault="00E25D2D" w:rsidP="00CB0769">
      <w:pPr>
        <w:pStyle w:val="Heading1"/>
        <w:spacing w:line="240" w:lineRule="auto"/>
      </w:pPr>
      <w:r>
        <w:br/>
        <w:t>Sheffield Hallam University</w:t>
      </w:r>
    </w:p>
    <w:p w14:paraId="0D9D2317" w14:textId="075BB05C" w:rsidR="006668B8" w:rsidRPr="00E25D2D" w:rsidRDefault="00024CE6" w:rsidP="00CB0769">
      <w:pPr>
        <w:spacing w:line="240" w:lineRule="auto"/>
        <w:rPr>
          <w:rFonts w:cstheme="minorHAnsi"/>
        </w:rPr>
      </w:pPr>
      <w:r w:rsidRPr="00890741">
        <w:rPr>
          <w:rFonts w:cstheme="minorHAnsi"/>
        </w:rPr>
        <w:t>Sheffield Hallam</w:t>
      </w:r>
      <w:r w:rsidR="006668B8" w:rsidRPr="00890741">
        <w:rPr>
          <w:rFonts w:cstheme="minorHAnsi"/>
        </w:rPr>
        <w:t xml:space="preserve"> University (</w:t>
      </w:r>
      <w:r w:rsidRPr="00890741">
        <w:rPr>
          <w:rFonts w:cstheme="minorHAnsi"/>
        </w:rPr>
        <w:t>SH</w:t>
      </w:r>
      <w:r w:rsidR="006668B8" w:rsidRPr="00890741">
        <w:rPr>
          <w:rFonts w:cstheme="minorHAnsi"/>
        </w:rPr>
        <w:t xml:space="preserve">U) is one of the largest universities in the UK, with over </w:t>
      </w:r>
      <w:r w:rsidR="00890741" w:rsidRPr="00890741">
        <w:rPr>
          <w:rFonts w:cstheme="minorHAnsi"/>
        </w:rPr>
        <w:t>37</w:t>
      </w:r>
      <w:r w:rsidR="006668B8" w:rsidRPr="00890741">
        <w:rPr>
          <w:rFonts w:cstheme="minorHAnsi"/>
        </w:rPr>
        <w:t>,000 students and 4</w:t>
      </w:r>
      <w:r w:rsidR="00890741">
        <w:rPr>
          <w:rFonts w:cstheme="minorHAnsi"/>
        </w:rPr>
        <w:t>5</w:t>
      </w:r>
      <w:r w:rsidR="006668B8" w:rsidRPr="00890741">
        <w:rPr>
          <w:rFonts w:cstheme="minorHAnsi"/>
        </w:rPr>
        <w:t xml:space="preserve">00 staff. </w:t>
      </w:r>
      <w:r w:rsidR="00890741" w:rsidRPr="00890741">
        <w:rPr>
          <w:rFonts w:cstheme="minorHAnsi"/>
        </w:rPr>
        <w:t>Over 7,000 students have let us know they have a disability</w:t>
      </w:r>
      <w:r w:rsidR="00A27DB9">
        <w:rPr>
          <w:rFonts w:cstheme="minorHAnsi"/>
        </w:rPr>
        <w:t xml:space="preserve">. </w:t>
      </w:r>
      <w:r w:rsidR="00890741">
        <w:rPr>
          <w:rFonts w:cstheme="minorHAnsi"/>
          <w:color w:val="333333"/>
        </w:rPr>
        <w:t xml:space="preserve">You can read more about SHU on our </w:t>
      </w:r>
      <w:hyperlink r:id="rId6" w:anchor=":~:text=Founded%20in%201843%20as%20the,295%2C000%20alumni%20around%20the%20world." w:history="1">
        <w:r w:rsidR="00890741" w:rsidRPr="00890741">
          <w:rPr>
            <w:rStyle w:val="Hyperlink"/>
            <w:rFonts w:cstheme="minorHAnsi"/>
            <w:color w:val="CC0066"/>
          </w:rPr>
          <w:t>Who We Are</w:t>
        </w:r>
      </w:hyperlink>
      <w:r w:rsidR="00890741">
        <w:rPr>
          <w:rFonts w:cstheme="minorHAnsi"/>
          <w:color w:val="333333"/>
        </w:rPr>
        <w:t xml:space="preserve"> pages on our website. </w:t>
      </w:r>
      <w:r w:rsidR="00890741">
        <w:rPr>
          <w:rFonts w:ascii="Arial" w:hAnsi="Arial" w:cs="Arial"/>
          <w:color w:val="333333"/>
          <w:sz w:val="27"/>
          <w:szCs w:val="27"/>
        </w:rPr>
        <w:br/>
      </w:r>
      <w:r w:rsidR="00890741" w:rsidRPr="00890741">
        <w:rPr>
          <w:rStyle w:val="Heading2Char"/>
        </w:rPr>
        <w:br/>
        <w:t>University structure</w:t>
      </w:r>
      <w:r w:rsidR="00890741">
        <w:rPr>
          <w:rFonts w:ascii="Arial" w:hAnsi="Arial" w:cs="Arial"/>
          <w:color w:val="333333"/>
          <w:sz w:val="27"/>
          <w:szCs w:val="27"/>
        </w:rPr>
        <w:br/>
      </w:r>
      <w:r w:rsidR="006668B8" w:rsidRPr="00E25D2D">
        <w:rPr>
          <w:rFonts w:cstheme="minorHAnsi"/>
        </w:rPr>
        <w:t xml:space="preserve">The university is made up of </w:t>
      </w:r>
      <w:hyperlink r:id="rId7" w:history="1">
        <w:r w:rsidRPr="00E25D2D">
          <w:rPr>
            <w:rStyle w:val="Hyperlink"/>
            <w:rFonts w:cstheme="minorHAnsi"/>
            <w:color w:val="CC0066"/>
          </w:rPr>
          <w:t>3</w:t>
        </w:r>
        <w:r w:rsidR="006668B8" w:rsidRPr="00E25D2D">
          <w:rPr>
            <w:rStyle w:val="Hyperlink"/>
            <w:rFonts w:cstheme="minorHAnsi"/>
            <w:color w:val="CC0066"/>
          </w:rPr>
          <w:t xml:space="preserve"> </w:t>
        </w:r>
        <w:r w:rsidRPr="00E25D2D">
          <w:rPr>
            <w:rStyle w:val="Hyperlink"/>
            <w:rFonts w:cstheme="minorHAnsi"/>
            <w:color w:val="CC0066"/>
          </w:rPr>
          <w:t>Colleges</w:t>
        </w:r>
        <w:r w:rsidR="006668B8" w:rsidRPr="00E25D2D">
          <w:rPr>
            <w:rStyle w:val="Hyperlink"/>
            <w:rFonts w:cstheme="minorHAnsi"/>
            <w:color w:val="CC0066"/>
          </w:rPr>
          <w:t xml:space="preserve">, across </w:t>
        </w:r>
        <w:r w:rsidR="00E25D2D">
          <w:rPr>
            <w:rStyle w:val="Hyperlink"/>
            <w:rFonts w:cstheme="minorHAnsi"/>
            <w:color w:val="CC0066"/>
          </w:rPr>
          <w:t>2</w:t>
        </w:r>
        <w:r w:rsidR="006668B8" w:rsidRPr="00E25D2D">
          <w:rPr>
            <w:rStyle w:val="Hyperlink"/>
            <w:rFonts w:cstheme="minorHAnsi"/>
            <w:color w:val="CC0066"/>
          </w:rPr>
          <w:t xml:space="preserve"> main sites</w:t>
        </w:r>
      </w:hyperlink>
      <w:r w:rsidR="006668B8" w:rsidRPr="00E25D2D">
        <w:rPr>
          <w:rFonts w:cstheme="minorHAnsi"/>
        </w:rPr>
        <w:t xml:space="preserve">: </w:t>
      </w:r>
    </w:p>
    <w:p w14:paraId="4BD41906" w14:textId="77777777" w:rsidR="00F52DC0" w:rsidRDefault="00024CE6" w:rsidP="00F52DC0">
      <w:pPr>
        <w:pStyle w:val="ListParagraph"/>
        <w:numPr>
          <w:ilvl w:val="0"/>
          <w:numId w:val="9"/>
        </w:numPr>
        <w:spacing w:after="120" w:line="240" w:lineRule="auto"/>
        <w:outlineLvl w:val="3"/>
        <w:rPr>
          <w:rFonts w:eastAsia="Times New Roman" w:cstheme="minorHAnsi"/>
          <w:color w:val="000000"/>
          <w:kern w:val="0"/>
          <w:lang w:eastAsia="en-GB"/>
          <w14:ligatures w14:val="none"/>
        </w:rPr>
      </w:pPr>
      <w:r w:rsidRPr="00F52DC0">
        <w:rPr>
          <w:rFonts w:eastAsia="Times New Roman" w:cstheme="minorHAnsi"/>
          <w:color w:val="000000"/>
          <w:kern w:val="0"/>
          <w:lang w:eastAsia="en-GB"/>
          <w14:ligatures w14:val="none"/>
        </w:rPr>
        <w:t>College of Business, Technology and Engineering</w:t>
      </w:r>
      <w:r w:rsidR="008D2AC0" w:rsidRPr="00F52DC0">
        <w:rPr>
          <w:rFonts w:eastAsia="Times New Roman" w:cstheme="minorHAnsi"/>
          <w:color w:val="000000"/>
          <w:kern w:val="0"/>
          <w:lang w:eastAsia="en-GB"/>
          <w14:ligatures w14:val="none"/>
        </w:rPr>
        <w:t xml:space="preserve"> (BTE)</w:t>
      </w:r>
    </w:p>
    <w:p w14:paraId="56AD78F2" w14:textId="77777777" w:rsidR="00F52DC0" w:rsidRDefault="00024CE6" w:rsidP="00F52DC0">
      <w:pPr>
        <w:pStyle w:val="ListParagraph"/>
        <w:numPr>
          <w:ilvl w:val="0"/>
          <w:numId w:val="9"/>
        </w:numPr>
        <w:spacing w:after="120" w:line="240" w:lineRule="auto"/>
        <w:outlineLvl w:val="3"/>
        <w:rPr>
          <w:rFonts w:eastAsia="Times New Roman" w:cstheme="minorHAnsi"/>
          <w:color w:val="000000"/>
          <w:kern w:val="0"/>
          <w:lang w:eastAsia="en-GB"/>
          <w14:ligatures w14:val="none"/>
        </w:rPr>
      </w:pPr>
      <w:r w:rsidRPr="00F52DC0">
        <w:rPr>
          <w:rFonts w:eastAsia="Times New Roman" w:cstheme="minorHAnsi"/>
          <w:color w:val="000000"/>
          <w:kern w:val="0"/>
          <w:lang w:eastAsia="en-GB"/>
          <w14:ligatures w14:val="none"/>
        </w:rPr>
        <w:t>College of Social Sciences and Arts</w:t>
      </w:r>
      <w:r w:rsidR="008D2AC0" w:rsidRPr="00F52DC0">
        <w:rPr>
          <w:rFonts w:eastAsia="Times New Roman" w:cstheme="minorHAnsi"/>
          <w:color w:val="000000"/>
          <w:kern w:val="0"/>
          <w:lang w:eastAsia="en-GB"/>
          <w14:ligatures w14:val="none"/>
        </w:rPr>
        <w:t xml:space="preserve"> (SSA)</w:t>
      </w:r>
    </w:p>
    <w:p w14:paraId="642ED874" w14:textId="4229BFBC" w:rsidR="00024CE6" w:rsidRPr="00F52DC0" w:rsidRDefault="00024CE6" w:rsidP="00F52DC0">
      <w:pPr>
        <w:pStyle w:val="ListParagraph"/>
        <w:numPr>
          <w:ilvl w:val="0"/>
          <w:numId w:val="9"/>
        </w:numPr>
        <w:spacing w:after="120" w:line="240" w:lineRule="auto"/>
        <w:outlineLvl w:val="3"/>
        <w:rPr>
          <w:rFonts w:eastAsia="Times New Roman" w:cstheme="minorHAnsi"/>
          <w:color w:val="000000"/>
          <w:kern w:val="0"/>
          <w:lang w:eastAsia="en-GB"/>
          <w14:ligatures w14:val="none"/>
        </w:rPr>
      </w:pPr>
      <w:r w:rsidRPr="00F52DC0">
        <w:rPr>
          <w:rFonts w:eastAsia="Times New Roman" w:cstheme="minorHAnsi"/>
          <w:color w:val="000000"/>
          <w:kern w:val="0"/>
          <w:lang w:eastAsia="en-GB"/>
          <w14:ligatures w14:val="none"/>
        </w:rPr>
        <w:t>College of Health, Wellbeing and Life Sciences</w:t>
      </w:r>
      <w:r w:rsidR="008D2AC0" w:rsidRPr="00F52DC0">
        <w:rPr>
          <w:rFonts w:eastAsia="Times New Roman" w:cstheme="minorHAnsi"/>
          <w:color w:val="000000"/>
          <w:kern w:val="0"/>
          <w:lang w:eastAsia="en-GB"/>
          <w14:ligatures w14:val="none"/>
        </w:rPr>
        <w:t xml:space="preserve"> (HWBLS)</w:t>
      </w:r>
    </w:p>
    <w:p w14:paraId="001B5B5F" w14:textId="67889077" w:rsidR="00D64514" w:rsidRDefault="00D64514" w:rsidP="00D64514">
      <w:pPr>
        <w:pStyle w:val="Heading1"/>
        <w:spacing w:line="240" w:lineRule="auto"/>
      </w:pPr>
      <w:r>
        <w:t>Courses and academic study</w:t>
      </w:r>
    </w:p>
    <w:p w14:paraId="348D086E" w14:textId="77777777" w:rsidR="00D64514" w:rsidRDefault="00D64514" w:rsidP="00D64514">
      <w:pPr>
        <w:pStyle w:val="Heading2"/>
        <w:spacing w:line="240" w:lineRule="auto"/>
      </w:pPr>
      <w:r>
        <w:t>Course Content</w:t>
      </w:r>
    </w:p>
    <w:p w14:paraId="2189314A" w14:textId="6C4AA9D2" w:rsidR="00D64514" w:rsidRDefault="00D64514" w:rsidP="00D64514">
      <w:pPr>
        <w:spacing w:line="240" w:lineRule="auto"/>
      </w:pPr>
      <w:r>
        <w:t xml:space="preserve">Information about specific programs of study can be found on our website in the </w:t>
      </w:r>
      <w:hyperlink r:id="rId8" w:history="1">
        <w:r w:rsidRPr="00E25D2D">
          <w:rPr>
            <w:rStyle w:val="Hyperlink"/>
            <w:color w:val="CC0066"/>
          </w:rPr>
          <w:t>Study Here</w:t>
        </w:r>
      </w:hyperlink>
      <w:r>
        <w:t xml:space="preserve"> section. Student module and course information is provided through Blackboard, the SHU virtual learning environment. </w:t>
      </w:r>
      <w:r w:rsidR="00444C57">
        <w:t>On Blackboard</w:t>
      </w:r>
      <w:r>
        <w:t xml:space="preserve"> students can see their module descriptors, course notes and lecture slides.</w:t>
      </w:r>
    </w:p>
    <w:p w14:paraId="2734B721" w14:textId="77777777" w:rsidR="00D64514" w:rsidRDefault="00D64514" w:rsidP="00D64514">
      <w:pPr>
        <w:pStyle w:val="Heading2"/>
        <w:spacing w:line="240" w:lineRule="auto"/>
      </w:pPr>
      <w:r>
        <w:t>Exams</w:t>
      </w:r>
    </w:p>
    <w:p w14:paraId="2C623F43" w14:textId="77777777" w:rsidR="00D64514" w:rsidRDefault="00D64514" w:rsidP="00D64514">
      <w:pPr>
        <w:spacing w:line="240" w:lineRule="auto"/>
        <w:rPr>
          <w:lang w:eastAsia="en-GB"/>
        </w:rPr>
      </w:pPr>
      <w:r>
        <w:t>Our exams team have useful</w:t>
      </w:r>
      <w:r w:rsidRPr="00890741">
        <w:rPr>
          <w:color w:val="CC0066"/>
        </w:rPr>
        <w:t xml:space="preserve"> </w:t>
      </w:r>
      <w:hyperlink r:id="rId9" w:history="1">
        <w:r w:rsidRPr="00890741">
          <w:rPr>
            <w:rStyle w:val="Hyperlink"/>
            <w:color w:val="CC0066"/>
          </w:rPr>
          <w:t>Student Examinations Guidance</w:t>
        </w:r>
      </w:hyperlink>
      <w:r>
        <w:t xml:space="preserve"> on our website. At SHU all students receive 25% extra time in exams. This is 15 minutes extra per hour. The extra time is automatically included in the exam time, students do not need to do anything to receive this. This is an inclusive measure in recognition of the fact that timed assessments can unintentionally present a range of barriers to a diverse range of learners, which may result in some being disadvantaged. Sheffield Hallam University is committed to building an inclusive teaching and learning community, and this approach aspires to embed inclusivity for all students so that as many as possible can achieve their potential. </w:t>
      </w:r>
    </w:p>
    <w:p w14:paraId="5021B1C0" w14:textId="77777777" w:rsidR="00D64514" w:rsidRDefault="00D64514" w:rsidP="00D64514">
      <w:pPr>
        <w:pStyle w:val="Heading2"/>
        <w:spacing w:line="240" w:lineRule="auto"/>
      </w:pPr>
      <w:r>
        <w:t xml:space="preserve">Term Dates </w:t>
      </w:r>
    </w:p>
    <w:p w14:paraId="78397358" w14:textId="37ACE65F" w:rsidR="006668B8" w:rsidRDefault="00D64514" w:rsidP="00D64514">
      <w:pPr>
        <w:spacing w:line="240" w:lineRule="auto"/>
      </w:pPr>
      <w:r>
        <w:t>SHU semester dates are published on the</w:t>
      </w:r>
      <w:r w:rsidRPr="00890741">
        <w:rPr>
          <w:color w:val="CC0066"/>
        </w:rPr>
        <w:t xml:space="preserve"> </w:t>
      </w:r>
      <w:hyperlink r:id="rId10" w:history="1">
        <w:r w:rsidRPr="00890741">
          <w:rPr>
            <w:rStyle w:val="Hyperlink"/>
            <w:color w:val="CC0066"/>
          </w:rPr>
          <w:t>Key Dates</w:t>
        </w:r>
      </w:hyperlink>
      <w:r>
        <w:t xml:space="preserve"> pages of our </w:t>
      </w:r>
      <w:proofErr w:type="gramStart"/>
      <w:r>
        <w:t>website</w:t>
      </w:r>
      <w:proofErr w:type="gramEnd"/>
    </w:p>
    <w:p w14:paraId="0550D2C0" w14:textId="52F77C1B" w:rsidR="006668B8" w:rsidRDefault="006668B8" w:rsidP="00CB0769">
      <w:pPr>
        <w:pStyle w:val="Heading1"/>
        <w:spacing w:line="240" w:lineRule="auto"/>
      </w:pPr>
      <w:r>
        <w:t xml:space="preserve">Support </w:t>
      </w:r>
      <w:r w:rsidR="00E25D2D">
        <w:t xml:space="preserve">for Students </w:t>
      </w:r>
      <w:r>
        <w:t xml:space="preserve">at </w:t>
      </w:r>
      <w:r w:rsidR="00024CE6">
        <w:t>SHU</w:t>
      </w:r>
      <w:r w:rsidR="00CB0769">
        <w:br/>
      </w:r>
      <w:r w:rsidRPr="00CB0769">
        <w:rPr>
          <w:rStyle w:val="Heading2Char"/>
        </w:rPr>
        <w:t>Disab</w:t>
      </w:r>
      <w:r w:rsidR="00D64514">
        <w:rPr>
          <w:rStyle w:val="Heading2Char"/>
        </w:rPr>
        <w:t>led Student</w:t>
      </w:r>
      <w:r w:rsidRPr="00CB0769">
        <w:rPr>
          <w:rStyle w:val="Heading2Char"/>
        </w:rPr>
        <w:t xml:space="preserve"> </w:t>
      </w:r>
      <w:r w:rsidR="00024CE6" w:rsidRPr="00CB0769">
        <w:rPr>
          <w:rStyle w:val="Heading2Char"/>
        </w:rPr>
        <w:t>Support</w:t>
      </w:r>
    </w:p>
    <w:p w14:paraId="0BB3D2BC" w14:textId="7496F908" w:rsidR="006668B8" w:rsidRDefault="00573149" w:rsidP="00CB0769">
      <w:pPr>
        <w:pStyle w:val="NormalWeb"/>
        <w:spacing w:after="240" w:line="240" w:lineRule="auto"/>
        <w:rPr>
          <w:rFonts w:asciiTheme="minorHAnsi" w:hAnsiTheme="minorHAnsi" w:cstheme="minorHAnsi"/>
          <w:color w:val="333333"/>
          <w:sz w:val="22"/>
          <w:szCs w:val="22"/>
        </w:rPr>
      </w:pPr>
      <w:r w:rsidRPr="00EA75E3">
        <w:rPr>
          <w:rFonts w:asciiTheme="minorHAnsi" w:hAnsiTheme="minorHAnsi" w:cstheme="minorHAnsi"/>
          <w:color w:val="333333"/>
          <w:sz w:val="22"/>
          <w:szCs w:val="22"/>
        </w:rPr>
        <w:t>If a student has a disability or long-term medical condition, we support them to succeed in their studies and make the most of university life. We tailor support to </w:t>
      </w:r>
      <w:hyperlink r:id="rId11" w:history="1">
        <w:r w:rsidRPr="00EA75E3">
          <w:rPr>
            <w:rStyle w:val="Hyperlink"/>
            <w:rFonts w:asciiTheme="minorHAnsi" w:hAnsiTheme="minorHAnsi" w:cstheme="minorHAnsi"/>
            <w:color w:val="BA0046"/>
            <w:sz w:val="22"/>
            <w:szCs w:val="22"/>
          </w:rPr>
          <w:t>specific needs</w:t>
        </w:r>
      </w:hyperlink>
      <w:r w:rsidRPr="00EA75E3">
        <w:rPr>
          <w:rFonts w:asciiTheme="minorHAnsi" w:hAnsiTheme="minorHAnsi" w:cstheme="minorHAnsi"/>
          <w:color w:val="333333"/>
          <w:sz w:val="22"/>
          <w:szCs w:val="22"/>
        </w:rPr>
        <w:t> to ensure students have all they need.</w:t>
      </w:r>
      <w:r w:rsidR="00444C57">
        <w:rPr>
          <w:rFonts w:asciiTheme="minorHAnsi" w:hAnsiTheme="minorHAnsi" w:cstheme="minorHAnsi"/>
          <w:color w:val="333333"/>
          <w:sz w:val="22"/>
          <w:szCs w:val="22"/>
        </w:rPr>
        <w:t xml:space="preserve"> </w:t>
      </w:r>
      <w:r w:rsidRPr="00EA75E3">
        <w:rPr>
          <w:rFonts w:asciiTheme="minorHAnsi" w:hAnsiTheme="minorHAnsi" w:cstheme="minorHAnsi"/>
          <w:color w:val="333333"/>
          <w:sz w:val="22"/>
          <w:szCs w:val="22"/>
        </w:rPr>
        <w:t xml:space="preserve">Once a student has </w:t>
      </w:r>
      <w:hyperlink r:id="rId12" w:history="1">
        <w:r w:rsidRPr="00EA75E3">
          <w:rPr>
            <w:rStyle w:val="Hyperlink"/>
            <w:rFonts w:asciiTheme="minorHAnsi" w:hAnsiTheme="minorHAnsi" w:cstheme="minorHAnsi"/>
            <w:color w:val="CC0066"/>
            <w:sz w:val="22"/>
            <w:szCs w:val="22"/>
          </w:rPr>
          <w:t>registered with us</w:t>
        </w:r>
      </w:hyperlink>
      <w:r w:rsidRPr="00EA75E3">
        <w:rPr>
          <w:rFonts w:asciiTheme="minorHAnsi" w:hAnsiTheme="minorHAnsi" w:cstheme="minorHAnsi"/>
          <w:color w:val="333333"/>
          <w:sz w:val="22"/>
          <w:szCs w:val="22"/>
        </w:rPr>
        <w:t xml:space="preserve"> and provided evidence of disability, we will contact them as soon as possible to discuss your needs. Support we may be able to offer includes</w:t>
      </w:r>
      <w:r w:rsidR="00EA75E3">
        <w:rPr>
          <w:rFonts w:asciiTheme="minorHAnsi" w:hAnsiTheme="minorHAnsi" w:cstheme="minorHAnsi"/>
          <w:color w:val="333333"/>
          <w:sz w:val="22"/>
          <w:szCs w:val="22"/>
        </w:rPr>
        <w:t xml:space="preserve"> </w:t>
      </w:r>
      <w:hyperlink r:id="rId13" w:history="1">
        <w:r w:rsidRPr="00EA75E3">
          <w:rPr>
            <w:rStyle w:val="Hyperlink"/>
            <w:rFonts w:asciiTheme="minorHAnsi" w:hAnsiTheme="minorHAnsi" w:cstheme="minorHAnsi"/>
            <w:color w:val="BA0046"/>
            <w:sz w:val="22"/>
            <w:szCs w:val="22"/>
          </w:rPr>
          <w:t>a learning contract</w:t>
        </w:r>
      </w:hyperlink>
      <w:r w:rsidRPr="00EA75E3">
        <w:rPr>
          <w:rFonts w:asciiTheme="minorHAnsi" w:hAnsiTheme="minorHAnsi" w:cstheme="minorHAnsi"/>
          <w:color w:val="333333"/>
          <w:sz w:val="22"/>
          <w:szCs w:val="22"/>
        </w:rPr>
        <w:t> personalised to their needs</w:t>
      </w:r>
      <w:r w:rsidR="00EA75E3">
        <w:rPr>
          <w:rFonts w:asciiTheme="minorHAnsi" w:hAnsiTheme="minorHAnsi" w:cstheme="minorHAnsi"/>
          <w:color w:val="333333"/>
          <w:sz w:val="22"/>
          <w:szCs w:val="22"/>
        </w:rPr>
        <w:t xml:space="preserve">, </w:t>
      </w:r>
      <w:r w:rsidRPr="00EA75E3">
        <w:rPr>
          <w:rFonts w:asciiTheme="minorHAnsi" w:hAnsiTheme="minorHAnsi" w:cstheme="minorHAnsi"/>
          <w:color w:val="333333"/>
          <w:sz w:val="22"/>
          <w:szCs w:val="22"/>
        </w:rPr>
        <w:t>a support worker or specialist equipment</w:t>
      </w:r>
      <w:r w:rsidR="00EA75E3">
        <w:rPr>
          <w:rFonts w:asciiTheme="minorHAnsi" w:hAnsiTheme="minorHAnsi" w:cstheme="minorHAnsi"/>
          <w:color w:val="333333"/>
          <w:sz w:val="22"/>
          <w:szCs w:val="22"/>
        </w:rPr>
        <w:t xml:space="preserve"> where needed and ongoing </w:t>
      </w:r>
      <w:r w:rsidRPr="00EA75E3">
        <w:rPr>
          <w:rFonts w:asciiTheme="minorHAnsi" w:hAnsiTheme="minorHAnsi" w:cstheme="minorHAnsi"/>
          <w:color w:val="333333"/>
          <w:sz w:val="22"/>
          <w:szCs w:val="22"/>
        </w:rPr>
        <w:t xml:space="preserve">support throughout </w:t>
      </w:r>
      <w:r w:rsidR="00EA75E3">
        <w:rPr>
          <w:rFonts w:asciiTheme="minorHAnsi" w:hAnsiTheme="minorHAnsi" w:cstheme="minorHAnsi"/>
          <w:color w:val="333333"/>
          <w:sz w:val="22"/>
          <w:szCs w:val="22"/>
        </w:rPr>
        <w:t>their</w:t>
      </w:r>
      <w:r w:rsidRPr="00EA75E3">
        <w:rPr>
          <w:rFonts w:asciiTheme="minorHAnsi" w:hAnsiTheme="minorHAnsi" w:cstheme="minorHAnsi"/>
          <w:color w:val="333333"/>
          <w:sz w:val="22"/>
          <w:szCs w:val="22"/>
        </w:rPr>
        <w:t xml:space="preserve"> course</w:t>
      </w:r>
      <w:r w:rsidR="00EA75E3">
        <w:rPr>
          <w:rFonts w:asciiTheme="minorHAnsi" w:hAnsiTheme="minorHAnsi" w:cstheme="minorHAnsi"/>
          <w:color w:val="333333"/>
          <w:sz w:val="22"/>
          <w:szCs w:val="22"/>
        </w:rPr>
        <w:t xml:space="preserve">. </w:t>
      </w:r>
    </w:p>
    <w:p w14:paraId="68B6B969" w14:textId="5B4878A4" w:rsidR="00EA75E3" w:rsidRPr="00EA75E3" w:rsidRDefault="00EA75E3" w:rsidP="00CB0769">
      <w:pPr>
        <w:pStyle w:val="NormalWeb"/>
        <w:spacing w:after="240" w:line="240"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Our </w:t>
      </w:r>
      <w:hyperlink r:id="rId14" w:history="1">
        <w:r w:rsidRPr="0059665F">
          <w:rPr>
            <w:rStyle w:val="Hyperlink"/>
            <w:rFonts w:asciiTheme="minorHAnsi" w:hAnsiTheme="minorHAnsi" w:cstheme="minorHAnsi"/>
            <w:color w:val="CC0066"/>
            <w:sz w:val="22"/>
            <w:szCs w:val="22"/>
          </w:rPr>
          <w:t>Assistive Technology Team</w:t>
        </w:r>
      </w:hyperlink>
      <w:r w:rsidRPr="0059665F">
        <w:rPr>
          <w:rFonts w:asciiTheme="minorHAnsi" w:hAnsiTheme="minorHAnsi" w:cstheme="minorHAnsi"/>
          <w:color w:val="CC0066"/>
          <w:sz w:val="22"/>
          <w:szCs w:val="22"/>
        </w:rPr>
        <w:t xml:space="preserve"> </w:t>
      </w:r>
      <w:r>
        <w:rPr>
          <w:rFonts w:asciiTheme="minorHAnsi" w:hAnsiTheme="minorHAnsi" w:cstheme="minorHAnsi"/>
          <w:color w:val="333333"/>
          <w:sz w:val="22"/>
          <w:szCs w:val="22"/>
        </w:rPr>
        <w:t xml:space="preserve">provide group training sessions on a range of software available to SHU students including </w:t>
      </w:r>
      <w:hyperlink r:id="rId15" w:history="1">
        <w:r w:rsidRPr="0059665F">
          <w:rPr>
            <w:rStyle w:val="Hyperlink"/>
            <w:rFonts w:asciiTheme="minorHAnsi" w:hAnsiTheme="minorHAnsi" w:cstheme="minorHAnsi"/>
            <w:color w:val="CC0066"/>
            <w:sz w:val="22"/>
            <w:szCs w:val="22"/>
          </w:rPr>
          <w:t>GLEAN</w:t>
        </w:r>
      </w:hyperlink>
      <w:r>
        <w:rPr>
          <w:rFonts w:asciiTheme="minorHAnsi" w:hAnsiTheme="minorHAnsi" w:cstheme="minorHAnsi"/>
          <w:color w:val="333333"/>
          <w:sz w:val="22"/>
          <w:szCs w:val="22"/>
        </w:rPr>
        <w:t xml:space="preserve">, </w:t>
      </w:r>
      <w:hyperlink r:id="rId16" w:history="1">
        <w:proofErr w:type="spellStart"/>
        <w:r w:rsidRPr="0059665F">
          <w:rPr>
            <w:rStyle w:val="Hyperlink"/>
            <w:rFonts w:asciiTheme="minorHAnsi" w:hAnsiTheme="minorHAnsi" w:cstheme="minorHAnsi"/>
            <w:color w:val="CC0066"/>
            <w:sz w:val="22"/>
            <w:szCs w:val="22"/>
          </w:rPr>
          <w:t>MindView</w:t>
        </w:r>
        <w:proofErr w:type="spellEnd"/>
      </w:hyperlink>
      <w:r>
        <w:rPr>
          <w:rFonts w:asciiTheme="minorHAnsi" w:hAnsiTheme="minorHAnsi" w:cstheme="minorHAnsi"/>
          <w:color w:val="333333"/>
          <w:sz w:val="22"/>
          <w:szCs w:val="22"/>
        </w:rPr>
        <w:t xml:space="preserve"> and</w:t>
      </w:r>
      <w:r w:rsidRPr="0059665F">
        <w:rPr>
          <w:rFonts w:asciiTheme="minorHAnsi" w:hAnsiTheme="minorHAnsi" w:cstheme="minorHAnsi"/>
          <w:color w:val="CC0066"/>
          <w:sz w:val="22"/>
          <w:szCs w:val="22"/>
        </w:rPr>
        <w:t xml:space="preserve"> </w:t>
      </w:r>
      <w:hyperlink r:id="rId17" w:history="1">
        <w:r w:rsidRPr="0059665F">
          <w:rPr>
            <w:rStyle w:val="Hyperlink"/>
            <w:rFonts w:asciiTheme="minorHAnsi" w:hAnsiTheme="minorHAnsi" w:cstheme="minorHAnsi"/>
            <w:color w:val="CC0066"/>
            <w:sz w:val="22"/>
            <w:szCs w:val="22"/>
          </w:rPr>
          <w:t>Microsoft Learning Tools</w:t>
        </w:r>
      </w:hyperlink>
      <w:r>
        <w:rPr>
          <w:rFonts w:asciiTheme="minorHAnsi" w:hAnsiTheme="minorHAnsi" w:cstheme="minorHAnsi"/>
          <w:color w:val="333333"/>
          <w:sz w:val="22"/>
          <w:szCs w:val="22"/>
        </w:rPr>
        <w:t xml:space="preserve">. </w:t>
      </w:r>
      <w:r w:rsidR="0059665F">
        <w:rPr>
          <w:rFonts w:asciiTheme="minorHAnsi" w:hAnsiTheme="minorHAnsi" w:cstheme="minorHAnsi"/>
          <w:color w:val="333333"/>
          <w:sz w:val="22"/>
          <w:szCs w:val="22"/>
        </w:rPr>
        <w:t xml:space="preserve">If a student needs a 1:1 session, they can </w:t>
      </w:r>
      <w:hyperlink r:id="rId18" w:history="1">
        <w:r w:rsidR="0059665F" w:rsidRPr="0059665F">
          <w:rPr>
            <w:rStyle w:val="Hyperlink"/>
            <w:rFonts w:asciiTheme="minorHAnsi" w:hAnsiTheme="minorHAnsi" w:cstheme="minorHAnsi"/>
            <w:color w:val="CC0066"/>
            <w:sz w:val="22"/>
            <w:szCs w:val="22"/>
          </w:rPr>
          <w:t>contact us</w:t>
        </w:r>
      </w:hyperlink>
      <w:r w:rsidR="0059665F">
        <w:rPr>
          <w:rFonts w:asciiTheme="minorHAnsi" w:hAnsiTheme="minorHAnsi" w:cstheme="minorHAnsi"/>
          <w:color w:val="333333"/>
          <w:sz w:val="22"/>
          <w:szCs w:val="22"/>
        </w:rPr>
        <w:t xml:space="preserve"> to chat with a Disability Adviser about a referral to the team. </w:t>
      </w:r>
    </w:p>
    <w:p w14:paraId="6317310F" w14:textId="3EF76F8F" w:rsidR="00573149" w:rsidRPr="00EA75E3" w:rsidRDefault="00573149" w:rsidP="00CB0769">
      <w:pPr>
        <w:pStyle w:val="paragraph"/>
        <w:spacing w:before="0" w:beforeAutospacing="0" w:after="240" w:afterAutospacing="0"/>
        <w:rPr>
          <w:rFonts w:asciiTheme="minorHAnsi" w:hAnsiTheme="minorHAnsi" w:cstheme="minorHAnsi"/>
          <w:sz w:val="22"/>
          <w:szCs w:val="22"/>
        </w:rPr>
      </w:pPr>
      <w:r w:rsidRPr="00EA75E3">
        <w:rPr>
          <w:rFonts w:asciiTheme="minorHAnsi" w:hAnsiTheme="minorHAnsi" w:cstheme="minorHAnsi"/>
          <w:color w:val="333333"/>
          <w:sz w:val="22"/>
          <w:szCs w:val="22"/>
        </w:rPr>
        <w:t>Our</w:t>
      </w:r>
      <w:r w:rsidRPr="0059665F">
        <w:rPr>
          <w:rFonts w:asciiTheme="minorHAnsi" w:hAnsiTheme="minorHAnsi" w:cstheme="minorHAnsi"/>
          <w:color w:val="CC0066"/>
          <w:sz w:val="22"/>
          <w:szCs w:val="22"/>
        </w:rPr>
        <w:t xml:space="preserve"> </w:t>
      </w:r>
      <w:hyperlink r:id="rId19" w:history="1">
        <w:r w:rsidR="005749EE" w:rsidRPr="005749EE">
          <w:rPr>
            <w:rStyle w:val="Hyperlink"/>
            <w:rFonts w:asciiTheme="minorHAnsi" w:hAnsiTheme="minorHAnsi" w:cstheme="minorHAnsi"/>
            <w:color w:val="CC0066"/>
            <w:sz w:val="22"/>
            <w:szCs w:val="22"/>
            <w:bdr w:val="none" w:sz="0" w:space="0" w:color="auto" w:frame="1"/>
            <w:shd w:val="clear" w:color="auto" w:fill="FFFFFF"/>
          </w:rPr>
          <w:t>Inclusive Support Team</w:t>
        </w:r>
      </w:hyperlink>
      <w:r w:rsidRPr="005749EE">
        <w:rPr>
          <w:rFonts w:asciiTheme="minorHAnsi" w:hAnsiTheme="minorHAnsi" w:cstheme="minorHAnsi"/>
          <w:color w:val="CC0066"/>
          <w:sz w:val="22"/>
          <w:szCs w:val="22"/>
        </w:rPr>
        <w:t xml:space="preserve"> </w:t>
      </w:r>
      <w:r w:rsidRPr="00EA75E3">
        <w:rPr>
          <w:rFonts w:asciiTheme="minorHAnsi" w:hAnsiTheme="minorHAnsi" w:cstheme="minorHAnsi"/>
          <w:sz w:val="22"/>
          <w:szCs w:val="22"/>
        </w:rPr>
        <w:t>helps students adjust to university life</w:t>
      </w:r>
      <w:r w:rsidR="005749EE">
        <w:rPr>
          <w:rFonts w:asciiTheme="minorHAnsi" w:hAnsiTheme="minorHAnsi" w:cstheme="minorHAnsi"/>
          <w:sz w:val="22"/>
          <w:szCs w:val="22"/>
        </w:rPr>
        <w:t xml:space="preserve"> and</w:t>
      </w:r>
      <w:r w:rsidRPr="00EA75E3">
        <w:rPr>
          <w:rFonts w:asciiTheme="minorHAnsi" w:hAnsiTheme="minorHAnsi" w:cstheme="minorHAnsi"/>
          <w:sz w:val="22"/>
          <w:szCs w:val="22"/>
        </w:rPr>
        <w:t xml:space="preserve"> is available to students who </w:t>
      </w:r>
      <w:r w:rsidRPr="00EA75E3">
        <w:rPr>
          <w:rFonts w:asciiTheme="minorHAnsi" w:hAnsiTheme="minorHAnsi" w:cstheme="minorHAnsi"/>
          <w:color w:val="000000"/>
          <w:sz w:val="22"/>
          <w:szCs w:val="22"/>
        </w:rPr>
        <w:t xml:space="preserve">have a mental health difficulty, ADHD or are on the autism spectrum. They offer </w:t>
      </w:r>
      <w:hyperlink r:id="rId20" w:history="1">
        <w:r w:rsidRPr="00EA75E3">
          <w:rPr>
            <w:rStyle w:val="Hyperlink"/>
            <w:rFonts w:asciiTheme="minorHAnsi" w:hAnsiTheme="minorHAnsi" w:cstheme="minorHAnsi"/>
            <w:color w:val="CC0066"/>
            <w:sz w:val="22"/>
            <w:szCs w:val="22"/>
          </w:rPr>
          <w:t>Autism Socials</w:t>
        </w:r>
      </w:hyperlink>
      <w:r w:rsidRPr="00EA75E3">
        <w:rPr>
          <w:rFonts w:asciiTheme="minorHAnsi" w:hAnsiTheme="minorHAnsi" w:cstheme="minorHAnsi"/>
          <w:color w:val="000000"/>
          <w:sz w:val="22"/>
          <w:szCs w:val="22"/>
        </w:rPr>
        <w:t xml:space="preserve"> and </w:t>
      </w:r>
      <w:hyperlink r:id="rId21" w:history="1">
        <w:r w:rsidRPr="00EA75E3">
          <w:rPr>
            <w:rStyle w:val="Hyperlink"/>
            <w:rFonts w:asciiTheme="minorHAnsi" w:hAnsiTheme="minorHAnsi" w:cstheme="minorHAnsi"/>
            <w:color w:val="CC0066"/>
            <w:sz w:val="22"/>
            <w:szCs w:val="22"/>
          </w:rPr>
          <w:t>1:1 practical support</w:t>
        </w:r>
        <w:r w:rsidR="00EA75E3" w:rsidRPr="00EA75E3">
          <w:rPr>
            <w:rStyle w:val="Hyperlink"/>
            <w:rFonts w:asciiTheme="minorHAnsi" w:hAnsiTheme="minorHAnsi" w:cstheme="minorHAnsi"/>
            <w:color w:val="CC0066"/>
            <w:sz w:val="22"/>
            <w:szCs w:val="22"/>
          </w:rPr>
          <w:t xml:space="preserve"> sessions</w:t>
        </w:r>
      </w:hyperlink>
      <w:r w:rsidRPr="00EA75E3">
        <w:rPr>
          <w:rFonts w:asciiTheme="minorHAnsi" w:hAnsiTheme="minorHAnsi" w:cstheme="minorHAnsi"/>
          <w:color w:val="CC0066"/>
          <w:sz w:val="22"/>
          <w:szCs w:val="22"/>
        </w:rPr>
        <w:t xml:space="preserve">. </w:t>
      </w:r>
    </w:p>
    <w:p w14:paraId="1339B9F9" w14:textId="68A7A5C1" w:rsidR="006668B8" w:rsidRDefault="006668B8" w:rsidP="00CB0769">
      <w:pPr>
        <w:spacing w:line="240" w:lineRule="auto"/>
      </w:pPr>
      <w:r>
        <w:t xml:space="preserve">If the </w:t>
      </w:r>
      <w:proofErr w:type="gramStart"/>
      <w:r>
        <w:t>student</w:t>
      </w:r>
      <w:proofErr w:type="gramEnd"/>
      <w:r>
        <w:t xml:space="preserve"> you are supporting has not declared a disability to the university</w:t>
      </w:r>
      <w:r w:rsidR="00CA563B">
        <w:t xml:space="preserve"> </w:t>
      </w:r>
      <w:r>
        <w:t>they may not have this support in place</w:t>
      </w:r>
      <w:r w:rsidR="00CA563B">
        <w:t xml:space="preserve"> – please </w:t>
      </w:r>
      <w:r>
        <w:t xml:space="preserve">do </w:t>
      </w:r>
      <w:r w:rsidR="00CA563B">
        <w:t xml:space="preserve">support them to get in touch with us. </w:t>
      </w:r>
      <w:r w:rsidR="00444C57">
        <w:t xml:space="preserve"> </w:t>
      </w:r>
    </w:p>
    <w:p w14:paraId="14A0C3CE" w14:textId="5FEFE2CE" w:rsidR="006668B8" w:rsidRDefault="006668B8" w:rsidP="00CB0769">
      <w:pPr>
        <w:pStyle w:val="Heading2"/>
        <w:spacing w:line="240" w:lineRule="auto"/>
      </w:pPr>
      <w:r>
        <w:lastRenderedPageBreak/>
        <w:t>Other Student Support Services</w:t>
      </w:r>
    </w:p>
    <w:p w14:paraId="542FEC8C" w14:textId="633F5EAC" w:rsidR="006668B8" w:rsidRDefault="00024CE6" w:rsidP="00CB0769">
      <w:pPr>
        <w:spacing w:line="240" w:lineRule="auto"/>
      </w:pPr>
      <w:r>
        <w:t>Disabled Student Support</w:t>
      </w:r>
      <w:r w:rsidR="006668B8">
        <w:t xml:space="preserve"> is part of </w:t>
      </w:r>
      <w:r w:rsidR="00C04976">
        <w:t>a</w:t>
      </w:r>
      <w:r w:rsidR="006668B8">
        <w:t xml:space="preserve"> wider Student Support Services department</w:t>
      </w:r>
      <w:r w:rsidR="00444C57">
        <w:t xml:space="preserve"> that </w:t>
      </w:r>
      <w:r w:rsidR="006668B8">
        <w:t>provide a range of professional services</w:t>
      </w:r>
      <w:r w:rsidR="005D295C">
        <w:t>:</w:t>
      </w:r>
    </w:p>
    <w:p w14:paraId="4D92A1A2" w14:textId="765CC0DE" w:rsidR="006668B8" w:rsidRPr="005D295C" w:rsidRDefault="006668B8" w:rsidP="00CB0769">
      <w:pPr>
        <w:spacing w:line="240" w:lineRule="auto"/>
        <w:rPr>
          <w:rFonts w:cstheme="minorHAnsi"/>
        </w:rPr>
      </w:pPr>
      <w:r w:rsidRPr="005D295C">
        <w:rPr>
          <w:rFonts w:cstheme="minorHAnsi"/>
        </w:rPr>
        <w:t xml:space="preserve">• </w:t>
      </w:r>
      <w:hyperlink r:id="rId22" w:history="1">
        <w:r w:rsidRPr="005D295C">
          <w:rPr>
            <w:rStyle w:val="Hyperlink"/>
            <w:rFonts w:cstheme="minorHAnsi"/>
            <w:color w:val="CC0066"/>
          </w:rPr>
          <w:t xml:space="preserve">International </w:t>
        </w:r>
        <w:r w:rsidR="00C11CF1" w:rsidRPr="005D295C">
          <w:rPr>
            <w:rStyle w:val="Hyperlink"/>
            <w:rFonts w:cstheme="minorHAnsi"/>
            <w:color w:val="CC0066"/>
          </w:rPr>
          <w:t>Experience Team</w:t>
        </w:r>
      </w:hyperlink>
      <w:r w:rsidR="00C11CF1" w:rsidRPr="005D295C">
        <w:rPr>
          <w:rFonts w:cstheme="minorHAnsi"/>
        </w:rPr>
        <w:t xml:space="preserve"> – provide </w:t>
      </w:r>
      <w:r w:rsidR="00C11CF1" w:rsidRPr="005D295C">
        <w:rPr>
          <w:rFonts w:cstheme="minorHAnsi"/>
          <w:color w:val="333333"/>
          <w:shd w:val="clear" w:color="auto" w:fill="FFFFFF"/>
        </w:rPr>
        <w:t xml:space="preserve">specialist advice and support for international </w:t>
      </w:r>
      <w:proofErr w:type="gramStart"/>
      <w:r w:rsidR="00C11CF1" w:rsidRPr="005D295C">
        <w:rPr>
          <w:rFonts w:cstheme="minorHAnsi"/>
          <w:color w:val="333333"/>
          <w:shd w:val="clear" w:color="auto" w:fill="FFFFFF"/>
        </w:rPr>
        <w:t>students</w:t>
      </w:r>
      <w:proofErr w:type="gramEnd"/>
      <w:r w:rsidR="00C11CF1" w:rsidRPr="005D295C">
        <w:rPr>
          <w:rFonts w:cstheme="minorHAnsi"/>
          <w:color w:val="333333"/>
          <w:shd w:val="clear" w:color="auto" w:fill="FFFFFF"/>
        </w:rPr>
        <w:t xml:space="preserve"> pre-arrival, on-arrival and on-course</w:t>
      </w:r>
      <w:r w:rsidR="0059665F">
        <w:rPr>
          <w:rFonts w:cstheme="minorHAnsi"/>
          <w:color w:val="333333"/>
          <w:shd w:val="clear" w:color="auto" w:fill="FFFFFF"/>
        </w:rPr>
        <w:t>.</w:t>
      </w:r>
    </w:p>
    <w:p w14:paraId="4172CBB5" w14:textId="56F7D787" w:rsidR="006668B8" w:rsidRPr="005D295C" w:rsidRDefault="006668B8" w:rsidP="00CB0769">
      <w:pPr>
        <w:spacing w:line="240" w:lineRule="auto"/>
        <w:rPr>
          <w:rFonts w:cstheme="minorHAnsi"/>
        </w:rPr>
      </w:pPr>
      <w:r w:rsidRPr="005D295C">
        <w:rPr>
          <w:rFonts w:cstheme="minorHAnsi"/>
        </w:rPr>
        <w:t xml:space="preserve">• </w:t>
      </w:r>
      <w:hyperlink r:id="rId23" w:history="1">
        <w:r w:rsidR="00C11CF1" w:rsidRPr="005D295C">
          <w:rPr>
            <w:rStyle w:val="Hyperlink"/>
            <w:rFonts w:cstheme="minorHAnsi"/>
            <w:color w:val="CC0066"/>
          </w:rPr>
          <w:t>Multifaith</w:t>
        </w:r>
        <w:r w:rsidRPr="005D295C">
          <w:rPr>
            <w:rStyle w:val="Hyperlink"/>
            <w:rFonts w:cstheme="minorHAnsi"/>
            <w:color w:val="CC0066"/>
          </w:rPr>
          <w:t xml:space="preserve"> </w:t>
        </w:r>
        <w:r w:rsidR="00C11CF1" w:rsidRPr="005D295C">
          <w:rPr>
            <w:rStyle w:val="Hyperlink"/>
            <w:rFonts w:cstheme="minorHAnsi"/>
            <w:color w:val="CC0066"/>
          </w:rPr>
          <w:t>Chaplaincy</w:t>
        </w:r>
      </w:hyperlink>
      <w:r w:rsidRPr="005D295C">
        <w:rPr>
          <w:rFonts w:cstheme="minorHAnsi"/>
        </w:rPr>
        <w:t xml:space="preserve"> </w:t>
      </w:r>
      <w:r w:rsidR="00C11CF1" w:rsidRPr="005D295C">
        <w:rPr>
          <w:rFonts w:cstheme="minorHAnsi"/>
        </w:rPr>
        <w:t xml:space="preserve">- </w:t>
      </w:r>
      <w:r w:rsidR="00C11CF1" w:rsidRPr="005D295C">
        <w:rPr>
          <w:rFonts w:cstheme="minorHAnsi"/>
          <w:color w:val="333333"/>
        </w:rPr>
        <w:t>offers support to students of different religious beliefs and none.</w:t>
      </w:r>
    </w:p>
    <w:p w14:paraId="7F129739" w14:textId="70115529" w:rsidR="006668B8" w:rsidRPr="005D295C" w:rsidRDefault="006668B8" w:rsidP="00CB0769">
      <w:pPr>
        <w:spacing w:line="240" w:lineRule="auto"/>
        <w:rPr>
          <w:rFonts w:cstheme="minorHAnsi"/>
        </w:rPr>
      </w:pPr>
      <w:r>
        <w:t xml:space="preserve">• </w:t>
      </w:r>
      <w:hyperlink r:id="rId24" w:history="1">
        <w:r w:rsidR="00024CE6" w:rsidRPr="005D295C">
          <w:rPr>
            <w:rStyle w:val="Hyperlink"/>
            <w:rFonts w:cstheme="minorHAnsi"/>
            <w:color w:val="CC0066"/>
          </w:rPr>
          <w:t>Student Funding</w:t>
        </w:r>
      </w:hyperlink>
      <w:r w:rsidR="00C11CF1" w:rsidRPr="005D295C">
        <w:rPr>
          <w:rFonts w:cstheme="minorHAnsi"/>
        </w:rPr>
        <w:t xml:space="preserve"> – offers </w:t>
      </w:r>
      <w:r w:rsidR="00C11CF1" w:rsidRPr="005D295C">
        <w:rPr>
          <w:rFonts w:cstheme="minorHAnsi"/>
          <w:color w:val="333333"/>
        </w:rPr>
        <w:t xml:space="preserve">information on the scholarships and bursaries </w:t>
      </w:r>
      <w:r w:rsidR="00444C57">
        <w:rPr>
          <w:rFonts w:cstheme="minorHAnsi"/>
          <w:color w:val="333333"/>
        </w:rPr>
        <w:t>SHU</w:t>
      </w:r>
      <w:r w:rsidR="00C11CF1" w:rsidRPr="005D295C">
        <w:rPr>
          <w:rFonts w:cstheme="minorHAnsi"/>
          <w:color w:val="333333"/>
        </w:rPr>
        <w:t xml:space="preserve"> offer, as well as support and advice on managing money and what to do </w:t>
      </w:r>
      <w:r w:rsidR="00444C57">
        <w:rPr>
          <w:rFonts w:cstheme="minorHAnsi"/>
          <w:color w:val="333333"/>
        </w:rPr>
        <w:t>if</w:t>
      </w:r>
      <w:r w:rsidR="00C11CF1" w:rsidRPr="005D295C">
        <w:rPr>
          <w:rFonts w:cstheme="minorHAnsi"/>
          <w:color w:val="333333"/>
        </w:rPr>
        <w:t xml:space="preserve"> experiencing financial difficulties.</w:t>
      </w:r>
      <w:r w:rsidRPr="005D295C">
        <w:rPr>
          <w:rFonts w:cstheme="minorHAnsi"/>
        </w:rPr>
        <w:t xml:space="preserve"> </w:t>
      </w:r>
    </w:p>
    <w:p w14:paraId="07406FA7" w14:textId="7AA0D8B1" w:rsidR="006668B8" w:rsidRPr="005D295C" w:rsidRDefault="006668B8" w:rsidP="00CB0769">
      <w:pPr>
        <w:spacing w:line="240" w:lineRule="auto"/>
        <w:rPr>
          <w:rFonts w:cstheme="minorHAnsi"/>
        </w:rPr>
      </w:pPr>
      <w:r w:rsidRPr="005D295C">
        <w:rPr>
          <w:rFonts w:cstheme="minorHAnsi"/>
        </w:rPr>
        <w:t>•</w:t>
      </w:r>
      <w:r w:rsidRPr="005D295C">
        <w:rPr>
          <w:rFonts w:cstheme="minorHAnsi"/>
          <w:color w:val="CC0066"/>
        </w:rPr>
        <w:t xml:space="preserve"> </w:t>
      </w:r>
      <w:hyperlink r:id="rId25" w:history="1">
        <w:r w:rsidR="00C11CF1" w:rsidRPr="005D295C">
          <w:rPr>
            <w:rStyle w:val="Hyperlink"/>
            <w:rFonts w:cstheme="minorHAnsi"/>
            <w:color w:val="CC0066"/>
          </w:rPr>
          <w:t xml:space="preserve">Student </w:t>
        </w:r>
        <w:r w:rsidRPr="005D295C">
          <w:rPr>
            <w:rStyle w:val="Hyperlink"/>
            <w:rFonts w:cstheme="minorHAnsi"/>
            <w:color w:val="CC0066"/>
          </w:rPr>
          <w:t>Wellbeing</w:t>
        </w:r>
        <w:r w:rsidR="00C11CF1" w:rsidRPr="005D295C">
          <w:rPr>
            <w:rStyle w:val="Hyperlink"/>
            <w:rFonts w:cstheme="minorHAnsi"/>
            <w:color w:val="CC0066"/>
          </w:rPr>
          <w:t xml:space="preserve"> Service</w:t>
        </w:r>
      </w:hyperlink>
      <w:r w:rsidR="00C11CF1" w:rsidRPr="005D295C">
        <w:rPr>
          <w:rFonts w:cstheme="minorHAnsi"/>
        </w:rPr>
        <w:t xml:space="preserve"> -</w:t>
      </w:r>
      <w:r w:rsidR="00C11CF1" w:rsidRPr="005D295C">
        <w:rPr>
          <w:rFonts w:cstheme="minorHAnsi"/>
          <w:color w:val="333333"/>
        </w:rPr>
        <w:t xml:space="preserve"> help students who need someone to talk </w:t>
      </w:r>
      <w:r w:rsidR="00444C57" w:rsidRPr="005D295C">
        <w:rPr>
          <w:rFonts w:cstheme="minorHAnsi"/>
          <w:color w:val="333333"/>
        </w:rPr>
        <w:t>to or</w:t>
      </w:r>
      <w:r w:rsidR="00C11CF1" w:rsidRPr="005D295C">
        <w:rPr>
          <w:rFonts w:cstheme="minorHAnsi"/>
          <w:color w:val="333333"/>
        </w:rPr>
        <w:t xml:space="preserve"> want help working out the right support. </w:t>
      </w:r>
    </w:p>
    <w:p w14:paraId="01AE8A2E" w14:textId="77777777" w:rsidR="00D64514" w:rsidRDefault="006668B8" w:rsidP="00D64514">
      <w:pPr>
        <w:spacing w:line="240" w:lineRule="auto"/>
        <w:rPr>
          <w:rFonts w:cstheme="minorHAnsi"/>
          <w:shd w:val="clear" w:color="auto" w:fill="F9F9FA"/>
        </w:rPr>
      </w:pPr>
      <w:r w:rsidRPr="005D295C">
        <w:rPr>
          <w:rFonts w:cstheme="minorHAnsi"/>
        </w:rPr>
        <w:t>•</w:t>
      </w:r>
      <w:r w:rsidR="00024CE6" w:rsidRPr="005D295C">
        <w:rPr>
          <w:rFonts w:cstheme="minorHAnsi"/>
        </w:rPr>
        <w:t xml:space="preserve"> </w:t>
      </w:r>
      <w:hyperlink r:id="rId26" w:history="1">
        <w:r w:rsidR="00C11CF1" w:rsidRPr="005D295C">
          <w:rPr>
            <w:rStyle w:val="Hyperlink"/>
            <w:rFonts w:cstheme="minorHAnsi"/>
            <w:color w:val="CC0066"/>
          </w:rPr>
          <w:t>Student</w:t>
        </w:r>
        <w:r w:rsidRPr="005D295C">
          <w:rPr>
            <w:rStyle w:val="Hyperlink"/>
            <w:rFonts w:cstheme="minorHAnsi"/>
            <w:color w:val="CC0066"/>
          </w:rPr>
          <w:t xml:space="preserve"> Health Centre</w:t>
        </w:r>
      </w:hyperlink>
      <w:r w:rsidR="00C11CF1" w:rsidRPr="005D295C">
        <w:rPr>
          <w:rFonts w:cstheme="minorHAnsi"/>
          <w:color w:val="CC0066"/>
        </w:rPr>
        <w:t xml:space="preserve"> </w:t>
      </w:r>
      <w:r w:rsidR="00C11CF1" w:rsidRPr="005D295C">
        <w:rPr>
          <w:rFonts w:cstheme="minorHAnsi"/>
        </w:rPr>
        <w:t xml:space="preserve">- </w:t>
      </w:r>
      <w:r w:rsidR="00C11CF1" w:rsidRPr="005D295C">
        <w:rPr>
          <w:rFonts w:cstheme="minorHAnsi"/>
          <w:shd w:val="clear" w:color="auto" w:fill="F9F9FA"/>
        </w:rPr>
        <w:t>provide a full range of general medical services at</w:t>
      </w:r>
      <w:r w:rsidR="00E25D2D" w:rsidRPr="005D295C">
        <w:rPr>
          <w:rFonts w:cstheme="minorHAnsi"/>
          <w:shd w:val="clear" w:color="auto" w:fill="F9F9FA"/>
        </w:rPr>
        <w:t xml:space="preserve"> our</w:t>
      </w:r>
      <w:r w:rsidR="00C11CF1" w:rsidRPr="005D295C">
        <w:rPr>
          <w:rFonts w:cstheme="minorHAnsi"/>
          <w:shd w:val="clear" w:color="auto" w:fill="F9F9FA"/>
        </w:rPr>
        <w:t xml:space="preserve"> City Campus</w:t>
      </w:r>
      <w:r w:rsidR="0059665F">
        <w:rPr>
          <w:rFonts w:cstheme="minorHAnsi"/>
          <w:shd w:val="clear" w:color="auto" w:fill="F9F9FA"/>
        </w:rPr>
        <w:t>.</w:t>
      </w:r>
      <w:r w:rsidR="00D64514">
        <w:rPr>
          <w:rFonts w:cstheme="minorHAnsi"/>
          <w:shd w:val="clear" w:color="auto" w:fill="F9F9FA"/>
        </w:rPr>
        <w:t xml:space="preserve"> </w:t>
      </w:r>
    </w:p>
    <w:p w14:paraId="4E081C94" w14:textId="51D6C7CC" w:rsidR="006668B8" w:rsidRDefault="00D64514" w:rsidP="00D64514">
      <w:pPr>
        <w:pStyle w:val="NormalWeb"/>
        <w:spacing w:after="240" w:line="240" w:lineRule="auto"/>
        <w:rPr>
          <w:rFonts w:asciiTheme="minorHAnsi" w:hAnsiTheme="minorHAnsi" w:cstheme="minorHAnsi"/>
          <w:color w:val="333333"/>
          <w:sz w:val="22"/>
          <w:szCs w:val="22"/>
        </w:rPr>
      </w:pPr>
      <w:r w:rsidRPr="005D295C">
        <w:rPr>
          <w:rFonts w:asciiTheme="minorHAnsi" w:hAnsiTheme="minorHAnsi" w:cstheme="minorHAnsi"/>
          <w:sz w:val="22"/>
          <w:szCs w:val="22"/>
        </w:rPr>
        <w:t>•</w:t>
      </w:r>
      <w:r w:rsidRPr="00D64514">
        <w:rPr>
          <w:rFonts w:asciiTheme="minorHAnsi" w:hAnsiTheme="minorHAnsi" w:cstheme="minorHAnsi"/>
          <w:color w:val="CC0066"/>
          <w:sz w:val="22"/>
          <w:szCs w:val="22"/>
        </w:rPr>
        <w:t xml:space="preserve"> </w:t>
      </w:r>
      <w:hyperlink r:id="rId27" w:history="1">
        <w:r w:rsidRPr="00444C57">
          <w:rPr>
            <w:rStyle w:val="Hyperlink"/>
            <w:rFonts w:asciiTheme="minorHAnsi" w:hAnsiTheme="minorHAnsi" w:cstheme="minorHAnsi"/>
            <w:color w:val="CC0066"/>
            <w:sz w:val="22"/>
            <w:szCs w:val="22"/>
          </w:rPr>
          <w:t>Report and Support</w:t>
        </w:r>
      </w:hyperlink>
      <w:r w:rsidRPr="00444C57">
        <w:rPr>
          <w:rFonts w:asciiTheme="minorHAnsi" w:hAnsiTheme="minorHAnsi" w:cstheme="minorHAnsi"/>
          <w:color w:val="CC0066"/>
          <w:sz w:val="22"/>
          <w:szCs w:val="22"/>
        </w:rPr>
        <w:t xml:space="preserve"> </w:t>
      </w:r>
      <w:r w:rsidRPr="00444C57">
        <w:rPr>
          <w:rFonts w:asciiTheme="minorHAnsi" w:hAnsiTheme="minorHAnsi" w:cstheme="minorHAnsi"/>
          <w:sz w:val="22"/>
          <w:szCs w:val="22"/>
        </w:rPr>
        <w:t xml:space="preserve">- </w:t>
      </w:r>
      <w:r w:rsidRPr="00444C57">
        <w:rPr>
          <w:rFonts w:asciiTheme="minorHAnsi" w:eastAsia="Times New Roman" w:hAnsiTheme="minorHAnsi" w:cstheme="minorHAnsi"/>
          <w:color w:val="333333"/>
          <w:kern w:val="0"/>
          <w:sz w:val="22"/>
          <w:szCs w:val="22"/>
          <w:lang w:eastAsia="en-GB"/>
          <w14:ligatures w14:val="none"/>
        </w:rPr>
        <w:t>offer a secure way to report b</w:t>
      </w:r>
      <w:r w:rsidRPr="00024CE6">
        <w:rPr>
          <w:rFonts w:asciiTheme="minorHAnsi" w:eastAsia="Times New Roman" w:hAnsiTheme="minorHAnsi" w:cstheme="minorHAnsi"/>
          <w:color w:val="333333"/>
          <w:kern w:val="0"/>
          <w:sz w:val="22"/>
          <w:szCs w:val="22"/>
          <w:lang w:eastAsia="en-GB"/>
          <w14:ligatures w14:val="none"/>
        </w:rPr>
        <w:t>ullying</w:t>
      </w:r>
      <w:r w:rsidRPr="00444C57">
        <w:rPr>
          <w:rFonts w:asciiTheme="minorHAnsi" w:eastAsia="Times New Roman" w:hAnsiTheme="minorHAnsi" w:cstheme="minorHAnsi"/>
          <w:color w:val="333333"/>
          <w:kern w:val="0"/>
          <w:sz w:val="22"/>
          <w:szCs w:val="22"/>
          <w:lang w:eastAsia="en-GB"/>
          <w14:ligatures w14:val="none"/>
        </w:rPr>
        <w:t>, o</w:t>
      </w:r>
      <w:r w:rsidRPr="00024CE6">
        <w:rPr>
          <w:rFonts w:asciiTheme="minorHAnsi" w:eastAsia="Times New Roman" w:hAnsiTheme="minorHAnsi" w:cstheme="minorHAnsi"/>
          <w:color w:val="333333"/>
          <w:kern w:val="0"/>
          <w:sz w:val="22"/>
          <w:szCs w:val="22"/>
          <w:lang w:eastAsia="en-GB"/>
          <w14:ligatures w14:val="none"/>
        </w:rPr>
        <w:t xml:space="preserve">nline </w:t>
      </w:r>
      <w:r w:rsidRPr="00444C57">
        <w:rPr>
          <w:rFonts w:asciiTheme="minorHAnsi" w:eastAsia="Times New Roman" w:hAnsiTheme="minorHAnsi" w:cstheme="minorHAnsi"/>
          <w:color w:val="333333"/>
          <w:kern w:val="0"/>
          <w:sz w:val="22"/>
          <w:szCs w:val="22"/>
          <w:lang w:eastAsia="en-GB"/>
          <w14:ligatures w14:val="none"/>
        </w:rPr>
        <w:t>a</w:t>
      </w:r>
      <w:r w:rsidRPr="00024CE6">
        <w:rPr>
          <w:rFonts w:asciiTheme="minorHAnsi" w:eastAsia="Times New Roman" w:hAnsiTheme="minorHAnsi" w:cstheme="minorHAnsi"/>
          <w:color w:val="333333"/>
          <w:kern w:val="0"/>
          <w:sz w:val="22"/>
          <w:szCs w:val="22"/>
          <w:lang w:eastAsia="en-GB"/>
          <w14:ligatures w14:val="none"/>
        </w:rPr>
        <w:t>buse</w:t>
      </w:r>
      <w:r w:rsidRPr="00444C57">
        <w:rPr>
          <w:rFonts w:asciiTheme="minorHAnsi" w:eastAsia="Times New Roman" w:hAnsiTheme="minorHAnsi" w:cstheme="minorHAnsi"/>
          <w:color w:val="333333"/>
          <w:kern w:val="0"/>
          <w:sz w:val="22"/>
          <w:szCs w:val="22"/>
          <w:lang w:eastAsia="en-GB"/>
          <w14:ligatures w14:val="none"/>
        </w:rPr>
        <w:t>, h</w:t>
      </w:r>
      <w:r w:rsidRPr="00024CE6">
        <w:rPr>
          <w:rFonts w:asciiTheme="minorHAnsi" w:eastAsia="Times New Roman" w:hAnsiTheme="minorHAnsi" w:cstheme="minorHAnsi"/>
          <w:color w:val="333333"/>
          <w:kern w:val="0"/>
          <w:sz w:val="22"/>
          <w:szCs w:val="22"/>
          <w:lang w:eastAsia="en-GB"/>
          <w14:ligatures w14:val="none"/>
        </w:rPr>
        <w:t>arassment</w:t>
      </w:r>
      <w:r w:rsidRPr="00444C57">
        <w:rPr>
          <w:rFonts w:asciiTheme="minorHAnsi" w:eastAsia="Times New Roman" w:hAnsiTheme="minorHAnsi" w:cstheme="minorHAnsi"/>
          <w:color w:val="333333"/>
          <w:kern w:val="0"/>
          <w:sz w:val="22"/>
          <w:szCs w:val="22"/>
          <w:lang w:eastAsia="en-GB"/>
          <w14:ligatures w14:val="none"/>
        </w:rPr>
        <w:t>, h</w:t>
      </w:r>
      <w:r w:rsidRPr="00024CE6">
        <w:rPr>
          <w:rFonts w:asciiTheme="minorHAnsi" w:eastAsia="Times New Roman" w:hAnsiTheme="minorHAnsi" w:cstheme="minorHAnsi"/>
          <w:color w:val="333333"/>
          <w:kern w:val="0"/>
          <w:sz w:val="22"/>
          <w:szCs w:val="22"/>
          <w:lang w:eastAsia="en-GB"/>
          <w14:ligatures w14:val="none"/>
        </w:rPr>
        <w:t xml:space="preserve">ate </w:t>
      </w:r>
      <w:r w:rsidRPr="00444C57">
        <w:rPr>
          <w:rFonts w:asciiTheme="minorHAnsi" w:eastAsia="Times New Roman" w:hAnsiTheme="minorHAnsi" w:cstheme="minorHAnsi"/>
          <w:color w:val="333333"/>
          <w:kern w:val="0"/>
          <w:sz w:val="22"/>
          <w:szCs w:val="22"/>
          <w:lang w:eastAsia="en-GB"/>
          <w14:ligatures w14:val="none"/>
        </w:rPr>
        <w:t>c</w:t>
      </w:r>
      <w:r w:rsidRPr="00024CE6">
        <w:rPr>
          <w:rFonts w:asciiTheme="minorHAnsi" w:eastAsia="Times New Roman" w:hAnsiTheme="minorHAnsi" w:cstheme="minorHAnsi"/>
          <w:color w:val="333333"/>
          <w:kern w:val="0"/>
          <w:sz w:val="22"/>
          <w:szCs w:val="22"/>
          <w:lang w:eastAsia="en-GB"/>
          <w14:ligatures w14:val="none"/>
        </w:rPr>
        <w:t>rime</w:t>
      </w:r>
      <w:r w:rsidRPr="00444C57">
        <w:rPr>
          <w:rFonts w:asciiTheme="minorHAnsi" w:eastAsia="Times New Roman" w:hAnsiTheme="minorHAnsi" w:cstheme="minorHAnsi"/>
          <w:color w:val="333333"/>
          <w:kern w:val="0"/>
          <w:sz w:val="22"/>
          <w:szCs w:val="22"/>
          <w:lang w:eastAsia="en-GB"/>
          <w14:ligatures w14:val="none"/>
        </w:rPr>
        <w:t xml:space="preserve"> and s</w:t>
      </w:r>
      <w:r w:rsidRPr="00024CE6">
        <w:rPr>
          <w:rFonts w:asciiTheme="minorHAnsi" w:eastAsia="Times New Roman" w:hAnsiTheme="minorHAnsi" w:cstheme="minorHAnsi"/>
          <w:color w:val="333333"/>
          <w:kern w:val="0"/>
          <w:sz w:val="22"/>
          <w:szCs w:val="22"/>
          <w:lang w:eastAsia="en-GB"/>
          <w14:ligatures w14:val="none"/>
        </w:rPr>
        <w:t xml:space="preserve">exual </w:t>
      </w:r>
      <w:r w:rsidRPr="00444C57">
        <w:rPr>
          <w:rFonts w:asciiTheme="minorHAnsi" w:eastAsia="Times New Roman" w:hAnsiTheme="minorHAnsi" w:cstheme="minorHAnsi"/>
          <w:color w:val="333333"/>
          <w:kern w:val="0"/>
          <w:sz w:val="22"/>
          <w:szCs w:val="22"/>
          <w:lang w:eastAsia="en-GB"/>
          <w14:ligatures w14:val="none"/>
        </w:rPr>
        <w:t>a</w:t>
      </w:r>
      <w:r w:rsidRPr="00024CE6">
        <w:rPr>
          <w:rFonts w:asciiTheme="minorHAnsi" w:eastAsia="Times New Roman" w:hAnsiTheme="minorHAnsi" w:cstheme="minorHAnsi"/>
          <w:color w:val="333333"/>
          <w:kern w:val="0"/>
          <w:sz w:val="22"/>
          <w:szCs w:val="22"/>
          <w:lang w:eastAsia="en-GB"/>
          <w14:ligatures w14:val="none"/>
        </w:rPr>
        <w:t xml:space="preserve">ssault and </w:t>
      </w:r>
      <w:r w:rsidRPr="00444C57">
        <w:rPr>
          <w:rFonts w:asciiTheme="minorHAnsi" w:eastAsia="Times New Roman" w:hAnsiTheme="minorHAnsi" w:cstheme="minorHAnsi"/>
          <w:color w:val="333333"/>
          <w:kern w:val="0"/>
          <w:sz w:val="22"/>
          <w:szCs w:val="22"/>
          <w:lang w:eastAsia="en-GB"/>
          <w14:ligatures w14:val="none"/>
        </w:rPr>
        <w:t>h</w:t>
      </w:r>
      <w:r w:rsidRPr="00024CE6">
        <w:rPr>
          <w:rFonts w:asciiTheme="minorHAnsi" w:eastAsia="Times New Roman" w:hAnsiTheme="minorHAnsi" w:cstheme="minorHAnsi"/>
          <w:color w:val="333333"/>
          <w:kern w:val="0"/>
          <w:sz w:val="22"/>
          <w:szCs w:val="22"/>
          <w:lang w:eastAsia="en-GB"/>
          <w14:ligatures w14:val="none"/>
        </w:rPr>
        <w:t>arassment</w:t>
      </w:r>
      <w:r w:rsidRPr="00444C57">
        <w:rPr>
          <w:rFonts w:asciiTheme="minorHAnsi" w:eastAsia="Times New Roman" w:hAnsiTheme="minorHAnsi" w:cstheme="minorHAnsi"/>
          <w:color w:val="333333"/>
          <w:kern w:val="0"/>
          <w:sz w:val="22"/>
          <w:szCs w:val="22"/>
          <w:lang w:eastAsia="en-GB"/>
          <w14:ligatures w14:val="none"/>
        </w:rPr>
        <w:t xml:space="preserve">. </w:t>
      </w:r>
      <w:r w:rsidRPr="00444C57">
        <w:rPr>
          <w:rStyle w:val="Strong"/>
          <w:rFonts w:asciiTheme="minorHAnsi" w:hAnsiTheme="minorHAnsi" w:cstheme="minorHAnsi"/>
          <w:b w:val="0"/>
          <w:bCs w:val="0"/>
          <w:color w:val="333333"/>
          <w:sz w:val="22"/>
          <w:szCs w:val="22"/>
        </w:rPr>
        <w:t>To access this support, students need to </w:t>
      </w:r>
      <w:hyperlink r:id="rId28" w:history="1">
        <w:r w:rsidRPr="00444C57">
          <w:rPr>
            <w:rStyle w:val="Hyperlink"/>
            <w:rFonts w:asciiTheme="minorHAnsi" w:hAnsiTheme="minorHAnsi" w:cstheme="minorHAnsi"/>
            <w:color w:val="BA0046"/>
            <w:sz w:val="22"/>
            <w:szCs w:val="22"/>
          </w:rPr>
          <w:t>make a report on the Report and Support site</w:t>
        </w:r>
      </w:hyperlink>
      <w:r w:rsidRPr="00444C57">
        <w:rPr>
          <w:rFonts w:asciiTheme="minorHAnsi" w:hAnsiTheme="minorHAnsi" w:cstheme="minorHAnsi"/>
          <w:color w:val="333333"/>
          <w:sz w:val="22"/>
          <w:szCs w:val="22"/>
        </w:rPr>
        <w:t xml:space="preserve">. </w:t>
      </w:r>
    </w:p>
    <w:p w14:paraId="0EE3A289" w14:textId="2AC0D7DE" w:rsidR="005749EE" w:rsidRPr="00D64514" w:rsidRDefault="005749EE" w:rsidP="00D64514">
      <w:pPr>
        <w:pStyle w:val="NormalWeb"/>
        <w:spacing w:after="240" w:line="240" w:lineRule="auto"/>
        <w:rPr>
          <w:rFonts w:asciiTheme="minorHAnsi" w:hAnsiTheme="minorHAnsi" w:cstheme="minorHAnsi"/>
          <w:color w:val="333333"/>
          <w:sz w:val="22"/>
          <w:szCs w:val="22"/>
        </w:rPr>
      </w:pPr>
      <w:r w:rsidRPr="005749EE">
        <w:rPr>
          <w:rStyle w:val="Heading2Char"/>
        </w:rPr>
        <w:t>The Students’ Union</w:t>
      </w:r>
      <w:r>
        <w:rPr>
          <w:rFonts w:asciiTheme="minorHAnsi" w:hAnsiTheme="minorHAnsi" w:cstheme="minorHAnsi"/>
          <w:color w:val="333333"/>
          <w:sz w:val="22"/>
          <w:szCs w:val="22"/>
        </w:rPr>
        <w:br/>
      </w:r>
      <w:r w:rsidRPr="005749EE">
        <w:rPr>
          <w:rFonts w:asciiTheme="minorHAnsi" w:hAnsiTheme="minorHAnsi" w:cstheme="minorHAnsi"/>
          <w:color w:val="333333"/>
          <w:sz w:val="22"/>
          <w:szCs w:val="22"/>
        </w:rPr>
        <w:t>Students automatically become a member of our</w:t>
      </w:r>
      <w:r w:rsidRPr="005749EE">
        <w:rPr>
          <w:rFonts w:asciiTheme="minorHAnsi" w:hAnsiTheme="minorHAnsi" w:cstheme="minorHAnsi"/>
          <w:color w:val="CC0066"/>
          <w:sz w:val="22"/>
          <w:szCs w:val="22"/>
        </w:rPr>
        <w:t xml:space="preserve"> </w:t>
      </w:r>
      <w:hyperlink r:id="rId29" w:history="1">
        <w:r w:rsidRPr="005749EE">
          <w:rPr>
            <w:rStyle w:val="Hyperlink"/>
            <w:rFonts w:asciiTheme="minorHAnsi" w:hAnsiTheme="minorHAnsi" w:cstheme="minorHAnsi"/>
            <w:color w:val="CC0066"/>
            <w:sz w:val="22"/>
            <w:szCs w:val="22"/>
          </w:rPr>
          <w:t>Students’ Union</w:t>
        </w:r>
      </w:hyperlink>
      <w:r w:rsidRPr="005749EE">
        <w:rPr>
          <w:rFonts w:asciiTheme="minorHAnsi" w:hAnsiTheme="minorHAnsi" w:cstheme="minorHAnsi"/>
          <w:color w:val="333333"/>
          <w:sz w:val="22"/>
          <w:szCs w:val="22"/>
        </w:rPr>
        <w:t xml:space="preserve"> when they start at Hallam. </w:t>
      </w:r>
      <w:r>
        <w:rPr>
          <w:rFonts w:asciiTheme="minorHAnsi" w:hAnsiTheme="minorHAnsi" w:cstheme="minorHAnsi"/>
          <w:color w:val="333333"/>
          <w:sz w:val="22"/>
          <w:szCs w:val="22"/>
        </w:rPr>
        <w:t>They support</w:t>
      </w:r>
      <w:r w:rsidRPr="005749EE">
        <w:rPr>
          <w:rFonts w:asciiTheme="minorHAnsi" w:hAnsiTheme="minorHAnsi" w:cstheme="minorHAnsi"/>
          <w:color w:val="333333"/>
          <w:sz w:val="22"/>
          <w:szCs w:val="22"/>
        </w:rPr>
        <w:t xml:space="preserve"> students to get the most out of their time at uni</w:t>
      </w:r>
      <w:r>
        <w:rPr>
          <w:rFonts w:asciiTheme="minorHAnsi" w:hAnsiTheme="minorHAnsi" w:cstheme="minorHAnsi"/>
          <w:color w:val="333333"/>
          <w:sz w:val="22"/>
          <w:szCs w:val="22"/>
        </w:rPr>
        <w:t xml:space="preserve">versity including offering advice, </w:t>
      </w:r>
      <w:proofErr w:type="gramStart"/>
      <w:r>
        <w:rPr>
          <w:rFonts w:asciiTheme="minorHAnsi" w:hAnsiTheme="minorHAnsi" w:cstheme="minorHAnsi"/>
          <w:color w:val="333333"/>
          <w:sz w:val="22"/>
          <w:szCs w:val="22"/>
        </w:rPr>
        <w:t>advocacy</w:t>
      </w:r>
      <w:proofErr w:type="gramEnd"/>
      <w:r>
        <w:rPr>
          <w:rFonts w:asciiTheme="minorHAnsi" w:hAnsiTheme="minorHAnsi" w:cstheme="minorHAnsi"/>
          <w:color w:val="333333"/>
          <w:sz w:val="22"/>
          <w:szCs w:val="22"/>
        </w:rPr>
        <w:t xml:space="preserve"> and a wide range of social events. </w:t>
      </w:r>
    </w:p>
    <w:p w14:paraId="153C6C62" w14:textId="77777777" w:rsidR="00CB0769" w:rsidRDefault="0059665F" w:rsidP="008D2AC0">
      <w:pPr>
        <w:pStyle w:val="Heading1"/>
      </w:pPr>
      <w:r>
        <w:t>Support</w:t>
      </w:r>
      <w:r w:rsidR="00CB0769">
        <w:t xml:space="preserve"> for Study</w:t>
      </w:r>
    </w:p>
    <w:p w14:paraId="141041AE" w14:textId="5AF8AA02" w:rsidR="006668B8" w:rsidRPr="00CB0769" w:rsidRDefault="00CB0769" w:rsidP="00CB0769">
      <w:pPr>
        <w:pStyle w:val="NormalWeb"/>
        <w:spacing w:after="240"/>
        <w:rPr>
          <w:rFonts w:ascii="Arial" w:eastAsia="Times New Roman" w:hAnsi="Arial" w:cs="Arial"/>
          <w:color w:val="333333"/>
          <w:kern w:val="0"/>
          <w:sz w:val="27"/>
          <w:szCs w:val="27"/>
          <w:lang w:eastAsia="en-GB"/>
          <w14:ligatures w14:val="none"/>
        </w:rPr>
      </w:pPr>
      <w:r w:rsidRPr="00CB0769">
        <w:rPr>
          <w:rStyle w:val="Heading2Char"/>
        </w:rPr>
        <w:t>Student Support Advisers</w:t>
      </w:r>
      <w:r>
        <w:rPr>
          <w:rStyle w:val="Heading2Char"/>
        </w:rPr>
        <w:br/>
      </w:r>
      <w:r w:rsidR="008D2AC0">
        <w:rPr>
          <w:rFonts w:asciiTheme="minorHAnsi" w:hAnsiTheme="minorHAnsi" w:cstheme="minorHAnsi"/>
          <w:color w:val="333333"/>
          <w:sz w:val="22"/>
          <w:szCs w:val="22"/>
        </w:rPr>
        <w:t>A</w:t>
      </w:r>
      <w:r w:rsidRPr="008D2AC0">
        <w:rPr>
          <w:rFonts w:asciiTheme="minorHAnsi" w:hAnsiTheme="minorHAnsi" w:cstheme="minorHAnsi"/>
          <w:color w:val="333333"/>
          <w:sz w:val="22"/>
          <w:szCs w:val="22"/>
        </w:rPr>
        <w:t xml:space="preserve"> team of </w:t>
      </w:r>
      <w:hyperlink r:id="rId30" w:history="1">
        <w:r w:rsidRPr="008D2AC0">
          <w:rPr>
            <w:rStyle w:val="Hyperlink"/>
            <w:rFonts w:asciiTheme="minorHAnsi" w:hAnsiTheme="minorHAnsi" w:cstheme="minorHAnsi"/>
            <w:color w:val="CC0066"/>
            <w:sz w:val="22"/>
            <w:szCs w:val="22"/>
          </w:rPr>
          <w:t>Student Support Advisers</w:t>
        </w:r>
      </w:hyperlink>
      <w:r w:rsidRPr="008D2AC0">
        <w:rPr>
          <w:rFonts w:asciiTheme="minorHAnsi" w:hAnsiTheme="minorHAnsi" w:cstheme="minorHAnsi"/>
          <w:color w:val="CC0066"/>
          <w:sz w:val="22"/>
          <w:szCs w:val="22"/>
        </w:rPr>
        <w:t xml:space="preserve"> </w:t>
      </w:r>
      <w:r w:rsidRPr="008D2AC0">
        <w:rPr>
          <w:rFonts w:asciiTheme="minorHAnsi" w:hAnsiTheme="minorHAnsi" w:cstheme="minorHAnsi"/>
          <w:color w:val="333333"/>
          <w:sz w:val="22"/>
          <w:szCs w:val="22"/>
        </w:rPr>
        <w:t>work to a key set of principles and core values to deliver an accessible, inclusive and high-quality support and guidance service to all students. Student Support Adviser</w:t>
      </w:r>
      <w:r w:rsidR="008D2AC0">
        <w:rPr>
          <w:rFonts w:asciiTheme="minorHAnsi" w:hAnsiTheme="minorHAnsi" w:cstheme="minorHAnsi"/>
          <w:color w:val="333333"/>
          <w:sz w:val="22"/>
          <w:szCs w:val="22"/>
        </w:rPr>
        <w:t>s</w:t>
      </w:r>
      <w:r w:rsidRPr="008D2AC0">
        <w:rPr>
          <w:rFonts w:asciiTheme="minorHAnsi" w:hAnsiTheme="minorHAnsi" w:cstheme="minorHAnsi"/>
          <w:color w:val="333333"/>
          <w:sz w:val="22"/>
          <w:szCs w:val="22"/>
        </w:rPr>
        <w:t xml:space="preserve"> recognise that it isn’t always easy to manage academic studies alongside day-to-day life, they are </w:t>
      </w:r>
      <w:r w:rsidR="008D2AC0">
        <w:rPr>
          <w:rFonts w:asciiTheme="minorHAnsi" w:hAnsiTheme="minorHAnsi" w:cstheme="minorHAnsi"/>
          <w:color w:val="333333"/>
          <w:sz w:val="22"/>
          <w:szCs w:val="22"/>
        </w:rPr>
        <w:t>t</w:t>
      </w:r>
      <w:r w:rsidRPr="008D2AC0">
        <w:rPr>
          <w:rFonts w:asciiTheme="minorHAnsi" w:hAnsiTheme="minorHAnsi" w:cstheme="minorHAnsi"/>
          <w:color w:val="333333"/>
          <w:sz w:val="22"/>
          <w:szCs w:val="22"/>
        </w:rPr>
        <w:t xml:space="preserve">here to listen and advise </w:t>
      </w:r>
      <w:r w:rsidR="008D2AC0">
        <w:rPr>
          <w:rFonts w:asciiTheme="minorHAnsi" w:hAnsiTheme="minorHAnsi" w:cstheme="minorHAnsi"/>
          <w:color w:val="333333"/>
          <w:sz w:val="22"/>
          <w:szCs w:val="22"/>
        </w:rPr>
        <w:t>students</w:t>
      </w:r>
      <w:r w:rsidRPr="008D2AC0">
        <w:rPr>
          <w:rFonts w:asciiTheme="minorHAnsi" w:hAnsiTheme="minorHAnsi" w:cstheme="minorHAnsi"/>
          <w:color w:val="333333"/>
          <w:sz w:val="22"/>
          <w:szCs w:val="22"/>
        </w:rPr>
        <w:t xml:space="preserve"> on a range of issues and advise on other specialist services </w:t>
      </w:r>
      <w:r w:rsidR="008D2AC0">
        <w:rPr>
          <w:rFonts w:asciiTheme="minorHAnsi" w:hAnsiTheme="minorHAnsi" w:cstheme="minorHAnsi"/>
          <w:color w:val="333333"/>
          <w:sz w:val="22"/>
          <w:szCs w:val="22"/>
        </w:rPr>
        <w:t>they</w:t>
      </w:r>
      <w:r w:rsidRPr="008D2AC0">
        <w:rPr>
          <w:rFonts w:asciiTheme="minorHAnsi" w:hAnsiTheme="minorHAnsi" w:cstheme="minorHAnsi"/>
          <w:color w:val="333333"/>
          <w:sz w:val="22"/>
          <w:szCs w:val="22"/>
        </w:rPr>
        <w:t xml:space="preserve"> can access across the university. The services are all confidential and non-judgemental.</w:t>
      </w:r>
      <w:r>
        <w:br/>
      </w:r>
      <w:r w:rsidR="008D2AC0">
        <w:br/>
      </w:r>
      <w:r w:rsidR="008D2AC0" w:rsidRPr="00CB0769">
        <w:rPr>
          <w:rStyle w:val="Heading2Char"/>
        </w:rPr>
        <w:t>Academic Advisers</w:t>
      </w:r>
      <w:r w:rsidR="008D2AC0">
        <w:rPr>
          <w:rFonts w:asciiTheme="minorHAnsi" w:hAnsiTheme="minorHAnsi" w:cstheme="minorHAnsi"/>
          <w:sz w:val="22"/>
          <w:szCs w:val="22"/>
        </w:rPr>
        <w:br/>
        <w:t xml:space="preserve">All students are allocated an </w:t>
      </w:r>
      <w:hyperlink r:id="rId31" w:history="1">
        <w:r w:rsidR="008D2AC0" w:rsidRPr="008D2AC0">
          <w:rPr>
            <w:rStyle w:val="Hyperlink"/>
            <w:rFonts w:asciiTheme="minorHAnsi" w:hAnsiTheme="minorHAnsi" w:cstheme="minorHAnsi"/>
            <w:color w:val="CC0066"/>
            <w:sz w:val="22"/>
            <w:szCs w:val="22"/>
          </w:rPr>
          <w:t>Academic Adviser</w:t>
        </w:r>
      </w:hyperlink>
      <w:r w:rsidR="008D2AC0">
        <w:rPr>
          <w:rFonts w:asciiTheme="minorHAnsi" w:hAnsiTheme="minorHAnsi" w:cstheme="minorHAnsi"/>
          <w:sz w:val="22"/>
          <w:szCs w:val="22"/>
        </w:rPr>
        <w:t xml:space="preserve">. </w:t>
      </w:r>
      <w:r w:rsidR="008D2AC0" w:rsidRPr="00CB0769">
        <w:rPr>
          <w:rFonts w:asciiTheme="minorHAnsi" w:hAnsiTheme="minorHAnsi" w:cstheme="minorHAnsi"/>
          <w:color w:val="333333"/>
          <w:sz w:val="22"/>
          <w:szCs w:val="22"/>
        </w:rPr>
        <w:t xml:space="preserve">They are a personal named contact and first point of reference for questions students </w:t>
      </w:r>
      <w:r w:rsidR="00444C57">
        <w:rPr>
          <w:rFonts w:asciiTheme="minorHAnsi" w:hAnsiTheme="minorHAnsi" w:cstheme="minorHAnsi"/>
          <w:color w:val="333333"/>
          <w:sz w:val="22"/>
          <w:szCs w:val="22"/>
        </w:rPr>
        <w:t xml:space="preserve">may have </w:t>
      </w:r>
      <w:r w:rsidR="008D2AC0" w:rsidRPr="00CB0769">
        <w:rPr>
          <w:rFonts w:asciiTheme="minorHAnsi" w:hAnsiTheme="minorHAnsi" w:cstheme="minorHAnsi"/>
          <w:color w:val="333333"/>
          <w:sz w:val="22"/>
          <w:szCs w:val="22"/>
        </w:rPr>
        <w:t xml:space="preserve">about their studies and </w:t>
      </w:r>
      <w:r w:rsidR="008D2AC0" w:rsidRPr="00CB0769">
        <w:rPr>
          <w:rFonts w:asciiTheme="minorHAnsi" w:eastAsia="Times New Roman" w:hAnsiTheme="minorHAnsi" w:cstheme="minorHAnsi"/>
          <w:color w:val="333333"/>
          <w:kern w:val="0"/>
          <w:sz w:val="22"/>
          <w:szCs w:val="22"/>
          <w:lang w:eastAsia="en-GB"/>
          <w14:ligatures w14:val="none"/>
        </w:rPr>
        <w:t>are there to support academic progression and personal and professional development.</w:t>
      </w:r>
      <w:r w:rsidR="008D2AC0">
        <w:rPr>
          <w:rFonts w:ascii="Arial" w:eastAsia="Times New Roman" w:hAnsi="Arial" w:cs="Arial"/>
          <w:color w:val="333333"/>
          <w:kern w:val="0"/>
          <w:sz w:val="27"/>
          <w:szCs w:val="27"/>
          <w:lang w:eastAsia="en-GB"/>
          <w14:ligatures w14:val="none"/>
        </w:rPr>
        <w:t xml:space="preserve"> </w:t>
      </w:r>
      <w:r w:rsidR="008D2AC0" w:rsidRPr="00CB0769">
        <w:rPr>
          <w:rFonts w:asciiTheme="minorHAnsi" w:eastAsia="Times New Roman" w:hAnsiTheme="minorHAnsi" w:cstheme="minorHAnsi"/>
          <w:color w:val="333333"/>
          <w:kern w:val="0"/>
          <w:sz w:val="22"/>
          <w:szCs w:val="22"/>
          <w:lang w:eastAsia="en-GB"/>
          <w14:ligatures w14:val="none"/>
        </w:rPr>
        <w:t xml:space="preserve">Students </w:t>
      </w:r>
      <w:r w:rsidR="008D2AC0" w:rsidRPr="00CB0769">
        <w:rPr>
          <w:rFonts w:asciiTheme="minorHAnsi" w:hAnsiTheme="minorHAnsi" w:cstheme="minorHAnsi"/>
          <w:color w:val="333333"/>
          <w:sz w:val="22"/>
          <w:szCs w:val="22"/>
        </w:rPr>
        <w:t xml:space="preserve">will be told who academic adviser is by a member of their teaching team and </w:t>
      </w:r>
      <w:r w:rsidR="00444C57">
        <w:rPr>
          <w:rFonts w:asciiTheme="minorHAnsi" w:hAnsiTheme="minorHAnsi" w:cstheme="minorHAnsi"/>
          <w:color w:val="333333"/>
          <w:sz w:val="22"/>
          <w:szCs w:val="22"/>
        </w:rPr>
        <w:t>can</w:t>
      </w:r>
      <w:r w:rsidR="008D2AC0" w:rsidRPr="00CB0769">
        <w:rPr>
          <w:rFonts w:asciiTheme="minorHAnsi" w:hAnsiTheme="minorHAnsi" w:cstheme="minorHAnsi"/>
          <w:color w:val="333333"/>
          <w:sz w:val="22"/>
          <w:szCs w:val="22"/>
        </w:rPr>
        <w:t xml:space="preserve"> find their contact details on the ‘Key Support Advisers’ section of Blackboard.</w:t>
      </w:r>
      <w:r w:rsidR="008D2AC0">
        <w:br/>
      </w:r>
      <w:r>
        <w:br/>
      </w:r>
      <w:r w:rsidR="0059665F" w:rsidRPr="0059665F">
        <w:rPr>
          <w:rStyle w:val="Heading2Char"/>
        </w:rPr>
        <w:t>Librarie</w:t>
      </w:r>
      <w:r>
        <w:rPr>
          <w:rStyle w:val="Heading2Char"/>
        </w:rPr>
        <w:t>s</w:t>
      </w:r>
      <w:r w:rsidR="0059665F">
        <w:rPr>
          <w:rFonts w:cstheme="minorHAnsi"/>
        </w:rPr>
        <w:br/>
      </w:r>
      <w:r w:rsidR="00E25D2D" w:rsidRPr="0059665F">
        <w:rPr>
          <w:rFonts w:asciiTheme="minorHAnsi" w:hAnsiTheme="minorHAnsi" w:cstheme="minorHAnsi"/>
          <w:sz w:val="22"/>
          <w:szCs w:val="22"/>
        </w:rPr>
        <w:t>Ou</w:t>
      </w:r>
      <w:r w:rsidR="0059665F">
        <w:rPr>
          <w:rFonts w:asciiTheme="minorHAnsi" w:hAnsiTheme="minorHAnsi" w:cstheme="minorHAnsi"/>
          <w:sz w:val="22"/>
          <w:szCs w:val="22"/>
        </w:rPr>
        <w:t xml:space="preserve">r </w:t>
      </w:r>
      <w:hyperlink r:id="rId32" w:history="1">
        <w:r w:rsidR="0059665F" w:rsidRPr="008D2AC0">
          <w:rPr>
            <w:rStyle w:val="Hyperlink"/>
            <w:rFonts w:asciiTheme="minorHAnsi" w:hAnsiTheme="minorHAnsi" w:cstheme="minorHAnsi"/>
            <w:color w:val="CC0066"/>
            <w:sz w:val="22"/>
            <w:szCs w:val="22"/>
          </w:rPr>
          <w:t>libraries</w:t>
        </w:r>
      </w:hyperlink>
      <w:r w:rsidR="0059665F">
        <w:rPr>
          <w:rFonts w:asciiTheme="minorHAnsi" w:hAnsiTheme="minorHAnsi" w:cstheme="minorHAnsi"/>
          <w:sz w:val="22"/>
          <w:szCs w:val="22"/>
        </w:rPr>
        <w:t xml:space="preserve"> </w:t>
      </w:r>
      <w:r w:rsidR="006668B8" w:rsidRPr="0059665F">
        <w:rPr>
          <w:rFonts w:asciiTheme="minorHAnsi" w:hAnsiTheme="minorHAnsi" w:cstheme="minorHAnsi"/>
          <w:sz w:val="22"/>
          <w:szCs w:val="22"/>
        </w:rPr>
        <w:t xml:space="preserve">operate at </w:t>
      </w:r>
      <w:r>
        <w:rPr>
          <w:rFonts w:asciiTheme="minorHAnsi" w:hAnsiTheme="minorHAnsi" w:cstheme="minorHAnsi"/>
          <w:sz w:val="22"/>
          <w:szCs w:val="22"/>
        </w:rPr>
        <w:t xml:space="preserve">both </w:t>
      </w:r>
      <w:r w:rsidR="006668B8" w:rsidRPr="0059665F">
        <w:rPr>
          <w:rFonts w:asciiTheme="minorHAnsi" w:hAnsiTheme="minorHAnsi" w:cstheme="minorHAnsi"/>
          <w:sz w:val="22"/>
          <w:szCs w:val="22"/>
        </w:rPr>
        <w:t xml:space="preserve">of </w:t>
      </w:r>
      <w:r>
        <w:rPr>
          <w:rFonts w:asciiTheme="minorHAnsi" w:hAnsiTheme="minorHAnsi" w:cstheme="minorHAnsi"/>
          <w:sz w:val="22"/>
          <w:szCs w:val="22"/>
        </w:rPr>
        <w:t>our</w:t>
      </w:r>
      <w:r w:rsidR="006668B8" w:rsidRPr="0059665F">
        <w:rPr>
          <w:rFonts w:asciiTheme="minorHAnsi" w:hAnsiTheme="minorHAnsi" w:cstheme="minorHAnsi"/>
          <w:sz w:val="22"/>
          <w:szCs w:val="22"/>
        </w:rPr>
        <w:t xml:space="preserve"> campuses and specialise in the subjects that are taught at their local site.</w:t>
      </w:r>
      <w:r w:rsidR="00E25D2D" w:rsidRPr="0059665F">
        <w:rPr>
          <w:rFonts w:asciiTheme="minorHAnsi" w:hAnsiTheme="minorHAnsi" w:cstheme="minorHAnsi"/>
          <w:sz w:val="22"/>
          <w:szCs w:val="22"/>
        </w:rPr>
        <w:t xml:space="preserve"> </w:t>
      </w:r>
      <w:r w:rsidR="00E25D2D" w:rsidRPr="005D295C">
        <w:rPr>
          <w:rFonts w:asciiTheme="minorHAnsi" w:hAnsiTheme="minorHAnsi" w:cstheme="minorHAnsi"/>
          <w:color w:val="333333"/>
          <w:sz w:val="22"/>
          <w:szCs w:val="22"/>
        </w:rPr>
        <w:t xml:space="preserve">There are two campus libraries, </w:t>
      </w:r>
      <w:proofErr w:type="spellStart"/>
      <w:r w:rsidR="00E25D2D" w:rsidRPr="005D295C">
        <w:rPr>
          <w:rFonts w:asciiTheme="minorHAnsi" w:hAnsiTheme="minorHAnsi" w:cstheme="minorHAnsi"/>
          <w:color w:val="333333"/>
          <w:sz w:val="22"/>
          <w:szCs w:val="22"/>
        </w:rPr>
        <w:t>Adsetts</w:t>
      </w:r>
      <w:proofErr w:type="spellEnd"/>
      <w:r w:rsidR="00E25D2D" w:rsidRPr="005D295C">
        <w:rPr>
          <w:rFonts w:asciiTheme="minorHAnsi" w:hAnsiTheme="minorHAnsi" w:cstheme="minorHAnsi"/>
          <w:color w:val="333333"/>
          <w:sz w:val="22"/>
          <w:szCs w:val="22"/>
        </w:rPr>
        <w:t xml:space="preserve"> Library at City campus and Collegiate Library at Collegiate campus - open 24 hours a day, 7 days a week, 365 days a year. There are </w:t>
      </w:r>
      <w:hyperlink r:id="rId33" w:history="1">
        <w:r w:rsidR="00E25D2D" w:rsidRPr="005D295C">
          <w:rPr>
            <w:rStyle w:val="Hyperlink"/>
            <w:rFonts w:asciiTheme="minorHAnsi" w:hAnsiTheme="minorHAnsi" w:cstheme="minorHAnsi"/>
            <w:color w:val="BA0046"/>
            <w:sz w:val="22"/>
            <w:szCs w:val="22"/>
          </w:rPr>
          <w:t>over 2450 learning spaces</w:t>
        </w:r>
      </w:hyperlink>
      <w:r w:rsidR="00E25D2D" w:rsidRPr="005D295C">
        <w:rPr>
          <w:rFonts w:asciiTheme="minorHAnsi" w:hAnsiTheme="minorHAnsi" w:cstheme="minorHAnsi"/>
          <w:color w:val="333333"/>
          <w:sz w:val="22"/>
          <w:szCs w:val="22"/>
        </w:rPr>
        <w:t xml:space="preserve"> to support independent study, with quiet and silent areas for reading or individual study, and flexible collaborative rooms and spaces to work with </w:t>
      </w:r>
      <w:r w:rsidR="008D2AC0">
        <w:rPr>
          <w:rFonts w:asciiTheme="minorHAnsi" w:hAnsiTheme="minorHAnsi" w:cstheme="minorHAnsi"/>
          <w:color w:val="333333"/>
          <w:sz w:val="22"/>
          <w:szCs w:val="22"/>
        </w:rPr>
        <w:t xml:space="preserve">others. </w:t>
      </w:r>
      <w:r>
        <w:rPr>
          <w:rFonts w:cstheme="minorHAnsi"/>
          <w:color w:val="333333"/>
        </w:rPr>
        <w:br/>
      </w:r>
      <w:r>
        <w:rPr>
          <w:rFonts w:cstheme="minorHAnsi"/>
          <w:color w:val="333333"/>
          <w:sz w:val="22"/>
          <w:szCs w:val="22"/>
        </w:rPr>
        <w:t xml:space="preserve"> </w:t>
      </w:r>
      <w:r>
        <w:rPr>
          <w:rFonts w:cstheme="minorHAnsi"/>
          <w:color w:val="333333"/>
        </w:rPr>
        <w:br/>
      </w:r>
      <w:r w:rsidR="0059665F" w:rsidRPr="0059665F">
        <w:rPr>
          <w:rStyle w:val="Heading2Char"/>
        </w:rPr>
        <w:t>The Skills Centre</w:t>
      </w:r>
      <w:r w:rsidR="0059665F">
        <w:rPr>
          <w:rFonts w:cstheme="minorHAnsi"/>
          <w:color w:val="333333"/>
        </w:rPr>
        <w:br/>
      </w:r>
      <w:r w:rsidR="0059665F" w:rsidRPr="0059665F">
        <w:rPr>
          <w:rFonts w:asciiTheme="minorHAnsi" w:hAnsiTheme="minorHAnsi" w:cstheme="minorHAnsi"/>
          <w:sz w:val="22"/>
          <w:szCs w:val="22"/>
        </w:rPr>
        <w:t>Our</w:t>
      </w:r>
      <w:r w:rsidR="0059665F">
        <w:rPr>
          <w:rFonts w:asciiTheme="minorHAnsi" w:hAnsiTheme="minorHAnsi" w:cstheme="minorHAnsi"/>
          <w:sz w:val="22"/>
          <w:szCs w:val="22"/>
        </w:rPr>
        <w:t xml:space="preserve"> </w:t>
      </w:r>
      <w:hyperlink r:id="rId34" w:history="1">
        <w:r w:rsidR="0059665F" w:rsidRPr="0059665F">
          <w:rPr>
            <w:rStyle w:val="Hyperlink"/>
            <w:rFonts w:asciiTheme="minorHAnsi" w:hAnsiTheme="minorHAnsi" w:cstheme="minorHAnsi"/>
            <w:color w:val="CC0066"/>
            <w:sz w:val="22"/>
            <w:szCs w:val="22"/>
          </w:rPr>
          <w:t>Skills Centre</w:t>
        </w:r>
      </w:hyperlink>
      <w:r w:rsidR="0059665F" w:rsidRPr="0059665F">
        <w:rPr>
          <w:rFonts w:asciiTheme="minorHAnsi" w:hAnsiTheme="minorHAnsi" w:cstheme="minorHAnsi"/>
          <w:color w:val="CC0066"/>
          <w:sz w:val="22"/>
          <w:szCs w:val="22"/>
        </w:rPr>
        <w:t xml:space="preserve"> </w:t>
      </w:r>
      <w:r w:rsidR="0059665F" w:rsidRPr="0059665F">
        <w:rPr>
          <w:rFonts w:asciiTheme="minorHAnsi" w:hAnsiTheme="minorHAnsi" w:cstheme="minorHAnsi"/>
          <w:sz w:val="22"/>
          <w:szCs w:val="22"/>
        </w:rPr>
        <w:t>offer</w:t>
      </w:r>
      <w:r w:rsidR="0059665F">
        <w:rPr>
          <w:rFonts w:asciiTheme="minorHAnsi" w:hAnsiTheme="minorHAnsi" w:cstheme="minorHAnsi"/>
          <w:sz w:val="22"/>
          <w:szCs w:val="22"/>
        </w:rPr>
        <w:t xml:space="preserve"> </w:t>
      </w:r>
      <w:r w:rsidR="0059665F" w:rsidRPr="0059665F">
        <w:rPr>
          <w:rFonts w:asciiTheme="minorHAnsi" w:hAnsiTheme="minorHAnsi" w:cstheme="minorHAnsi"/>
          <w:sz w:val="22"/>
          <w:szCs w:val="22"/>
        </w:rPr>
        <w:t xml:space="preserve">1:1 </w:t>
      </w:r>
      <w:proofErr w:type="gramStart"/>
      <w:r w:rsidR="0059665F">
        <w:rPr>
          <w:rFonts w:asciiTheme="minorHAnsi" w:hAnsiTheme="minorHAnsi" w:cstheme="minorHAnsi"/>
          <w:sz w:val="22"/>
          <w:szCs w:val="22"/>
        </w:rPr>
        <w:t>sessions</w:t>
      </w:r>
      <w:proofErr w:type="gramEnd"/>
      <w:r w:rsidR="0059665F">
        <w:rPr>
          <w:rFonts w:asciiTheme="minorHAnsi" w:hAnsiTheme="minorHAnsi" w:cstheme="minorHAnsi"/>
          <w:sz w:val="22"/>
          <w:szCs w:val="22"/>
        </w:rPr>
        <w:t xml:space="preserve"> </w:t>
      </w:r>
      <w:r w:rsidR="0059665F" w:rsidRPr="0059665F">
        <w:rPr>
          <w:rFonts w:asciiTheme="minorHAnsi" w:hAnsiTheme="minorHAnsi" w:cstheme="minorHAnsi"/>
          <w:sz w:val="22"/>
          <w:szCs w:val="22"/>
        </w:rPr>
        <w:t xml:space="preserve">and </w:t>
      </w:r>
      <w:r w:rsidR="0059665F">
        <w:rPr>
          <w:rFonts w:asciiTheme="minorHAnsi" w:hAnsiTheme="minorHAnsi" w:cstheme="minorHAnsi"/>
          <w:sz w:val="22"/>
          <w:szCs w:val="22"/>
        </w:rPr>
        <w:t xml:space="preserve">a range of </w:t>
      </w:r>
      <w:r w:rsidR="0059665F" w:rsidRPr="0059665F">
        <w:rPr>
          <w:rFonts w:asciiTheme="minorHAnsi" w:hAnsiTheme="minorHAnsi" w:cstheme="minorHAnsi"/>
          <w:sz w:val="22"/>
          <w:szCs w:val="22"/>
        </w:rPr>
        <w:t xml:space="preserve">group workshops to support students develop their academic skills.  </w:t>
      </w:r>
      <w:r>
        <w:rPr>
          <w:rFonts w:asciiTheme="minorHAnsi" w:hAnsiTheme="minorHAnsi" w:cstheme="minorHAnsi"/>
          <w:sz w:val="22"/>
          <w:szCs w:val="22"/>
        </w:rPr>
        <w:br/>
      </w:r>
      <w:r>
        <w:rPr>
          <w:rFonts w:ascii="Arial" w:hAnsi="Arial" w:cs="Arial"/>
          <w:color w:val="333333"/>
          <w:sz w:val="27"/>
          <w:szCs w:val="27"/>
        </w:rPr>
        <w:br/>
      </w:r>
      <w:r w:rsidRPr="00CB0769">
        <w:rPr>
          <w:rStyle w:val="Heading2Char"/>
        </w:rPr>
        <w:t>Employment Advisers</w:t>
      </w:r>
      <w:r w:rsidR="008D2AC0">
        <w:rPr>
          <w:rStyle w:val="Heading2Char"/>
        </w:rPr>
        <w:br/>
      </w:r>
      <w:r w:rsidR="008D2AC0" w:rsidRPr="008D2AC0">
        <w:rPr>
          <w:rFonts w:asciiTheme="minorHAnsi" w:hAnsiTheme="minorHAnsi" w:cstheme="minorHAnsi"/>
          <w:sz w:val="22"/>
          <w:szCs w:val="22"/>
        </w:rPr>
        <w:t xml:space="preserve">All students are allocated a named </w:t>
      </w:r>
      <w:hyperlink r:id="rId35" w:history="1">
        <w:r w:rsidR="008D2AC0" w:rsidRPr="008D2AC0">
          <w:rPr>
            <w:rFonts w:asciiTheme="minorHAnsi" w:hAnsiTheme="minorHAnsi" w:cstheme="minorHAnsi"/>
            <w:color w:val="CC0066"/>
            <w:sz w:val="22"/>
            <w:szCs w:val="22"/>
            <w:u w:val="single"/>
          </w:rPr>
          <w:t>Employability Adviser</w:t>
        </w:r>
      </w:hyperlink>
      <w:r w:rsidR="008D2AC0" w:rsidRPr="008D2AC0">
        <w:rPr>
          <w:rFonts w:asciiTheme="minorHAnsi" w:hAnsiTheme="minorHAnsi" w:cstheme="minorHAnsi"/>
          <w:sz w:val="22"/>
          <w:szCs w:val="22"/>
        </w:rPr>
        <w:t>.</w:t>
      </w:r>
      <w:r w:rsidR="008D2AC0" w:rsidRPr="008D2AC0">
        <w:rPr>
          <w:rStyle w:val="Heading2Char"/>
          <w:rFonts w:asciiTheme="minorHAnsi" w:hAnsiTheme="minorHAnsi" w:cstheme="minorHAnsi"/>
          <w:sz w:val="22"/>
          <w:szCs w:val="22"/>
        </w:rPr>
        <w:t xml:space="preserve"> </w:t>
      </w:r>
      <w:r w:rsidR="008D2AC0" w:rsidRPr="008D2AC0">
        <w:rPr>
          <w:rFonts w:asciiTheme="minorHAnsi" w:eastAsia="Times New Roman" w:hAnsiTheme="minorHAnsi" w:cstheme="minorHAnsi"/>
          <w:color w:val="333333"/>
          <w:kern w:val="0"/>
          <w:sz w:val="22"/>
          <w:szCs w:val="22"/>
          <w:lang w:eastAsia="en-GB"/>
          <w14:ligatures w14:val="none"/>
        </w:rPr>
        <w:t>Employability Advisers can help students with researching sectors, organisations, and career paths, finding and applying for jobs and placements, writing a CV, application form or personal statement and other career related queries.</w:t>
      </w:r>
      <w:r w:rsidR="008D2AC0">
        <w:rPr>
          <w:rFonts w:ascii="Arial" w:eastAsia="Times New Roman" w:hAnsi="Arial" w:cs="Arial"/>
          <w:color w:val="333333"/>
          <w:kern w:val="0"/>
          <w:sz w:val="27"/>
          <w:szCs w:val="27"/>
          <w:lang w:eastAsia="en-GB"/>
          <w14:ligatures w14:val="none"/>
        </w:rPr>
        <w:t xml:space="preserve"> </w:t>
      </w:r>
    </w:p>
    <w:p w14:paraId="4EB46D47" w14:textId="09019D81" w:rsidR="006668B8" w:rsidRDefault="00D64514" w:rsidP="00CB0769">
      <w:pPr>
        <w:pStyle w:val="Heading1"/>
        <w:spacing w:line="240" w:lineRule="auto"/>
      </w:pPr>
      <w:r>
        <w:t>Providing support o</w:t>
      </w:r>
      <w:r w:rsidR="008D2AC0">
        <w:t>n-</w:t>
      </w:r>
      <w:r w:rsidR="006668B8">
        <w:t>campus</w:t>
      </w:r>
    </w:p>
    <w:p w14:paraId="7F58E25D" w14:textId="07537155" w:rsidR="005D295C" w:rsidRPr="005749EE" w:rsidRDefault="005749EE" w:rsidP="005749EE">
      <w:pPr>
        <w:spacing w:line="240" w:lineRule="auto"/>
      </w:pPr>
      <w:r w:rsidRPr="005D295C">
        <w:rPr>
          <w:rStyle w:val="Heading2Char"/>
        </w:rPr>
        <w:t>Transport</w:t>
      </w:r>
      <w:r>
        <w:br/>
      </w:r>
      <w:r w:rsidRPr="005D295C">
        <w:rPr>
          <w:rFonts w:cstheme="minorHAnsi"/>
        </w:rPr>
        <w:t xml:space="preserve">The university has excellent public transport links by train and bus. Campus maps and navigation information can be found on the </w:t>
      </w:r>
      <w:hyperlink r:id="rId36" w:history="1">
        <w:r w:rsidRPr="005D295C">
          <w:rPr>
            <w:rStyle w:val="Hyperlink"/>
            <w:rFonts w:cstheme="minorHAnsi"/>
            <w:color w:val="CC0066"/>
          </w:rPr>
          <w:t>How To Find Us</w:t>
        </w:r>
      </w:hyperlink>
      <w:r w:rsidRPr="005D295C">
        <w:rPr>
          <w:rFonts w:cstheme="minorHAnsi"/>
        </w:rPr>
        <w:t xml:space="preserve"> pages of our website. </w:t>
      </w:r>
      <w:r w:rsidRPr="005D295C">
        <w:rPr>
          <w:rFonts w:cstheme="minorHAnsi"/>
          <w:color w:val="333333"/>
        </w:rPr>
        <w:t>If you require additional help with transport, you can </w:t>
      </w:r>
      <w:hyperlink r:id="rId37" w:history="1">
        <w:r w:rsidRPr="005D295C">
          <w:rPr>
            <w:rStyle w:val="Hyperlink"/>
            <w:rFonts w:cstheme="minorHAnsi"/>
            <w:color w:val="BA0046"/>
          </w:rPr>
          <w:t xml:space="preserve">get in touch </w:t>
        </w:r>
        <w:r w:rsidRPr="005D295C">
          <w:rPr>
            <w:rStyle w:val="Hyperlink"/>
            <w:rFonts w:cstheme="minorHAnsi"/>
            <w:color w:val="BA0046"/>
          </w:rPr>
          <w:lastRenderedPageBreak/>
          <w:t>with us using our ask a question form</w:t>
        </w:r>
      </w:hyperlink>
      <w:r w:rsidRPr="005D295C">
        <w:rPr>
          <w:rFonts w:cstheme="minorHAnsi"/>
          <w:color w:val="333333"/>
        </w:rPr>
        <w:t xml:space="preserve"> and we will do our best to assist you. </w:t>
      </w:r>
      <w:r>
        <w:rPr>
          <w:rFonts w:cstheme="minorHAnsi"/>
        </w:rPr>
        <w:t>W</w:t>
      </w:r>
      <w:r w:rsidRPr="005D295C">
        <w:rPr>
          <w:rFonts w:cstheme="minorHAnsi"/>
        </w:rPr>
        <w:t>e cannot reserve car parking spaces for external NMH providers.</w:t>
      </w:r>
      <w:r>
        <w:rPr>
          <w:rFonts w:cstheme="minorHAnsi"/>
        </w:rPr>
        <w:br/>
      </w:r>
      <w:r>
        <w:rPr>
          <w:rFonts w:cstheme="minorHAnsi"/>
        </w:rPr>
        <w:br/>
      </w:r>
      <w:r w:rsidRPr="005D295C">
        <w:rPr>
          <w:rStyle w:val="Heading2Char"/>
        </w:rPr>
        <w:t>Building accessibility</w:t>
      </w:r>
      <w:r w:rsidRPr="005D295C">
        <w:rPr>
          <w:rFonts w:cstheme="minorHAnsi"/>
        </w:rPr>
        <w:br/>
      </w:r>
      <w:r w:rsidRPr="005D295C">
        <w:rPr>
          <w:rFonts w:cstheme="minorHAnsi"/>
          <w:color w:val="333333"/>
        </w:rPr>
        <w:t>You can find detailed information about the accessibility of our buildings on the </w:t>
      </w:r>
      <w:hyperlink r:id="rId38" w:history="1">
        <w:r w:rsidRPr="005D295C">
          <w:rPr>
            <w:rStyle w:val="Strong"/>
            <w:rFonts w:cstheme="minorHAnsi"/>
            <w:b w:val="0"/>
            <w:bCs w:val="0"/>
            <w:color w:val="CC0066"/>
            <w:u w:val="single"/>
          </w:rPr>
          <w:t>AccessAble website</w:t>
        </w:r>
      </w:hyperlink>
      <w:r w:rsidRPr="005D295C">
        <w:rPr>
          <w:rFonts w:cstheme="minorHAnsi"/>
          <w:color w:val="333333"/>
        </w:rPr>
        <w:t>.</w:t>
      </w:r>
      <w:r>
        <w:rPr>
          <w:rFonts w:cstheme="minorHAnsi"/>
          <w:color w:val="333333"/>
        </w:rPr>
        <w:t xml:space="preserve"> </w:t>
      </w:r>
      <w:proofErr w:type="spellStart"/>
      <w:r w:rsidRPr="005D295C">
        <w:rPr>
          <w:rFonts w:cstheme="minorHAnsi"/>
          <w:color w:val="333333"/>
        </w:rPr>
        <w:t>AccessAble</w:t>
      </w:r>
      <w:proofErr w:type="spellEnd"/>
      <w:r w:rsidRPr="005D295C">
        <w:rPr>
          <w:rFonts w:cstheme="minorHAnsi"/>
          <w:color w:val="333333"/>
        </w:rPr>
        <w:t xml:space="preserve"> produce detailed information about a range of locations, so you can work out if a place is accessible</w:t>
      </w:r>
      <w:r>
        <w:rPr>
          <w:rFonts w:cstheme="minorHAnsi"/>
          <w:color w:val="333333"/>
        </w:rPr>
        <w:t xml:space="preserve">. </w:t>
      </w:r>
      <w:r>
        <w:rPr>
          <w:rStyle w:val="Heading2Char"/>
        </w:rPr>
        <w:br/>
      </w:r>
      <w:r>
        <w:rPr>
          <w:rStyle w:val="Heading2Char"/>
        </w:rPr>
        <w:br/>
      </w:r>
      <w:r w:rsidR="005D295C" w:rsidRPr="005D295C">
        <w:rPr>
          <w:rStyle w:val="Heading2Char"/>
        </w:rPr>
        <w:t>Rooms</w:t>
      </w:r>
      <w:r w:rsidR="005D295C">
        <w:br/>
      </w:r>
      <w:r w:rsidR="006668B8">
        <w:t xml:space="preserve">The university has a limited number of confidential 1-1 spaces and </w:t>
      </w:r>
      <w:r w:rsidR="008D2AC0">
        <w:t>is</w:t>
      </w:r>
      <w:r w:rsidR="006668B8">
        <w:t xml:space="preserve"> unable to offer rooms for third party support providers. We ask that third party providers of NMH support do not ask students to book rooms on their behalf. We simply do not have rooms available. Instead, there are several flexible working spaces and offices available in the local area which NMH Providers may rent as required. </w:t>
      </w:r>
      <w:r>
        <w:br/>
      </w:r>
      <w:r>
        <w:br/>
      </w:r>
      <w:r>
        <w:rPr>
          <w:rStyle w:val="Heading2Char"/>
        </w:rPr>
        <w:t>Building</w:t>
      </w:r>
      <w:r w:rsidR="008D2AC0">
        <w:rPr>
          <w:rStyle w:val="Heading2Char"/>
        </w:rPr>
        <w:t xml:space="preserve"> </w:t>
      </w:r>
      <w:r w:rsidR="006668B8" w:rsidRPr="005D295C">
        <w:rPr>
          <w:rStyle w:val="Heading2Char"/>
        </w:rPr>
        <w:t>Access</w:t>
      </w:r>
      <w:r w:rsidR="008D2AC0">
        <w:rPr>
          <w:rStyle w:val="Heading2Char"/>
        </w:rPr>
        <w:t xml:space="preserve"> on Campus</w:t>
      </w:r>
      <w:r w:rsidR="005D295C">
        <w:br/>
      </w:r>
      <w:r w:rsidR="006668B8">
        <w:t>M</w:t>
      </w:r>
      <w:r w:rsidR="00CA563B">
        <w:t>any</w:t>
      </w:r>
      <w:r w:rsidR="006668B8">
        <w:t xml:space="preserve"> areas of the university are restricted and require swipe card </w:t>
      </w:r>
      <w:proofErr w:type="gramStart"/>
      <w:r w:rsidR="006668B8">
        <w:t>entry,</w:t>
      </w:r>
      <w:proofErr w:type="gramEnd"/>
      <w:r w:rsidR="006668B8">
        <w:t xml:space="preserve"> this is for security reasons. It is not anticipated that access to these areas would be </w:t>
      </w:r>
      <w:r w:rsidR="00CA563B">
        <w:t>needed</w:t>
      </w:r>
      <w:r w:rsidR="006668B8">
        <w:t xml:space="preserve"> by NMH providers</w:t>
      </w:r>
      <w:r w:rsidR="005D295C">
        <w:t xml:space="preserve"> </w:t>
      </w:r>
      <w:r w:rsidR="00CA563B">
        <w:t>offering</w:t>
      </w:r>
      <w:r w:rsidR="006668B8">
        <w:t xml:space="preserve"> mentoring or study skills support</w:t>
      </w:r>
      <w:r w:rsidR="00CA563B">
        <w:t xml:space="preserve">. </w:t>
      </w:r>
      <w:r w:rsidR="006668B8">
        <w:t xml:space="preserve">If you are providing BSL or </w:t>
      </w:r>
      <w:r w:rsidR="008D2AC0">
        <w:t xml:space="preserve">Specialist </w:t>
      </w:r>
      <w:r w:rsidR="006668B8">
        <w:t xml:space="preserve">Notetaker support, please contact </w:t>
      </w:r>
      <w:r w:rsidR="005D295C">
        <w:t>disability-support@shu.ac.uk</w:t>
      </w:r>
      <w:r w:rsidR="006668B8">
        <w:t xml:space="preserve"> to discuss access requirements</w:t>
      </w:r>
      <w:r w:rsidR="00444C57">
        <w:t xml:space="preserve"> to student teaching spaces</w:t>
      </w:r>
      <w:r w:rsidR="008D2AC0">
        <w:t>.</w:t>
      </w:r>
    </w:p>
    <w:p w14:paraId="1DFFFDEF" w14:textId="0341E8FE" w:rsidR="00D64514" w:rsidRDefault="00D64514" w:rsidP="00D64514">
      <w:pPr>
        <w:pStyle w:val="Heading1"/>
      </w:pPr>
      <w:r>
        <w:t>Providing remote support</w:t>
      </w:r>
    </w:p>
    <w:p w14:paraId="02F94FB0" w14:textId="3C0EC9FB" w:rsidR="00D64514" w:rsidRPr="00D64514" w:rsidRDefault="00D64514" w:rsidP="00D64514">
      <w:bookmarkStart w:id="0" w:name="_Hlk149291199"/>
      <w:r w:rsidRPr="00D64514">
        <w:rPr>
          <w:rStyle w:val="Heading2Char"/>
        </w:rPr>
        <w:t>Access to Blackboard</w:t>
      </w:r>
      <w:r>
        <w:br/>
        <w:t xml:space="preserve">If you are a </w:t>
      </w:r>
      <w:r w:rsidR="000363F0">
        <w:t xml:space="preserve">BSL Interpreter or </w:t>
      </w:r>
      <w:r>
        <w:t>Specialist Note taker and expect to be providing regular support for a student, a</w:t>
      </w:r>
      <w:r w:rsidR="00A27DB9">
        <w:t>n external</w:t>
      </w:r>
      <w:r>
        <w:t xml:space="preserve"> Blackboard account</w:t>
      </w:r>
      <w:r w:rsidR="00A27DB9">
        <w:t xml:space="preserve"> can be arranged</w:t>
      </w:r>
      <w:r>
        <w:t xml:space="preserve"> for you so that you can access relevant</w:t>
      </w:r>
      <w:r w:rsidR="000363F0">
        <w:t xml:space="preserve"> materials for the</w:t>
      </w:r>
      <w:r>
        <w:t xml:space="preserve"> module</w:t>
      </w:r>
      <w:r w:rsidR="000363F0">
        <w:t xml:space="preserve">s you are providing support for, including access to </w:t>
      </w:r>
      <w:proofErr w:type="gramStart"/>
      <w:r w:rsidR="000363F0">
        <w:t>live</w:t>
      </w:r>
      <w:proofErr w:type="gramEnd"/>
      <w:r w:rsidR="000363F0">
        <w:t xml:space="preserve"> and recorded online sessions</w:t>
      </w:r>
      <w:r>
        <w:t>.</w:t>
      </w:r>
      <w:r w:rsidR="00A27DB9">
        <w:t xml:space="preserve"> In the first instance, p</w:t>
      </w:r>
      <w:r>
        <w:t xml:space="preserve">lease </w:t>
      </w:r>
      <w:r w:rsidR="00A27DB9">
        <w:t xml:space="preserve">ask the student you are supporting to chat with the module leaders about arranging Blackboard access for you. If any support is needed with this, please </w:t>
      </w:r>
      <w:r>
        <w:t>email us</w:t>
      </w:r>
      <w:r w:rsidR="00A27DB9">
        <w:t xml:space="preserve"> at</w:t>
      </w:r>
      <w:r>
        <w:t xml:space="preserve">: </w:t>
      </w:r>
      <w:hyperlink r:id="rId39" w:history="1">
        <w:r w:rsidR="000363F0" w:rsidRPr="00AC28E4">
          <w:rPr>
            <w:rStyle w:val="Hyperlink"/>
          </w:rPr>
          <w:t>disability-support@shu.ac.uk</w:t>
        </w:r>
      </w:hyperlink>
      <w:r>
        <w:t>.</w:t>
      </w:r>
    </w:p>
    <w:bookmarkEnd w:id="0"/>
    <w:p w14:paraId="0CA96B33" w14:textId="14FC41B9" w:rsidR="00444C57" w:rsidRDefault="00444C57" w:rsidP="00444C57">
      <w:pPr>
        <w:pStyle w:val="Heading2"/>
        <w:spacing w:line="240" w:lineRule="auto"/>
      </w:pPr>
      <w:r w:rsidRPr="00444C57">
        <w:rPr>
          <w:rStyle w:val="Heading1Char"/>
        </w:rPr>
        <w:t>Other issues</w:t>
      </w:r>
      <w:r>
        <w:br/>
      </w:r>
      <w:proofErr w:type="gramStart"/>
      <w:r>
        <w:t>Safeguarding</w:t>
      </w:r>
      <w:proofErr w:type="gramEnd"/>
    </w:p>
    <w:p w14:paraId="5A822ACA" w14:textId="77777777" w:rsidR="00444C57" w:rsidRDefault="00444C57" w:rsidP="00444C57">
      <w:pPr>
        <w:spacing w:line="240" w:lineRule="auto"/>
      </w:pPr>
      <w:r>
        <w:t xml:space="preserve">If you have concerns about a student’s welfare, please email us at: </w:t>
      </w:r>
      <w:hyperlink r:id="rId40" w:history="1">
        <w:r w:rsidRPr="00AF50F9">
          <w:rPr>
            <w:rStyle w:val="Hyperlink"/>
          </w:rPr>
          <w:t>disability-support@shu.ac.uk</w:t>
        </w:r>
      </w:hyperlink>
      <w:r>
        <w:t xml:space="preserve">. </w:t>
      </w:r>
    </w:p>
    <w:p w14:paraId="572E429B" w14:textId="225A8E6B" w:rsidR="00D64514" w:rsidRDefault="00D64514" w:rsidP="00444C57">
      <w:pPr>
        <w:pStyle w:val="Heading2"/>
      </w:pPr>
      <w:r>
        <w:t xml:space="preserve">Missed </w:t>
      </w:r>
      <w:proofErr w:type="gramStart"/>
      <w:r>
        <w:t>appointments</w:t>
      </w:r>
      <w:proofErr w:type="gramEnd"/>
    </w:p>
    <w:p w14:paraId="24BE060F" w14:textId="0B685806" w:rsidR="00D64514" w:rsidRDefault="00D64514" w:rsidP="00D64514">
      <w:pPr>
        <w:spacing w:line="240" w:lineRule="auto"/>
      </w:pPr>
      <w:r>
        <w:t xml:space="preserve">The university is unable to provide reimbursement to third party NMH providers where students miss appointments without giving 24 hours’ notice. </w:t>
      </w:r>
      <w:r w:rsidR="00444C57">
        <w:t>I</w:t>
      </w:r>
      <w:r>
        <w:t xml:space="preserve">f a student is repeatedly missing appointments and there may be a concern for their welfare, it is suggested that the provider contacts </w:t>
      </w:r>
      <w:r w:rsidR="00444C57">
        <w:t>us</w:t>
      </w:r>
      <w:r>
        <w:t xml:space="preserve"> so that we can ensure their wellbeing. </w:t>
      </w:r>
    </w:p>
    <w:p w14:paraId="4466E09E" w14:textId="349FC53F" w:rsidR="006668B8" w:rsidRDefault="00D64514" w:rsidP="00CB0769">
      <w:pPr>
        <w:spacing w:line="240" w:lineRule="auto"/>
      </w:pPr>
      <w:r>
        <w:t xml:space="preserve">If students have missed appointments because of </w:t>
      </w:r>
      <w:r w:rsidR="00444C57">
        <w:t>SHU</w:t>
      </w:r>
      <w:r>
        <w:t xml:space="preserve"> changing timetables etc, please contact </w:t>
      </w:r>
      <w:proofErr w:type="gramStart"/>
      <w:r>
        <w:t>disability-support@shu.ac.uk .</w:t>
      </w:r>
      <w:proofErr w:type="gramEnd"/>
      <w:r>
        <w:t xml:space="preserve"> We will </w:t>
      </w:r>
      <w:proofErr w:type="gramStart"/>
      <w:r>
        <w:t>look into</w:t>
      </w:r>
      <w:proofErr w:type="gramEnd"/>
      <w:r>
        <w:t xml:space="preserve"> each case to determine whether the student was given more than 24 </w:t>
      </w:r>
      <w:proofErr w:type="spellStart"/>
      <w:r w:rsidR="00444C57">
        <w:t>hours notice</w:t>
      </w:r>
      <w:proofErr w:type="spellEnd"/>
      <w:r>
        <w:t xml:space="preserve"> of the change, as this is normal practice for timetable changes.</w:t>
      </w:r>
      <w:r w:rsidR="00444C57">
        <w:br/>
      </w:r>
      <w:r w:rsidR="00444C57">
        <w:br/>
      </w:r>
      <w:r w:rsidR="00890741" w:rsidRPr="00444C57">
        <w:rPr>
          <w:rStyle w:val="Heading2Char"/>
        </w:rPr>
        <w:t>F</w:t>
      </w:r>
      <w:r w:rsidR="006668B8" w:rsidRPr="00444C57">
        <w:rPr>
          <w:rStyle w:val="Heading2Char"/>
        </w:rPr>
        <w:t xml:space="preserve">eedback </w:t>
      </w:r>
      <w:r w:rsidR="00890741" w:rsidRPr="00444C57">
        <w:rPr>
          <w:rStyle w:val="Heading2Char"/>
        </w:rPr>
        <w:t>for</w:t>
      </w:r>
      <w:r w:rsidR="006668B8" w:rsidRPr="00444C57">
        <w:rPr>
          <w:rStyle w:val="Heading2Char"/>
        </w:rPr>
        <w:t xml:space="preserve"> </w:t>
      </w:r>
      <w:r w:rsidR="00444C57">
        <w:rPr>
          <w:rStyle w:val="Heading2Char"/>
        </w:rPr>
        <w:t>us</w:t>
      </w:r>
      <w:r w:rsidR="00444C57">
        <w:br/>
      </w:r>
      <w:r w:rsidR="006668B8">
        <w:t xml:space="preserve">External NMH providers are encouraged to feedback to </w:t>
      </w:r>
      <w:r w:rsidR="00444C57">
        <w:t>Sheffield Hallam</w:t>
      </w:r>
      <w:r w:rsidR="006668B8">
        <w:t xml:space="preserve"> University about the</w:t>
      </w:r>
      <w:r w:rsidR="00444C57">
        <w:t>ir experiences supporting our students.</w:t>
      </w:r>
      <w:r w:rsidR="006668B8">
        <w:t xml:space="preserve"> Please email us at </w:t>
      </w:r>
      <w:hyperlink r:id="rId41" w:history="1">
        <w:r w:rsidR="00890741" w:rsidRPr="00AF50F9">
          <w:rPr>
            <w:rStyle w:val="Hyperlink"/>
          </w:rPr>
          <w:t>disability-support@shu.ac.uk</w:t>
        </w:r>
      </w:hyperlink>
      <w:r w:rsidR="00890741">
        <w:t xml:space="preserve">. </w:t>
      </w:r>
      <w:r w:rsidR="006668B8">
        <w:t xml:space="preserve"> </w:t>
      </w:r>
    </w:p>
    <w:p w14:paraId="2BBCB33D" w14:textId="583F0A2A" w:rsidR="006668B8" w:rsidRDefault="006668B8" w:rsidP="006668B8"/>
    <w:sectPr w:rsidR="006668B8" w:rsidSect="003959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4C50"/>
    <w:multiLevelType w:val="multilevel"/>
    <w:tmpl w:val="A6F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A62CA"/>
    <w:multiLevelType w:val="multilevel"/>
    <w:tmpl w:val="A6F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41CA9"/>
    <w:multiLevelType w:val="multilevel"/>
    <w:tmpl w:val="A6F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C5333"/>
    <w:multiLevelType w:val="multilevel"/>
    <w:tmpl w:val="175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F51E7"/>
    <w:multiLevelType w:val="multilevel"/>
    <w:tmpl w:val="A6F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65422"/>
    <w:multiLevelType w:val="multilevel"/>
    <w:tmpl w:val="540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D459D"/>
    <w:multiLevelType w:val="hybridMultilevel"/>
    <w:tmpl w:val="44D06E9E"/>
    <w:lvl w:ilvl="0" w:tplc="76061FF4">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7AD51CE4"/>
    <w:multiLevelType w:val="multilevel"/>
    <w:tmpl w:val="2AEC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B7CEB"/>
    <w:multiLevelType w:val="multilevel"/>
    <w:tmpl w:val="540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995321">
    <w:abstractNumId w:val="8"/>
  </w:num>
  <w:num w:numId="2" w16cid:durableId="939918104">
    <w:abstractNumId w:val="7"/>
  </w:num>
  <w:num w:numId="3" w16cid:durableId="1333217242">
    <w:abstractNumId w:val="3"/>
  </w:num>
  <w:num w:numId="4" w16cid:durableId="1199514413">
    <w:abstractNumId w:val="0"/>
  </w:num>
  <w:num w:numId="5" w16cid:durableId="1466653903">
    <w:abstractNumId w:val="5"/>
  </w:num>
  <w:num w:numId="6" w16cid:durableId="1212810003">
    <w:abstractNumId w:val="4"/>
  </w:num>
  <w:num w:numId="7" w16cid:durableId="670719210">
    <w:abstractNumId w:val="2"/>
  </w:num>
  <w:num w:numId="8" w16cid:durableId="992441801">
    <w:abstractNumId w:val="1"/>
  </w:num>
  <w:num w:numId="9" w16cid:durableId="763108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B8"/>
    <w:rsid w:val="00024CE6"/>
    <w:rsid w:val="000363F0"/>
    <w:rsid w:val="003959E4"/>
    <w:rsid w:val="0044474A"/>
    <w:rsid w:val="00444C57"/>
    <w:rsid w:val="00573149"/>
    <w:rsid w:val="005749EE"/>
    <w:rsid w:val="0059665F"/>
    <w:rsid w:val="005D295C"/>
    <w:rsid w:val="006668B8"/>
    <w:rsid w:val="006768C4"/>
    <w:rsid w:val="00890741"/>
    <w:rsid w:val="008D2AC0"/>
    <w:rsid w:val="00A27DB9"/>
    <w:rsid w:val="00AB62AE"/>
    <w:rsid w:val="00C04976"/>
    <w:rsid w:val="00C11CF1"/>
    <w:rsid w:val="00CA563B"/>
    <w:rsid w:val="00CB0769"/>
    <w:rsid w:val="00D64514"/>
    <w:rsid w:val="00E25D2D"/>
    <w:rsid w:val="00E93C66"/>
    <w:rsid w:val="00EA75E3"/>
    <w:rsid w:val="00F5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51BF"/>
  <w15:chartTrackingRefBased/>
  <w15:docId w15:val="{B2EE88A8-416C-440A-B766-925E908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2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CE6"/>
    <w:rPr>
      <w:color w:val="0563C1" w:themeColor="hyperlink"/>
      <w:u w:val="single"/>
    </w:rPr>
  </w:style>
  <w:style w:type="character" w:styleId="UnresolvedMention">
    <w:name w:val="Unresolved Mention"/>
    <w:basedOn w:val="DefaultParagraphFont"/>
    <w:uiPriority w:val="99"/>
    <w:semiHidden/>
    <w:unhideWhenUsed/>
    <w:rsid w:val="00024CE6"/>
    <w:rPr>
      <w:color w:val="605E5C"/>
      <w:shd w:val="clear" w:color="auto" w:fill="E1DFDD"/>
    </w:rPr>
  </w:style>
  <w:style w:type="paragraph" w:styleId="NormalWeb">
    <w:name w:val="Normal (Web)"/>
    <w:basedOn w:val="Normal"/>
    <w:uiPriority w:val="99"/>
    <w:unhideWhenUsed/>
    <w:rsid w:val="00024CE6"/>
    <w:rPr>
      <w:rFonts w:ascii="Times New Roman" w:hAnsi="Times New Roman" w:cs="Times New Roman"/>
      <w:sz w:val="24"/>
      <w:szCs w:val="24"/>
    </w:rPr>
  </w:style>
  <w:style w:type="character" w:styleId="Strong">
    <w:name w:val="Strong"/>
    <w:basedOn w:val="DefaultParagraphFont"/>
    <w:uiPriority w:val="22"/>
    <w:qFormat/>
    <w:rsid w:val="00024CE6"/>
    <w:rPr>
      <w:b/>
      <w:bCs/>
    </w:rPr>
  </w:style>
  <w:style w:type="paragraph" w:styleId="Title">
    <w:name w:val="Title"/>
    <w:basedOn w:val="Normal"/>
    <w:next w:val="Normal"/>
    <w:link w:val="TitleChar"/>
    <w:uiPriority w:val="10"/>
    <w:qFormat/>
    <w:rsid w:val="00E25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D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5D2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25D2D"/>
    <w:pPr>
      <w:ind w:left="720"/>
      <w:contextualSpacing/>
    </w:pPr>
  </w:style>
  <w:style w:type="character" w:customStyle="1" w:styleId="Heading2Char">
    <w:name w:val="Heading 2 Char"/>
    <w:basedOn w:val="DefaultParagraphFont"/>
    <w:link w:val="Heading2"/>
    <w:uiPriority w:val="9"/>
    <w:rsid w:val="005D295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73149"/>
    <w:rPr>
      <w:color w:val="954F72" w:themeColor="followedHyperlink"/>
      <w:u w:val="single"/>
    </w:rPr>
  </w:style>
  <w:style w:type="paragraph" w:customStyle="1" w:styleId="paragraph">
    <w:name w:val="paragraph"/>
    <w:basedOn w:val="Normal"/>
    <w:rsid w:val="005731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cxw181200718">
    <w:name w:val="scxw181200718"/>
    <w:basedOn w:val="Normal"/>
    <w:rsid w:val="005731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3989">
      <w:bodyDiv w:val="1"/>
      <w:marLeft w:val="0"/>
      <w:marRight w:val="0"/>
      <w:marTop w:val="0"/>
      <w:marBottom w:val="0"/>
      <w:divBdr>
        <w:top w:val="none" w:sz="0" w:space="0" w:color="auto"/>
        <w:left w:val="none" w:sz="0" w:space="0" w:color="auto"/>
        <w:bottom w:val="none" w:sz="0" w:space="0" w:color="auto"/>
        <w:right w:val="none" w:sz="0" w:space="0" w:color="auto"/>
      </w:divBdr>
      <w:divsChild>
        <w:div w:id="264002345">
          <w:marLeft w:val="0"/>
          <w:marRight w:val="0"/>
          <w:marTop w:val="0"/>
          <w:marBottom w:val="0"/>
          <w:divBdr>
            <w:top w:val="none" w:sz="0" w:space="0" w:color="auto"/>
            <w:left w:val="none" w:sz="0" w:space="0" w:color="auto"/>
            <w:bottom w:val="none" w:sz="0" w:space="0" w:color="auto"/>
            <w:right w:val="none" w:sz="0" w:space="0" w:color="auto"/>
          </w:divBdr>
          <w:divsChild>
            <w:div w:id="965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1189">
      <w:bodyDiv w:val="1"/>
      <w:marLeft w:val="0"/>
      <w:marRight w:val="0"/>
      <w:marTop w:val="0"/>
      <w:marBottom w:val="0"/>
      <w:divBdr>
        <w:top w:val="none" w:sz="0" w:space="0" w:color="auto"/>
        <w:left w:val="none" w:sz="0" w:space="0" w:color="auto"/>
        <w:bottom w:val="none" w:sz="0" w:space="0" w:color="auto"/>
        <w:right w:val="none" w:sz="0" w:space="0" w:color="auto"/>
      </w:divBdr>
    </w:div>
    <w:div w:id="658928397">
      <w:bodyDiv w:val="1"/>
      <w:marLeft w:val="0"/>
      <w:marRight w:val="0"/>
      <w:marTop w:val="0"/>
      <w:marBottom w:val="0"/>
      <w:divBdr>
        <w:top w:val="none" w:sz="0" w:space="0" w:color="auto"/>
        <w:left w:val="none" w:sz="0" w:space="0" w:color="auto"/>
        <w:bottom w:val="none" w:sz="0" w:space="0" w:color="auto"/>
        <w:right w:val="none" w:sz="0" w:space="0" w:color="auto"/>
      </w:divBdr>
    </w:div>
    <w:div w:id="855457865">
      <w:bodyDiv w:val="1"/>
      <w:marLeft w:val="0"/>
      <w:marRight w:val="0"/>
      <w:marTop w:val="0"/>
      <w:marBottom w:val="0"/>
      <w:divBdr>
        <w:top w:val="none" w:sz="0" w:space="0" w:color="auto"/>
        <w:left w:val="none" w:sz="0" w:space="0" w:color="auto"/>
        <w:bottom w:val="none" w:sz="0" w:space="0" w:color="auto"/>
        <w:right w:val="none" w:sz="0" w:space="0" w:color="auto"/>
      </w:divBdr>
    </w:div>
    <w:div w:id="1013923473">
      <w:bodyDiv w:val="1"/>
      <w:marLeft w:val="0"/>
      <w:marRight w:val="0"/>
      <w:marTop w:val="0"/>
      <w:marBottom w:val="0"/>
      <w:divBdr>
        <w:top w:val="none" w:sz="0" w:space="0" w:color="auto"/>
        <w:left w:val="none" w:sz="0" w:space="0" w:color="auto"/>
        <w:bottom w:val="none" w:sz="0" w:space="0" w:color="auto"/>
        <w:right w:val="none" w:sz="0" w:space="0" w:color="auto"/>
      </w:divBdr>
    </w:div>
    <w:div w:id="1177580953">
      <w:bodyDiv w:val="1"/>
      <w:marLeft w:val="0"/>
      <w:marRight w:val="0"/>
      <w:marTop w:val="0"/>
      <w:marBottom w:val="0"/>
      <w:divBdr>
        <w:top w:val="none" w:sz="0" w:space="0" w:color="auto"/>
        <w:left w:val="none" w:sz="0" w:space="0" w:color="auto"/>
        <w:bottom w:val="none" w:sz="0" w:space="0" w:color="auto"/>
        <w:right w:val="none" w:sz="0" w:space="0" w:color="auto"/>
      </w:divBdr>
    </w:div>
    <w:div w:id="1177887392">
      <w:bodyDiv w:val="1"/>
      <w:marLeft w:val="0"/>
      <w:marRight w:val="0"/>
      <w:marTop w:val="0"/>
      <w:marBottom w:val="0"/>
      <w:divBdr>
        <w:top w:val="none" w:sz="0" w:space="0" w:color="auto"/>
        <w:left w:val="none" w:sz="0" w:space="0" w:color="auto"/>
        <w:bottom w:val="none" w:sz="0" w:space="0" w:color="auto"/>
        <w:right w:val="none" w:sz="0" w:space="0" w:color="auto"/>
      </w:divBdr>
    </w:div>
    <w:div w:id="1999459230">
      <w:bodyDiv w:val="1"/>
      <w:marLeft w:val="0"/>
      <w:marRight w:val="0"/>
      <w:marTop w:val="0"/>
      <w:marBottom w:val="0"/>
      <w:divBdr>
        <w:top w:val="none" w:sz="0" w:space="0" w:color="auto"/>
        <w:left w:val="none" w:sz="0" w:space="0" w:color="auto"/>
        <w:bottom w:val="none" w:sz="0" w:space="0" w:color="auto"/>
        <w:right w:val="none" w:sz="0" w:space="0" w:color="auto"/>
      </w:divBdr>
    </w:div>
    <w:div w:id="209816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u.ac.uk/disabled-student-support/learning-contracts" TargetMode="External"/><Relationship Id="rId18" Type="http://schemas.openxmlformats.org/officeDocument/2006/relationships/hyperlink" Target="https://www.shu.ac.uk/disabled-student-support/contact" TargetMode="External"/><Relationship Id="rId26" Type="http://schemas.openxmlformats.org/officeDocument/2006/relationships/hyperlink" Target="https://www.studenthealthatshu.co.uk/" TargetMode="External"/><Relationship Id="rId39" Type="http://schemas.openxmlformats.org/officeDocument/2006/relationships/hyperlink" Target="mailto:disability-support@shu.ac.uk" TargetMode="External"/><Relationship Id="rId21" Type="http://schemas.openxmlformats.org/officeDocument/2006/relationships/hyperlink" Target="https://www.shu.ac.uk/wellbeing/appointments/inclusive-support-team/practical-support-sessions" TargetMode="External"/><Relationship Id="rId34" Type="http://schemas.openxmlformats.org/officeDocument/2006/relationships/hyperlink" Target="https://libguides.shu.ac.uk/skills/skillscentre" TargetMode="External"/><Relationship Id="rId42" Type="http://schemas.openxmlformats.org/officeDocument/2006/relationships/fontTable" Target="fontTable.xml"/><Relationship Id="rId7" Type="http://schemas.openxmlformats.org/officeDocument/2006/relationships/hyperlink" Target="https://www.shu.ac.uk/about-us/academic-departments" TargetMode="External"/><Relationship Id="rId2" Type="http://schemas.openxmlformats.org/officeDocument/2006/relationships/styles" Target="styles.xml"/><Relationship Id="rId16" Type="http://schemas.openxmlformats.org/officeDocument/2006/relationships/hyperlink" Target="https://www.shu.ac.uk/digital-skills/study/assistive-technology/mindview" TargetMode="External"/><Relationship Id="rId29" Type="http://schemas.openxmlformats.org/officeDocument/2006/relationships/hyperlink" Target="https://www.hallamstudentsunion.com/union/" TargetMode="External"/><Relationship Id="rId1" Type="http://schemas.openxmlformats.org/officeDocument/2006/relationships/numbering" Target="numbering.xml"/><Relationship Id="rId6" Type="http://schemas.openxmlformats.org/officeDocument/2006/relationships/hyperlink" Target="https://www.shu.ac.uk/about-us/who-we-are" TargetMode="External"/><Relationship Id="rId11" Type="http://schemas.openxmlformats.org/officeDocument/2006/relationships/hyperlink" Target="https://www.shu.ac.uk/disabled-student-support/conditions" TargetMode="External"/><Relationship Id="rId24" Type="http://schemas.openxmlformats.org/officeDocument/2006/relationships/hyperlink" Target="https://www.shu.ac.uk/funding" TargetMode="External"/><Relationship Id="rId32" Type="http://schemas.openxmlformats.org/officeDocument/2006/relationships/hyperlink" Target="https://www.shu.ac.uk/libraries" TargetMode="External"/><Relationship Id="rId37" Type="http://schemas.openxmlformats.org/officeDocument/2006/relationships/hyperlink" Target="https://www.shu.ac.uk/study-here/ask-a-question" TargetMode="External"/><Relationship Id="rId40" Type="http://schemas.openxmlformats.org/officeDocument/2006/relationships/hyperlink" Target="mailto:disability-support@shu.ac.uk" TargetMode="External"/><Relationship Id="rId45" Type="http://schemas.openxmlformats.org/officeDocument/2006/relationships/customXml" Target="../customXml/item2.xml"/><Relationship Id="rId5" Type="http://schemas.openxmlformats.org/officeDocument/2006/relationships/image" Target="media/image1.gif"/><Relationship Id="rId15" Type="http://schemas.openxmlformats.org/officeDocument/2006/relationships/hyperlink" Target="https://www.shu.ac.uk/digital-skills/study/assistive-technology/glean" TargetMode="External"/><Relationship Id="rId23" Type="http://schemas.openxmlformats.org/officeDocument/2006/relationships/hyperlink" Target="https://www.shu.ac.uk/wellbeing/faith-and-chaplaincy" TargetMode="External"/><Relationship Id="rId28" Type="http://schemas.openxmlformats.org/officeDocument/2006/relationships/hyperlink" Target="https://reportandsupport.shu.ac.uk/" TargetMode="External"/><Relationship Id="rId36" Type="http://schemas.openxmlformats.org/officeDocument/2006/relationships/hyperlink" Target="https://www.shu.ac.uk/visit-us/how-to-find-us" TargetMode="External"/><Relationship Id="rId10" Type="http://schemas.openxmlformats.org/officeDocument/2006/relationships/hyperlink" Target="https://www.shu.ac.uk/myhallam/key-dates" TargetMode="External"/><Relationship Id="rId19" Type="http://schemas.openxmlformats.org/officeDocument/2006/relationships/hyperlink" Target="https://www.shu.ac.uk/wellbeing/appointments/inclusive-support-team/practical-support-sessions" TargetMode="External"/><Relationship Id="rId31" Type="http://schemas.openxmlformats.org/officeDocument/2006/relationships/hyperlink" Target="https://www.shu.ac.uk/myhallam/help-and-support/academic-advisers"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shu.ac.uk/myhallam/study/student-examination-guidance" TargetMode="External"/><Relationship Id="rId14" Type="http://schemas.openxmlformats.org/officeDocument/2006/relationships/hyperlink" Target="https://www.shu.ac.uk/digital-skills/study/assistive-technology" TargetMode="External"/><Relationship Id="rId22" Type="http://schemas.openxmlformats.org/officeDocument/2006/relationships/hyperlink" Target="https://www.shu.ac.uk/study-here/international" TargetMode="External"/><Relationship Id="rId27" Type="http://schemas.openxmlformats.org/officeDocument/2006/relationships/hyperlink" Target="https://reportandsupport.shu.ac.uk/" TargetMode="External"/><Relationship Id="rId30" Type="http://schemas.openxmlformats.org/officeDocument/2006/relationships/hyperlink" Target="https://www.shu.ac.uk/myhallam/help-and-support/student-support-advisers" TargetMode="External"/><Relationship Id="rId35" Type="http://schemas.openxmlformats.org/officeDocument/2006/relationships/hyperlink" Target="https://www.shu.ac.uk/careers/see-an-adviser" TargetMode="External"/><Relationship Id="rId43" Type="http://schemas.openxmlformats.org/officeDocument/2006/relationships/theme" Target="theme/theme1.xml"/><Relationship Id="rId8" Type="http://schemas.openxmlformats.org/officeDocument/2006/relationships/hyperlink" Target="https://www.shu.ac.uk/study-here" TargetMode="External"/><Relationship Id="rId3" Type="http://schemas.openxmlformats.org/officeDocument/2006/relationships/settings" Target="settings.xml"/><Relationship Id="rId12" Type="http://schemas.openxmlformats.org/officeDocument/2006/relationships/hyperlink" Target="https://www.shu.ac.uk/disabled-student-support/registration" TargetMode="External"/><Relationship Id="rId17" Type="http://schemas.openxmlformats.org/officeDocument/2006/relationships/hyperlink" Target="https://www.shu.ac.uk/digital-skills/study/assistive-technology/microsoft-learning-tools" TargetMode="External"/><Relationship Id="rId25" Type="http://schemas.openxmlformats.org/officeDocument/2006/relationships/hyperlink" Target="https://www.shu.ac.uk/wellbeing" TargetMode="External"/><Relationship Id="rId33" Type="http://schemas.openxmlformats.org/officeDocument/2006/relationships/hyperlink" Target="https://libguides.shu.ac.uk/pages/24_hour_learning_spaces" TargetMode="External"/><Relationship Id="rId38" Type="http://schemas.openxmlformats.org/officeDocument/2006/relationships/hyperlink" Target="https://www.accessable.co.uk/organisations/sheffield-hallam-university" TargetMode="External"/><Relationship Id="rId46" Type="http://schemas.openxmlformats.org/officeDocument/2006/relationships/customXml" Target="../customXml/item3.xml"/><Relationship Id="rId20" Type="http://schemas.openxmlformats.org/officeDocument/2006/relationships/hyperlink" Target="https://www.shu.ac.uk/wellbeing/appointments/inclusive-support-team/autistic-student-support" TargetMode="External"/><Relationship Id="rId41" Type="http://schemas.openxmlformats.org/officeDocument/2006/relationships/hyperlink" Target="mailto:disability-support@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6" ma:contentTypeDescription="Create a new document." ma:contentTypeScope="" ma:versionID="22c748ddf4890602c7345a4d9dd2b3a6">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fef2352e9b5d0cdf47ba235500de6abf"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11EA5-D59C-4E36-8872-51BA34869F01}"/>
</file>

<file path=customXml/itemProps2.xml><?xml version="1.0" encoding="utf-8"?>
<ds:datastoreItem xmlns:ds="http://schemas.openxmlformats.org/officeDocument/2006/customXml" ds:itemID="{2D178002-2A6F-4121-9D8A-75D876EDE8AC}"/>
</file>

<file path=customXml/itemProps3.xml><?xml version="1.0" encoding="utf-8"?>
<ds:datastoreItem xmlns:ds="http://schemas.openxmlformats.org/officeDocument/2006/customXml" ds:itemID="{66D95B79-BB2C-4F20-B956-BB62AC2CB53D}"/>
</file>

<file path=docProps/app.xml><?xml version="1.0" encoding="utf-8"?>
<Properties xmlns="http://schemas.openxmlformats.org/officeDocument/2006/extended-properties" xmlns:vt="http://schemas.openxmlformats.org/officeDocument/2006/docPropsVTypes">
  <Template>Normal.dotm</Template>
  <TotalTime>16</TotalTime>
  <Pages>3</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Suzanne</dc:creator>
  <cp:keywords/>
  <dc:description/>
  <cp:lastModifiedBy>Russell, Suzanne</cp:lastModifiedBy>
  <cp:revision>7</cp:revision>
  <dcterms:created xsi:type="dcterms:W3CDTF">2023-10-25T14:54:00Z</dcterms:created>
  <dcterms:modified xsi:type="dcterms:W3CDTF">2024-01-19T09:46:00Z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