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1B4AC" w14:textId="3ECD7677" w:rsidR="007406DE" w:rsidRPr="007406DE" w:rsidRDefault="007406DE" w:rsidP="007406DE">
      <w:pPr>
        <w:pStyle w:val="Default"/>
        <w:rPr>
          <w:color w:val="AEAAAA" w:themeColor="background2" w:themeShade="BF"/>
        </w:rPr>
      </w:pPr>
      <w:r w:rsidRPr="007406DE">
        <w:rPr>
          <w:color w:val="AEAAAA" w:themeColor="background2" w:themeShade="BF"/>
        </w:rPr>
        <w:t>SOP End of Project Checklist                                                               V2 March 2023</w:t>
      </w:r>
    </w:p>
    <w:p w14:paraId="50A00EBF" w14:textId="2762A75B" w:rsidR="007406DE" w:rsidRDefault="007406DE" w:rsidP="007406DE">
      <w:pPr>
        <w:pStyle w:val="Default"/>
      </w:pPr>
    </w:p>
    <w:p w14:paraId="0AAAC446" w14:textId="5438607C" w:rsidR="007406DE" w:rsidRDefault="007406DE" w:rsidP="007406DE">
      <w:pPr>
        <w:pStyle w:val="Default"/>
        <w:rPr>
          <w:noProof/>
          <w:lang w:eastAsia="en-GB"/>
        </w:rPr>
      </w:pPr>
      <w:r>
        <w:rPr>
          <w:noProof/>
          <w:lang w:eastAsia="en-GB"/>
        </w:rPr>
        <w:t xml:space="preserve">                                                       </w:t>
      </w:r>
    </w:p>
    <w:p w14:paraId="0EBB0C1A" w14:textId="5968ADCC" w:rsidR="007406DE" w:rsidRDefault="007406DE" w:rsidP="007406DE">
      <w:pPr>
        <w:pStyle w:val="Default"/>
      </w:pPr>
      <w:r>
        <w:t xml:space="preserve">                                                           </w:t>
      </w:r>
      <w:r>
        <w:rPr>
          <w:noProof/>
          <w:lang w:eastAsia="en-GB"/>
        </w:rPr>
        <w:drawing>
          <wp:inline distT="0" distB="0" distL="0" distR="0" wp14:anchorId="05CA3907" wp14:editId="39FA77DE">
            <wp:extent cx="1352550" cy="800922"/>
            <wp:effectExtent l="0" t="0" r="0" b="0"/>
            <wp:docPr id="1" name="Picture 1" descr="https://staff.shu.ac.uk/marketing/brand/Documents/SHU_MASTER_CORP-WEB-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ff.shu.ac.uk/marketing/brand/Documents/SHU_MASTER_CORP-WEB-FIN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800922"/>
                    </a:xfrm>
                    <a:prstGeom prst="rect">
                      <a:avLst/>
                    </a:prstGeom>
                    <a:noFill/>
                    <a:ln>
                      <a:noFill/>
                    </a:ln>
                  </pic:spPr>
                </pic:pic>
              </a:graphicData>
            </a:graphic>
          </wp:inline>
        </w:drawing>
      </w:r>
    </w:p>
    <w:p w14:paraId="7D066A50" w14:textId="77777777" w:rsidR="007406DE" w:rsidRDefault="007406DE" w:rsidP="007406DE">
      <w:pPr>
        <w:pStyle w:val="Default"/>
      </w:pPr>
    </w:p>
    <w:p w14:paraId="2374975A" w14:textId="77777777" w:rsidR="007406DE" w:rsidRDefault="007406DE" w:rsidP="007406DE">
      <w:pPr>
        <w:pStyle w:val="Default"/>
      </w:pPr>
    </w:p>
    <w:p w14:paraId="58AD0E4A" w14:textId="254C465C" w:rsidR="007406DE" w:rsidRDefault="007406DE" w:rsidP="007406DE">
      <w:pPr>
        <w:pStyle w:val="Default"/>
        <w:jc w:val="center"/>
        <w:rPr>
          <w:sz w:val="23"/>
          <w:szCs w:val="23"/>
        </w:rPr>
      </w:pPr>
      <w:r>
        <w:rPr>
          <w:b/>
          <w:bCs/>
          <w:sz w:val="23"/>
          <w:szCs w:val="23"/>
        </w:rPr>
        <w:t>End of Project Checklist</w:t>
      </w:r>
    </w:p>
    <w:p w14:paraId="39E05083" w14:textId="77777777" w:rsidR="007406DE" w:rsidRDefault="007406DE" w:rsidP="007406DE">
      <w:pPr>
        <w:pStyle w:val="Default"/>
        <w:rPr>
          <w:sz w:val="23"/>
          <w:szCs w:val="23"/>
        </w:rPr>
      </w:pPr>
    </w:p>
    <w:p w14:paraId="020A04A1" w14:textId="69379025" w:rsidR="007406DE" w:rsidRDefault="007406DE" w:rsidP="007406DE">
      <w:pPr>
        <w:pStyle w:val="Default"/>
        <w:numPr>
          <w:ilvl w:val="0"/>
          <w:numId w:val="1"/>
        </w:numPr>
        <w:rPr>
          <w:sz w:val="23"/>
          <w:szCs w:val="23"/>
        </w:rPr>
      </w:pPr>
      <w:r>
        <w:rPr>
          <w:sz w:val="23"/>
          <w:szCs w:val="23"/>
        </w:rPr>
        <w:t xml:space="preserve">Ensure the Human Tissue Log is completed at the end of the project. </w:t>
      </w:r>
    </w:p>
    <w:p w14:paraId="059CBE27" w14:textId="77777777" w:rsidR="007406DE" w:rsidRDefault="007406DE" w:rsidP="007406DE">
      <w:pPr>
        <w:pStyle w:val="Default"/>
        <w:rPr>
          <w:sz w:val="23"/>
          <w:szCs w:val="23"/>
        </w:rPr>
      </w:pPr>
    </w:p>
    <w:p w14:paraId="55603C80" w14:textId="3F97DE28" w:rsidR="007406DE" w:rsidRPr="007406DE" w:rsidRDefault="007406DE" w:rsidP="007406DE">
      <w:pPr>
        <w:pStyle w:val="Default"/>
        <w:numPr>
          <w:ilvl w:val="0"/>
          <w:numId w:val="1"/>
        </w:numPr>
        <w:rPr>
          <w:rStyle w:val="Hyperlink"/>
          <w:color w:val="auto"/>
          <w:sz w:val="23"/>
          <w:szCs w:val="23"/>
        </w:rPr>
      </w:pPr>
      <w:r>
        <w:rPr>
          <w:sz w:val="23"/>
          <w:szCs w:val="23"/>
        </w:rPr>
        <w:t xml:space="preserve">Human tissue which has not been used or disposed of should be either returned to the Tissue Bank or deposited in the Biorepository, if this is included in your ethics committee approval, which will require completion of </w:t>
      </w:r>
      <w:r w:rsidRPr="007406DE">
        <w:rPr>
          <w:color w:val="auto"/>
          <w:sz w:val="23"/>
          <w:szCs w:val="23"/>
        </w:rPr>
        <w:fldChar w:fldCharType="begin"/>
      </w:r>
      <w:r w:rsidRPr="007406DE">
        <w:rPr>
          <w:color w:val="auto"/>
          <w:sz w:val="23"/>
          <w:szCs w:val="23"/>
        </w:rPr>
        <w:instrText xml:space="preserve"> HYPERLINK "C:\\Users\\cs2872\\Documents\\health and safety - induction\\human tissue\\hallam website\\documents link to the web site\\sample-transfer-form-shu.doc" </w:instrText>
      </w:r>
      <w:r w:rsidRPr="007406DE">
        <w:rPr>
          <w:color w:val="auto"/>
          <w:sz w:val="23"/>
          <w:szCs w:val="23"/>
        </w:rPr>
      </w:r>
      <w:r w:rsidRPr="007406DE">
        <w:rPr>
          <w:color w:val="auto"/>
          <w:sz w:val="23"/>
          <w:szCs w:val="23"/>
        </w:rPr>
        <w:fldChar w:fldCharType="separate"/>
      </w:r>
      <w:r w:rsidRPr="007406DE">
        <w:rPr>
          <w:rStyle w:val="Hyperlink"/>
          <w:color w:val="auto"/>
          <w:sz w:val="23"/>
          <w:szCs w:val="23"/>
        </w:rPr>
        <w:t>Sample</w:t>
      </w:r>
      <w:r w:rsidRPr="007406DE">
        <w:rPr>
          <w:rStyle w:val="Hyperlink"/>
          <w:color w:val="auto"/>
          <w:sz w:val="23"/>
          <w:szCs w:val="23"/>
        </w:rPr>
        <w:t xml:space="preserve"> </w:t>
      </w:r>
      <w:r w:rsidRPr="007406DE">
        <w:rPr>
          <w:rStyle w:val="Hyperlink"/>
          <w:color w:val="auto"/>
          <w:sz w:val="23"/>
          <w:szCs w:val="23"/>
        </w:rPr>
        <w:t>Transfer Form.</w:t>
      </w:r>
    </w:p>
    <w:p w14:paraId="23320D75" w14:textId="02C83FB8" w:rsidR="007406DE" w:rsidRPr="007406DE" w:rsidRDefault="007406DE" w:rsidP="007406DE">
      <w:pPr>
        <w:pStyle w:val="Default"/>
        <w:rPr>
          <w:color w:val="auto"/>
          <w:sz w:val="23"/>
          <w:szCs w:val="23"/>
        </w:rPr>
      </w:pPr>
      <w:r w:rsidRPr="007406DE">
        <w:rPr>
          <w:color w:val="auto"/>
          <w:sz w:val="23"/>
          <w:szCs w:val="23"/>
        </w:rPr>
        <w:fldChar w:fldCharType="end"/>
      </w:r>
    </w:p>
    <w:p w14:paraId="3690A3C7" w14:textId="77AF8C32" w:rsidR="007406DE" w:rsidRDefault="007406DE" w:rsidP="007406DE">
      <w:pPr>
        <w:pStyle w:val="Default"/>
        <w:numPr>
          <w:ilvl w:val="0"/>
          <w:numId w:val="1"/>
        </w:numPr>
        <w:rPr>
          <w:sz w:val="23"/>
          <w:szCs w:val="23"/>
        </w:rPr>
      </w:pPr>
      <w:r w:rsidRPr="007406DE">
        <w:rPr>
          <w:sz w:val="23"/>
          <w:szCs w:val="23"/>
        </w:rPr>
        <w:t xml:space="preserve">If an NHS ethics approved project, you MUST inform the relevant ethics committee that the project has ended, including a formal report as </w:t>
      </w:r>
      <w:r>
        <w:rPr>
          <w:sz w:val="23"/>
          <w:szCs w:val="23"/>
        </w:rPr>
        <w:t>described</w:t>
      </w:r>
      <w:r w:rsidRPr="007406DE">
        <w:rPr>
          <w:sz w:val="23"/>
          <w:szCs w:val="23"/>
        </w:rPr>
        <w:t xml:space="preserve"> </w:t>
      </w:r>
      <w:hyperlink r:id="rId6" w:history="1">
        <w:r w:rsidRPr="007406DE">
          <w:rPr>
            <w:rStyle w:val="Hyperlink"/>
            <w:sz w:val="23"/>
            <w:szCs w:val="23"/>
          </w:rPr>
          <w:t>h</w:t>
        </w:r>
        <w:r w:rsidRPr="007406DE">
          <w:rPr>
            <w:rStyle w:val="Hyperlink"/>
            <w:sz w:val="23"/>
            <w:szCs w:val="23"/>
          </w:rPr>
          <w:t>e</w:t>
        </w:r>
        <w:r w:rsidRPr="007406DE">
          <w:rPr>
            <w:rStyle w:val="Hyperlink"/>
            <w:sz w:val="23"/>
            <w:szCs w:val="23"/>
          </w:rPr>
          <w:t>re</w:t>
        </w:r>
        <w:r w:rsidRPr="007406DE">
          <w:rPr>
            <w:rStyle w:val="Hyperlink"/>
            <w:sz w:val="23"/>
            <w:szCs w:val="23"/>
          </w:rPr>
          <w:t>.</w:t>
        </w:r>
      </w:hyperlink>
      <w:r w:rsidRPr="007406DE">
        <w:rPr>
          <w:sz w:val="23"/>
          <w:szCs w:val="23"/>
        </w:rPr>
        <w:t xml:space="preserve"> </w:t>
      </w:r>
    </w:p>
    <w:p w14:paraId="320366F5" w14:textId="77777777" w:rsidR="007406DE" w:rsidRPr="007406DE" w:rsidRDefault="007406DE" w:rsidP="007406DE">
      <w:pPr>
        <w:pStyle w:val="Default"/>
        <w:rPr>
          <w:sz w:val="23"/>
          <w:szCs w:val="23"/>
        </w:rPr>
      </w:pPr>
    </w:p>
    <w:p w14:paraId="0FC2368B" w14:textId="03BC52B9" w:rsidR="007406DE" w:rsidRPr="007406DE" w:rsidRDefault="007406DE" w:rsidP="007406DE">
      <w:pPr>
        <w:pStyle w:val="Default"/>
        <w:numPr>
          <w:ilvl w:val="0"/>
          <w:numId w:val="1"/>
        </w:numPr>
        <w:rPr>
          <w:color w:val="auto"/>
          <w:sz w:val="23"/>
          <w:szCs w:val="23"/>
        </w:rPr>
      </w:pPr>
      <w:r>
        <w:rPr>
          <w:sz w:val="23"/>
          <w:szCs w:val="23"/>
        </w:rPr>
        <w:t xml:space="preserve">End of Study and final reports to be sent to NHS and a copy to </w:t>
      </w:r>
      <w:r w:rsidRPr="007406DE">
        <w:rPr>
          <w:color w:val="auto"/>
          <w:sz w:val="23"/>
          <w:szCs w:val="23"/>
        </w:rPr>
        <w:t xml:space="preserve">researchsupport@shu.ac.uk </w:t>
      </w:r>
    </w:p>
    <w:p w14:paraId="59447043" w14:textId="77777777" w:rsidR="007406DE" w:rsidRPr="007406DE" w:rsidRDefault="007406DE" w:rsidP="007406DE">
      <w:pPr>
        <w:pStyle w:val="Default"/>
        <w:rPr>
          <w:color w:val="auto"/>
          <w:sz w:val="23"/>
          <w:szCs w:val="23"/>
        </w:rPr>
      </w:pPr>
    </w:p>
    <w:p w14:paraId="28B324B3" w14:textId="00698EB7" w:rsidR="007406DE" w:rsidRDefault="007406DE" w:rsidP="007406DE">
      <w:pPr>
        <w:pStyle w:val="Default"/>
        <w:numPr>
          <w:ilvl w:val="0"/>
          <w:numId w:val="1"/>
        </w:numPr>
        <w:rPr>
          <w:sz w:val="23"/>
          <w:szCs w:val="23"/>
        </w:rPr>
      </w:pPr>
      <w:r>
        <w:rPr>
          <w:sz w:val="23"/>
          <w:szCs w:val="23"/>
        </w:rPr>
        <w:t xml:space="preserve">For projects undertaken following University Faculty Research Ethics Committee approval please inform the relevant committee of the end of project. </w:t>
      </w:r>
    </w:p>
    <w:p w14:paraId="1D81320B" w14:textId="77777777" w:rsidR="007406DE" w:rsidRDefault="007406DE" w:rsidP="007406DE">
      <w:pPr>
        <w:pStyle w:val="Default"/>
        <w:rPr>
          <w:sz w:val="23"/>
          <w:szCs w:val="23"/>
        </w:rPr>
      </w:pPr>
    </w:p>
    <w:p w14:paraId="6CA02A3C" w14:textId="77777777" w:rsidR="007406DE" w:rsidRDefault="007406DE" w:rsidP="007406DE">
      <w:pPr>
        <w:pStyle w:val="Default"/>
        <w:rPr>
          <w:sz w:val="23"/>
          <w:szCs w:val="23"/>
        </w:rPr>
      </w:pPr>
    </w:p>
    <w:p w14:paraId="39123779" w14:textId="57812E04" w:rsidR="007406DE" w:rsidRDefault="007406DE" w:rsidP="007406DE">
      <w:r>
        <w:rPr>
          <w:b/>
          <w:bCs/>
          <w:sz w:val="23"/>
          <w:szCs w:val="23"/>
        </w:rPr>
        <w:t>Note</w:t>
      </w:r>
      <w:r>
        <w:rPr>
          <w:sz w:val="23"/>
          <w:szCs w:val="23"/>
        </w:rPr>
        <w:t>: If the project is continuing but the Principal Investigator is moving from SHU to a new place of work then the relevant ethics committee should be informed. A PI at SHU should be nominated and notified to the relevant committees if the work is going to continue at SHU.</w:t>
      </w:r>
    </w:p>
    <w:sectPr w:rsidR="00740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13E96"/>
    <w:multiLevelType w:val="hybridMultilevel"/>
    <w:tmpl w:val="076E6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080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DE"/>
    <w:rsid w:val="00740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70E9"/>
  <w15:chartTrackingRefBased/>
  <w15:docId w15:val="{D119C648-AAA9-4783-BA8C-DABCDC0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6D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406DE"/>
    <w:pPr>
      <w:ind w:left="720"/>
      <w:contextualSpacing/>
    </w:pPr>
  </w:style>
  <w:style w:type="character" w:styleId="Hyperlink">
    <w:name w:val="Hyperlink"/>
    <w:basedOn w:val="DefaultParagraphFont"/>
    <w:uiPriority w:val="99"/>
    <w:unhideWhenUsed/>
    <w:rsid w:val="007406DE"/>
    <w:rPr>
      <w:color w:val="0563C1" w:themeColor="hyperlink"/>
      <w:u w:val="single"/>
    </w:rPr>
  </w:style>
  <w:style w:type="character" w:styleId="UnresolvedMention">
    <w:name w:val="Unresolved Mention"/>
    <w:basedOn w:val="DefaultParagraphFont"/>
    <w:uiPriority w:val="99"/>
    <w:semiHidden/>
    <w:unhideWhenUsed/>
    <w:rsid w:val="007406DE"/>
    <w:rPr>
      <w:color w:val="605E5C"/>
      <w:shd w:val="clear" w:color="auto" w:fill="E1DFDD"/>
    </w:rPr>
  </w:style>
  <w:style w:type="character" w:styleId="FollowedHyperlink">
    <w:name w:val="FollowedHyperlink"/>
    <w:basedOn w:val="DefaultParagraphFont"/>
    <w:uiPriority w:val="99"/>
    <w:semiHidden/>
    <w:unhideWhenUsed/>
    <w:rsid w:val="007406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ra.nhs.uk/approvals-amendments/managing-your-approval/ending-your-proje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Souilhol, Celine</dc:creator>
  <cp:keywords/>
  <dc:description/>
  <cp:lastModifiedBy>Souilhol, Celine</cp:lastModifiedBy>
  <cp:revision>1</cp:revision>
  <dcterms:created xsi:type="dcterms:W3CDTF">2023-03-23T10:25:00Z</dcterms:created>
  <dcterms:modified xsi:type="dcterms:W3CDTF">2023-03-23T10:32:00Z</dcterms:modified>
</cp:coreProperties>
</file>