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8ED0C" w14:textId="4761C8DD" w:rsidR="00A8135B" w:rsidRPr="0043115B" w:rsidRDefault="00BD18D4" w:rsidP="00DF6F41">
      <w:pPr>
        <w:jc w:val="center"/>
        <w:rPr>
          <w:rFonts w:asciiTheme="minorHAnsi" w:hAnsiTheme="minorHAnsi"/>
          <w:b/>
          <w:bCs/>
          <w:color w:val="B70D50"/>
          <w:sz w:val="32"/>
          <w:szCs w:val="32"/>
        </w:rPr>
      </w:pPr>
      <w:r>
        <w:rPr>
          <w:rFonts w:asciiTheme="minorHAnsi" w:hAnsiTheme="minorHAnsi"/>
          <w:b/>
          <w:bCs/>
          <w:color w:val="B70D50"/>
          <w:sz w:val="28"/>
          <w:szCs w:val="28"/>
        </w:rPr>
        <w:t>Infant Language Link</w:t>
      </w:r>
      <w:r w:rsidR="002F1E12">
        <w:rPr>
          <w:rFonts w:asciiTheme="minorHAnsi" w:hAnsiTheme="minorHAnsi"/>
          <w:b/>
          <w:bCs/>
          <w:color w:val="B70D50"/>
          <w:sz w:val="28"/>
          <w:szCs w:val="28"/>
        </w:rPr>
        <w:t xml:space="preserve"> </w:t>
      </w:r>
      <w:r w:rsidR="00A95FFB" w:rsidRPr="00A8135B">
        <w:rPr>
          <w:rFonts w:asciiTheme="minorHAnsi" w:hAnsiTheme="minorHAnsi"/>
          <w:b/>
          <w:bCs/>
          <w:color w:val="B70D50"/>
          <w:sz w:val="28"/>
          <w:szCs w:val="28"/>
        </w:rPr>
        <w:t>Evaluation</w:t>
      </w:r>
      <w:r w:rsidR="00C95641">
        <w:rPr>
          <w:rFonts w:asciiTheme="minorHAnsi" w:hAnsiTheme="minorHAnsi"/>
          <w:b/>
          <w:bCs/>
          <w:color w:val="B70D50"/>
          <w:sz w:val="28"/>
          <w:szCs w:val="28"/>
        </w:rPr>
        <w:t xml:space="preserve"> -</w:t>
      </w:r>
      <w:r w:rsidR="005F3100">
        <w:rPr>
          <w:rFonts w:asciiTheme="minorHAnsi" w:hAnsiTheme="minorHAnsi"/>
          <w:b/>
          <w:bCs/>
          <w:color w:val="B70D50"/>
          <w:sz w:val="28"/>
          <w:szCs w:val="28"/>
        </w:rPr>
        <w:t xml:space="preserve"> Privacy Notice</w:t>
      </w:r>
    </w:p>
    <w:p w14:paraId="3B2AD60D" w14:textId="368F50DE" w:rsidR="00113C11" w:rsidRPr="00A8135B" w:rsidRDefault="00A8135B" w:rsidP="00A8135B">
      <w:pPr>
        <w:jc w:val="center"/>
        <w:rPr>
          <w:rFonts w:asciiTheme="minorHAnsi" w:hAnsiTheme="minorHAnsi"/>
          <w:b/>
          <w:bCs/>
          <w:color w:val="B70D50"/>
          <w:sz w:val="28"/>
          <w:szCs w:val="28"/>
        </w:rPr>
      </w:pPr>
      <w:r>
        <w:rPr>
          <w:rFonts w:asciiTheme="minorHAnsi" w:hAnsiTheme="minorHAnsi"/>
          <w:b/>
          <w:bCs/>
          <w:color w:val="B70D50"/>
          <w:sz w:val="28"/>
          <w:szCs w:val="28"/>
        </w:rPr>
        <w:t>Sheffield Hallam University</w:t>
      </w:r>
      <w:r w:rsidR="00F9730E">
        <w:rPr>
          <w:rFonts w:asciiTheme="minorHAnsi" w:hAnsiTheme="minorHAnsi"/>
          <w:b/>
          <w:bCs/>
          <w:color w:val="B70D50"/>
          <w:sz w:val="28"/>
          <w:szCs w:val="28"/>
        </w:rPr>
        <w:t xml:space="preserve"> and </w:t>
      </w:r>
      <w:r w:rsidR="00BD18D4">
        <w:rPr>
          <w:rFonts w:asciiTheme="minorHAnsi" w:hAnsiTheme="minorHAnsi"/>
          <w:b/>
          <w:bCs/>
          <w:color w:val="B70D50"/>
          <w:sz w:val="28"/>
          <w:szCs w:val="28"/>
        </w:rPr>
        <w:t>Speech Link Multimedia</w:t>
      </w:r>
      <w:r w:rsidR="006134A3">
        <w:rPr>
          <w:rFonts w:asciiTheme="minorHAnsi" w:hAnsiTheme="minorHAnsi"/>
          <w:b/>
          <w:bCs/>
          <w:color w:val="B70D50"/>
          <w:sz w:val="28"/>
          <w:szCs w:val="28"/>
        </w:rPr>
        <w:t xml:space="preserve"> Ltd</w:t>
      </w:r>
      <w:r>
        <w:rPr>
          <w:rFonts w:asciiTheme="minorHAnsi" w:hAnsiTheme="minorHAnsi"/>
          <w:b/>
          <w:bCs/>
          <w:color w:val="B70D50"/>
          <w:sz w:val="28"/>
          <w:szCs w:val="28"/>
        </w:rPr>
        <w:t xml:space="preserve"> </w:t>
      </w:r>
    </w:p>
    <w:p w14:paraId="756291C0" w14:textId="77777777" w:rsidR="00113C11" w:rsidRDefault="00113C11" w:rsidP="00863F46">
      <w:pPr>
        <w:pStyle w:val="NoSpacing"/>
      </w:pPr>
    </w:p>
    <w:p w14:paraId="617E7B91" w14:textId="77777777" w:rsidR="0031764B" w:rsidRPr="00A8135B" w:rsidRDefault="0031764B" w:rsidP="00113C11">
      <w:pPr>
        <w:rPr>
          <w:rFonts w:asciiTheme="minorHAnsi" w:hAnsiTheme="minorHAnsi"/>
          <w:b/>
          <w:bCs/>
          <w:color w:val="B70D50"/>
        </w:rPr>
      </w:pPr>
      <w:r w:rsidRPr="00A8135B">
        <w:rPr>
          <w:rFonts w:asciiTheme="minorHAnsi" w:hAnsiTheme="minorHAnsi"/>
          <w:b/>
          <w:bCs/>
          <w:color w:val="B70D50"/>
        </w:rPr>
        <w:t>Introduction</w:t>
      </w:r>
    </w:p>
    <w:p w14:paraId="46C6990F" w14:textId="5AF8DCCD" w:rsidR="007A5AD5" w:rsidRDefault="007A5AD5" w:rsidP="00DF6F41">
      <w:pPr>
        <w:jc w:val="both"/>
        <w:rPr>
          <w:rFonts w:asciiTheme="minorHAnsi" w:hAnsiTheme="minorHAnsi"/>
          <w:sz w:val="22"/>
          <w:szCs w:val="22"/>
        </w:rPr>
      </w:pPr>
      <w:r>
        <w:rPr>
          <w:rFonts w:asciiTheme="minorHAnsi" w:hAnsiTheme="minorHAnsi"/>
          <w:sz w:val="22"/>
          <w:szCs w:val="22"/>
        </w:rPr>
        <w:t xml:space="preserve">This document accompanies the Memorandum of </w:t>
      </w:r>
      <w:r w:rsidRPr="009619B5">
        <w:rPr>
          <w:rFonts w:asciiTheme="minorHAnsi" w:hAnsiTheme="minorHAnsi"/>
          <w:sz w:val="22"/>
          <w:szCs w:val="22"/>
        </w:rPr>
        <w:t>Understanding</w:t>
      </w:r>
      <w:r w:rsidR="006134A3" w:rsidRPr="009619B5">
        <w:rPr>
          <w:rFonts w:asciiTheme="minorHAnsi" w:hAnsiTheme="minorHAnsi"/>
          <w:sz w:val="22"/>
          <w:szCs w:val="22"/>
        </w:rPr>
        <w:t xml:space="preserve"> signed by participating schools</w:t>
      </w:r>
      <w:r w:rsidRPr="009619B5">
        <w:rPr>
          <w:rFonts w:asciiTheme="minorHAnsi" w:hAnsiTheme="minorHAnsi"/>
          <w:sz w:val="22"/>
          <w:szCs w:val="22"/>
        </w:rPr>
        <w:t xml:space="preserve"> and outlines the responsibilities of</w:t>
      </w:r>
      <w:r w:rsidR="006134A3" w:rsidRPr="009619B5">
        <w:rPr>
          <w:rFonts w:asciiTheme="minorHAnsi" w:hAnsiTheme="minorHAnsi"/>
          <w:sz w:val="22"/>
          <w:szCs w:val="22"/>
        </w:rPr>
        <w:t xml:space="preserve"> </w:t>
      </w:r>
      <w:r w:rsidR="00BD18D4" w:rsidRPr="009619B5">
        <w:rPr>
          <w:rFonts w:asciiTheme="minorHAnsi" w:hAnsiTheme="minorHAnsi"/>
          <w:sz w:val="22"/>
          <w:szCs w:val="22"/>
        </w:rPr>
        <w:t>Speech Link Multimedia</w:t>
      </w:r>
      <w:r w:rsidR="0047082F" w:rsidRPr="009619B5">
        <w:rPr>
          <w:rFonts w:asciiTheme="minorHAnsi" w:hAnsiTheme="minorHAnsi"/>
          <w:sz w:val="22"/>
          <w:szCs w:val="22"/>
        </w:rPr>
        <w:t xml:space="preserve"> </w:t>
      </w:r>
      <w:r w:rsidR="004B2275" w:rsidRPr="009619B5">
        <w:rPr>
          <w:rFonts w:asciiTheme="minorHAnsi" w:hAnsiTheme="minorHAnsi"/>
          <w:sz w:val="22"/>
          <w:szCs w:val="22"/>
        </w:rPr>
        <w:t xml:space="preserve">Ltd </w:t>
      </w:r>
      <w:r w:rsidR="00DF6F41" w:rsidRPr="009619B5">
        <w:rPr>
          <w:rFonts w:asciiTheme="minorHAnsi" w:hAnsiTheme="minorHAnsi"/>
          <w:sz w:val="22"/>
          <w:szCs w:val="22"/>
        </w:rPr>
        <w:t>(</w:t>
      </w:r>
      <w:r w:rsidR="00BD18D4" w:rsidRPr="009619B5">
        <w:rPr>
          <w:rFonts w:asciiTheme="minorHAnsi" w:hAnsiTheme="minorHAnsi"/>
          <w:sz w:val="22"/>
          <w:szCs w:val="22"/>
        </w:rPr>
        <w:t>SLM</w:t>
      </w:r>
      <w:r w:rsidR="00DF6F41" w:rsidRPr="009619B5">
        <w:rPr>
          <w:rFonts w:asciiTheme="minorHAnsi" w:hAnsiTheme="minorHAnsi"/>
          <w:sz w:val="22"/>
          <w:szCs w:val="22"/>
        </w:rPr>
        <w:t xml:space="preserve">) </w:t>
      </w:r>
      <w:r w:rsidR="0047082F" w:rsidRPr="009619B5">
        <w:rPr>
          <w:rFonts w:asciiTheme="minorHAnsi" w:hAnsiTheme="minorHAnsi"/>
          <w:sz w:val="22"/>
          <w:szCs w:val="22"/>
        </w:rPr>
        <w:t>and</w:t>
      </w:r>
      <w:r w:rsidRPr="009619B5">
        <w:rPr>
          <w:rFonts w:asciiTheme="minorHAnsi" w:hAnsiTheme="minorHAnsi"/>
          <w:sz w:val="22"/>
          <w:szCs w:val="22"/>
        </w:rPr>
        <w:t xml:space="preserve"> Sheffield Hallam University (SHU) in handling personal data </w:t>
      </w:r>
      <w:r w:rsidR="00C377F0" w:rsidRPr="009619B5">
        <w:rPr>
          <w:rFonts w:asciiTheme="minorHAnsi" w:hAnsiTheme="minorHAnsi"/>
          <w:sz w:val="22"/>
          <w:szCs w:val="22"/>
        </w:rPr>
        <w:t xml:space="preserve">collected from </w:t>
      </w:r>
      <w:r w:rsidR="00AA5C5A" w:rsidRPr="009619B5">
        <w:rPr>
          <w:rFonts w:asciiTheme="minorHAnsi" w:hAnsiTheme="minorHAnsi"/>
          <w:sz w:val="22"/>
          <w:szCs w:val="22"/>
        </w:rPr>
        <w:t>participants</w:t>
      </w:r>
      <w:r w:rsidR="00C377F0" w:rsidRPr="009619B5">
        <w:rPr>
          <w:rFonts w:asciiTheme="minorHAnsi" w:hAnsiTheme="minorHAnsi"/>
          <w:sz w:val="22"/>
          <w:szCs w:val="22"/>
        </w:rPr>
        <w:t xml:space="preserve"> </w:t>
      </w:r>
      <w:r w:rsidRPr="009619B5">
        <w:rPr>
          <w:rFonts w:asciiTheme="minorHAnsi" w:hAnsiTheme="minorHAnsi"/>
          <w:sz w:val="22"/>
          <w:szCs w:val="22"/>
        </w:rPr>
        <w:t xml:space="preserve">as part of the </w:t>
      </w:r>
      <w:r w:rsidR="00BD18D4" w:rsidRPr="009619B5">
        <w:rPr>
          <w:rFonts w:asciiTheme="minorHAnsi" w:hAnsiTheme="minorHAnsi"/>
          <w:sz w:val="22"/>
          <w:szCs w:val="22"/>
        </w:rPr>
        <w:t>Infant Language Link</w:t>
      </w:r>
      <w:r w:rsidR="00C377F0">
        <w:rPr>
          <w:rFonts w:asciiTheme="minorHAnsi" w:hAnsiTheme="minorHAnsi"/>
          <w:sz w:val="22"/>
          <w:szCs w:val="22"/>
        </w:rPr>
        <w:t xml:space="preserve"> evaluation. </w:t>
      </w:r>
      <w:r w:rsidR="00BD18D4">
        <w:rPr>
          <w:rFonts w:asciiTheme="minorHAnsi" w:hAnsiTheme="minorHAnsi"/>
          <w:sz w:val="22"/>
          <w:szCs w:val="22"/>
        </w:rPr>
        <w:t>Infant Language Link</w:t>
      </w:r>
      <w:r w:rsidR="00DF6F41">
        <w:rPr>
          <w:rFonts w:asciiTheme="minorHAnsi" w:hAnsiTheme="minorHAnsi"/>
          <w:sz w:val="22"/>
          <w:szCs w:val="22"/>
        </w:rPr>
        <w:t xml:space="preserve"> </w:t>
      </w:r>
      <w:r w:rsidR="00AA5C5A">
        <w:rPr>
          <w:rFonts w:asciiTheme="minorHAnsi" w:hAnsiTheme="minorHAnsi"/>
          <w:sz w:val="22"/>
          <w:szCs w:val="22"/>
        </w:rPr>
        <w:t>is</w:t>
      </w:r>
      <w:r w:rsidR="00AA5C5A">
        <w:rPr>
          <w:rFonts w:asciiTheme="minorHAnsi" w:hAnsiTheme="minorHAnsi" w:cstheme="minorBidi"/>
          <w:color w:val="000000"/>
          <w:sz w:val="22"/>
          <w:szCs w:val="22"/>
        </w:rPr>
        <w:t xml:space="preserve"> being funded by the Education Endowment Foundation (EEF).</w:t>
      </w:r>
      <w:r w:rsidR="00BD18D4">
        <w:rPr>
          <w:rFonts w:asciiTheme="minorHAnsi" w:hAnsiTheme="minorHAnsi"/>
          <w:sz w:val="22"/>
          <w:szCs w:val="22"/>
        </w:rPr>
        <w:t xml:space="preserve"> </w:t>
      </w:r>
      <w:r w:rsidR="00AA5C5A">
        <w:rPr>
          <w:rFonts w:asciiTheme="minorHAnsi" w:hAnsiTheme="minorHAnsi"/>
          <w:sz w:val="22"/>
          <w:szCs w:val="22"/>
        </w:rPr>
        <w:t xml:space="preserve">Participants </w:t>
      </w:r>
      <w:proofErr w:type="gramStart"/>
      <w:r w:rsidR="00AA5C5A">
        <w:rPr>
          <w:rFonts w:asciiTheme="minorHAnsi" w:hAnsiTheme="minorHAnsi"/>
          <w:sz w:val="22"/>
          <w:szCs w:val="22"/>
        </w:rPr>
        <w:t>include</w:t>
      </w:r>
      <w:r w:rsidR="001E702D">
        <w:rPr>
          <w:rFonts w:asciiTheme="minorHAnsi" w:hAnsiTheme="minorHAnsi"/>
          <w:sz w:val="22"/>
          <w:szCs w:val="22"/>
        </w:rPr>
        <w:t>:</w:t>
      </w:r>
      <w:proofErr w:type="gramEnd"/>
      <w:r w:rsidR="00AA5C5A">
        <w:rPr>
          <w:rFonts w:asciiTheme="minorHAnsi" w:hAnsiTheme="minorHAnsi"/>
          <w:sz w:val="22"/>
          <w:szCs w:val="22"/>
        </w:rPr>
        <w:t xml:space="preserve"> </w:t>
      </w:r>
      <w:r w:rsidR="0053340B">
        <w:rPr>
          <w:rFonts w:asciiTheme="minorHAnsi" w:hAnsiTheme="minorHAnsi"/>
          <w:sz w:val="22"/>
          <w:szCs w:val="22"/>
        </w:rPr>
        <w:t xml:space="preserve">Teachers, </w:t>
      </w:r>
      <w:r w:rsidR="00DF6F41">
        <w:rPr>
          <w:rFonts w:asciiTheme="minorHAnsi" w:hAnsiTheme="minorHAnsi"/>
          <w:sz w:val="22"/>
          <w:szCs w:val="22"/>
        </w:rPr>
        <w:t>T</w:t>
      </w:r>
      <w:r w:rsidR="00AA5C5A">
        <w:rPr>
          <w:rFonts w:asciiTheme="minorHAnsi" w:hAnsiTheme="minorHAnsi"/>
          <w:sz w:val="22"/>
          <w:szCs w:val="22"/>
        </w:rPr>
        <w:t>each</w:t>
      </w:r>
      <w:r w:rsidR="0047082F">
        <w:rPr>
          <w:rFonts w:asciiTheme="minorHAnsi" w:hAnsiTheme="minorHAnsi"/>
          <w:sz w:val="22"/>
          <w:szCs w:val="22"/>
        </w:rPr>
        <w:t xml:space="preserve">ing </w:t>
      </w:r>
      <w:r w:rsidR="00DF6F41">
        <w:rPr>
          <w:rFonts w:asciiTheme="minorHAnsi" w:hAnsiTheme="minorHAnsi"/>
          <w:sz w:val="22"/>
          <w:szCs w:val="22"/>
        </w:rPr>
        <w:t>A</w:t>
      </w:r>
      <w:r w:rsidR="0047082F">
        <w:rPr>
          <w:rFonts w:asciiTheme="minorHAnsi" w:hAnsiTheme="minorHAnsi"/>
          <w:sz w:val="22"/>
          <w:szCs w:val="22"/>
        </w:rPr>
        <w:t>ssistants</w:t>
      </w:r>
      <w:r w:rsidR="00AA5C5A">
        <w:rPr>
          <w:rFonts w:asciiTheme="minorHAnsi" w:hAnsiTheme="minorHAnsi"/>
          <w:sz w:val="22"/>
          <w:szCs w:val="22"/>
        </w:rPr>
        <w:t xml:space="preserve">, </w:t>
      </w:r>
      <w:r w:rsidR="00614F39">
        <w:rPr>
          <w:rFonts w:asciiTheme="minorHAnsi" w:hAnsiTheme="minorHAnsi"/>
          <w:sz w:val="22"/>
          <w:szCs w:val="22"/>
        </w:rPr>
        <w:t xml:space="preserve">and </w:t>
      </w:r>
      <w:r w:rsidR="00AA5C5A">
        <w:rPr>
          <w:rFonts w:asciiTheme="minorHAnsi" w:hAnsiTheme="minorHAnsi"/>
          <w:sz w:val="22"/>
          <w:szCs w:val="22"/>
        </w:rPr>
        <w:t xml:space="preserve">pupils. </w:t>
      </w:r>
    </w:p>
    <w:p w14:paraId="3B61F9DF" w14:textId="77777777" w:rsidR="00E23751" w:rsidRDefault="00E23751" w:rsidP="005D4FE5">
      <w:pPr>
        <w:jc w:val="both"/>
        <w:rPr>
          <w:rFonts w:asciiTheme="minorHAnsi" w:hAnsiTheme="minorHAnsi"/>
          <w:sz w:val="22"/>
          <w:szCs w:val="22"/>
        </w:rPr>
      </w:pPr>
    </w:p>
    <w:p w14:paraId="4C575D97" w14:textId="01C129B4" w:rsidR="0031764B" w:rsidRDefault="0031764B" w:rsidP="005D4FE5">
      <w:pPr>
        <w:jc w:val="both"/>
        <w:rPr>
          <w:rFonts w:asciiTheme="minorHAnsi" w:hAnsiTheme="minorHAnsi" w:cs="Arial"/>
          <w:color w:val="000000"/>
          <w:sz w:val="22"/>
          <w:szCs w:val="22"/>
          <w:lang w:val="en"/>
        </w:rPr>
      </w:pPr>
      <w:r w:rsidRPr="00A8135B">
        <w:rPr>
          <w:rFonts w:asciiTheme="minorHAnsi" w:hAnsiTheme="minorHAnsi" w:cs="Arial"/>
          <w:color w:val="000000"/>
          <w:sz w:val="22"/>
          <w:szCs w:val="22"/>
          <w:lang w:val="en"/>
        </w:rPr>
        <w:t>Personal data is information relating to an identifiable living individual</w:t>
      </w:r>
      <w:r w:rsidR="00E9168B" w:rsidRPr="009619B5">
        <w:rPr>
          <w:rFonts w:asciiTheme="minorHAnsi" w:hAnsiTheme="minorHAnsi" w:cs="Arial"/>
          <w:color w:val="000000"/>
          <w:sz w:val="22"/>
          <w:szCs w:val="22"/>
          <w:lang w:val="en"/>
        </w:rPr>
        <w:t xml:space="preserve">.  The UK GDPR </w:t>
      </w:r>
      <w:r w:rsidR="00E11E0B" w:rsidRPr="009619B5">
        <w:rPr>
          <w:rFonts w:asciiTheme="minorHAnsi" w:hAnsiTheme="minorHAnsi" w:cs="Arial"/>
          <w:color w:val="000000"/>
          <w:sz w:val="22"/>
          <w:szCs w:val="22"/>
          <w:lang w:val="en"/>
        </w:rPr>
        <w:t>and T</w:t>
      </w:r>
      <w:r w:rsidR="00E9168B" w:rsidRPr="009619B5">
        <w:rPr>
          <w:rFonts w:asciiTheme="minorHAnsi" w:hAnsiTheme="minorHAnsi" w:cs="Arial"/>
          <w:color w:val="000000"/>
          <w:sz w:val="22"/>
          <w:szCs w:val="22"/>
          <w:lang w:val="en"/>
        </w:rPr>
        <w:t>he Data Protection Act 2018 set out the rules that organisations must follow when processing personal data</w:t>
      </w:r>
      <w:r w:rsidR="00E11E0B" w:rsidRPr="009619B5">
        <w:rPr>
          <w:rFonts w:asciiTheme="minorHAnsi" w:hAnsiTheme="minorHAnsi" w:cs="Arial"/>
          <w:color w:val="000000"/>
          <w:sz w:val="22"/>
          <w:szCs w:val="22"/>
          <w:lang w:val="en"/>
        </w:rPr>
        <w:t xml:space="preserve"> – for simplicity we’ll refer to “UK GDPR” to cover both </w:t>
      </w:r>
      <w:r w:rsidR="00937FEA" w:rsidRPr="009619B5">
        <w:rPr>
          <w:rFonts w:asciiTheme="minorHAnsi" w:hAnsiTheme="minorHAnsi" w:cs="Arial"/>
          <w:color w:val="000000"/>
          <w:sz w:val="22"/>
          <w:szCs w:val="22"/>
          <w:lang w:val="en"/>
        </w:rPr>
        <w:t>sets of laws.</w:t>
      </w:r>
    </w:p>
    <w:p w14:paraId="408E6C60" w14:textId="5C451AB4" w:rsidR="00A3577E" w:rsidRPr="00A8135B" w:rsidRDefault="00A3577E" w:rsidP="005D4FE5">
      <w:pPr>
        <w:jc w:val="both"/>
        <w:rPr>
          <w:rFonts w:asciiTheme="minorHAnsi" w:hAnsiTheme="minorHAnsi" w:cs="Arial"/>
          <w:color w:val="000000"/>
          <w:sz w:val="22"/>
          <w:szCs w:val="22"/>
          <w:lang w:val="en"/>
        </w:rPr>
      </w:pPr>
    </w:p>
    <w:p w14:paraId="0E64F578" w14:textId="78D25B16" w:rsidR="0031764B" w:rsidRPr="00AA5C5A" w:rsidRDefault="0031764B" w:rsidP="005D4FE5">
      <w:pPr>
        <w:jc w:val="both"/>
        <w:rPr>
          <w:rFonts w:asciiTheme="minorHAnsi" w:hAnsiTheme="minorHAnsi"/>
          <w:sz w:val="22"/>
          <w:szCs w:val="22"/>
        </w:rPr>
      </w:pPr>
      <w:r w:rsidRPr="00A8135B">
        <w:rPr>
          <w:rFonts w:asciiTheme="minorHAnsi" w:hAnsiTheme="minorHAnsi"/>
          <w:sz w:val="22"/>
          <w:szCs w:val="22"/>
        </w:rPr>
        <w:t>Tr</w:t>
      </w:r>
      <w:r w:rsidRPr="00AA5C5A">
        <w:rPr>
          <w:rFonts w:asciiTheme="minorHAnsi" w:hAnsiTheme="minorHAnsi"/>
          <w:sz w:val="22"/>
          <w:szCs w:val="22"/>
        </w:rPr>
        <w:t xml:space="preserve">ansparency is a key element of </w:t>
      </w:r>
      <w:r w:rsidRPr="009619B5">
        <w:rPr>
          <w:rFonts w:asciiTheme="minorHAnsi" w:hAnsiTheme="minorHAnsi"/>
          <w:sz w:val="22"/>
          <w:szCs w:val="22"/>
        </w:rPr>
        <w:t xml:space="preserve">the </w:t>
      </w:r>
      <w:r w:rsidR="00937FEA" w:rsidRPr="009619B5">
        <w:rPr>
          <w:rFonts w:asciiTheme="minorHAnsi" w:hAnsiTheme="minorHAnsi"/>
          <w:sz w:val="22"/>
          <w:szCs w:val="22"/>
        </w:rPr>
        <w:t xml:space="preserve">UK </w:t>
      </w:r>
      <w:proofErr w:type="gramStart"/>
      <w:r w:rsidRPr="009619B5">
        <w:rPr>
          <w:rFonts w:asciiTheme="minorHAnsi" w:hAnsiTheme="minorHAnsi"/>
          <w:sz w:val="22"/>
          <w:szCs w:val="22"/>
        </w:rPr>
        <w:t>GDPR</w:t>
      </w:r>
      <w:proofErr w:type="gramEnd"/>
      <w:r w:rsidRPr="009619B5">
        <w:rPr>
          <w:rFonts w:asciiTheme="minorHAnsi" w:hAnsiTheme="minorHAnsi"/>
          <w:sz w:val="22"/>
          <w:szCs w:val="22"/>
        </w:rPr>
        <w:t xml:space="preserve"> and this </w:t>
      </w:r>
      <w:r w:rsidR="00937FEA" w:rsidRPr="009619B5">
        <w:rPr>
          <w:rFonts w:asciiTheme="minorHAnsi" w:hAnsiTheme="minorHAnsi"/>
          <w:sz w:val="22"/>
          <w:szCs w:val="22"/>
        </w:rPr>
        <w:t>Privacy Notice</w:t>
      </w:r>
      <w:r w:rsidRPr="009619B5">
        <w:rPr>
          <w:rFonts w:asciiTheme="minorHAnsi" w:hAnsiTheme="minorHAnsi"/>
          <w:sz w:val="22"/>
          <w:szCs w:val="22"/>
        </w:rPr>
        <w:t xml:space="preserve"> is designed</w:t>
      </w:r>
      <w:r w:rsidRPr="00AA5C5A">
        <w:rPr>
          <w:rFonts w:asciiTheme="minorHAnsi" w:hAnsiTheme="minorHAnsi"/>
          <w:sz w:val="22"/>
          <w:szCs w:val="22"/>
        </w:rPr>
        <w:t xml:space="preserve"> to inform </w:t>
      </w:r>
      <w:r w:rsidR="00C377F0" w:rsidRPr="00AA5C5A">
        <w:rPr>
          <w:rFonts w:asciiTheme="minorHAnsi" w:hAnsiTheme="minorHAnsi"/>
          <w:sz w:val="22"/>
          <w:szCs w:val="22"/>
        </w:rPr>
        <w:t>participants</w:t>
      </w:r>
      <w:r w:rsidR="00BF7A6B" w:rsidRPr="00AA5C5A">
        <w:rPr>
          <w:rFonts w:asciiTheme="minorHAnsi" w:hAnsiTheme="minorHAnsi"/>
          <w:sz w:val="22"/>
          <w:szCs w:val="22"/>
        </w:rPr>
        <w:t xml:space="preserve"> about</w:t>
      </w:r>
      <w:r w:rsidR="00BE4BBD" w:rsidRPr="00AA5C5A">
        <w:rPr>
          <w:rFonts w:asciiTheme="minorHAnsi" w:hAnsiTheme="minorHAnsi"/>
          <w:sz w:val="22"/>
          <w:szCs w:val="22"/>
        </w:rPr>
        <w:t>:</w:t>
      </w:r>
    </w:p>
    <w:p w14:paraId="5229B3BD" w14:textId="25F8987F" w:rsidR="0031764B" w:rsidRPr="00AA5C5A" w:rsidRDefault="0031764B" w:rsidP="00DF6F41">
      <w:pPr>
        <w:pStyle w:val="ListParagraph"/>
        <w:numPr>
          <w:ilvl w:val="0"/>
          <w:numId w:val="8"/>
        </w:numPr>
        <w:spacing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how and why</w:t>
      </w:r>
      <w:r w:rsidR="002735C0" w:rsidRPr="00AA5C5A">
        <w:rPr>
          <w:rFonts w:asciiTheme="minorHAnsi" w:hAnsiTheme="minorHAnsi"/>
          <w:sz w:val="22"/>
          <w:szCs w:val="22"/>
        </w:rPr>
        <w:t xml:space="preserve"> </w:t>
      </w:r>
      <w:r w:rsidR="00C377F0" w:rsidRPr="00AA5C5A">
        <w:rPr>
          <w:rFonts w:asciiTheme="minorHAnsi" w:hAnsiTheme="minorHAnsi"/>
          <w:sz w:val="22"/>
          <w:szCs w:val="22"/>
        </w:rPr>
        <w:t>SHU</w:t>
      </w:r>
      <w:r w:rsidR="00F9730E" w:rsidRPr="00AA5C5A">
        <w:rPr>
          <w:rFonts w:asciiTheme="minorHAnsi" w:hAnsiTheme="minorHAnsi"/>
          <w:sz w:val="22"/>
          <w:szCs w:val="22"/>
        </w:rPr>
        <w:t xml:space="preserve"> and </w:t>
      </w:r>
      <w:r w:rsidR="00BD18D4">
        <w:rPr>
          <w:rFonts w:asciiTheme="minorHAnsi" w:hAnsiTheme="minorHAnsi"/>
          <w:sz w:val="22"/>
          <w:szCs w:val="22"/>
        </w:rPr>
        <w:t>SLM</w:t>
      </w:r>
      <w:r w:rsidR="00DF6F41">
        <w:rPr>
          <w:rFonts w:asciiTheme="minorHAnsi" w:hAnsiTheme="minorHAnsi"/>
          <w:sz w:val="22"/>
          <w:szCs w:val="22"/>
        </w:rPr>
        <w:t xml:space="preserve"> </w:t>
      </w:r>
      <w:r w:rsidR="002735C0" w:rsidRPr="00AA5C5A">
        <w:rPr>
          <w:rFonts w:asciiTheme="minorHAnsi" w:hAnsiTheme="minorHAnsi"/>
          <w:sz w:val="22"/>
          <w:szCs w:val="22"/>
        </w:rPr>
        <w:t xml:space="preserve">will </w:t>
      </w:r>
      <w:r w:rsidR="00B61098" w:rsidRPr="00AA5C5A">
        <w:rPr>
          <w:rFonts w:asciiTheme="minorHAnsi" w:hAnsiTheme="minorHAnsi"/>
          <w:sz w:val="22"/>
          <w:szCs w:val="22"/>
        </w:rPr>
        <w:t>use personal data</w:t>
      </w:r>
      <w:r w:rsidRPr="00AA5C5A">
        <w:rPr>
          <w:rFonts w:asciiTheme="minorHAnsi" w:hAnsiTheme="minorHAnsi"/>
          <w:sz w:val="22"/>
          <w:szCs w:val="22"/>
        </w:rPr>
        <w:t xml:space="preserve"> </w:t>
      </w:r>
      <w:r w:rsidR="00F74BE0" w:rsidRPr="00AA5C5A">
        <w:rPr>
          <w:rFonts w:asciiTheme="minorHAnsi" w:hAnsiTheme="minorHAnsi"/>
          <w:sz w:val="22"/>
          <w:szCs w:val="22"/>
        </w:rPr>
        <w:t xml:space="preserve">collected in this </w:t>
      </w:r>
      <w:proofErr w:type="gramStart"/>
      <w:r w:rsidR="00F74BE0" w:rsidRPr="00AA5C5A">
        <w:rPr>
          <w:rFonts w:asciiTheme="minorHAnsi" w:hAnsiTheme="minorHAnsi"/>
          <w:sz w:val="22"/>
          <w:szCs w:val="22"/>
        </w:rPr>
        <w:t>evaluation</w:t>
      </w:r>
      <w:proofErr w:type="gramEnd"/>
    </w:p>
    <w:p w14:paraId="24E14DE0" w14:textId="54F32C83" w:rsidR="0031764B" w:rsidRPr="009619B5" w:rsidRDefault="0031764B" w:rsidP="005D4FE5">
      <w:pPr>
        <w:pStyle w:val="ListParagraph"/>
        <w:numPr>
          <w:ilvl w:val="0"/>
          <w:numId w:val="8"/>
        </w:numPr>
        <w:spacing w:line="276" w:lineRule="auto"/>
        <w:ind w:left="567" w:hanging="357"/>
        <w:contextualSpacing/>
        <w:jc w:val="both"/>
        <w:rPr>
          <w:rFonts w:asciiTheme="minorHAnsi" w:hAnsiTheme="minorHAnsi"/>
          <w:sz w:val="22"/>
          <w:szCs w:val="22"/>
        </w:rPr>
      </w:pPr>
      <w:r w:rsidRPr="00AA5C5A">
        <w:rPr>
          <w:rFonts w:asciiTheme="minorHAnsi" w:hAnsiTheme="minorHAnsi"/>
          <w:sz w:val="22"/>
          <w:szCs w:val="22"/>
        </w:rPr>
        <w:t xml:space="preserve">what </w:t>
      </w:r>
      <w:r w:rsidR="00AA5C5A" w:rsidRPr="00AA5C5A">
        <w:rPr>
          <w:rFonts w:asciiTheme="minorHAnsi" w:hAnsiTheme="minorHAnsi"/>
          <w:sz w:val="22"/>
          <w:szCs w:val="22"/>
        </w:rPr>
        <w:t>participants</w:t>
      </w:r>
      <w:r w:rsidR="001E702D">
        <w:rPr>
          <w:rFonts w:asciiTheme="minorHAnsi" w:hAnsiTheme="minorHAnsi"/>
          <w:sz w:val="22"/>
          <w:szCs w:val="22"/>
        </w:rPr>
        <w:t>’</w:t>
      </w:r>
      <w:r w:rsidR="00AA5C5A" w:rsidRPr="00AA5C5A">
        <w:rPr>
          <w:rFonts w:asciiTheme="minorHAnsi" w:hAnsiTheme="minorHAnsi"/>
          <w:sz w:val="22"/>
          <w:szCs w:val="22"/>
        </w:rPr>
        <w:t xml:space="preserve"> </w:t>
      </w:r>
      <w:r w:rsidRPr="00AA5C5A">
        <w:rPr>
          <w:rFonts w:asciiTheme="minorHAnsi" w:hAnsiTheme="minorHAnsi"/>
          <w:sz w:val="22"/>
          <w:szCs w:val="22"/>
        </w:rPr>
        <w:t xml:space="preserve">rights are </w:t>
      </w:r>
      <w:r w:rsidRPr="009619B5">
        <w:rPr>
          <w:rFonts w:asciiTheme="minorHAnsi" w:hAnsiTheme="minorHAnsi"/>
          <w:sz w:val="22"/>
          <w:szCs w:val="22"/>
        </w:rPr>
        <w:t xml:space="preserve">under </w:t>
      </w:r>
      <w:r w:rsidR="00937FEA" w:rsidRPr="009619B5">
        <w:rPr>
          <w:rFonts w:asciiTheme="minorHAnsi" w:hAnsiTheme="minorHAnsi"/>
          <w:sz w:val="22"/>
          <w:szCs w:val="22"/>
        </w:rPr>
        <w:t xml:space="preserve">UK </w:t>
      </w:r>
      <w:r w:rsidRPr="009619B5">
        <w:rPr>
          <w:rFonts w:asciiTheme="minorHAnsi" w:hAnsiTheme="minorHAnsi"/>
          <w:sz w:val="22"/>
          <w:szCs w:val="22"/>
        </w:rPr>
        <w:t xml:space="preserve">GDPR, </w:t>
      </w:r>
      <w:r w:rsidR="00B61098" w:rsidRPr="009619B5">
        <w:rPr>
          <w:rFonts w:asciiTheme="minorHAnsi" w:hAnsiTheme="minorHAnsi"/>
          <w:sz w:val="22"/>
          <w:szCs w:val="22"/>
        </w:rPr>
        <w:t>and</w:t>
      </w:r>
    </w:p>
    <w:p w14:paraId="4CFD6FF1" w14:textId="37AAA60F" w:rsidR="006134A3" w:rsidRPr="009619B5" w:rsidRDefault="006134A3" w:rsidP="005D4FE5">
      <w:pPr>
        <w:pStyle w:val="ListParagraph"/>
        <w:numPr>
          <w:ilvl w:val="0"/>
          <w:numId w:val="8"/>
        </w:numPr>
        <w:spacing w:line="276" w:lineRule="auto"/>
        <w:ind w:left="567" w:hanging="357"/>
        <w:contextualSpacing/>
        <w:jc w:val="both"/>
        <w:rPr>
          <w:rFonts w:asciiTheme="minorHAnsi" w:hAnsiTheme="minorHAnsi"/>
          <w:sz w:val="22"/>
          <w:szCs w:val="22"/>
        </w:rPr>
      </w:pPr>
      <w:r w:rsidRPr="009619B5">
        <w:rPr>
          <w:rFonts w:asciiTheme="minorHAnsi" w:hAnsiTheme="minorHAnsi"/>
          <w:sz w:val="22"/>
          <w:szCs w:val="22"/>
        </w:rPr>
        <w:t>how to contact us to exercise those rights</w:t>
      </w:r>
    </w:p>
    <w:p w14:paraId="620D807E" w14:textId="34035319" w:rsidR="006C0EBB" w:rsidRPr="006134A3" w:rsidRDefault="006C0EBB" w:rsidP="006134A3">
      <w:pPr>
        <w:pStyle w:val="ListParagraph"/>
        <w:spacing w:after="120" w:line="276" w:lineRule="auto"/>
        <w:ind w:left="567"/>
        <w:contextualSpacing/>
        <w:jc w:val="both"/>
        <w:rPr>
          <w:rFonts w:asciiTheme="minorHAnsi" w:hAnsiTheme="minorHAnsi"/>
          <w:sz w:val="22"/>
          <w:szCs w:val="22"/>
        </w:rPr>
      </w:pPr>
    </w:p>
    <w:p w14:paraId="45E69AB1" w14:textId="54CF7F6F" w:rsidR="00AE089B" w:rsidRDefault="00AA5C5A" w:rsidP="005D4FE5">
      <w:pPr>
        <w:jc w:val="both"/>
        <w:outlineLvl w:val="2"/>
        <w:rPr>
          <w:rFonts w:asciiTheme="minorHAnsi" w:hAnsiTheme="minorHAnsi" w:cs="Arial"/>
          <w:color w:val="000000"/>
          <w:sz w:val="22"/>
          <w:szCs w:val="22"/>
          <w:lang w:val="en"/>
        </w:rPr>
      </w:pPr>
      <w:r>
        <w:rPr>
          <w:rFonts w:asciiTheme="minorHAnsi" w:eastAsia="Times New Roman" w:hAnsiTheme="minorHAnsi" w:cs="Arial"/>
          <w:b/>
          <w:bCs/>
          <w:color w:val="B70D50"/>
          <w:lang w:val="en"/>
        </w:rPr>
        <w:t>Participants</w:t>
      </w:r>
      <w:r w:rsidR="001E702D">
        <w:rPr>
          <w:rFonts w:asciiTheme="minorHAnsi" w:eastAsia="Times New Roman" w:hAnsiTheme="minorHAnsi" w:cs="Arial"/>
          <w:b/>
          <w:bCs/>
          <w:color w:val="B70D50"/>
          <w:lang w:val="en"/>
        </w:rPr>
        <w:t>’</w:t>
      </w:r>
      <w:r w:rsidR="001B414F" w:rsidRPr="00AA5C5A">
        <w:rPr>
          <w:rFonts w:asciiTheme="minorHAnsi" w:eastAsia="Times New Roman" w:hAnsiTheme="minorHAnsi" w:cs="Arial"/>
          <w:b/>
          <w:bCs/>
          <w:color w:val="B70D50"/>
          <w:lang w:val="en"/>
        </w:rPr>
        <w:t xml:space="preserve"> Rights</w:t>
      </w:r>
    </w:p>
    <w:p w14:paraId="5F8D0B76" w14:textId="654D8569" w:rsidR="001714A1" w:rsidRPr="00AA5C5A" w:rsidRDefault="00AE089B" w:rsidP="005D4FE5">
      <w:pPr>
        <w:jc w:val="both"/>
        <w:outlineLvl w:val="2"/>
        <w:rPr>
          <w:rFonts w:asciiTheme="minorHAnsi" w:hAnsiTheme="minorHAnsi"/>
          <w:sz w:val="22"/>
          <w:szCs w:val="22"/>
        </w:rPr>
      </w:pPr>
      <w:r w:rsidRPr="007751FF">
        <w:rPr>
          <w:rFonts w:asciiTheme="minorHAnsi" w:hAnsiTheme="minorHAnsi"/>
          <w:sz w:val="22"/>
          <w:szCs w:val="22"/>
        </w:rPr>
        <w:t>UK GDPR gives individuals a number of rights relating to the processing of their personal data</w:t>
      </w:r>
      <w:r w:rsidR="00066B67" w:rsidRPr="007751FF">
        <w:rPr>
          <w:rFonts w:asciiTheme="minorHAnsi" w:hAnsiTheme="minorHAnsi"/>
          <w:sz w:val="22"/>
          <w:szCs w:val="22"/>
        </w:rPr>
        <w:t>:</w:t>
      </w:r>
    </w:p>
    <w:p w14:paraId="40FD9651" w14:textId="1ED377FB" w:rsidR="001B414F" w:rsidRPr="00AA5C5A" w:rsidRDefault="00D643F2" w:rsidP="005D4FE5">
      <w:pPr>
        <w:pStyle w:val="ListParagraph"/>
        <w:numPr>
          <w:ilvl w:val="0"/>
          <w:numId w:val="17"/>
        </w:numPr>
        <w:ind w:left="567"/>
        <w:jc w:val="both"/>
        <w:rPr>
          <w:rFonts w:asciiTheme="minorHAnsi" w:hAnsiTheme="minorHAnsi"/>
          <w:sz w:val="22"/>
          <w:szCs w:val="22"/>
        </w:rPr>
      </w:pPr>
      <w:r w:rsidRPr="00AA5C5A">
        <w:rPr>
          <w:rFonts w:asciiTheme="minorHAnsi" w:hAnsiTheme="minorHAnsi"/>
          <w:sz w:val="22"/>
          <w:szCs w:val="22"/>
        </w:rPr>
        <w:t>t</w:t>
      </w:r>
      <w:r w:rsidR="001B414F" w:rsidRPr="00AA5C5A">
        <w:rPr>
          <w:rFonts w:asciiTheme="minorHAnsi" w:hAnsiTheme="minorHAnsi"/>
          <w:sz w:val="22"/>
          <w:szCs w:val="22"/>
        </w:rPr>
        <w:t xml:space="preserve">he right to be </w:t>
      </w:r>
      <w:proofErr w:type="gramStart"/>
      <w:r w:rsidR="001B414F" w:rsidRPr="00AA5C5A">
        <w:rPr>
          <w:rFonts w:asciiTheme="minorHAnsi" w:hAnsiTheme="minorHAnsi"/>
          <w:b/>
          <w:sz w:val="22"/>
          <w:szCs w:val="22"/>
        </w:rPr>
        <w:t>info</w:t>
      </w:r>
      <w:r w:rsidR="0047082F">
        <w:rPr>
          <w:rFonts w:asciiTheme="minorHAnsi" w:hAnsiTheme="minorHAnsi"/>
          <w:b/>
          <w:sz w:val="22"/>
          <w:szCs w:val="22"/>
        </w:rPr>
        <w:t>rme</w:t>
      </w:r>
      <w:r w:rsidR="001B414F" w:rsidRPr="00AA5C5A">
        <w:rPr>
          <w:rFonts w:asciiTheme="minorHAnsi" w:hAnsiTheme="minorHAnsi"/>
          <w:b/>
          <w:sz w:val="22"/>
          <w:szCs w:val="22"/>
        </w:rPr>
        <w:t>d</w:t>
      </w:r>
      <w:proofErr w:type="gramEnd"/>
      <w:r w:rsidR="001B414F" w:rsidRPr="00AA5C5A">
        <w:rPr>
          <w:rFonts w:asciiTheme="minorHAnsi" w:hAnsiTheme="minorHAnsi"/>
          <w:sz w:val="22"/>
          <w:szCs w:val="22"/>
        </w:rPr>
        <w:t xml:space="preserve"> </w:t>
      </w:r>
    </w:p>
    <w:p w14:paraId="5B7C8335"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of </w:t>
      </w:r>
      <w:r w:rsidR="001B414F" w:rsidRPr="001714A1">
        <w:rPr>
          <w:rFonts w:asciiTheme="minorHAnsi" w:hAnsiTheme="minorHAnsi"/>
          <w:b/>
          <w:sz w:val="22"/>
          <w:szCs w:val="22"/>
        </w:rPr>
        <w:t>access</w:t>
      </w:r>
      <w:r w:rsidR="001B414F" w:rsidRPr="001714A1">
        <w:rPr>
          <w:rFonts w:asciiTheme="minorHAnsi" w:hAnsiTheme="minorHAnsi"/>
          <w:sz w:val="22"/>
          <w:szCs w:val="22"/>
        </w:rPr>
        <w:t xml:space="preserve"> </w:t>
      </w:r>
    </w:p>
    <w:p w14:paraId="52C263AA"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rectification</w:t>
      </w:r>
      <w:r w:rsidR="001B414F" w:rsidRPr="001714A1">
        <w:rPr>
          <w:rFonts w:asciiTheme="minorHAnsi" w:hAnsiTheme="minorHAnsi"/>
          <w:sz w:val="22"/>
          <w:szCs w:val="22"/>
        </w:rPr>
        <w:t xml:space="preserve"> </w:t>
      </w:r>
    </w:p>
    <w:p w14:paraId="067661AE"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proofErr w:type="gramStart"/>
      <w:r w:rsidR="001B414F" w:rsidRPr="001714A1">
        <w:rPr>
          <w:rFonts w:asciiTheme="minorHAnsi" w:hAnsiTheme="minorHAnsi"/>
          <w:b/>
          <w:sz w:val="22"/>
          <w:szCs w:val="22"/>
        </w:rPr>
        <w:t>erase</w:t>
      </w:r>
      <w:proofErr w:type="gramEnd"/>
      <w:r w:rsidR="00DB7A2F" w:rsidRPr="001714A1">
        <w:rPr>
          <w:rFonts w:asciiTheme="minorHAnsi" w:hAnsiTheme="minorHAnsi"/>
          <w:sz w:val="22"/>
          <w:szCs w:val="22"/>
        </w:rPr>
        <w:t xml:space="preserve"> </w:t>
      </w:r>
      <w:r w:rsidR="001B414F" w:rsidRPr="001714A1">
        <w:rPr>
          <w:rFonts w:asciiTheme="minorHAnsi" w:hAnsiTheme="minorHAnsi"/>
          <w:sz w:val="22"/>
          <w:szCs w:val="22"/>
        </w:rPr>
        <w:t xml:space="preserve"> </w:t>
      </w:r>
    </w:p>
    <w:p w14:paraId="068DF96D"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restrict</w:t>
      </w:r>
      <w:r w:rsidR="001B414F" w:rsidRPr="001714A1">
        <w:rPr>
          <w:rFonts w:asciiTheme="minorHAnsi" w:hAnsiTheme="minorHAnsi"/>
          <w:sz w:val="22"/>
          <w:szCs w:val="22"/>
        </w:rPr>
        <w:t xml:space="preserve"> </w:t>
      </w:r>
      <w:proofErr w:type="gramStart"/>
      <w:r w:rsidR="001B414F" w:rsidRPr="001714A1">
        <w:rPr>
          <w:rFonts w:asciiTheme="minorHAnsi" w:hAnsiTheme="minorHAnsi"/>
          <w:sz w:val="22"/>
          <w:szCs w:val="22"/>
        </w:rPr>
        <w:t>processing</w:t>
      </w:r>
      <w:proofErr w:type="gramEnd"/>
      <w:r w:rsidR="001B414F" w:rsidRPr="001714A1">
        <w:rPr>
          <w:rFonts w:asciiTheme="minorHAnsi" w:hAnsiTheme="minorHAnsi"/>
          <w:sz w:val="22"/>
          <w:szCs w:val="22"/>
        </w:rPr>
        <w:t xml:space="preserve"> </w:t>
      </w:r>
    </w:p>
    <w:p w14:paraId="0FA67A55"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data portability</w:t>
      </w:r>
      <w:r w:rsidR="001B414F" w:rsidRPr="001714A1">
        <w:rPr>
          <w:rFonts w:asciiTheme="minorHAnsi" w:hAnsiTheme="minorHAnsi"/>
          <w:sz w:val="22"/>
          <w:szCs w:val="22"/>
        </w:rPr>
        <w:t xml:space="preserve"> </w:t>
      </w:r>
    </w:p>
    <w:p w14:paraId="00AFB70B" w14:textId="77777777" w:rsidR="001B414F" w:rsidRPr="001714A1" w:rsidRDefault="00D643F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t</w:t>
      </w:r>
      <w:r w:rsidR="001B414F" w:rsidRPr="001714A1">
        <w:rPr>
          <w:rFonts w:asciiTheme="minorHAnsi" w:hAnsiTheme="minorHAnsi"/>
          <w:sz w:val="22"/>
          <w:szCs w:val="22"/>
        </w:rPr>
        <w:t xml:space="preserve">he right to </w:t>
      </w:r>
      <w:r w:rsidR="001B414F" w:rsidRPr="001714A1">
        <w:rPr>
          <w:rFonts w:asciiTheme="minorHAnsi" w:hAnsiTheme="minorHAnsi"/>
          <w:b/>
          <w:sz w:val="22"/>
          <w:szCs w:val="22"/>
        </w:rPr>
        <w:t>object</w:t>
      </w:r>
    </w:p>
    <w:p w14:paraId="700DE242" w14:textId="77777777" w:rsidR="00FE20DD" w:rsidRPr="001714A1" w:rsidRDefault="008F5052" w:rsidP="005D4FE5">
      <w:pPr>
        <w:pStyle w:val="ListParagraph"/>
        <w:numPr>
          <w:ilvl w:val="0"/>
          <w:numId w:val="12"/>
        </w:numPr>
        <w:ind w:left="567"/>
        <w:jc w:val="both"/>
        <w:rPr>
          <w:rFonts w:asciiTheme="minorHAnsi" w:hAnsiTheme="minorHAnsi"/>
          <w:sz w:val="22"/>
          <w:szCs w:val="22"/>
        </w:rPr>
      </w:pPr>
      <w:r>
        <w:rPr>
          <w:rFonts w:asciiTheme="minorHAnsi" w:hAnsiTheme="minorHAnsi"/>
          <w:sz w:val="22"/>
          <w:szCs w:val="22"/>
        </w:rPr>
        <w:t>r</w:t>
      </w:r>
      <w:r w:rsidR="001B414F" w:rsidRPr="001714A1">
        <w:rPr>
          <w:rFonts w:asciiTheme="minorHAnsi" w:hAnsiTheme="minorHAnsi"/>
          <w:sz w:val="22"/>
          <w:szCs w:val="22"/>
        </w:rPr>
        <w:t xml:space="preserve">ights in relation to </w:t>
      </w:r>
      <w:r w:rsidR="001B414F" w:rsidRPr="001714A1">
        <w:rPr>
          <w:rFonts w:asciiTheme="minorHAnsi" w:hAnsiTheme="minorHAnsi"/>
          <w:b/>
          <w:sz w:val="22"/>
          <w:szCs w:val="22"/>
        </w:rPr>
        <w:t xml:space="preserve">automated decision making and </w:t>
      </w:r>
      <w:proofErr w:type="gramStart"/>
      <w:r w:rsidR="001B414F" w:rsidRPr="001714A1">
        <w:rPr>
          <w:rFonts w:asciiTheme="minorHAnsi" w:hAnsiTheme="minorHAnsi"/>
          <w:b/>
          <w:sz w:val="22"/>
          <w:szCs w:val="22"/>
        </w:rPr>
        <w:t>profiling</w:t>
      </w:r>
      <w:proofErr w:type="gramEnd"/>
    </w:p>
    <w:p w14:paraId="6C48883D" w14:textId="77777777" w:rsidR="000E3121" w:rsidRDefault="00066B67" w:rsidP="005D4FE5">
      <w:pPr>
        <w:spacing w:before="120"/>
        <w:jc w:val="both"/>
        <w:rPr>
          <w:rFonts w:asciiTheme="minorHAnsi" w:hAnsiTheme="minorHAnsi"/>
          <w:sz w:val="22"/>
          <w:szCs w:val="22"/>
        </w:rPr>
      </w:pPr>
      <w:r w:rsidRPr="007751FF">
        <w:rPr>
          <w:rFonts w:asciiTheme="minorHAnsi" w:hAnsiTheme="minorHAnsi"/>
          <w:sz w:val="22"/>
          <w:szCs w:val="22"/>
        </w:rPr>
        <w:t>Not all rights are available in all circumstances,</w:t>
      </w:r>
      <w:r>
        <w:rPr>
          <w:rFonts w:asciiTheme="minorHAnsi" w:hAnsiTheme="minorHAnsi"/>
          <w:sz w:val="22"/>
          <w:szCs w:val="22"/>
        </w:rPr>
        <w:t xml:space="preserve"> f</w:t>
      </w:r>
      <w:r w:rsidR="001B414F" w:rsidRPr="001714A1">
        <w:rPr>
          <w:rFonts w:asciiTheme="minorHAnsi" w:hAnsiTheme="minorHAnsi"/>
          <w:sz w:val="22"/>
          <w:szCs w:val="22"/>
        </w:rPr>
        <w:t>or more information about these rights please see</w:t>
      </w:r>
      <w:r w:rsidR="00C04561">
        <w:rPr>
          <w:rFonts w:asciiTheme="minorHAnsi" w:hAnsiTheme="minorHAnsi"/>
          <w:sz w:val="22"/>
          <w:szCs w:val="22"/>
        </w:rPr>
        <w:t>:</w:t>
      </w:r>
      <w:r w:rsidR="00A95FFB" w:rsidRPr="001714A1">
        <w:rPr>
          <w:rFonts w:asciiTheme="minorHAnsi" w:hAnsiTheme="minorHAnsi"/>
          <w:sz w:val="22"/>
          <w:szCs w:val="22"/>
        </w:rPr>
        <w:t xml:space="preserve"> </w:t>
      </w:r>
      <w:hyperlink r:id="rId11" w:history="1">
        <w:r w:rsidR="003B505F" w:rsidRPr="005D567F">
          <w:rPr>
            <w:rStyle w:val="Hyperlink"/>
            <w:rFonts w:asciiTheme="minorHAnsi" w:hAnsiTheme="minorHAnsi"/>
            <w:sz w:val="22"/>
            <w:szCs w:val="22"/>
          </w:rPr>
          <w:t>https://ico.org.uk/for-the-public/</w:t>
        </w:r>
      </w:hyperlink>
      <w:r w:rsidR="00ED7D52">
        <w:rPr>
          <w:rFonts w:asciiTheme="minorHAnsi" w:hAnsiTheme="minorHAnsi"/>
          <w:sz w:val="22"/>
          <w:szCs w:val="22"/>
        </w:rPr>
        <w:t xml:space="preserve"> </w:t>
      </w:r>
    </w:p>
    <w:p w14:paraId="7B7C929A" w14:textId="1A55E540" w:rsidR="007A218B" w:rsidRPr="001714A1" w:rsidRDefault="00AA5C5A" w:rsidP="005D4FE5">
      <w:pPr>
        <w:spacing w:before="120"/>
        <w:jc w:val="both"/>
        <w:rPr>
          <w:rFonts w:asciiTheme="minorHAnsi" w:hAnsiTheme="minorHAnsi"/>
          <w:sz w:val="22"/>
          <w:szCs w:val="22"/>
        </w:rPr>
      </w:pPr>
      <w:r>
        <w:rPr>
          <w:rFonts w:asciiTheme="minorHAnsi" w:hAnsiTheme="minorHAnsi"/>
          <w:sz w:val="22"/>
          <w:szCs w:val="22"/>
        </w:rPr>
        <w:t xml:space="preserve">and: </w:t>
      </w:r>
      <w:hyperlink r:id="rId12" w:history="1">
        <w:r w:rsidR="007A218B" w:rsidRPr="000B1C81">
          <w:rPr>
            <w:rStyle w:val="Hyperlink"/>
            <w:rFonts w:asciiTheme="minorHAnsi" w:hAnsiTheme="minorHAnsi"/>
            <w:sz w:val="22"/>
            <w:szCs w:val="22"/>
          </w:rPr>
          <w:t>https://www.shu.ac.uk/about-this-website/privacy-policy/data-subject-rights/subject-access-request</w:t>
        </w:r>
      </w:hyperlink>
      <w:r w:rsidR="007A218B">
        <w:rPr>
          <w:rFonts w:asciiTheme="minorHAnsi" w:hAnsiTheme="minorHAnsi"/>
          <w:sz w:val="22"/>
          <w:szCs w:val="22"/>
        </w:rPr>
        <w:t xml:space="preserve"> </w:t>
      </w:r>
    </w:p>
    <w:p w14:paraId="00C03B5C" w14:textId="77777777" w:rsidR="001B414F" w:rsidRPr="001714A1" w:rsidRDefault="001B414F" w:rsidP="005D4FE5">
      <w:pPr>
        <w:jc w:val="both"/>
        <w:rPr>
          <w:rFonts w:asciiTheme="minorHAnsi" w:hAnsiTheme="minorHAnsi"/>
          <w:b/>
          <w:bCs/>
          <w:color w:val="B70D50"/>
          <w:sz w:val="22"/>
          <w:szCs w:val="22"/>
        </w:rPr>
      </w:pPr>
    </w:p>
    <w:p w14:paraId="69B1F38A" w14:textId="52C1F28A" w:rsidR="001B414F" w:rsidRPr="00AA5C5A" w:rsidRDefault="00AA5C5A" w:rsidP="005D4FE5">
      <w:pPr>
        <w:jc w:val="both"/>
        <w:rPr>
          <w:rFonts w:asciiTheme="minorHAnsi" w:hAnsiTheme="minorHAnsi"/>
          <w:b/>
          <w:bCs/>
          <w:color w:val="B70D50"/>
        </w:rPr>
      </w:pPr>
      <w:r w:rsidRPr="007751FF">
        <w:rPr>
          <w:rFonts w:asciiTheme="minorHAnsi" w:hAnsiTheme="minorHAnsi"/>
          <w:b/>
          <w:bCs/>
          <w:color w:val="B70D50"/>
        </w:rPr>
        <w:t xml:space="preserve">Participants </w:t>
      </w:r>
      <w:r w:rsidR="00E25812" w:rsidRPr="007751FF">
        <w:rPr>
          <w:rFonts w:asciiTheme="minorHAnsi" w:hAnsiTheme="minorHAnsi"/>
          <w:b/>
          <w:bCs/>
          <w:color w:val="B70D50"/>
        </w:rPr>
        <w:t xml:space="preserve">can contact </w:t>
      </w:r>
      <w:r w:rsidR="000E3121" w:rsidRPr="007751FF">
        <w:rPr>
          <w:rFonts w:asciiTheme="minorHAnsi" w:hAnsiTheme="minorHAnsi"/>
          <w:b/>
          <w:bCs/>
          <w:color w:val="B70D50"/>
        </w:rPr>
        <w:t>the participating school/</w:t>
      </w:r>
      <w:r w:rsidRPr="007751FF">
        <w:rPr>
          <w:rFonts w:asciiTheme="minorHAnsi" w:hAnsiTheme="minorHAnsi"/>
          <w:b/>
          <w:bCs/>
          <w:color w:val="B70D50"/>
        </w:rPr>
        <w:t>SHU/</w:t>
      </w:r>
      <w:r w:rsidR="00BD18D4" w:rsidRPr="007751FF">
        <w:rPr>
          <w:rFonts w:asciiTheme="minorHAnsi" w:hAnsiTheme="minorHAnsi"/>
          <w:b/>
          <w:bCs/>
          <w:color w:val="B70D50"/>
        </w:rPr>
        <w:t>SLM</w:t>
      </w:r>
      <w:r w:rsidRPr="007751FF">
        <w:rPr>
          <w:rFonts w:asciiTheme="minorHAnsi" w:hAnsiTheme="minorHAnsi"/>
          <w:b/>
          <w:bCs/>
          <w:color w:val="B70D50"/>
        </w:rPr>
        <w:t xml:space="preserve"> at</w:t>
      </w:r>
      <w:r w:rsidRPr="00AA5C5A">
        <w:rPr>
          <w:rFonts w:asciiTheme="minorHAnsi" w:hAnsiTheme="minorHAnsi"/>
          <w:b/>
          <w:bCs/>
          <w:color w:val="B70D50"/>
        </w:rPr>
        <w:t xml:space="preserve"> any time </w:t>
      </w:r>
      <w:r w:rsidR="00E25812" w:rsidRPr="00AA5C5A">
        <w:rPr>
          <w:rFonts w:asciiTheme="minorHAnsi" w:hAnsiTheme="minorHAnsi"/>
          <w:b/>
          <w:bCs/>
          <w:color w:val="B70D50"/>
        </w:rPr>
        <w:t>to:</w:t>
      </w:r>
    </w:p>
    <w:p w14:paraId="451F0D14" w14:textId="23AE615E" w:rsidR="00D37D37" w:rsidRDefault="00D37D37" w:rsidP="005D4FE5">
      <w:pPr>
        <w:pStyle w:val="ListParagraph"/>
        <w:numPr>
          <w:ilvl w:val="0"/>
          <w:numId w:val="10"/>
        </w:numPr>
        <w:spacing w:line="276" w:lineRule="auto"/>
        <w:ind w:left="567"/>
        <w:contextualSpacing/>
        <w:jc w:val="both"/>
        <w:rPr>
          <w:rFonts w:asciiTheme="minorHAnsi" w:hAnsiTheme="minorHAnsi"/>
          <w:sz w:val="22"/>
          <w:szCs w:val="22"/>
        </w:rPr>
      </w:pPr>
      <w:r>
        <w:rPr>
          <w:rFonts w:asciiTheme="minorHAnsi" w:hAnsiTheme="minorHAnsi"/>
          <w:sz w:val="22"/>
          <w:szCs w:val="22"/>
        </w:rPr>
        <w:t xml:space="preserve">withdraw from the </w:t>
      </w:r>
      <w:r w:rsidR="00BD18D4">
        <w:rPr>
          <w:rFonts w:asciiTheme="minorHAnsi" w:hAnsiTheme="minorHAnsi"/>
          <w:sz w:val="22"/>
          <w:szCs w:val="22"/>
        </w:rPr>
        <w:t xml:space="preserve">Infant Language Link </w:t>
      </w:r>
      <w:r>
        <w:rPr>
          <w:rFonts w:asciiTheme="minorHAnsi" w:hAnsiTheme="minorHAnsi"/>
          <w:sz w:val="22"/>
          <w:szCs w:val="22"/>
        </w:rPr>
        <w:t xml:space="preserve">evaluation and have their individual data </w:t>
      </w:r>
      <w:proofErr w:type="gramStart"/>
      <w:r>
        <w:rPr>
          <w:rFonts w:asciiTheme="minorHAnsi" w:hAnsiTheme="minorHAnsi"/>
          <w:sz w:val="22"/>
          <w:szCs w:val="22"/>
        </w:rPr>
        <w:t>deleted</w:t>
      </w:r>
      <w:proofErr w:type="gramEnd"/>
    </w:p>
    <w:p w14:paraId="6AD8DB09" w14:textId="204871C4" w:rsidR="00A95FFB" w:rsidRPr="00AA5C5A" w:rsidRDefault="001B414F" w:rsidP="005D4FE5">
      <w:pPr>
        <w:pStyle w:val="ListParagraph"/>
        <w:numPr>
          <w:ilvl w:val="0"/>
          <w:numId w:val="10"/>
        </w:numPr>
        <w:spacing w:line="276" w:lineRule="auto"/>
        <w:ind w:left="567"/>
        <w:contextualSpacing/>
        <w:jc w:val="both"/>
        <w:rPr>
          <w:rFonts w:asciiTheme="minorHAnsi" w:hAnsiTheme="minorHAnsi"/>
          <w:sz w:val="22"/>
          <w:szCs w:val="22"/>
        </w:rPr>
      </w:pPr>
      <w:r w:rsidRPr="00AA5C5A">
        <w:rPr>
          <w:rFonts w:asciiTheme="minorHAnsi" w:hAnsiTheme="minorHAnsi"/>
          <w:sz w:val="22"/>
          <w:szCs w:val="22"/>
        </w:rPr>
        <w:t xml:space="preserve">request copies of </w:t>
      </w:r>
      <w:r w:rsidR="00AA5C5A" w:rsidRPr="00AA5C5A">
        <w:rPr>
          <w:rFonts w:asciiTheme="minorHAnsi" w:hAnsiTheme="minorHAnsi"/>
          <w:sz w:val="22"/>
          <w:szCs w:val="22"/>
        </w:rPr>
        <w:t>their own</w:t>
      </w:r>
      <w:r w:rsidR="00AA5C5A">
        <w:rPr>
          <w:rFonts w:asciiTheme="minorHAnsi" w:hAnsiTheme="minorHAnsi"/>
          <w:sz w:val="22"/>
          <w:szCs w:val="22"/>
        </w:rPr>
        <w:t xml:space="preserve"> </w:t>
      </w:r>
      <w:r w:rsidRPr="00AA5C5A">
        <w:rPr>
          <w:rFonts w:asciiTheme="minorHAnsi" w:hAnsiTheme="minorHAnsi"/>
          <w:sz w:val="22"/>
          <w:szCs w:val="22"/>
        </w:rPr>
        <w:t xml:space="preserve">personal data held by </w:t>
      </w:r>
      <w:r w:rsidR="00F9730E" w:rsidRPr="00AA5C5A">
        <w:rPr>
          <w:rFonts w:asciiTheme="minorHAnsi" w:hAnsiTheme="minorHAnsi"/>
          <w:sz w:val="22"/>
          <w:szCs w:val="22"/>
        </w:rPr>
        <w:t>SHU/</w:t>
      </w:r>
      <w:r w:rsidR="00BD18D4">
        <w:rPr>
          <w:rFonts w:asciiTheme="minorHAnsi" w:hAnsiTheme="minorHAnsi"/>
          <w:sz w:val="22"/>
          <w:szCs w:val="22"/>
        </w:rPr>
        <w:t>SLM</w:t>
      </w:r>
      <w:r w:rsidR="00D643F2" w:rsidRPr="00AA5C5A">
        <w:rPr>
          <w:rFonts w:asciiTheme="minorHAnsi" w:hAnsiTheme="minorHAnsi"/>
          <w:sz w:val="22"/>
          <w:szCs w:val="22"/>
        </w:rPr>
        <w:t xml:space="preserve"> </w:t>
      </w:r>
      <w:r w:rsidRPr="00AA5C5A">
        <w:rPr>
          <w:rFonts w:asciiTheme="minorHAnsi" w:hAnsiTheme="minorHAnsi"/>
          <w:sz w:val="22"/>
          <w:szCs w:val="22"/>
        </w:rPr>
        <w:t>(</w:t>
      </w:r>
      <w:r w:rsidRPr="00AA5C5A">
        <w:rPr>
          <w:rFonts w:asciiTheme="minorHAnsi" w:hAnsiTheme="minorHAnsi"/>
          <w:b/>
          <w:bCs/>
          <w:sz w:val="22"/>
          <w:szCs w:val="22"/>
        </w:rPr>
        <w:t>a subject access request</w:t>
      </w:r>
      <w:r w:rsidRPr="00AA5C5A">
        <w:rPr>
          <w:rFonts w:asciiTheme="minorHAnsi" w:hAnsiTheme="minorHAnsi"/>
          <w:sz w:val="22"/>
          <w:szCs w:val="22"/>
        </w:rPr>
        <w:t xml:space="preserve">) </w:t>
      </w:r>
    </w:p>
    <w:p w14:paraId="1C57CEC6" w14:textId="735F80E6"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AA5C5A">
        <w:rPr>
          <w:rFonts w:asciiTheme="minorHAnsi" w:hAnsiTheme="minorHAnsi"/>
          <w:sz w:val="22"/>
          <w:szCs w:val="22"/>
        </w:rPr>
        <w:t xml:space="preserve">exercise </w:t>
      </w:r>
      <w:r w:rsidRPr="00F17B6C">
        <w:rPr>
          <w:rFonts w:asciiTheme="minorHAnsi" w:hAnsiTheme="minorHAnsi"/>
          <w:b/>
          <w:bCs/>
          <w:sz w:val="22"/>
          <w:szCs w:val="22"/>
        </w:rPr>
        <w:t xml:space="preserve">other rights </w:t>
      </w:r>
      <w:r w:rsidRPr="00F17B6C">
        <w:rPr>
          <w:rFonts w:asciiTheme="minorHAnsi" w:hAnsiTheme="minorHAnsi"/>
          <w:sz w:val="22"/>
          <w:szCs w:val="22"/>
        </w:rPr>
        <w:t>(</w:t>
      </w:r>
      <w:proofErr w:type="gramStart"/>
      <w:r w:rsidRPr="00F17B6C">
        <w:rPr>
          <w:rFonts w:asciiTheme="minorHAnsi" w:hAnsiTheme="minorHAnsi"/>
          <w:sz w:val="22"/>
          <w:szCs w:val="22"/>
        </w:rPr>
        <w:t>e.g.</w:t>
      </w:r>
      <w:proofErr w:type="gramEnd"/>
      <w:r w:rsidRPr="00F17B6C">
        <w:rPr>
          <w:rFonts w:asciiTheme="minorHAnsi" w:hAnsiTheme="minorHAnsi"/>
          <w:sz w:val="22"/>
          <w:szCs w:val="22"/>
        </w:rPr>
        <w:t xml:space="preserve"> to have inaccurate data rectified, to restrict or object to processing)</w:t>
      </w:r>
    </w:p>
    <w:p w14:paraId="6FA447FC" w14:textId="5CD63775"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F17B6C">
        <w:rPr>
          <w:rFonts w:asciiTheme="minorHAnsi" w:hAnsiTheme="minorHAnsi"/>
          <w:b/>
          <w:bCs/>
          <w:sz w:val="22"/>
          <w:szCs w:val="22"/>
        </w:rPr>
        <w:t>query</w:t>
      </w:r>
      <w:r w:rsidRPr="00F17B6C">
        <w:rPr>
          <w:rFonts w:asciiTheme="minorHAnsi" w:hAnsiTheme="minorHAnsi"/>
          <w:sz w:val="22"/>
          <w:szCs w:val="22"/>
        </w:rPr>
        <w:t xml:space="preserve"> how data is used by </w:t>
      </w:r>
      <w:r w:rsidR="00D643F2">
        <w:rPr>
          <w:rFonts w:asciiTheme="minorHAnsi" w:hAnsiTheme="minorHAnsi"/>
          <w:sz w:val="22"/>
          <w:szCs w:val="22"/>
        </w:rPr>
        <w:t>SHU</w:t>
      </w:r>
      <w:r w:rsidR="00F9730E">
        <w:rPr>
          <w:rFonts w:asciiTheme="minorHAnsi" w:hAnsiTheme="minorHAnsi"/>
          <w:sz w:val="22"/>
          <w:szCs w:val="22"/>
        </w:rPr>
        <w:t>/</w:t>
      </w:r>
      <w:r w:rsidR="00BD18D4">
        <w:rPr>
          <w:rFonts w:asciiTheme="minorHAnsi" w:hAnsiTheme="minorHAnsi"/>
          <w:sz w:val="22"/>
          <w:szCs w:val="22"/>
        </w:rPr>
        <w:t>SLM</w:t>
      </w:r>
      <w:r w:rsidR="00DF6F41">
        <w:rPr>
          <w:rFonts w:asciiTheme="minorHAnsi" w:hAnsiTheme="minorHAnsi"/>
          <w:sz w:val="22"/>
          <w:szCs w:val="22"/>
        </w:rPr>
        <w:t xml:space="preserve"> </w:t>
      </w:r>
    </w:p>
    <w:p w14:paraId="0C6A8862" w14:textId="1AEA07DE" w:rsidR="00A95FFB" w:rsidRPr="00F17B6C" w:rsidRDefault="00A95FFB" w:rsidP="005D4FE5">
      <w:pPr>
        <w:pStyle w:val="ListParagraph"/>
        <w:numPr>
          <w:ilvl w:val="0"/>
          <w:numId w:val="10"/>
        </w:numPr>
        <w:spacing w:after="200" w:line="276" w:lineRule="auto"/>
        <w:ind w:left="567"/>
        <w:contextualSpacing/>
        <w:jc w:val="both"/>
        <w:rPr>
          <w:rFonts w:asciiTheme="minorHAnsi" w:hAnsiTheme="minorHAnsi"/>
          <w:sz w:val="22"/>
          <w:szCs w:val="22"/>
        </w:rPr>
      </w:pPr>
      <w:r w:rsidRPr="00F17B6C">
        <w:rPr>
          <w:rFonts w:asciiTheme="minorHAnsi" w:hAnsiTheme="minorHAnsi"/>
          <w:sz w:val="22"/>
          <w:szCs w:val="22"/>
        </w:rPr>
        <w:t xml:space="preserve">report a </w:t>
      </w:r>
      <w:r w:rsidRPr="00F17B6C">
        <w:rPr>
          <w:rFonts w:asciiTheme="minorHAnsi" w:hAnsiTheme="minorHAnsi"/>
          <w:b/>
          <w:bCs/>
          <w:sz w:val="22"/>
          <w:szCs w:val="22"/>
        </w:rPr>
        <w:t>data security b</w:t>
      </w:r>
      <w:r w:rsidR="00BD18D4">
        <w:rPr>
          <w:rFonts w:asciiTheme="minorHAnsi" w:hAnsiTheme="minorHAnsi"/>
          <w:b/>
          <w:bCs/>
          <w:sz w:val="22"/>
          <w:szCs w:val="22"/>
        </w:rPr>
        <w:t>reach</w:t>
      </w:r>
      <w:r w:rsidRPr="00F17B6C">
        <w:rPr>
          <w:rFonts w:asciiTheme="minorHAnsi" w:hAnsiTheme="minorHAnsi"/>
          <w:sz w:val="22"/>
          <w:szCs w:val="22"/>
        </w:rPr>
        <w:t xml:space="preserve"> (</w:t>
      </w:r>
      <w:proofErr w:type="gramStart"/>
      <w:r w:rsidRPr="00F17B6C">
        <w:rPr>
          <w:rFonts w:asciiTheme="minorHAnsi" w:hAnsiTheme="minorHAnsi"/>
          <w:sz w:val="22"/>
          <w:szCs w:val="22"/>
        </w:rPr>
        <w:t>e.g.</w:t>
      </w:r>
      <w:proofErr w:type="gramEnd"/>
      <w:r w:rsidRPr="00F17B6C">
        <w:rPr>
          <w:rFonts w:asciiTheme="minorHAnsi" w:hAnsiTheme="minorHAnsi"/>
          <w:sz w:val="22"/>
          <w:szCs w:val="22"/>
        </w:rPr>
        <w:t xml:space="preserve"> if </w:t>
      </w:r>
      <w:r w:rsidR="00AA5C5A">
        <w:rPr>
          <w:rFonts w:asciiTheme="minorHAnsi" w:hAnsiTheme="minorHAnsi"/>
          <w:sz w:val="22"/>
          <w:szCs w:val="22"/>
        </w:rPr>
        <w:t xml:space="preserve">there are concerns that </w:t>
      </w:r>
      <w:r w:rsidRPr="00F17B6C">
        <w:rPr>
          <w:rFonts w:asciiTheme="minorHAnsi" w:hAnsiTheme="minorHAnsi"/>
          <w:sz w:val="22"/>
          <w:szCs w:val="22"/>
        </w:rPr>
        <w:t>personal data has been lost or disclosed inappropriately)</w:t>
      </w:r>
    </w:p>
    <w:p w14:paraId="64C6F8A8" w14:textId="67A54177" w:rsidR="001B3C05" w:rsidRPr="001163F9" w:rsidRDefault="00A95FFB" w:rsidP="005D4FE5">
      <w:pPr>
        <w:pStyle w:val="ListParagraph"/>
        <w:numPr>
          <w:ilvl w:val="0"/>
          <w:numId w:val="10"/>
        </w:numPr>
        <w:spacing w:line="276" w:lineRule="auto"/>
        <w:ind w:left="567" w:hanging="357"/>
        <w:contextualSpacing/>
        <w:jc w:val="both"/>
        <w:rPr>
          <w:rFonts w:asciiTheme="minorHAnsi" w:hAnsiTheme="minorHAnsi"/>
          <w:sz w:val="22"/>
          <w:szCs w:val="22"/>
        </w:rPr>
      </w:pPr>
      <w:r w:rsidRPr="00F17B6C">
        <w:rPr>
          <w:rFonts w:asciiTheme="minorHAnsi" w:hAnsiTheme="minorHAnsi"/>
          <w:b/>
          <w:bCs/>
          <w:sz w:val="22"/>
          <w:szCs w:val="22"/>
        </w:rPr>
        <w:t>complain</w:t>
      </w:r>
      <w:r w:rsidRPr="00F17B6C">
        <w:rPr>
          <w:rFonts w:asciiTheme="minorHAnsi" w:hAnsiTheme="minorHAnsi"/>
          <w:sz w:val="22"/>
          <w:szCs w:val="22"/>
        </w:rPr>
        <w:t xml:space="preserve"> ab</w:t>
      </w:r>
      <w:r w:rsidRPr="00793D4D">
        <w:rPr>
          <w:rFonts w:asciiTheme="minorHAnsi" w:hAnsiTheme="minorHAnsi"/>
          <w:sz w:val="22"/>
          <w:szCs w:val="22"/>
        </w:rPr>
        <w:t xml:space="preserve">out how </w:t>
      </w:r>
      <w:r w:rsidR="00F9730E" w:rsidRPr="00793D4D">
        <w:rPr>
          <w:rFonts w:asciiTheme="minorHAnsi" w:hAnsiTheme="minorHAnsi"/>
          <w:sz w:val="22"/>
          <w:szCs w:val="22"/>
        </w:rPr>
        <w:t>SHU/</w:t>
      </w:r>
      <w:r w:rsidR="00BD18D4">
        <w:rPr>
          <w:rFonts w:asciiTheme="minorHAnsi" w:hAnsiTheme="minorHAnsi"/>
          <w:sz w:val="22"/>
          <w:szCs w:val="22"/>
        </w:rPr>
        <w:t>SLM</w:t>
      </w:r>
      <w:r w:rsidR="00DF6F41">
        <w:rPr>
          <w:rFonts w:asciiTheme="minorHAnsi" w:hAnsiTheme="minorHAnsi"/>
          <w:sz w:val="22"/>
          <w:szCs w:val="22"/>
        </w:rPr>
        <w:t xml:space="preserve"> </w:t>
      </w:r>
      <w:r w:rsidRPr="00793D4D">
        <w:rPr>
          <w:rFonts w:asciiTheme="minorHAnsi" w:hAnsiTheme="minorHAnsi"/>
          <w:sz w:val="22"/>
          <w:szCs w:val="22"/>
        </w:rPr>
        <w:t>ha</w:t>
      </w:r>
      <w:r w:rsidR="00AA5C5A" w:rsidRPr="00793D4D">
        <w:rPr>
          <w:rFonts w:asciiTheme="minorHAnsi" w:hAnsiTheme="minorHAnsi"/>
          <w:sz w:val="22"/>
          <w:szCs w:val="22"/>
        </w:rPr>
        <w:t>ve</w:t>
      </w:r>
      <w:r w:rsidRPr="00793D4D">
        <w:rPr>
          <w:rFonts w:asciiTheme="minorHAnsi" w:hAnsiTheme="minorHAnsi"/>
          <w:sz w:val="22"/>
          <w:szCs w:val="22"/>
        </w:rPr>
        <w:t xml:space="preserve"> used personal data</w:t>
      </w:r>
      <w:r w:rsidR="0043115B" w:rsidRPr="00793D4D">
        <w:rPr>
          <w:rFonts w:asciiTheme="minorHAnsi" w:hAnsiTheme="minorHAnsi"/>
          <w:sz w:val="22"/>
          <w:szCs w:val="22"/>
        </w:rPr>
        <w:t>.</w:t>
      </w:r>
    </w:p>
    <w:p w14:paraId="403E380C" w14:textId="77777777" w:rsidR="00D87DFE" w:rsidRPr="00793D4D" w:rsidRDefault="00B61098" w:rsidP="005D4FE5">
      <w:pPr>
        <w:pStyle w:val="ListParagraph"/>
        <w:spacing w:before="120" w:after="120" w:line="276" w:lineRule="auto"/>
        <w:jc w:val="both"/>
        <w:rPr>
          <w:rFonts w:asciiTheme="minorHAnsi" w:hAnsiTheme="minorHAnsi"/>
          <w:b/>
          <w:sz w:val="22"/>
          <w:szCs w:val="22"/>
        </w:rPr>
      </w:pPr>
      <w:r w:rsidRPr="00793D4D">
        <w:rPr>
          <w:rFonts w:asciiTheme="minorHAnsi" w:hAnsiTheme="minorHAnsi"/>
          <w:b/>
          <w:sz w:val="22"/>
          <w:szCs w:val="22"/>
        </w:rPr>
        <w:t>Details of who to contact are provided at the end of this statement.</w:t>
      </w:r>
    </w:p>
    <w:p w14:paraId="4331683A" w14:textId="55428F53" w:rsidR="001B414F" w:rsidRPr="00793D4D" w:rsidRDefault="001B414F" w:rsidP="005D4FE5">
      <w:pPr>
        <w:jc w:val="both"/>
        <w:rPr>
          <w:rFonts w:asciiTheme="minorHAnsi" w:hAnsiTheme="minorHAnsi" w:cstheme="minorBidi"/>
          <w:b/>
          <w:color w:val="B70D50"/>
        </w:rPr>
      </w:pPr>
      <w:r w:rsidRPr="00793D4D">
        <w:rPr>
          <w:rFonts w:asciiTheme="minorHAnsi" w:hAnsiTheme="minorHAnsi" w:cstheme="minorBidi"/>
          <w:b/>
          <w:color w:val="B70D50"/>
        </w:rPr>
        <w:lastRenderedPageBreak/>
        <w:t xml:space="preserve">Why are we processing </w:t>
      </w:r>
      <w:r w:rsidR="00AA5C5A" w:rsidRPr="00793D4D">
        <w:rPr>
          <w:rFonts w:asciiTheme="minorHAnsi" w:hAnsiTheme="minorHAnsi" w:cstheme="minorBidi"/>
          <w:b/>
          <w:color w:val="B70D50"/>
        </w:rPr>
        <w:t>participants</w:t>
      </w:r>
      <w:r w:rsidR="001E702D">
        <w:rPr>
          <w:rFonts w:asciiTheme="minorHAnsi" w:hAnsiTheme="minorHAnsi" w:cstheme="minorBidi"/>
          <w:b/>
          <w:color w:val="B70D50"/>
        </w:rPr>
        <w:t>’</w:t>
      </w:r>
      <w:r w:rsidR="00AA5C5A" w:rsidRPr="00793D4D">
        <w:rPr>
          <w:rFonts w:asciiTheme="minorHAnsi" w:hAnsiTheme="minorHAnsi" w:cstheme="minorBidi"/>
          <w:b/>
          <w:color w:val="B70D50"/>
        </w:rPr>
        <w:t xml:space="preserve"> </w:t>
      </w:r>
      <w:r w:rsidRPr="00793D4D">
        <w:rPr>
          <w:rFonts w:asciiTheme="minorHAnsi" w:hAnsiTheme="minorHAnsi" w:cstheme="minorBidi"/>
          <w:b/>
          <w:color w:val="B70D50"/>
        </w:rPr>
        <w:t>personal data?</w:t>
      </w:r>
    </w:p>
    <w:p w14:paraId="59785215" w14:textId="1FD09CF5" w:rsidR="009C22CE" w:rsidRPr="00793D4D" w:rsidRDefault="001B414F" w:rsidP="00DF6F41">
      <w:pPr>
        <w:spacing w:after="200" w:line="276" w:lineRule="auto"/>
        <w:contextualSpacing/>
        <w:jc w:val="both"/>
        <w:rPr>
          <w:rFonts w:asciiTheme="minorHAnsi" w:hAnsiTheme="minorHAnsi" w:cstheme="minorBidi"/>
          <w:color w:val="000000"/>
          <w:sz w:val="22"/>
          <w:szCs w:val="22"/>
        </w:rPr>
      </w:pPr>
      <w:r w:rsidRPr="00793D4D">
        <w:rPr>
          <w:rFonts w:asciiTheme="minorHAnsi" w:eastAsia="Times New Roman" w:hAnsiTheme="minorHAnsi"/>
          <w:bCs/>
          <w:sz w:val="22"/>
          <w:szCs w:val="22"/>
        </w:rPr>
        <w:t xml:space="preserve">It is necessary for </w:t>
      </w:r>
      <w:r w:rsidR="00F9730E" w:rsidRPr="00793D4D">
        <w:rPr>
          <w:rFonts w:asciiTheme="minorHAnsi" w:hAnsiTheme="minorHAnsi"/>
          <w:sz w:val="22"/>
          <w:szCs w:val="22"/>
        </w:rPr>
        <w:t>SHU/</w:t>
      </w:r>
      <w:r w:rsidR="00BD18D4">
        <w:rPr>
          <w:rFonts w:asciiTheme="minorHAnsi" w:hAnsiTheme="minorHAnsi"/>
          <w:sz w:val="22"/>
          <w:szCs w:val="22"/>
        </w:rPr>
        <w:t>SLM</w:t>
      </w:r>
      <w:r w:rsidR="00DF6F41">
        <w:rPr>
          <w:rFonts w:asciiTheme="minorHAnsi" w:hAnsiTheme="minorHAnsi"/>
          <w:sz w:val="22"/>
          <w:szCs w:val="22"/>
        </w:rPr>
        <w:t xml:space="preserve"> </w:t>
      </w:r>
      <w:r w:rsidRPr="00793D4D">
        <w:rPr>
          <w:rFonts w:asciiTheme="minorHAnsi" w:eastAsia="Times New Roman" w:hAnsiTheme="minorHAnsi"/>
          <w:bCs/>
          <w:sz w:val="22"/>
          <w:szCs w:val="22"/>
        </w:rPr>
        <w:t xml:space="preserve">to process </w:t>
      </w:r>
      <w:r w:rsidR="00AA5C5A" w:rsidRPr="00793D4D">
        <w:rPr>
          <w:rFonts w:asciiTheme="minorHAnsi" w:eastAsia="Times New Roman" w:hAnsiTheme="minorHAnsi"/>
          <w:bCs/>
          <w:sz w:val="22"/>
          <w:szCs w:val="22"/>
        </w:rPr>
        <w:t xml:space="preserve">some </w:t>
      </w:r>
      <w:r w:rsidRPr="00793D4D">
        <w:rPr>
          <w:rFonts w:asciiTheme="minorHAnsi" w:eastAsia="Times New Roman" w:hAnsiTheme="minorHAnsi"/>
          <w:bCs/>
          <w:sz w:val="22"/>
          <w:szCs w:val="22"/>
        </w:rPr>
        <w:t>personal data to</w:t>
      </w:r>
      <w:r w:rsidR="00DB135D" w:rsidRPr="00793D4D">
        <w:rPr>
          <w:rFonts w:asciiTheme="minorHAnsi" w:eastAsia="Times New Roman" w:hAnsiTheme="minorHAnsi"/>
          <w:bCs/>
          <w:sz w:val="22"/>
          <w:szCs w:val="22"/>
        </w:rPr>
        <w:t xml:space="preserve"> </w:t>
      </w:r>
      <w:r w:rsidR="00DB135D" w:rsidRPr="00793D4D">
        <w:rPr>
          <w:rFonts w:asciiTheme="minorHAnsi" w:hAnsiTheme="minorHAnsi" w:cstheme="minorBidi"/>
          <w:color w:val="000000"/>
          <w:sz w:val="22"/>
          <w:szCs w:val="22"/>
        </w:rPr>
        <w:t xml:space="preserve">evaluate the </w:t>
      </w:r>
      <w:r w:rsidR="00F9730E" w:rsidRPr="00793D4D">
        <w:rPr>
          <w:rFonts w:asciiTheme="minorHAnsi" w:hAnsiTheme="minorHAnsi" w:cstheme="minorBidi"/>
          <w:color w:val="000000"/>
          <w:sz w:val="22"/>
          <w:szCs w:val="22"/>
        </w:rPr>
        <w:t xml:space="preserve">impact of </w:t>
      </w:r>
      <w:r w:rsidR="00BD18D4">
        <w:rPr>
          <w:rFonts w:asciiTheme="minorHAnsi" w:hAnsiTheme="minorHAnsi" w:cstheme="minorBidi"/>
          <w:color w:val="000000"/>
          <w:sz w:val="22"/>
          <w:szCs w:val="22"/>
        </w:rPr>
        <w:t>Infant Language Link</w:t>
      </w:r>
      <w:r w:rsidR="00B62BF4" w:rsidRPr="00793D4D">
        <w:rPr>
          <w:rFonts w:asciiTheme="minorHAnsi" w:hAnsiTheme="minorHAnsi" w:cstheme="minorBidi"/>
          <w:color w:val="000000"/>
          <w:sz w:val="22"/>
          <w:szCs w:val="22"/>
        </w:rPr>
        <w:t xml:space="preserve">. </w:t>
      </w:r>
      <w:r w:rsidR="00B26176" w:rsidRPr="00793D4D">
        <w:rPr>
          <w:rFonts w:asciiTheme="minorHAnsi" w:hAnsiTheme="minorHAnsi" w:cstheme="minorBidi"/>
          <w:color w:val="000000"/>
          <w:sz w:val="22"/>
          <w:szCs w:val="22"/>
        </w:rPr>
        <w:t xml:space="preserve">This will </w:t>
      </w:r>
      <w:r w:rsidR="00F9730E" w:rsidRPr="00793D4D">
        <w:rPr>
          <w:rFonts w:asciiTheme="minorHAnsi" w:hAnsiTheme="minorHAnsi" w:cstheme="minorBidi"/>
          <w:color w:val="000000"/>
          <w:sz w:val="22"/>
          <w:szCs w:val="22"/>
        </w:rPr>
        <w:t>help to</w:t>
      </w:r>
      <w:r w:rsidR="00B26176" w:rsidRPr="00793D4D">
        <w:rPr>
          <w:rFonts w:asciiTheme="minorHAnsi" w:hAnsiTheme="minorHAnsi" w:cstheme="minorBidi"/>
          <w:color w:val="000000"/>
          <w:sz w:val="22"/>
          <w:szCs w:val="22"/>
        </w:rPr>
        <w:t xml:space="preserve"> strengthen </w:t>
      </w:r>
      <w:r w:rsidR="00DB135D" w:rsidRPr="00793D4D">
        <w:rPr>
          <w:rFonts w:asciiTheme="minorHAnsi" w:hAnsiTheme="minorHAnsi" w:cstheme="minorBidi"/>
          <w:color w:val="000000"/>
          <w:sz w:val="22"/>
          <w:szCs w:val="22"/>
        </w:rPr>
        <w:t xml:space="preserve">the evidence </w:t>
      </w:r>
      <w:r w:rsidR="00B26176" w:rsidRPr="00793D4D">
        <w:rPr>
          <w:rFonts w:asciiTheme="minorHAnsi" w:hAnsiTheme="minorHAnsi" w:cstheme="minorBidi"/>
          <w:color w:val="000000"/>
          <w:sz w:val="22"/>
          <w:szCs w:val="22"/>
        </w:rPr>
        <w:t>about</w:t>
      </w:r>
      <w:r w:rsidR="00DB135D" w:rsidRPr="00793D4D">
        <w:rPr>
          <w:rFonts w:asciiTheme="minorHAnsi" w:hAnsiTheme="minorHAnsi" w:cstheme="minorBidi"/>
          <w:color w:val="000000"/>
          <w:sz w:val="22"/>
          <w:szCs w:val="22"/>
        </w:rPr>
        <w:t xml:space="preserve"> </w:t>
      </w:r>
      <w:r w:rsidR="00481549">
        <w:rPr>
          <w:rFonts w:asciiTheme="minorHAnsi" w:hAnsiTheme="minorHAnsi" w:cstheme="minorBidi"/>
          <w:color w:val="000000"/>
          <w:sz w:val="22"/>
          <w:szCs w:val="22"/>
        </w:rPr>
        <w:t>school-based</w:t>
      </w:r>
      <w:r w:rsidR="00DF6F41">
        <w:rPr>
          <w:rFonts w:asciiTheme="minorHAnsi" w:hAnsiTheme="minorHAnsi" w:cstheme="minorBidi"/>
          <w:color w:val="000000"/>
          <w:sz w:val="22"/>
          <w:szCs w:val="22"/>
        </w:rPr>
        <w:t xml:space="preserve"> </w:t>
      </w:r>
      <w:r w:rsidR="001D78CD">
        <w:rPr>
          <w:rFonts w:asciiTheme="minorHAnsi" w:hAnsiTheme="minorHAnsi" w:cstheme="minorBidi"/>
          <w:color w:val="000000"/>
          <w:sz w:val="22"/>
          <w:szCs w:val="22"/>
        </w:rPr>
        <w:t>language</w:t>
      </w:r>
      <w:r w:rsidR="00DF6F41">
        <w:rPr>
          <w:rFonts w:asciiTheme="minorHAnsi" w:hAnsiTheme="minorHAnsi" w:cstheme="minorBidi"/>
          <w:color w:val="000000"/>
          <w:sz w:val="22"/>
          <w:szCs w:val="22"/>
        </w:rPr>
        <w:t xml:space="preserve"> </w:t>
      </w:r>
      <w:r w:rsidR="00614F39">
        <w:rPr>
          <w:rFonts w:asciiTheme="minorHAnsi" w:hAnsiTheme="minorHAnsi" w:cstheme="minorBidi"/>
          <w:color w:val="000000"/>
          <w:sz w:val="22"/>
          <w:szCs w:val="22"/>
        </w:rPr>
        <w:t>support</w:t>
      </w:r>
      <w:r w:rsidR="00DF6F41">
        <w:rPr>
          <w:rFonts w:asciiTheme="minorHAnsi" w:hAnsiTheme="minorHAnsi" w:cstheme="minorBidi"/>
          <w:color w:val="000000"/>
          <w:sz w:val="22"/>
          <w:szCs w:val="22"/>
        </w:rPr>
        <w:t xml:space="preserve"> programmes</w:t>
      </w:r>
      <w:r w:rsidR="00B26176" w:rsidRPr="00793D4D">
        <w:rPr>
          <w:rFonts w:asciiTheme="minorHAnsi" w:hAnsiTheme="minorHAnsi" w:cstheme="minorBidi"/>
          <w:color w:val="000000"/>
          <w:sz w:val="22"/>
          <w:szCs w:val="22"/>
        </w:rPr>
        <w:t xml:space="preserve"> to inform future policy development.</w:t>
      </w:r>
    </w:p>
    <w:p w14:paraId="77F1E7BC" w14:textId="77777777" w:rsidR="00D67480" w:rsidRPr="00793D4D" w:rsidRDefault="009C22CE" w:rsidP="005D4FE5">
      <w:pPr>
        <w:spacing w:after="200" w:line="276" w:lineRule="auto"/>
        <w:contextualSpacing/>
        <w:jc w:val="both"/>
        <w:rPr>
          <w:rFonts w:asciiTheme="minorHAnsi" w:hAnsiTheme="minorHAnsi" w:cstheme="minorBidi"/>
          <w:color w:val="000000"/>
          <w:sz w:val="22"/>
          <w:szCs w:val="22"/>
        </w:rPr>
      </w:pPr>
      <w:r w:rsidRPr="00793D4D">
        <w:rPr>
          <w:rFonts w:asciiTheme="minorHAnsi" w:hAnsiTheme="minorHAnsi" w:cstheme="minorBidi"/>
          <w:color w:val="000000"/>
          <w:sz w:val="22"/>
          <w:szCs w:val="22"/>
        </w:rPr>
        <w:t xml:space="preserve"> </w:t>
      </w:r>
    </w:p>
    <w:p w14:paraId="019B3928" w14:textId="77777777" w:rsidR="000149CE" w:rsidRPr="0027603B" w:rsidRDefault="000149CE" w:rsidP="000149CE">
      <w:pPr>
        <w:jc w:val="both"/>
        <w:rPr>
          <w:rFonts w:asciiTheme="minorHAnsi" w:hAnsiTheme="minorHAnsi"/>
          <w:b/>
          <w:bCs/>
          <w:color w:val="B70D50"/>
        </w:rPr>
      </w:pPr>
      <w:r w:rsidRPr="0027603B">
        <w:rPr>
          <w:rFonts w:asciiTheme="minorHAnsi" w:hAnsiTheme="minorHAnsi"/>
          <w:b/>
          <w:bCs/>
          <w:color w:val="B70D50"/>
        </w:rPr>
        <w:t>Retention</w:t>
      </w:r>
    </w:p>
    <w:p w14:paraId="16541E05" w14:textId="0F6BDABF" w:rsidR="00DB135D" w:rsidRDefault="00A5420F" w:rsidP="000149CE">
      <w:pPr>
        <w:spacing w:after="200" w:line="276" w:lineRule="auto"/>
        <w:contextualSpacing/>
        <w:jc w:val="both"/>
        <w:rPr>
          <w:rFonts w:asciiTheme="minorHAnsi" w:hAnsiTheme="minorHAnsi"/>
          <w:sz w:val="22"/>
          <w:szCs w:val="22"/>
        </w:rPr>
      </w:pPr>
      <w:r w:rsidRPr="00474D58">
        <w:rPr>
          <w:rFonts w:asciiTheme="minorHAnsi" w:hAnsiTheme="minorHAnsi"/>
          <w:sz w:val="22"/>
          <w:szCs w:val="22"/>
        </w:rPr>
        <w:t xml:space="preserve">After the evaluation with </w:t>
      </w:r>
      <w:r w:rsidR="00F9730E" w:rsidRPr="00474D58">
        <w:rPr>
          <w:rFonts w:asciiTheme="minorHAnsi" w:hAnsiTheme="minorHAnsi"/>
          <w:sz w:val="22"/>
          <w:szCs w:val="22"/>
        </w:rPr>
        <w:t xml:space="preserve">EEF is complete, </w:t>
      </w:r>
      <w:r w:rsidRPr="007751FF">
        <w:rPr>
          <w:rFonts w:asciiTheme="minorHAnsi" w:hAnsiTheme="minorHAnsi"/>
          <w:sz w:val="22"/>
          <w:szCs w:val="22"/>
        </w:rPr>
        <w:t>SHU</w:t>
      </w:r>
      <w:r w:rsidR="00DF6F41" w:rsidRPr="007751FF">
        <w:rPr>
          <w:rFonts w:asciiTheme="minorHAnsi" w:hAnsiTheme="minorHAnsi"/>
          <w:sz w:val="22"/>
          <w:szCs w:val="22"/>
        </w:rPr>
        <w:t xml:space="preserve"> </w:t>
      </w:r>
      <w:r w:rsidRPr="007751FF">
        <w:rPr>
          <w:rFonts w:asciiTheme="minorHAnsi" w:hAnsiTheme="minorHAnsi"/>
          <w:sz w:val="22"/>
          <w:szCs w:val="22"/>
        </w:rPr>
        <w:t>will retain</w:t>
      </w:r>
      <w:r w:rsidRPr="00474D58">
        <w:rPr>
          <w:rFonts w:asciiTheme="minorHAnsi" w:hAnsiTheme="minorHAnsi"/>
          <w:sz w:val="22"/>
          <w:szCs w:val="22"/>
        </w:rPr>
        <w:t xml:space="preserve"> </w:t>
      </w:r>
      <w:r w:rsidR="00AA5C5A" w:rsidRPr="00474D58">
        <w:rPr>
          <w:rFonts w:asciiTheme="minorHAnsi" w:hAnsiTheme="minorHAnsi"/>
          <w:sz w:val="22"/>
          <w:szCs w:val="22"/>
        </w:rPr>
        <w:t>participants</w:t>
      </w:r>
      <w:r w:rsidR="001E702D" w:rsidRPr="00474D58">
        <w:rPr>
          <w:rFonts w:asciiTheme="minorHAnsi" w:hAnsiTheme="minorHAnsi"/>
          <w:sz w:val="22"/>
          <w:szCs w:val="22"/>
        </w:rPr>
        <w:t>’</w:t>
      </w:r>
      <w:r w:rsidR="00AA5C5A" w:rsidRPr="00474D58">
        <w:rPr>
          <w:rFonts w:asciiTheme="minorHAnsi" w:hAnsiTheme="minorHAnsi"/>
          <w:sz w:val="22"/>
          <w:szCs w:val="22"/>
        </w:rPr>
        <w:t xml:space="preserve"> </w:t>
      </w:r>
      <w:r w:rsidRPr="00474D58">
        <w:rPr>
          <w:rFonts w:asciiTheme="minorHAnsi" w:hAnsiTheme="minorHAnsi"/>
          <w:sz w:val="22"/>
          <w:szCs w:val="22"/>
        </w:rPr>
        <w:t>data for research and knowledge-exchange purposes</w:t>
      </w:r>
      <w:r w:rsidR="00B62BF4" w:rsidRPr="00474D58">
        <w:rPr>
          <w:rFonts w:asciiTheme="minorHAnsi" w:hAnsiTheme="minorHAnsi"/>
          <w:sz w:val="22"/>
          <w:szCs w:val="22"/>
        </w:rPr>
        <w:t>, including presentations at professional or academic conferences, or publications in professional or</w:t>
      </w:r>
      <w:r w:rsidR="00B61098" w:rsidRPr="00474D58">
        <w:rPr>
          <w:rFonts w:asciiTheme="minorHAnsi" w:hAnsiTheme="minorHAnsi"/>
          <w:sz w:val="22"/>
          <w:szCs w:val="22"/>
        </w:rPr>
        <w:t xml:space="preserve"> academic journals</w:t>
      </w:r>
      <w:r w:rsidRPr="00474D58">
        <w:rPr>
          <w:rFonts w:asciiTheme="minorHAnsi" w:hAnsiTheme="minorHAnsi"/>
          <w:sz w:val="22"/>
          <w:szCs w:val="22"/>
        </w:rPr>
        <w:t xml:space="preserve">, for </w:t>
      </w:r>
      <w:r w:rsidR="0023661A">
        <w:rPr>
          <w:rFonts w:asciiTheme="minorHAnsi" w:hAnsiTheme="minorHAnsi"/>
          <w:sz w:val="22"/>
          <w:szCs w:val="22"/>
        </w:rPr>
        <w:t>five</w:t>
      </w:r>
      <w:r w:rsidRPr="00474D58">
        <w:rPr>
          <w:rFonts w:asciiTheme="minorHAnsi" w:hAnsiTheme="minorHAnsi"/>
          <w:sz w:val="22"/>
          <w:szCs w:val="22"/>
        </w:rPr>
        <w:t xml:space="preserve"> years</w:t>
      </w:r>
      <w:r w:rsidR="00CA45A9" w:rsidRPr="00CA45A9">
        <w:rPr>
          <w:rFonts w:asciiTheme="minorHAnsi" w:hAnsiTheme="minorHAnsi"/>
          <w:sz w:val="22"/>
          <w:szCs w:val="22"/>
        </w:rPr>
        <w:t xml:space="preserve"> </w:t>
      </w:r>
      <w:r w:rsidR="00CA45A9" w:rsidRPr="001714A1">
        <w:rPr>
          <w:rFonts w:asciiTheme="minorHAnsi" w:hAnsiTheme="minorHAnsi"/>
          <w:sz w:val="22"/>
          <w:szCs w:val="22"/>
        </w:rPr>
        <w:t>after the</w:t>
      </w:r>
      <w:r w:rsidR="00D37D37">
        <w:rPr>
          <w:rFonts w:asciiTheme="minorHAnsi" w:hAnsiTheme="minorHAnsi"/>
          <w:sz w:val="22"/>
          <w:szCs w:val="22"/>
        </w:rPr>
        <w:t xml:space="preserve"> </w:t>
      </w:r>
      <w:r w:rsidR="00D37D37" w:rsidRPr="001714A1">
        <w:rPr>
          <w:rFonts w:asciiTheme="minorHAnsi" w:hAnsiTheme="minorHAnsi"/>
          <w:sz w:val="22"/>
          <w:szCs w:val="22"/>
        </w:rPr>
        <w:t>publication</w:t>
      </w:r>
      <w:r w:rsidR="00D37D37">
        <w:rPr>
          <w:rFonts w:asciiTheme="minorHAnsi" w:hAnsiTheme="minorHAnsi"/>
          <w:sz w:val="22"/>
          <w:szCs w:val="22"/>
        </w:rPr>
        <w:t xml:space="preserve"> of the final</w:t>
      </w:r>
      <w:r w:rsidR="0023661A">
        <w:rPr>
          <w:rFonts w:asciiTheme="minorHAnsi" w:hAnsiTheme="minorHAnsi"/>
          <w:sz w:val="22"/>
          <w:szCs w:val="22"/>
        </w:rPr>
        <w:t xml:space="preserve"> project report</w:t>
      </w:r>
      <w:r w:rsidR="00CA45A9">
        <w:rPr>
          <w:rFonts w:asciiTheme="minorHAnsi" w:hAnsiTheme="minorHAnsi"/>
          <w:sz w:val="22"/>
          <w:szCs w:val="22"/>
        </w:rPr>
        <w:t xml:space="preserve">. </w:t>
      </w:r>
      <w:r w:rsidR="0023661A">
        <w:rPr>
          <w:rFonts w:asciiTheme="minorHAnsi" w:hAnsiTheme="minorHAnsi"/>
          <w:sz w:val="22"/>
          <w:szCs w:val="22"/>
        </w:rPr>
        <w:t>SHU will remain as a data controller for this period</w:t>
      </w:r>
      <w:r w:rsidR="00021745">
        <w:rPr>
          <w:rFonts w:asciiTheme="minorHAnsi" w:hAnsiTheme="minorHAnsi"/>
          <w:sz w:val="22"/>
          <w:szCs w:val="22"/>
        </w:rPr>
        <w:t>.</w:t>
      </w:r>
      <w:r w:rsidR="00307076">
        <w:rPr>
          <w:rFonts w:asciiTheme="minorHAnsi" w:hAnsiTheme="minorHAnsi"/>
          <w:sz w:val="22"/>
          <w:szCs w:val="22"/>
        </w:rPr>
        <w:t xml:space="preserve"> SHU will also</w:t>
      </w:r>
      <w:r w:rsidR="00307076" w:rsidRPr="00307076">
        <w:rPr>
          <w:rFonts w:asciiTheme="minorHAnsi" w:hAnsiTheme="minorHAnsi"/>
          <w:sz w:val="22"/>
          <w:szCs w:val="22"/>
        </w:rPr>
        <w:t xml:space="preserve"> submit project data to the </w:t>
      </w:r>
      <w:r w:rsidR="00307076">
        <w:rPr>
          <w:rFonts w:asciiTheme="minorHAnsi" w:hAnsiTheme="minorHAnsi"/>
          <w:sz w:val="22"/>
          <w:szCs w:val="22"/>
        </w:rPr>
        <w:t>EEF</w:t>
      </w:r>
      <w:r w:rsidR="00784A6D">
        <w:rPr>
          <w:rFonts w:asciiTheme="minorHAnsi" w:hAnsiTheme="minorHAnsi"/>
          <w:sz w:val="22"/>
          <w:szCs w:val="22"/>
        </w:rPr>
        <w:t>’s contractor for their data</w:t>
      </w:r>
      <w:r w:rsidR="00307076">
        <w:rPr>
          <w:rFonts w:asciiTheme="minorHAnsi" w:hAnsiTheme="minorHAnsi"/>
          <w:sz w:val="22"/>
          <w:szCs w:val="22"/>
        </w:rPr>
        <w:t xml:space="preserve"> </w:t>
      </w:r>
      <w:r w:rsidR="00307076" w:rsidRPr="00307076">
        <w:rPr>
          <w:rFonts w:asciiTheme="minorHAnsi" w:hAnsiTheme="minorHAnsi"/>
          <w:sz w:val="22"/>
          <w:szCs w:val="22"/>
        </w:rPr>
        <w:t>archive</w:t>
      </w:r>
      <w:r w:rsidR="00784A6D">
        <w:rPr>
          <w:rFonts w:asciiTheme="minorHAnsi" w:hAnsiTheme="minorHAnsi"/>
          <w:sz w:val="22"/>
          <w:szCs w:val="22"/>
        </w:rPr>
        <w:t>,</w:t>
      </w:r>
      <w:r w:rsidR="00307076" w:rsidRPr="00307076">
        <w:rPr>
          <w:rFonts w:asciiTheme="minorHAnsi" w:hAnsiTheme="minorHAnsi"/>
          <w:sz w:val="22"/>
          <w:szCs w:val="22"/>
        </w:rPr>
        <w:t xml:space="preserve"> </w:t>
      </w:r>
      <w:r w:rsidR="00D37D37">
        <w:rPr>
          <w:rFonts w:asciiTheme="minorHAnsi" w:hAnsiTheme="minorHAnsi"/>
          <w:sz w:val="22"/>
          <w:szCs w:val="22"/>
        </w:rPr>
        <w:t>once the final report has been published</w:t>
      </w:r>
      <w:r w:rsidR="00307076" w:rsidRPr="00307076">
        <w:rPr>
          <w:rFonts w:asciiTheme="minorHAnsi" w:hAnsiTheme="minorHAnsi"/>
          <w:sz w:val="22"/>
          <w:szCs w:val="22"/>
        </w:rPr>
        <w:t xml:space="preserve">. At this point, EEF becomes a data controller, and </w:t>
      </w:r>
      <w:r w:rsidR="003B2A12">
        <w:rPr>
          <w:rFonts w:asciiTheme="minorHAnsi" w:hAnsiTheme="minorHAnsi"/>
          <w:sz w:val="22"/>
          <w:szCs w:val="22"/>
        </w:rPr>
        <w:t xml:space="preserve">EEF’s data contractor for the archive </w:t>
      </w:r>
      <w:r w:rsidR="00307076" w:rsidRPr="00307076">
        <w:rPr>
          <w:rFonts w:asciiTheme="minorHAnsi" w:hAnsiTheme="minorHAnsi"/>
          <w:sz w:val="22"/>
          <w:szCs w:val="22"/>
        </w:rPr>
        <w:t>becomes a data processor.</w:t>
      </w:r>
      <w:r w:rsidR="00474D58">
        <w:rPr>
          <w:rFonts w:asciiTheme="minorHAnsi" w:hAnsiTheme="minorHAnsi"/>
          <w:sz w:val="22"/>
          <w:szCs w:val="22"/>
        </w:rPr>
        <w:t xml:space="preserve"> </w:t>
      </w:r>
      <w:r w:rsidR="00474D58" w:rsidRPr="00474D58">
        <w:rPr>
          <w:rFonts w:asciiTheme="minorHAnsi" w:hAnsiTheme="minorHAnsi"/>
          <w:sz w:val="22"/>
          <w:szCs w:val="22"/>
        </w:rPr>
        <w:t>Data might also be shared in anonymised form with other researc</w:t>
      </w:r>
      <w:r w:rsidR="005F3100">
        <w:rPr>
          <w:rFonts w:asciiTheme="minorHAnsi" w:hAnsiTheme="minorHAnsi"/>
          <w:sz w:val="22"/>
          <w:szCs w:val="22"/>
        </w:rPr>
        <w:t>her</w:t>
      </w:r>
      <w:r w:rsidR="00474D58" w:rsidRPr="00474D58">
        <w:rPr>
          <w:rFonts w:asciiTheme="minorHAnsi" w:hAnsiTheme="minorHAnsi"/>
          <w:sz w:val="22"/>
          <w:szCs w:val="22"/>
        </w:rPr>
        <w:t>s after this is archived.</w:t>
      </w:r>
    </w:p>
    <w:p w14:paraId="33D6C7F7" w14:textId="58941AD8" w:rsidR="002A3C28" w:rsidRDefault="002A3C28" w:rsidP="000149CE">
      <w:pPr>
        <w:spacing w:after="200" w:line="276" w:lineRule="auto"/>
        <w:contextualSpacing/>
        <w:jc w:val="both"/>
        <w:rPr>
          <w:rFonts w:asciiTheme="minorHAnsi" w:hAnsiTheme="minorHAnsi"/>
          <w:sz w:val="22"/>
          <w:szCs w:val="22"/>
        </w:rPr>
      </w:pPr>
    </w:p>
    <w:p w14:paraId="44D6C894" w14:textId="765FD041" w:rsidR="002A3C28" w:rsidRDefault="002A3C28" w:rsidP="000149CE">
      <w:pPr>
        <w:spacing w:after="200" w:line="276" w:lineRule="auto"/>
        <w:contextualSpacing/>
        <w:jc w:val="both"/>
        <w:rPr>
          <w:rFonts w:asciiTheme="minorHAnsi" w:hAnsiTheme="minorHAnsi"/>
          <w:sz w:val="22"/>
          <w:szCs w:val="22"/>
        </w:rPr>
      </w:pPr>
      <w:r w:rsidRPr="007751FF">
        <w:rPr>
          <w:rFonts w:asciiTheme="minorHAnsi" w:hAnsiTheme="minorHAnsi"/>
          <w:sz w:val="22"/>
          <w:szCs w:val="22"/>
        </w:rPr>
        <w:t xml:space="preserve">SLM will not retain any </w:t>
      </w:r>
      <w:r w:rsidR="00997728">
        <w:rPr>
          <w:rFonts w:asciiTheme="minorHAnsi" w:hAnsiTheme="minorHAnsi"/>
          <w:sz w:val="22"/>
          <w:szCs w:val="22"/>
        </w:rPr>
        <w:t xml:space="preserve">personal </w:t>
      </w:r>
      <w:r w:rsidRPr="007751FF">
        <w:rPr>
          <w:rFonts w:asciiTheme="minorHAnsi" w:hAnsiTheme="minorHAnsi"/>
          <w:sz w:val="22"/>
          <w:szCs w:val="22"/>
        </w:rPr>
        <w:t>data beyond the project unless directly requested to by the schools.</w:t>
      </w:r>
    </w:p>
    <w:p w14:paraId="7D5FF113" w14:textId="77777777" w:rsidR="00C04FF8" w:rsidRPr="00DB135D" w:rsidRDefault="00C04FF8" w:rsidP="005D4FE5">
      <w:pPr>
        <w:spacing w:after="200" w:line="276" w:lineRule="auto"/>
        <w:contextualSpacing/>
        <w:jc w:val="both"/>
        <w:rPr>
          <w:rFonts w:asciiTheme="minorHAnsi" w:eastAsia="Times New Roman" w:hAnsiTheme="minorHAnsi"/>
          <w:bCs/>
          <w:sz w:val="22"/>
          <w:szCs w:val="22"/>
        </w:rPr>
      </w:pPr>
    </w:p>
    <w:p w14:paraId="4D55F5C9" w14:textId="77777777" w:rsidR="00C04FF8" w:rsidRPr="00C04FF8" w:rsidRDefault="00C04FF8" w:rsidP="005D4FE5">
      <w:pPr>
        <w:spacing w:after="200" w:line="276" w:lineRule="auto"/>
        <w:contextualSpacing/>
        <w:jc w:val="both"/>
        <w:rPr>
          <w:rFonts w:asciiTheme="minorHAnsi" w:hAnsiTheme="minorHAnsi" w:cstheme="minorBidi"/>
          <w:b/>
          <w:color w:val="B70D50"/>
        </w:rPr>
      </w:pPr>
      <w:r w:rsidRPr="00C04FF8">
        <w:rPr>
          <w:rFonts w:asciiTheme="minorHAnsi" w:hAnsiTheme="minorHAnsi" w:cstheme="minorBidi"/>
          <w:b/>
          <w:color w:val="B70D50"/>
        </w:rPr>
        <w:t xml:space="preserve">Respecting confidentiality </w:t>
      </w:r>
    </w:p>
    <w:p w14:paraId="75C2FAE8" w14:textId="07712D69" w:rsidR="00C04FF8" w:rsidRPr="00793D4D" w:rsidRDefault="00C04FF8" w:rsidP="00DF6F41">
      <w:pPr>
        <w:spacing w:after="200" w:line="276" w:lineRule="auto"/>
        <w:contextualSpacing/>
        <w:jc w:val="both"/>
        <w:rPr>
          <w:rFonts w:asciiTheme="minorHAnsi" w:hAnsiTheme="minorHAnsi" w:cstheme="minorBidi"/>
          <w:color w:val="000000"/>
          <w:sz w:val="22"/>
          <w:szCs w:val="22"/>
        </w:rPr>
      </w:pPr>
      <w:r>
        <w:rPr>
          <w:rFonts w:asciiTheme="minorHAnsi" w:eastAsia="Times New Roman" w:hAnsiTheme="minorHAnsi"/>
          <w:bCs/>
          <w:sz w:val="22"/>
          <w:szCs w:val="22"/>
        </w:rPr>
        <w:t>In the production of professional or academic</w:t>
      </w:r>
      <w:r>
        <w:rPr>
          <w:rFonts w:asciiTheme="minorHAnsi" w:hAnsiTheme="minorHAnsi" w:cstheme="minorBidi"/>
          <w:color w:val="000000"/>
          <w:sz w:val="22"/>
          <w:szCs w:val="22"/>
        </w:rPr>
        <w:t xml:space="preserve"> publications or presentations, all data will be fully </w:t>
      </w:r>
      <w:proofErr w:type="gramStart"/>
      <w:r>
        <w:rPr>
          <w:rFonts w:asciiTheme="minorHAnsi" w:hAnsiTheme="minorHAnsi" w:cstheme="minorBidi"/>
          <w:color w:val="000000"/>
          <w:sz w:val="22"/>
          <w:szCs w:val="22"/>
        </w:rPr>
        <w:t>anonymised</w:t>
      </w:r>
      <w:proofErr w:type="gramEnd"/>
      <w:r>
        <w:rPr>
          <w:rFonts w:asciiTheme="minorHAnsi" w:hAnsiTheme="minorHAnsi" w:cstheme="minorBidi"/>
          <w:color w:val="000000"/>
          <w:sz w:val="22"/>
          <w:szCs w:val="22"/>
        </w:rPr>
        <w:t xml:space="preserve"> and no individual or school will be identified or identifiable. </w:t>
      </w:r>
      <w:r>
        <w:rPr>
          <w:rFonts w:asciiTheme="minorHAnsi" w:hAnsiTheme="minorHAnsi" w:cstheme="minorBidi"/>
          <w:bCs/>
          <w:color w:val="000000"/>
          <w:sz w:val="22"/>
          <w:szCs w:val="22"/>
        </w:rPr>
        <w:t>Should we wish to present</w:t>
      </w:r>
      <w:r w:rsidRPr="003E2CDF">
        <w:rPr>
          <w:rFonts w:asciiTheme="minorHAnsi" w:hAnsiTheme="minorHAnsi" w:cstheme="minorBidi"/>
          <w:bCs/>
          <w:color w:val="000000"/>
          <w:sz w:val="22"/>
          <w:szCs w:val="22"/>
        </w:rPr>
        <w:t xml:space="preserve"> or </w:t>
      </w:r>
      <w:r>
        <w:rPr>
          <w:rFonts w:asciiTheme="minorHAnsi" w:hAnsiTheme="minorHAnsi" w:cstheme="minorBidi"/>
          <w:bCs/>
          <w:color w:val="000000"/>
          <w:sz w:val="22"/>
          <w:szCs w:val="22"/>
        </w:rPr>
        <w:t>publ</w:t>
      </w:r>
      <w:r w:rsidRPr="00793D4D">
        <w:rPr>
          <w:rFonts w:asciiTheme="minorHAnsi" w:hAnsiTheme="minorHAnsi" w:cstheme="minorBidi"/>
          <w:bCs/>
          <w:color w:val="000000"/>
          <w:sz w:val="22"/>
          <w:szCs w:val="22"/>
        </w:rPr>
        <w:t xml:space="preserve">ish any information where </w:t>
      </w:r>
      <w:r w:rsidR="00AA5C5A" w:rsidRPr="00793D4D">
        <w:rPr>
          <w:rFonts w:asciiTheme="minorHAnsi" w:hAnsiTheme="minorHAnsi" w:cstheme="minorBidi"/>
          <w:bCs/>
          <w:color w:val="000000"/>
          <w:sz w:val="22"/>
          <w:szCs w:val="22"/>
        </w:rPr>
        <w:t xml:space="preserve">a </w:t>
      </w:r>
      <w:r w:rsidRPr="00793D4D">
        <w:rPr>
          <w:rFonts w:asciiTheme="minorHAnsi" w:hAnsiTheme="minorHAnsi" w:cstheme="minorBidi"/>
          <w:bCs/>
          <w:color w:val="000000"/>
          <w:sz w:val="22"/>
          <w:szCs w:val="22"/>
        </w:rPr>
        <w:t xml:space="preserve">school may be identifiable, for example an exemplar case study of how a school has improved as a result of participation in </w:t>
      </w:r>
      <w:r w:rsidR="0047082F">
        <w:rPr>
          <w:rFonts w:asciiTheme="minorHAnsi" w:hAnsiTheme="minorHAnsi" w:cstheme="minorBidi"/>
          <w:bCs/>
          <w:color w:val="000000"/>
          <w:sz w:val="22"/>
          <w:szCs w:val="22"/>
        </w:rPr>
        <w:t>the</w:t>
      </w:r>
      <w:r w:rsidRPr="00793D4D">
        <w:rPr>
          <w:rFonts w:asciiTheme="minorHAnsi" w:hAnsiTheme="minorHAnsi" w:cstheme="minorBidi"/>
          <w:bCs/>
          <w:color w:val="000000"/>
          <w:sz w:val="22"/>
          <w:szCs w:val="22"/>
        </w:rPr>
        <w:t xml:space="preserve"> </w:t>
      </w:r>
      <w:r w:rsidR="00BD18D4">
        <w:rPr>
          <w:rFonts w:asciiTheme="minorHAnsi" w:hAnsiTheme="minorHAnsi" w:cstheme="minorBidi"/>
          <w:bCs/>
          <w:color w:val="000000"/>
          <w:sz w:val="22"/>
          <w:szCs w:val="22"/>
        </w:rPr>
        <w:t>Infant Language Link</w:t>
      </w:r>
      <w:r w:rsidR="00DF6F41">
        <w:rPr>
          <w:rFonts w:asciiTheme="minorHAnsi" w:hAnsiTheme="minorHAnsi" w:cstheme="minorBidi"/>
          <w:bCs/>
          <w:color w:val="000000"/>
          <w:sz w:val="22"/>
          <w:szCs w:val="22"/>
        </w:rPr>
        <w:t xml:space="preserve"> evaluation</w:t>
      </w:r>
      <w:r w:rsidRPr="00793D4D">
        <w:rPr>
          <w:rFonts w:asciiTheme="minorHAnsi" w:hAnsiTheme="minorHAnsi" w:cstheme="minorBidi"/>
          <w:color w:val="000000"/>
          <w:sz w:val="22"/>
          <w:szCs w:val="22"/>
        </w:rPr>
        <w:t xml:space="preserve">, we will seek </w:t>
      </w:r>
      <w:r w:rsidR="00AD37C0">
        <w:rPr>
          <w:rFonts w:asciiTheme="minorHAnsi" w:hAnsiTheme="minorHAnsi" w:cstheme="minorBidi"/>
          <w:color w:val="000000"/>
          <w:sz w:val="22"/>
          <w:szCs w:val="22"/>
        </w:rPr>
        <w:t>the school</w:t>
      </w:r>
      <w:r w:rsidR="00863F46">
        <w:rPr>
          <w:rFonts w:asciiTheme="minorHAnsi" w:hAnsiTheme="minorHAnsi" w:cstheme="minorBidi"/>
          <w:color w:val="000000"/>
          <w:sz w:val="22"/>
          <w:szCs w:val="22"/>
        </w:rPr>
        <w:t>’</w:t>
      </w:r>
      <w:r w:rsidR="00AD37C0">
        <w:rPr>
          <w:rFonts w:asciiTheme="minorHAnsi" w:hAnsiTheme="minorHAnsi" w:cstheme="minorBidi"/>
          <w:color w:val="000000"/>
          <w:sz w:val="22"/>
          <w:szCs w:val="22"/>
        </w:rPr>
        <w:t>s</w:t>
      </w:r>
      <w:r w:rsidR="00AD37C0" w:rsidRPr="00793D4D">
        <w:rPr>
          <w:rFonts w:asciiTheme="minorHAnsi" w:hAnsiTheme="minorHAnsi" w:cstheme="minorBidi"/>
          <w:color w:val="000000"/>
          <w:sz w:val="22"/>
          <w:szCs w:val="22"/>
        </w:rPr>
        <w:t xml:space="preserve"> </w:t>
      </w:r>
      <w:r w:rsidRPr="00793D4D">
        <w:rPr>
          <w:rFonts w:asciiTheme="minorHAnsi" w:hAnsiTheme="minorHAnsi" w:cstheme="minorBidi"/>
          <w:color w:val="000000"/>
          <w:sz w:val="22"/>
          <w:szCs w:val="22"/>
        </w:rPr>
        <w:t xml:space="preserve">consent </w:t>
      </w:r>
      <w:r w:rsidR="00AD37C0">
        <w:rPr>
          <w:rFonts w:asciiTheme="minorHAnsi" w:hAnsiTheme="minorHAnsi" w:cstheme="minorBidi"/>
          <w:color w:val="000000"/>
          <w:sz w:val="22"/>
          <w:szCs w:val="22"/>
        </w:rPr>
        <w:t>for this</w:t>
      </w:r>
      <w:r w:rsidR="00474D58">
        <w:rPr>
          <w:rFonts w:asciiTheme="minorHAnsi" w:hAnsiTheme="minorHAnsi" w:cstheme="minorBidi"/>
          <w:color w:val="000000"/>
          <w:sz w:val="22"/>
          <w:szCs w:val="22"/>
        </w:rPr>
        <w:t>, through the headteacher</w:t>
      </w:r>
      <w:r w:rsidR="00863F46">
        <w:rPr>
          <w:rFonts w:asciiTheme="minorHAnsi" w:hAnsiTheme="minorHAnsi" w:cstheme="minorBidi"/>
          <w:color w:val="000000"/>
          <w:sz w:val="22"/>
          <w:szCs w:val="22"/>
        </w:rPr>
        <w:t>.</w:t>
      </w:r>
      <w:r w:rsidR="00AD37C0">
        <w:rPr>
          <w:rFonts w:asciiTheme="minorHAnsi" w:hAnsiTheme="minorHAnsi" w:cstheme="minorBidi"/>
          <w:color w:val="000000"/>
          <w:sz w:val="22"/>
          <w:szCs w:val="22"/>
        </w:rPr>
        <w:t xml:space="preserve"> Schools will be entirely free to refuse </w:t>
      </w:r>
      <w:proofErr w:type="gramStart"/>
      <w:r w:rsidR="00AD37C0">
        <w:rPr>
          <w:rFonts w:asciiTheme="minorHAnsi" w:hAnsiTheme="minorHAnsi" w:cstheme="minorBidi"/>
          <w:color w:val="000000"/>
          <w:sz w:val="22"/>
          <w:szCs w:val="22"/>
        </w:rPr>
        <w:t>this</w:t>
      </w:r>
      <w:proofErr w:type="gramEnd"/>
      <w:r w:rsidR="00AD37C0">
        <w:rPr>
          <w:rFonts w:asciiTheme="minorHAnsi" w:hAnsiTheme="minorHAnsi" w:cstheme="minorBidi"/>
          <w:color w:val="000000"/>
          <w:sz w:val="22"/>
          <w:szCs w:val="22"/>
        </w:rPr>
        <w:t xml:space="preserve"> and we would </w:t>
      </w:r>
      <w:r w:rsidR="00802C92">
        <w:rPr>
          <w:rFonts w:asciiTheme="minorHAnsi" w:hAnsiTheme="minorHAnsi" w:cstheme="minorBidi"/>
          <w:color w:val="000000"/>
          <w:sz w:val="22"/>
          <w:szCs w:val="22"/>
        </w:rPr>
        <w:t xml:space="preserve">therefore </w:t>
      </w:r>
      <w:r w:rsidR="00AD37C0">
        <w:rPr>
          <w:rFonts w:asciiTheme="minorHAnsi" w:hAnsiTheme="minorHAnsi" w:cstheme="minorBidi"/>
          <w:color w:val="000000"/>
          <w:sz w:val="22"/>
          <w:szCs w:val="22"/>
        </w:rPr>
        <w:t xml:space="preserve">ensure </w:t>
      </w:r>
      <w:r w:rsidR="00802C92">
        <w:rPr>
          <w:rFonts w:asciiTheme="minorHAnsi" w:hAnsiTheme="minorHAnsi" w:cstheme="minorBidi"/>
          <w:color w:val="000000"/>
          <w:sz w:val="22"/>
          <w:szCs w:val="22"/>
        </w:rPr>
        <w:t xml:space="preserve">the school remained </w:t>
      </w:r>
      <w:r w:rsidR="00AD37C0">
        <w:rPr>
          <w:rFonts w:asciiTheme="minorHAnsi" w:hAnsiTheme="minorHAnsi" w:cstheme="minorBidi"/>
          <w:color w:val="000000"/>
          <w:sz w:val="22"/>
          <w:szCs w:val="22"/>
        </w:rPr>
        <w:t>anony</w:t>
      </w:r>
      <w:r w:rsidR="00802C92">
        <w:rPr>
          <w:rFonts w:asciiTheme="minorHAnsi" w:hAnsiTheme="minorHAnsi" w:cstheme="minorBidi"/>
          <w:color w:val="000000"/>
          <w:sz w:val="22"/>
          <w:szCs w:val="22"/>
        </w:rPr>
        <w:t>mous</w:t>
      </w:r>
      <w:r w:rsidR="00474D58">
        <w:rPr>
          <w:rFonts w:asciiTheme="minorHAnsi" w:hAnsiTheme="minorHAnsi" w:cstheme="minorBidi"/>
          <w:color w:val="000000"/>
          <w:sz w:val="22"/>
          <w:szCs w:val="22"/>
        </w:rPr>
        <w:t xml:space="preserve"> in this event</w:t>
      </w:r>
      <w:r w:rsidR="00802C92">
        <w:rPr>
          <w:rFonts w:asciiTheme="minorHAnsi" w:hAnsiTheme="minorHAnsi" w:cstheme="minorBidi"/>
          <w:color w:val="000000"/>
          <w:sz w:val="22"/>
          <w:szCs w:val="22"/>
        </w:rPr>
        <w:t>.</w:t>
      </w:r>
    </w:p>
    <w:p w14:paraId="34107012" w14:textId="77777777" w:rsidR="00DB135D" w:rsidRPr="00793D4D" w:rsidRDefault="00DB135D" w:rsidP="005D4FE5">
      <w:pPr>
        <w:spacing w:after="200" w:line="276" w:lineRule="auto"/>
        <w:contextualSpacing/>
        <w:jc w:val="both"/>
        <w:rPr>
          <w:rFonts w:asciiTheme="minorHAnsi" w:eastAsia="Times New Roman" w:hAnsiTheme="minorHAnsi"/>
          <w:bCs/>
          <w:sz w:val="22"/>
          <w:szCs w:val="22"/>
        </w:rPr>
      </w:pPr>
    </w:p>
    <w:p w14:paraId="75A83C9A" w14:textId="77777777" w:rsidR="00DB135D" w:rsidRPr="00793D4D" w:rsidRDefault="00DB135D" w:rsidP="005D4FE5">
      <w:pPr>
        <w:jc w:val="both"/>
        <w:rPr>
          <w:rFonts w:asciiTheme="minorHAnsi" w:hAnsiTheme="minorHAnsi" w:cstheme="minorBidi"/>
          <w:b/>
          <w:color w:val="B70D50"/>
        </w:rPr>
      </w:pPr>
      <w:r w:rsidRPr="00793D4D">
        <w:rPr>
          <w:rFonts w:asciiTheme="minorHAnsi" w:hAnsiTheme="minorHAnsi" w:cstheme="minorBidi"/>
          <w:b/>
          <w:color w:val="B70D50"/>
        </w:rPr>
        <w:t>What is the legal basis for processing activities?</w:t>
      </w:r>
    </w:p>
    <w:p w14:paraId="6BE5D8F9" w14:textId="77777777" w:rsidR="00DA0734" w:rsidRPr="007751FF" w:rsidRDefault="00360479" w:rsidP="005D4FE5">
      <w:pPr>
        <w:spacing w:after="200" w:line="276" w:lineRule="auto"/>
        <w:contextualSpacing/>
        <w:jc w:val="both"/>
        <w:rPr>
          <w:rFonts w:asciiTheme="minorHAnsi" w:eastAsia="Times New Roman" w:hAnsiTheme="minorHAnsi"/>
          <w:bCs/>
          <w:sz w:val="22"/>
          <w:szCs w:val="22"/>
        </w:rPr>
      </w:pPr>
      <w:r w:rsidRPr="007751FF">
        <w:rPr>
          <w:rFonts w:asciiTheme="minorHAnsi" w:eastAsia="Times New Roman" w:hAnsiTheme="minorHAnsi"/>
          <w:bCs/>
          <w:sz w:val="22"/>
          <w:szCs w:val="22"/>
        </w:rPr>
        <w:t xml:space="preserve">The School and SHU are independent controllers for this </w:t>
      </w:r>
      <w:r w:rsidR="00A23BDA" w:rsidRPr="007751FF">
        <w:rPr>
          <w:rFonts w:asciiTheme="minorHAnsi" w:eastAsia="Times New Roman" w:hAnsiTheme="minorHAnsi"/>
          <w:bCs/>
          <w:sz w:val="22"/>
          <w:szCs w:val="22"/>
        </w:rPr>
        <w:t xml:space="preserve">project; SHU and SLM are also independent controllers for the </w:t>
      </w:r>
      <w:r w:rsidR="00094666" w:rsidRPr="007751FF">
        <w:rPr>
          <w:rFonts w:asciiTheme="minorHAnsi" w:eastAsia="Times New Roman" w:hAnsiTheme="minorHAnsi"/>
          <w:bCs/>
          <w:sz w:val="22"/>
          <w:szCs w:val="22"/>
        </w:rPr>
        <w:t xml:space="preserve">processing of school contact data and SLM also act as the school’s processor </w:t>
      </w:r>
      <w:r w:rsidR="00DA0734" w:rsidRPr="007751FF">
        <w:rPr>
          <w:rFonts w:asciiTheme="minorHAnsi" w:eastAsia="Times New Roman" w:hAnsiTheme="minorHAnsi"/>
          <w:bCs/>
          <w:sz w:val="22"/>
          <w:szCs w:val="22"/>
        </w:rPr>
        <w:t>for the provision of the Infant Language Link package and the processing of pupil data.</w:t>
      </w:r>
    </w:p>
    <w:p w14:paraId="0EB76784" w14:textId="77777777" w:rsidR="00DA0734" w:rsidRPr="007751FF" w:rsidRDefault="00DA0734" w:rsidP="005D4FE5">
      <w:pPr>
        <w:spacing w:after="200" w:line="276" w:lineRule="auto"/>
        <w:contextualSpacing/>
        <w:jc w:val="both"/>
        <w:rPr>
          <w:rFonts w:asciiTheme="minorHAnsi" w:eastAsia="Times New Roman" w:hAnsiTheme="minorHAnsi"/>
          <w:bCs/>
          <w:sz w:val="22"/>
          <w:szCs w:val="22"/>
        </w:rPr>
      </w:pPr>
    </w:p>
    <w:p w14:paraId="14061E32" w14:textId="68649B7E" w:rsidR="0043115B" w:rsidRPr="00E154F9" w:rsidRDefault="00781909" w:rsidP="005D4FE5">
      <w:pPr>
        <w:spacing w:after="200" w:line="276" w:lineRule="auto"/>
        <w:contextualSpacing/>
        <w:jc w:val="both"/>
        <w:rPr>
          <w:rFonts w:asciiTheme="minorHAnsi" w:eastAsia="Times New Roman" w:hAnsiTheme="minorHAnsi"/>
          <w:bCs/>
          <w:color w:val="0000FF"/>
          <w:sz w:val="22"/>
          <w:szCs w:val="22"/>
          <w:u w:val="single"/>
        </w:rPr>
      </w:pPr>
      <w:r w:rsidRPr="007751FF">
        <w:rPr>
          <w:rFonts w:asciiTheme="minorHAnsi" w:eastAsia="Times New Roman" w:hAnsiTheme="minorHAnsi"/>
          <w:bCs/>
          <w:sz w:val="22"/>
          <w:szCs w:val="22"/>
        </w:rPr>
        <w:t>The</w:t>
      </w:r>
      <w:r w:rsidR="00B26176" w:rsidRPr="007751FF">
        <w:rPr>
          <w:rFonts w:asciiTheme="minorHAnsi" w:eastAsia="Times New Roman" w:hAnsiTheme="minorHAnsi"/>
          <w:bCs/>
          <w:sz w:val="22"/>
          <w:szCs w:val="22"/>
        </w:rPr>
        <w:t xml:space="preserve"> </w:t>
      </w:r>
      <w:r w:rsidRPr="007751FF">
        <w:rPr>
          <w:rFonts w:asciiTheme="minorHAnsi" w:eastAsia="Times New Roman" w:hAnsiTheme="minorHAnsi"/>
          <w:bCs/>
          <w:sz w:val="22"/>
          <w:szCs w:val="22"/>
        </w:rPr>
        <w:t xml:space="preserve">processing of personal data through the </w:t>
      </w:r>
      <w:r w:rsidR="00BD18D4" w:rsidRPr="007751FF">
        <w:rPr>
          <w:rFonts w:asciiTheme="minorHAnsi" w:eastAsia="Times New Roman" w:hAnsiTheme="minorHAnsi"/>
          <w:bCs/>
          <w:sz w:val="22"/>
          <w:szCs w:val="22"/>
        </w:rPr>
        <w:t>Infant Language Link</w:t>
      </w:r>
      <w:r w:rsidR="00B26176" w:rsidRPr="007751FF">
        <w:rPr>
          <w:rFonts w:asciiTheme="minorHAnsi" w:eastAsia="Times New Roman" w:hAnsiTheme="minorHAnsi"/>
          <w:bCs/>
          <w:sz w:val="22"/>
          <w:szCs w:val="22"/>
        </w:rPr>
        <w:t xml:space="preserve"> evaluation</w:t>
      </w:r>
      <w:r w:rsidR="00F11568" w:rsidRPr="007751FF">
        <w:rPr>
          <w:rFonts w:asciiTheme="minorHAnsi" w:eastAsia="Times New Roman" w:hAnsiTheme="minorHAnsi"/>
          <w:bCs/>
          <w:sz w:val="22"/>
          <w:szCs w:val="22"/>
        </w:rPr>
        <w:t xml:space="preserve"> </w:t>
      </w:r>
      <w:r w:rsidR="00B26176" w:rsidRPr="007751FF">
        <w:rPr>
          <w:rFonts w:asciiTheme="minorHAnsi" w:eastAsia="Times New Roman" w:hAnsiTheme="minorHAnsi"/>
          <w:bCs/>
          <w:sz w:val="22"/>
          <w:szCs w:val="22"/>
        </w:rPr>
        <w:t xml:space="preserve">is defined under GDPR as a specific task in the public interest. </w:t>
      </w:r>
      <w:r w:rsidR="00D37D37" w:rsidRPr="007751FF">
        <w:rPr>
          <w:rFonts w:asciiTheme="minorHAnsi" w:eastAsia="Times New Roman" w:hAnsiTheme="minorHAnsi"/>
          <w:bCs/>
          <w:sz w:val="22"/>
          <w:szCs w:val="22"/>
        </w:rPr>
        <w:t>As data is being processed for the purpose of academic research</w:t>
      </w:r>
      <w:r w:rsidR="0088280B" w:rsidRPr="007751FF">
        <w:rPr>
          <w:rFonts w:asciiTheme="minorHAnsi" w:eastAsia="Times New Roman" w:hAnsiTheme="minorHAnsi"/>
          <w:bCs/>
          <w:sz w:val="22"/>
          <w:szCs w:val="22"/>
        </w:rPr>
        <w:t xml:space="preserve"> by SHU</w:t>
      </w:r>
      <w:r w:rsidR="00D37D37" w:rsidRPr="007751FF">
        <w:rPr>
          <w:rFonts w:asciiTheme="minorHAnsi" w:eastAsia="Times New Roman" w:hAnsiTheme="minorHAnsi"/>
          <w:bCs/>
          <w:sz w:val="22"/>
          <w:szCs w:val="22"/>
        </w:rPr>
        <w:t xml:space="preserve">, the main aim of which is to improve </w:t>
      </w:r>
      <w:r w:rsidR="001D78CD" w:rsidRPr="007751FF">
        <w:rPr>
          <w:rFonts w:asciiTheme="minorHAnsi" w:eastAsia="Times New Roman" w:hAnsiTheme="minorHAnsi"/>
          <w:bCs/>
          <w:sz w:val="22"/>
          <w:szCs w:val="22"/>
        </w:rPr>
        <w:t>language</w:t>
      </w:r>
      <w:r w:rsidR="00D37D37" w:rsidRPr="007751FF">
        <w:rPr>
          <w:rFonts w:asciiTheme="minorHAnsi" w:eastAsia="Times New Roman" w:hAnsiTheme="minorHAnsi"/>
          <w:bCs/>
          <w:sz w:val="22"/>
          <w:szCs w:val="22"/>
        </w:rPr>
        <w:t xml:space="preserve"> ability among school pupils, t</w:t>
      </w:r>
      <w:r w:rsidRPr="007751FF">
        <w:rPr>
          <w:rFonts w:asciiTheme="minorHAnsi" w:eastAsia="Times New Roman" w:hAnsiTheme="minorHAnsi"/>
          <w:bCs/>
          <w:sz w:val="22"/>
          <w:szCs w:val="22"/>
        </w:rPr>
        <w:t>he</w:t>
      </w:r>
      <w:r w:rsidR="00B26176" w:rsidRPr="007751FF">
        <w:rPr>
          <w:rFonts w:asciiTheme="minorHAnsi" w:eastAsia="Times New Roman" w:hAnsiTheme="minorHAnsi"/>
          <w:bCs/>
          <w:sz w:val="22"/>
          <w:szCs w:val="22"/>
        </w:rPr>
        <w:t xml:space="preserve"> </w:t>
      </w:r>
      <w:r w:rsidR="00A942EF" w:rsidRPr="007751FF">
        <w:rPr>
          <w:rFonts w:asciiTheme="minorHAnsi" w:eastAsia="Times New Roman" w:hAnsiTheme="minorHAnsi"/>
          <w:bCs/>
          <w:sz w:val="22"/>
          <w:szCs w:val="22"/>
        </w:rPr>
        <w:t>SHU’s</w:t>
      </w:r>
      <w:r w:rsidR="00A942EF">
        <w:rPr>
          <w:rFonts w:asciiTheme="minorHAnsi" w:eastAsia="Times New Roman" w:hAnsiTheme="minorHAnsi"/>
          <w:bCs/>
          <w:sz w:val="22"/>
          <w:szCs w:val="22"/>
        </w:rPr>
        <w:t xml:space="preserve"> </w:t>
      </w:r>
      <w:r w:rsidR="00B26176" w:rsidRPr="00793D4D">
        <w:rPr>
          <w:rFonts w:asciiTheme="minorHAnsi" w:eastAsia="Times New Roman" w:hAnsiTheme="minorHAnsi"/>
          <w:bCs/>
          <w:sz w:val="22"/>
          <w:szCs w:val="22"/>
        </w:rPr>
        <w:t xml:space="preserve">legal basis for processing your personal data is </w:t>
      </w:r>
      <w:r w:rsidR="00A6293B">
        <w:rPr>
          <w:rFonts w:asciiTheme="minorHAnsi" w:eastAsia="Times New Roman" w:hAnsiTheme="minorHAnsi"/>
          <w:bCs/>
          <w:sz w:val="22"/>
          <w:szCs w:val="22"/>
        </w:rPr>
        <w:t xml:space="preserve">as a </w:t>
      </w:r>
      <w:r w:rsidR="00B26176" w:rsidRPr="00793D4D">
        <w:rPr>
          <w:rFonts w:asciiTheme="minorHAnsi" w:eastAsia="Times New Roman" w:hAnsiTheme="minorHAnsi"/>
          <w:bCs/>
          <w:sz w:val="22"/>
          <w:szCs w:val="22"/>
        </w:rPr>
        <w:t>‘Public Task’ (Article 6 (1) (e)).</w:t>
      </w:r>
      <w:r w:rsidR="0043115B" w:rsidRPr="00793D4D">
        <w:rPr>
          <w:rFonts w:asciiTheme="minorHAnsi" w:eastAsia="Times New Roman" w:hAnsiTheme="minorHAnsi"/>
          <w:bCs/>
          <w:sz w:val="22"/>
          <w:szCs w:val="22"/>
        </w:rPr>
        <w:t xml:space="preserve"> </w:t>
      </w:r>
      <w:hyperlink r:id="rId13" w:history="1">
        <w:r w:rsidR="007A5AD5" w:rsidRPr="00793D4D">
          <w:rPr>
            <w:rStyle w:val="Hyperlink"/>
            <w:rFonts w:asciiTheme="minorHAnsi" w:eastAsia="Times New Roman" w:hAnsiTheme="minorHAnsi"/>
            <w:bCs/>
            <w:sz w:val="22"/>
            <w:szCs w:val="22"/>
          </w:rPr>
          <w:t>https://ico.org.uk/for-organisations/guide-to-the-general-data-protection-regulation-gdpr/lawful-basis-for-processing/public-task/</w:t>
        </w:r>
      </w:hyperlink>
      <w:r w:rsidR="007A5AD5" w:rsidRPr="00793D4D">
        <w:rPr>
          <w:rFonts w:asciiTheme="minorHAnsi" w:eastAsia="Times New Roman" w:hAnsiTheme="minorHAnsi"/>
          <w:bCs/>
          <w:sz w:val="22"/>
          <w:szCs w:val="22"/>
        </w:rPr>
        <w:t xml:space="preserve"> </w:t>
      </w:r>
    </w:p>
    <w:p w14:paraId="2D004E01" w14:textId="76AE1420" w:rsidR="004549E8" w:rsidRDefault="004549E8" w:rsidP="005D4FE5">
      <w:pPr>
        <w:spacing w:after="200" w:line="276" w:lineRule="auto"/>
        <w:contextualSpacing/>
        <w:jc w:val="both"/>
        <w:rPr>
          <w:rFonts w:asciiTheme="minorHAnsi" w:hAnsiTheme="minorHAnsi"/>
          <w:sz w:val="22"/>
          <w:szCs w:val="22"/>
        </w:rPr>
      </w:pPr>
    </w:p>
    <w:p w14:paraId="30DEA318" w14:textId="4D4F48F7" w:rsidR="00E154F9" w:rsidRPr="00E154F9" w:rsidRDefault="00E154F9" w:rsidP="00AE3D4E">
      <w:pPr>
        <w:spacing w:before="120" w:after="120" w:line="276" w:lineRule="auto"/>
        <w:rPr>
          <w:rFonts w:asciiTheme="minorHAnsi" w:eastAsia="Times New Roman" w:hAnsiTheme="minorHAnsi"/>
          <w:bCs/>
          <w:sz w:val="22"/>
          <w:szCs w:val="22"/>
        </w:rPr>
      </w:pPr>
      <w:r w:rsidRPr="00E154F9">
        <w:rPr>
          <w:rFonts w:asciiTheme="minorHAnsi" w:eastAsia="Times New Roman" w:hAnsiTheme="minorHAnsi"/>
          <w:bCs/>
          <w:sz w:val="22"/>
          <w:szCs w:val="22"/>
        </w:rPr>
        <w:t>The primary lawful basis for th</w:t>
      </w:r>
      <w:r w:rsidR="00AE3D4E">
        <w:rPr>
          <w:rFonts w:asciiTheme="minorHAnsi" w:eastAsia="Times New Roman" w:hAnsiTheme="minorHAnsi"/>
          <w:bCs/>
          <w:sz w:val="22"/>
          <w:szCs w:val="22"/>
        </w:rPr>
        <w:t>e</w:t>
      </w:r>
      <w:r w:rsidRPr="00E154F9">
        <w:rPr>
          <w:rFonts w:asciiTheme="minorHAnsi" w:eastAsia="Times New Roman" w:hAnsiTheme="minorHAnsi"/>
          <w:bCs/>
          <w:sz w:val="22"/>
          <w:szCs w:val="22"/>
        </w:rPr>
        <w:t xml:space="preserve"> processing</w:t>
      </w:r>
      <w:r w:rsidR="00AE3D4E">
        <w:rPr>
          <w:rFonts w:asciiTheme="minorHAnsi" w:eastAsia="Times New Roman" w:hAnsiTheme="minorHAnsi"/>
          <w:bCs/>
          <w:sz w:val="22"/>
          <w:szCs w:val="22"/>
        </w:rPr>
        <w:t xml:space="preserve"> for SLM</w:t>
      </w:r>
      <w:r w:rsidRPr="00E154F9">
        <w:rPr>
          <w:rFonts w:asciiTheme="minorHAnsi" w:eastAsia="Times New Roman" w:hAnsiTheme="minorHAnsi"/>
          <w:bCs/>
          <w:sz w:val="22"/>
          <w:szCs w:val="22"/>
        </w:rPr>
        <w:t xml:space="preserve"> is that </w:t>
      </w:r>
      <w:r w:rsidR="00AE3D4E">
        <w:rPr>
          <w:rFonts w:asciiTheme="minorHAnsi" w:eastAsia="Times New Roman" w:hAnsiTheme="minorHAnsi"/>
          <w:bCs/>
          <w:sz w:val="22"/>
          <w:szCs w:val="22"/>
        </w:rPr>
        <w:t>it</w:t>
      </w:r>
      <w:r w:rsidRPr="00E154F9">
        <w:rPr>
          <w:rFonts w:asciiTheme="minorHAnsi" w:eastAsia="Times New Roman" w:hAnsiTheme="minorHAnsi"/>
          <w:bCs/>
          <w:sz w:val="22"/>
          <w:szCs w:val="22"/>
        </w:rPr>
        <w:t xml:space="preserve"> is necessary for the</w:t>
      </w:r>
      <w:r w:rsidR="00AE3D4E">
        <w:rPr>
          <w:rFonts w:asciiTheme="minorHAnsi" w:eastAsia="Times New Roman" w:hAnsiTheme="minorHAnsi"/>
          <w:bCs/>
          <w:sz w:val="22"/>
          <w:szCs w:val="22"/>
        </w:rPr>
        <w:t>ir</w:t>
      </w:r>
      <w:r w:rsidRPr="00E154F9">
        <w:rPr>
          <w:rFonts w:asciiTheme="minorHAnsi" w:eastAsia="Times New Roman" w:hAnsiTheme="minorHAnsi"/>
          <w:bCs/>
          <w:sz w:val="22"/>
          <w:szCs w:val="22"/>
        </w:rPr>
        <w:t xml:space="preserve"> legitimate interests (UK GDPR </w:t>
      </w:r>
      <w:hyperlink r:id="rId14" w:history="1">
        <w:r w:rsidRPr="00E154F9">
          <w:rPr>
            <w:rFonts w:asciiTheme="minorHAnsi" w:eastAsia="Times New Roman" w:hAnsiTheme="minorHAnsi"/>
            <w:bCs/>
            <w:sz w:val="22"/>
            <w:szCs w:val="22"/>
          </w:rPr>
          <w:t>Article 6.1 (</w:t>
        </w:r>
        <w:r>
          <w:rPr>
            <w:rFonts w:asciiTheme="minorHAnsi" w:eastAsia="Times New Roman" w:hAnsiTheme="minorHAnsi"/>
            <w:bCs/>
            <w:sz w:val="22"/>
            <w:szCs w:val="22"/>
          </w:rPr>
          <w:t>f</w:t>
        </w:r>
        <w:r w:rsidRPr="00E154F9">
          <w:rPr>
            <w:rFonts w:asciiTheme="minorHAnsi" w:eastAsia="Times New Roman" w:hAnsiTheme="minorHAnsi"/>
            <w:bCs/>
            <w:sz w:val="22"/>
            <w:szCs w:val="22"/>
          </w:rPr>
          <w:t>)</w:t>
        </w:r>
      </w:hyperlink>
      <w:r w:rsidRPr="00E154F9">
        <w:rPr>
          <w:rFonts w:asciiTheme="minorHAnsi" w:eastAsia="Times New Roman" w:hAnsiTheme="minorHAnsi"/>
          <w:bCs/>
          <w:sz w:val="22"/>
          <w:szCs w:val="22"/>
        </w:rPr>
        <w:t xml:space="preserve"> ), those interests being the assessment of the efficacy of their product thus informing the commercial plans of the organisation.</w:t>
      </w:r>
      <w:r>
        <w:rPr>
          <w:rFonts w:asciiTheme="minorHAnsi" w:eastAsia="Times New Roman" w:hAnsiTheme="minorHAnsi"/>
          <w:bCs/>
          <w:sz w:val="22"/>
          <w:szCs w:val="22"/>
        </w:rPr>
        <w:t xml:space="preserve"> </w:t>
      </w:r>
      <w:hyperlink r:id="rId15" w:history="1">
        <w:r w:rsidRPr="00E154F9">
          <w:rPr>
            <w:rStyle w:val="Hyperlink"/>
            <w:rFonts w:asciiTheme="minorHAnsi" w:eastAsia="Times New Roman" w:hAnsiTheme="minorHAnsi"/>
            <w:bCs/>
            <w:sz w:val="22"/>
            <w:szCs w:val="22"/>
          </w:rPr>
          <w:t>https://gdpr-info.eu/art-6-gdpr/</w:t>
        </w:r>
      </w:hyperlink>
    </w:p>
    <w:p w14:paraId="5E23C249" w14:textId="77777777" w:rsidR="00E154F9" w:rsidRDefault="00E154F9" w:rsidP="005D4FE5">
      <w:pPr>
        <w:spacing w:after="200" w:line="276" w:lineRule="auto"/>
        <w:contextualSpacing/>
        <w:jc w:val="both"/>
        <w:rPr>
          <w:rFonts w:asciiTheme="minorHAnsi" w:hAnsiTheme="minorHAnsi"/>
          <w:sz w:val="22"/>
          <w:szCs w:val="22"/>
        </w:rPr>
      </w:pPr>
    </w:p>
    <w:p w14:paraId="0D606098" w14:textId="10E7AB79" w:rsidR="004549E8" w:rsidRDefault="004549E8" w:rsidP="005D4FE5">
      <w:pPr>
        <w:spacing w:after="200" w:line="276" w:lineRule="auto"/>
        <w:contextualSpacing/>
        <w:jc w:val="both"/>
        <w:rPr>
          <w:rFonts w:asciiTheme="minorHAnsi" w:hAnsiTheme="minorHAnsi"/>
          <w:sz w:val="22"/>
          <w:szCs w:val="22"/>
        </w:rPr>
      </w:pPr>
      <w:r w:rsidRPr="009025DF">
        <w:rPr>
          <w:rFonts w:asciiTheme="minorHAnsi" w:hAnsiTheme="minorHAnsi"/>
          <w:sz w:val="22"/>
          <w:szCs w:val="22"/>
        </w:rPr>
        <w:t>E</w:t>
      </w:r>
      <w:r w:rsidR="00DF6F41" w:rsidRPr="009025DF">
        <w:rPr>
          <w:rFonts w:asciiTheme="minorHAnsi" w:hAnsiTheme="minorHAnsi"/>
          <w:sz w:val="22"/>
          <w:szCs w:val="22"/>
        </w:rPr>
        <w:t xml:space="preserve">nglish as an </w:t>
      </w:r>
      <w:r w:rsidRPr="009025DF">
        <w:rPr>
          <w:rFonts w:asciiTheme="minorHAnsi" w:hAnsiTheme="minorHAnsi"/>
          <w:sz w:val="22"/>
          <w:szCs w:val="22"/>
        </w:rPr>
        <w:t>A</w:t>
      </w:r>
      <w:r w:rsidR="00DF6F41" w:rsidRPr="009025DF">
        <w:rPr>
          <w:rFonts w:asciiTheme="minorHAnsi" w:hAnsiTheme="minorHAnsi"/>
          <w:sz w:val="22"/>
          <w:szCs w:val="22"/>
        </w:rPr>
        <w:t xml:space="preserve">dditional </w:t>
      </w:r>
      <w:r w:rsidRPr="009025DF">
        <w:rPr>
          <w:rFonts w:asciiTheme="minorHAnsi" w:hAnsiTheme="minorHAnsi"/>
          <w:sz w:val="22"/>
          <w:szCs w:val="22"/>
        </w:rPr>
        <w:t>L</w:t>
      </w:r>
      <w:r w:rsidR="00DF6F41" w:rsidRPr="009025DF">
        <w:rPr>
          <w:rFonts w:asciiTheme="minorHAnsi" w:hAnsiTheme="minorHAnsi"/>
          <w:sz w:val="22"/>
          <w:szCs w:val="22"/>
        </w:rPr>
        <w:t>anguage</w:t>
      </w:r>
      <w:r w:rsidR="00AC6EA8" w:rsidRPr="009025DF">
        <w:rPr>
          <w:rFonts w:asciiTheme="minorHAnsi" w:hAnsiTheme="minorHAnsi"/>
          <w:sz w:val="22"/>
          <w:szCs w:val="22"/>
        </w:rPr>
        <w:t xml:space="preserve"> (EAL)</w:t>
      </w:r>
      <w:r w:rsidRPr="009025DF">
        <w:rPr>
          <w:rFonts w:asciiTheme="minorHAnsi" w:hAnsiTheme="minorHAnsi"/>
          <w:sz w:val="22"/>
          <w:szCs w:val="22"/>
        </w:rPr>
        <w:t xml:space="preserve"> and F</w:t>
      </w:r>
      <w:r w:rsidR="00DF6F41" w:rsidRPr="009025DF">
        <w:rPr>
          <w:rFonts w:asciiTheme="minorHAnsi" w:hAnsiTheme="minorHAnsi"/>
          <w:sz w:val="22"/>
          <w:szCs w:val="22"/>
        </w:rPr>
        <w:t xml:space="preserve">ree </w:t>
      </w:r>
      <w:r w:rsidRPr="009025DF">
        <w:rPr>
          <w:rFonts w:asciiTheme="minorHAnsi" w:hAnsiTheme="minorHAnsi"/>
          <w:sz w:val="22"/>
          <w:szCs w:val="22"/>
        </w:rPr>
        <w:t>S</w:t>
      </w:r>
      <w:r w:rsidR="00DF6F41" w:rsidRPr="009025DF">
        <w:rPr>
          <w:rFonts w:asciiTheme="minorHAnsi" w:hAnsiTheme="minorHAnsi"/>
          <w:sz w:val="22"/>
          <w:szCs w:val="22"/>
        </w:rPr>
        <w:t xml:space="preserve">chool </w:t>
      </w:r>
      <w:r w:rsidRPr="009025DF">
        <w:rPr>
          <w:rFonts w:asciiTheme="minorHAnsi" w:hAnsiTheme="minorHAnsi"/>
          <w:sz w:val="22"/>
          <w:szCs w:val="22"/>
        </w:rPr>
        <w:t>M</w:t>
      </w:r>
      <w:r w:rsidR="00DF6F41" w:rsidRPr="009025DF">
        <w:rPr>
          <w:rFonts w:asciiTheme="minorHAnsi" w:hAnsiTheme="minorHAnsi"/>
          <w:sz w:val="22"/>
          <w:szCs w:val="22"/>
        </w:rPr>
        <w:t>eals</w:t>
      </w:r>
      <w:r w:rsidR="00AC6EA8" w:rsidRPr="009025DF">
        <w:rPr>
          <w:rFonts w:asciiTheme="minorHAnsi" w:hAnsiTheme="minorHAnsi"/>
          <w:sz w:val="22"/>
          <w:szCs w:val="22"/>
        </w:rPr>
        <w:t xml:space="preserve"> (FSM)</w:t>
      </w:r>
      <w:r w:rsidRPr="009025DF">
        <w:rPr>
          <w:rFonts w:asciiTheme="minorHAnsi" w:hAnsiTheme="minorHAnsi"/>
          <w:sz w:val="22"/>
          <w:szCs w:val="22"/>
        </w:rPr>
        <w:t xml:space="preserve"> status</w:t>
      </w:r>
      <w:r w:rsidR="00AC6EA8" w:rsidRPr="009025DF">
        <w:rPr>
          <w:rFonts w:asciiTheme="minorHAnsi" w:hAnsiTheme="minorHAnsi"/>
          <w:sz w:val="22"/>
          <w:szCs w:val="22"/>
        </w:rPr>
        <w:t xml:space="preserve"> will be</w:t>
      </w:r>
      <w:r w:rsidRPr="009025DF">
        <w:rPr>
          <w:rFonts w:asciiTheme="minorHAnsi" w:hAnsiTheme="minorHAnsi"/>
          <w:sz w:val="22"/>
          <w:szCs w:val="22"/>
        </w:rPr>
        <w:t xml:space="preserve"> accessed f</w:t>
      </w:r>
      <w:r w:rsidR="00AC6EA8" w:rsidRPr="009025DF">
        <w:rPr>
          <w:rFonts w:asciiTheme="minorHAnsi" w:hAnsiTheme="minorHAnsi"/>
          <w:sz w:val="22"/>
          <w:szCs w:val="22"/>
        </w:rPr>
        <w:t>rom the National Pupil Database</w:t>
      </w:r>
      <w:r w:rsidRPr="009025DF">
        <w:rPr>
          <w:rFonts w:asciiTheme="minorHAnsi" w:hAnsiTheme="minorHAnsi"/>
          <w:sz w:val="22"/>
          <w:szCs w:val="22"/>
        </w:rPr>
        <w:t xml:space="preserve"> </w:t>
      </w:r>
      <w:r w:rsidR="00BA4E4A" w:rsidRPr="009025DF">
        <w:rPr>
          <w:rFonts w:asciiTheme="minorHAnsi" w:hAnsiTheme="minorHAnsi"/>
          <w:sz w:val="22"/>
          <w:szCs w:val="22"/>
        </w:rPr>
        <w:t xml:space="preserve">by SHU </w:t>
      </w:r>
      <w:r w:rsidRPr="009025DF">
        <w:rPr>
          <w:rFonts w:asciiTheme="minorHAnsi" w:hAnsiTheme="minorHAnsi"/>
          <w:sz w:val="22"/>
          <w:szCs w:val="22"/>
        </w:rPr>
        <w:t>and processed for the purpose of scientific research</w:t>
      </w:r>
      <w:r w:rsidR="00F74C6F" w:rsidRPr="009025DF">
        <w:rPr>
          <w:rFonts w:asciiTheme="minorHAnsi" w:hAnsiTheme="minorHAnsi"/>
          <w:sz w:val="22"/>
          <w:szCs w:val="22"/>
        </w:rPr>
        <w:t>.</w:t>
      </w:r>
      <w:r w:rsidRPr="009025DF">
        <w:rPr>
          <w:rFonts w:asciiTheme="minorHAnsi" w:hAnsiTheme="minorHAnsi"/>
          <w:sz w:val="22"/>
          <w:szCs w:val="22"/>
        </w:rPr>
        <w:t xml:space="preserve"> </w:t>
      </w:r>
      <w:r w:rsidR="00F74C6F" w:rsidRPr="009025DF">
        <w:rPr>
          <w:rFonts w:asciiTheme="minorHAnsi" w:hAnsiTheme="minorHAnsi"/>
          <w:sz w:val="22"/>
          <w:szCs w:val="22"/>
        </w:rPr>
        <w:t>Unique Pupil Numbers (UPN)</w:t>
      </w:r>
      <w:r w:rsidR="00BA4E4A" w:rsidRPr="009025DF">
        <w:rPr>
          <w:rFonts w:asciiTheme="minorHAnsi" w:hAnsiTheme="minorHAnsi"/>
          <w:sz w:val="22"/>
          <w:szCs w:val="22"/>
        </w:rPr>
        <w:t xml:space="preserve"> provided by the school to SHU</w:t>
      </w:r>
      <w:r w:rsidR="00F74C6F" w:rsidRPr="009025DF">
        <w:rPr>
          <w:rFonts w:asciiTheme="minorHAnsi" w:hAnsiTheme="minorHAnsi"/>
          <w:sz w:val="22"/>
          <w:szCs w:val="22"/>
        </w:rPr>
        <w:t xml:space="preserve"> will be used to access this </w:t>
      </w:r>
      <w:r w:rsidR="008F0D8D">
        <w:rPr>
          <w:rFonts w:asciiTheme="minorHAnsi" w:hAnsiTheme="minorHAnsi"/>
          <w:sz w:val="22"/>
          <w:szCs w:val="22"/>
        </w:rPr>
        <w:t>data</w:t>
      </w:r>
      <w:r w:rsidR="00F74C6F" w:rsidRPr="009025DF">
        <w:rPr>
          <w:rFonts w:asciiTheme="minorHAnsi" w:hAnsiTheme="minorHAnsi"/>
          <w:sz w:val="22"/>
          <w:szCs w:val="22"/>
        </w:rPr>
        <w:t>.</w:t>
      </w:r>
      <w:r w:rsidR="008F0D8D">
        <w:rPr>
          <w:rFonts w:asciiTheme="minorHAnsi" w:hAnsiTheme="minorHAnsi"/>
          <w:sz w:val="22"/>
          <w:szCs w:val="22"/>
        </w:rPr>
        <w:t>, which is</w:t>
      </w:r>
      <w:r w:rsidR="00F74C6F" w:rsidRPr="009025DF">
        <w:rPr>
          <w:rFonts w:asciiTheme="minorHAnsi" w:hAnsiTheme="minorHAnsi"/>
          <w:sz w:val="22"/>
          <w:szCs w:val="22"/>
        </w:rPr>
        <w:t xml:space="preserve"> not classified </w:t>
      </w:r>
      <w:r w:rsidR="00F74C6F" w:rsidRPr="009025DF">
        <w:rPr>
          <w:rFonts w:asciiTheme="minorHAnsi" w:hAnsiTheme="minorHAnsi"/>
          <w:sz w:val="22"/>
          <w:szCs w:val="22"/>
        </w:rPr>
        <w:lastRenderedPageBreak/>
        <w:t>as Special Category Data under GDPR article 9</w:t>
      </w:r>
      <w:r w:rsidR="008F0D8D">
        <w:rPr>
          <w:rFonts w:asciiTheme="minorHAnsi" w:hAnsiTheme="minorHAnsi"/>
          <w:sz w:val="22"/>
          <w:szCs w:val="22"/>
        </w:rPr>
        <w:t xml:space="preserve"> but will be treated as such as per DfE guidance</w:t>
      </w:r>
      <w:r w:rsidR="00F74C6F" w:rsidRPr="009025DF">
        <w:rPr>
          <w:rFonts w:asciiTheme="minorHAnsi" w:hAnsiTheme="minorHAnsi"/>
          <w:sz w:val="22"/>
          <w:szCs w:val="22"/>
        </w:rPr>
        <w:t xml:space="preserve"> </w:t>
      </w:r>
      <w:r w:rsidR="00F40F2D" w:rsidRPr="009025DF">
        <w:rPr>
          <w:rFonts w:asciiTheme="minorHAnsi" w:hAnsiTheme="minorHAnsi"/>
          <w:sz w:val="22"/>
          <w:szCs w:val="22"/>
        </w:rPr>
        <w:t>(</w:t>
      </w:r>
      <w:hyperlink r:id="rId16" w:history="1">
        <w:r w:rsidR="00F40F2D" w:rsidRPr="008F0D8D">
          <w:rPr>
            <w:rStyle w:val="Hyperlink"/>
            <w:rFonts w:asciiTheme="minorHAnsi" w:eastAsia="Times New Roman" w:hAnsiTheme="minorHAnsi"/>
            <w:bCs/>
            <w:sz w:val="22"/>
            <w:szCs w:val="22"/>
          </w:rPr>
          <w:t>https://assets.publishing.service.gov.uk/government/uploads/system/uploads/attachment_data/file/747620/Data_Protection_Toolkit_for_Schools_OpenBeta.pdf</w:t>
        </w:r>
      </w:hyperlink>
      <w:r w:rsidR="00F40F2D" w:rsidRPr="008F0D8D">
        <w:rPr>
          <w:rStyle w:val="Hyperlink"/>
          <w:rFonts w:eastAsia="Times New Roman"/>
          <w:bCs/>
        </w:rPr>
        <w:t xml:space="preserve"> </w:t>
      </w:r>
      <w:r w:rsidR="00F40F2D" w:rsidRPr="009025DF">
        <w:rPr>
          <w:rFonts w:asciiTheme="minorHAnsi" w:hAnsiTheme="minorHAnsi"/>
          <w:sz w:val="22"/>
          <w:szCs w:val="22"/>
        </w:rPr>
        <w:t>:p22</w:t>
      </w:r>
      <w:r w:rsidR="00F74C6F" w:rsidRPr="009025DF">
        <w:rPr>
          <w:rFonts w:asciiTheme="minorHAnsi" w:hAnsiTheme="minorHAnsi"/>
          <w:sz w:val="22"/>
          <w:szCs w:val="22"/>
        </w:rPr>
        <w:t xml:space="preserve">) </w:t>
      </w:r>
    </w:p>
    <w:p w14:paraId="56685B5D" w14:textId="6549ADFF" w:rsidR="004549E8" w:rsidRDefault="004549E8" w:rsidP="002E4D92">
      <w:pPr>
        <w:spacing w:after="200" w:line="276" w:lineRule="auto"/>
        <w:contextualSpacing/>
        <w:jc w:val="both"/>
        <w:rPr>
          <w:rFonts w:asciiTheme="minorHAnsi" w:eastAsia="Times New Roman" w:hAnsiTheme="minorHAnsi"/>
          <w:bCs/>
          <w:sz w:val="22"/>
          <w:szCs w:val="22"/>
        </w:rPr>
      </w:pPr>
      <w:r w:rsidRPr="00F17FC9">
        <w:rPr>
          <w:rFonts w:asciiTheme="minorHAnsi" w:hAnsiTheme="minorHAnsi"/>
          <w:sz w:val="22"/>
          <w:szCs w:val="22"/>
        </w:rPr>
        <w:t xml:space="preserve">Specifically, we are processing this data to determine if the </w:t>
      </w:r>
      <w:r w:rsidR="00BD18D4">
        <w:rPr>
          <w:rFonts w:asciiTheme="minorHAnsi" w:hAnsiTheme="minorHAnsi"/>
          <w:sz w:val="22"/>
          <w:szCs w:val="22"/>
        </w:rPr>
        <w:t xml:space="preserve">Infant Language Link </w:t>
      </w:r>
      <w:r w:rsidRPr="00F17FC9">
        <w:rPr>
          <w:rFonts w:asciiTheme="minorHAnsi" w:hAnsiTheme="minorHAnsi"/>
          <w:sz w:val="22"/>
          <w:szCs w:val="22"/>
        </w:rPr>
        <w:t xml:space="preserve">programme has different effects on different subgroups of pupils. EEF was established with a remit to break the link between family background and educational attainment, and all EEF projects conduct subgroup analysis on FSM pupils. We are </w:t>
      </w:r>
      <w:r w:rsidR="002E4D92">
        <w:rPr>
          <w:rFonts w:asciiTheme="minorHAnsi" w:hAnsiTheme="minorHAnsi"/>
          <w:sz w:val="22"/>
          <w:szCs w:val="22"/>
        </w:rPr>
        <w:t xml:space="preserve">also </w:t>
      </w:r>
      <w:r w:rsidRPr="00F17FC9">
        <w:rPr>
          <w:rFonts w:asciiTheme="minorHAnsi" w:hAnsiTheme="minorHAnsi"/>
          <w:sz w:val="22"/>
          <w:szCs w:val="22"/>
        </w:rPr>
        <w:t>interested in the effect</w:t>
      </w:r>
      <w:r w:rsidR="002E4D92">
        <w:rPr>
          <w:rFonts w:asciiTheme="minorHAnsi" w:hAnsiTheme="minorHAnsi"/>
          <w:sz w:val="22"/>
          <w:szCs w:val="22"/>
        </w:rPr>
        <w:t xml:space="preserve"> of the </w:t>
      </w:r>
      <w:r w:rsidR="00BD18D4">
        <w:rPr>
          <w:rFonts w:asciiTheme="minorHAnsi" w:hAnsiTheme="minorHAnsi"/>
          <w:sz w:val="22"/>
          <w:szCs w:val="22"/>
        </w:rPr>
        <w:t xml:space="preserve">Infant Language Link </w:t>
      </w:r>
      <w:r w:rsidR="002E4D92">
        <w:rPr>
          <w:rFonts w:asciiTheme="minorHAnsi" w:hAnsiTheme="minorHAnsi"/>
          <w:sz w:val="22"/>
          <w:szCs w:val="22"/>
        </w:rPr>
        <w:t xml:space="preserve">programme for pupils who have </w:t>
      </w:r>
      <w:r w:rsidRPr="00F17FC9">
        <w:rPr>
          <w:rFonts w:asciiTheme="minorHAnsi" w:hAnsiTheme="minorHAnsi"/>
          <w:sz w:val="22"/>
          <w:szCs w:val="22"/>
        </w:rPr>
        <w:t xml:space="preserve">EAL as we believe that </w:t>
      </w:r>
      <w:r w:rsidR="002E4D92">
        <w:rPr>
          <w:rFonts w:asciiTheme="minorHAnsi" w:hAnsiTheme="minorHAnsi"/>
          <w:sz w:val="22"/>
          <w:szCs w:val="22"/>
        </w:rPr>
        <w:t>it</w:t>
      </w:r>
      <w:r w:rsidRPr="00F17FC9">
        <w:rPr>
          <w:rFonts w:asciiTheme="minorHAnsi" w:hAnsiTheme="minorHAnsi"/>
          <w:sz w:val="22"/>
          <w:szCs w:val="22"/>
        </w:rPr>
        <w:t xml:space="preserve"> could be particularly beneficial to them.</w:t>
      </w:r>
    </w:p>
    <w:p w14:paraId="531C49D0" w14:textId="77777777" w:rsidR="004549E8" w:rsidRDefault="004549E8" w:rsidP="005D4FE5">
      <w:pPr>
        <w:jc w:val="both"/>
        <w:rPr>
          <w:rFonts w:asciiTheme="minorHAnsi" w:eastAsia="Times New Roman" w:hAnsiTheme="minorHAnsi"/>
          <w:b/>
          <w:bCs/>
          <w:color w:val="B70D50"/>
        </w:rPr>
      </w:pPr>
    </w:p>
    <w:p w14:paraId="5DE02FCD" w14:textId="77777777" w:rsidR="0031764B" w:rsidRPr="00793D4D" w:rsidRDefault="0031764B" w:rsidP="005D4FE5">
      <w:pPr>
        <w:jc w:val="both"/>
        <w:rPr>
          <w:rFonts w:asciiTheme="minorHAnsi" w:eastAsia="Times New Roman" w:hAnsiTheme="minorHAnsi"/>
          <w:b/>
          <w:bCs/>
          <w:color w:val="B70D50"/>
        </w:rPr>
      </w:pPr>
      <w:r w:rsidRPr="00793D4D">
        <w:rPr>
          <w:rFonts w:asciiTheme="minorHAnsi" w:eastAsia="Times New Roman" w:hAnsiTheme="minorHAnsi"/>
          <w:b/>
          <w:bCs/>
          <w:color w:val="B70D50"/>
        </w:rPr>
        <w:t xml:space="preserve">Which Personal Data </w:t>
      </w:r>
      <w:r w:rsidR="00B00783" w:rsidRPr="00793D4D">
        <w:rPr>
          <w:rFonts w:asciiTheme="minorHAnsi" w:eastAsia="Times New Roman" w:hAnsiTheme="minorHAnsi"/>
          <w:b/>
          <w:bCs/>
          <w:color w:val="B70D50"/>
        </w:rPr>
        <w:t>will we collect and u</w:t>
      </w:r>
      <w:r w:rsidRPr="00793D4D">
        <w:rPr>
          <w:rFonts w:asciiTheme="minorHAnsi" w:eastAsia="Times New Roman" w:hAnsiTheme="minorHAnsi"/>
          <w:b/>
          <w:bCs/>
          <w:color w:val="B70D50"/>
        </w:rPr>
        <w:t>se?</w:t>
      </w:r>
    </w:p>
    <w:p w14:paraId="3CBAC3EE" w14:textId="758C0A2B" w:rsidR="0008265E" w:rsidRDefault="005C6C37" w:rsidP="005D4FE5">
      <w:pPr>
        <w:spacing w:after="200"/>
        <w:jc w:val="both"/>
        <w:rPr>
          <w:rFonts w:asciiTheme="minorHAnsi" w:hAnsiTheme="minorHAnsi"/>
          <w:sz w:val="22"/>
          <w:szCs w:val="22"/>
        </w:rPr>
      </w:pPr>
      <w:r w:rsidRPr="00793D4D">
        <w:rPr>
          <w:rFonts w:asciiTheme="minorHAnsi" w:hAnsiTheme="minorHAnsi"/>
          <w:sz w:val="22"/>
          <w:szCs w:val="22"/>
        </w:rPr>
        <w:t xml:space="preserve">In order to provide our </w:t>
      </w:r>
      <w:proofErr w:type="gramStart"/>
      <w:r w:rsidRPr="00793D4D">
        <w:rPr>
          <w:rFonts w:asciiTheme="minorHAnsi" w:hAnsiTheme="minorHAnsi"/>
          <w:sz w:val="22"/>
          <w:szCs w:val="22"/>
        </w:rPr>
        <w:t>services</w:t>
      </w:r>
      <w:proofErr w:type="gramEnd"/>
      <w:r w:rsidRPr="00793D4D">
        <w:rPr>
          <w:rFonts w:asciiTheme="minorHAnsi" w:hAnsiTheme="minorHAnsi"/>
          <w:sz w:val="22"/>
          <w:szCs w:val="22"/>
        </w:rPr>
        <w:t xml:space="preserve"> we need to collect and use </w:t>
      </w:r>
      <w:r w:rsidR="00793D4D" w:rsidRPr="00793D4D">
        <w:rPr>
          <w:rFonts w:asciiTheme="minorHAnsi" w:hAnsiTheme="minorHAnsi"/>
          <w:sz w:val="22"/>
          <w:szCs w:val="22"/>
        </w:rPr>
        <w:t xml:space="preserve">some </w:t>
      </w:r>
      <w:r w:rsidRPr="00793D4D">
        <w:rPr>
          <w:rFonts w:asciiTheme="minorHAnsi" w:hAnsiTheme="minorHAnsi"/>
          <w:sz w:val="22"/>
          <w:szCs w:val="22"/>
        </w:rPr>
        <w:t xml:space="preserve">personal data. Below is </w:t>
      </w:r>
      <w:r w:rsidR="0022374D" w:rsidRPr="00793D4D">
        <w:rPr>
          <w:rFonts w:asciiTheme="minorHAnsi" w:hAnsiTheme="minorHAnsi"/>
          <w:sz w:val="22"/>
          <w:szCs w:val="22"/>
        </w:rPr>
        <w:t>a list of what this</w:t>
      </w:r>
      <w:r w:rsidR="00D37D37">
        <w:rPr>
          <w:rFonts w:asciiTheme="minorHAnsi" w:hAnsiTheme="minorHAnsi"/>
          <w:sz w:val="22"/>
          <w:szCs w:val="22"/>
        </w:rPr>
        <w:t xml:space="preserve"> will</w:t>
      </w:r>
      <w:r w:rsidR="0022374D" w:rsidRPr="00793D4D">
        <w:rPr>
          <w:rFonts w:asciiTheme="minorHAnsi" w:hAnsiTheme="minorHAnsi"/>
          <w:sz w:val="22"/>
          <w:szCs w:val="22"/>
        </w:rPr>
        <w:t xml:space="preserve"> include</w:t>
      </w:r>
      <w:r w:rsidR="00BA1E01" w:rsidRPr="00793D4D">
        <w:rPr>
          <w:rFonts w:asciiTheme="minorHAnsi" w:hAnsiTheme="minorHAnsi"/>
          <w:sz w:val="22"/>
          <w:szCs w:val="22"/>
        </w:rPr>
        <w:t xml:space="preserve"> for the trial</w:t>
      </w:r>
      <w:r w:rsidR="0008265E" w:rsidRPr="00793D4D">
        <w:rPr>
          <w:rFonts w:asciiTheme="minorHAnsi" w:hAnsiTheme="minorHAnsi"/>
          <w:sz w:val="22"/>
          <w:szCs w:val="22"/>
        </w:rPr>
        <w:t>:</w:t>
      </w:r>
    </w:p>
    <w:tbl>
      <w:tblPr>
        <w:tblStyle w:val="TableGrid"/>
        <w:tblW w:w="0" w:type="auto"/>
        <w:tblInd w:w="108" w:type="dxa"/>
        <w:tblLook w:val="04A0" w:firstRow="1" w:lastRow="0" w:firstColumn="1" w:lastColumn="0" w:noHBand="0" w:noVBand="1"/>
      </w:tblPr>
      <w:tblGrid>
        <w:gridCol w:w="5621"/>
        <w:gridCol w:w="977"/>
        <w:gridCol w:w="1123"/>
        <w:gridCol w:w="1188"/>
      </w:tblGrid>
      <w:tr w:rsidR="0047082F" w:rsidRPr="006A04D7" w14:paraId="53C84127" w14:textId="38A21182" w:rsidTr="00D37D37">
        <w:tc>
          <w:tcPr>
            <w:tcW w:w="5812" w:type="dxa"/>
          </w:tcPr>
          <w:p w14:paraId="63FB5741" w14:textId="77777777" w:rsidR="0047082F" w:rsidRPr="006A04D7" w:rsidRDefault="0047082F" w:rsidP="005D4FE5">
            <w:pPr>
              <w:jc w:val="both"/>
              <w:rPr>
                <w:rFonts w:asciiTheme="minorHAnsi" w:hAnsiTheme="minorHAnsi"/>
                <w:b/>
                <w:bCs/>
                <w:sz w:val="20"/>
                <w:szCs w:val="20"/>
              </w:rPr>
            </w:pPr>
            <w:r w:rsidRPr="006A04D7">
              <w:rPr>
                <w:rFonts w:asciiTheme="minorHAnsi" w:hAnsiTheme="minorHAnsi"/>
                <w:b/>
                <w:bCs/>
                <w:sz w:val="20"/>
                <w:szCs w:val="20"/>
              </w:rPr>
              <w:t>Type of personal data</w:t>
            </w:r>
          </w:p>
        </w:tc>
        <w:tc>
          <w:tcPr>
            <w:tcW w:w="992" w:type="dxa"/>
          </w:tcPr>
          <w:p w14:paraId="3C4F31A1" w14:textId="77777777" w:rsidR="0047082F" w:rsidRPr="00880BBF" w:rsidRDefault="0047082F" w:rsidP="005D4FE5">
            <w:pPr>
              <w:jc w:val="both"/>
              <w:rPr>
                <w:rFonts w:asciiTheme="minorHAnsi" w:hAnsiTheme="minorHAnsi"/>
                <w:b/>
                <w:bCs/>
                <w:sz w:val="20"/>
                <w:szCs w:val="20"/>
              </w:rPr>
            </w:pPr>
            <w:r w:rsidRPr="00880BBF">
              <w:rPr>
                <w:rFonts w:asciiTheme="minorHAnsi" w:hAnsiTheme="minorHAnsi"/>
                <w:b/>
                <w:bCs/>
                <w:sz w:val="20"/>
                <w:szCs w:val="20"/>
              </w:rPr>
              <w:t>Pupil</w:t>
            </w:r>
          </w:p>
        </w:tc>
        <w:tc>
          <w:tcPr>
            <w:tcW w:w="1134" w:type="dxa"/>
          </w:tcPr>
          <w:p w14:paraId="452FBF3C" w14:textId="02FE0FA7" w:rsidR="0047082F" w:rsidRPr="00880BBF" w:rsidRDefault="0053340B" w:rsidP="0047082F">
            <w:pPr>
              <w:jc w:val="both"/>
              <w:rPr>
                <w:rFonts w:asciiTheme="minorHAnsi" w:hAnsiTheme="minorHAnsi"/>
                <w:b/>
                <w:bCs/>
                <w:sz w:val="20"/>
                <w:szCs w:val="20"/>
              </w:rPr>
            </w:pPr>
            <w:r>
              <w:rPr>
                <w:rFonts w:asciiTheme="minorHAnsi" w:hAnsiTheme="minorHAnsi"/>
                <w:b/>
                <w:bCs/>
                <w:sz w:val="20"/>
                <w:szCs w:val="20"/>
              </w:rPr>
              <w:t>Teacher</w:t>
            </w:r>
          </w:p>
        </w:tc>
        <w:tc>
          <w:tcPr>
            <w:tcW w:w="1197" w:type="dxa"/>
          </w:tcPr>
          <w:p w14:paraId="3C868669" w14:textId="76DAC898" w:rsidR="0047082F" w:rsidRPr="00880BBF" w:rsidRDefault="0053340B" w:rsidP="0047082F">
            <w:pPr>
              <w:jc w:val="both"/>
              <w:rPr>
                <w:rFonts w:asciiTheme="minorHAnsi" w:hAnsiTheme="minorHAnsi"/>
                <w:b/>
                <w:bCs/>
                <w:sz w:val="20"/>
                <w:szCs w:val="20"/>
              </w:rPr>
            </w:pPr>
            <w:r>
              <w:rPr>
                <w:rFonts w:asciiTheme="minorHAnsi" w:hAnsiTheme="minorHAnsi"/>
                <w:b/>
                <w:bCs/>
                <w:sz w:val="20"/>
                <w:szCs w:val="20"/>
              </w:rPr>
              <w:t>Teaching Assistant</w:t>
            </w:r>
          </w:p>
        </w:tc>
      </w:tr>
      <w:tr w:rsidR="0047082F" w:rsidRPr="006A04D7" w14:paraId="44ECF3E0" w14:textId="0FDF505A" w:rsidTr="00D37D37">
        <w:tc>
          <w:tcPr>
            <w:tcW w:w="5812" w:type="dxa"/>
          </w:tcPr>
          <w:p w14:paraId="447865A3" w14:textId="77777777" w:rsidR="0047082F" w:rsidRPr="006A04D7" w:rsidRDefault="0047082F" w:rsidP="005D4FE5">
            <w:pPr>
              <w:jc w:val="both"/>
              <w:rPr>
                <w:rFonts w:asciiTheme="minorHAnsi" w:hAnsiTheme="minorHAnsi"/>
                <w:b/>
                <w:bCs/>
                <w:sz w:val="20"/>
                <w:szCs w:val="20"/>
              </w:rPr>
            </w:pPr>
            <w:r>
              <w:rPr>
                <w:rFonts w:asciiTheme="minorHAnsi" w:hAnsiTheme="minorHAnsi"/>
                <w:sz w:val="20"/>
                <w:szCs w:val="20"/>
              </w:rPr>
              <w:t>Names</w:t>
            </w:r>
          </w:p>
        </w:tc>
        <w:tc>
          <w:tcPr>
            <w:tcW w:w="992" w:type="dxa"/>
          </w:tcPr>
          <w:p w14:paraId="59DFEA57" w14:textId="77777777" w:rsidR="0047082F" w:rsidRPr="00880BBF" w:rsidRDefault="0047082F" w:rsidP="005D4FE5">
            <w:pPr>
              <w:jc w:val="both"/>
              <w:rPr>
                <w:rFonts w:asciiTheme="minorHAnsi" w:hAnsiTheme="minorHAnsi"/>
                <w:bCs/>
                <w:sz w:val="20"/>
                <w:szCs w:val="20"/>
              </w:rPr>
            </w:pPr>
            <w:r w:rsidRPr="00880BBF">
              <w:rPr>
                <w:rFonts w:asciiTheme="minorHAnsi" w:hAnsiTheme="minorHAnsi"/>
                <w:bCs/>
                <w:sz w:val="20"/>
                <w:szCs w:val="20"/>
              </w:rPr>
              <w:t>X</w:t>
            </w:r>
          </w:p>
        </w:tc>
        <w:tc>
          <w:tcPr>
            <w:tcW w:w="1134" w:type="dxa"/>
          </w:tcPr>
          <w:p w14:paraId="7E2DFA6C" w14:textId="77777777" w:rsidR="0047082F" w:rsidRPr="00880BBF" w:rsidRDefault="0047082F" w:rsidP="005D4FE5">
            <w:pPr>
              <w:jc w:val="both"/>
              <w:rPr>
                <w:rFonts w:asciiTheme="minorHAnsi" w:hAnsiTheme="minorHAnsi"/>
                <w:bCs/>
                <w:sz w:val="20"/>
                <w:szCs w:val="20"/>
              </w:rPr>
            </w:pPr>
            <w:r w:rsidRPr="00880BBF">
              <w:rPr>
                <w:rFonts w:asciiTheme="minorHAnsi" w:hAnsiTheme="minorHAnsi"/>
                <w:bCs/>
                <w:sz w:val="20"/>
                <w:szCs w:val="20"/>
              </w:rPr>
              <w:t>X</w:t>
            </w:r>
          </w:p>
        </w:tc>
        <w:tc>
          <w:tcPr>
            <w:tcW w:w="1197" w:type="dxa"/>
          </w:tcPr>
          <w:p w14:paraId="051A36E2" w14:textId="5BD9B600" w:rsidR="0047082F" w:rsidRPr="00880BBF" w:rsidRDefault="0047082F" w:rsidP="005D4FE5">
            <w:pPr>
              <w:jc w:val="both"/>
              <w:rPr>
                <w:rFonts w:asciiTheme="minorHAnsi" w:hAnsiTheme="minorHAnsi"/>
                <w:bCs/>
                <w:sz w:val="20"/>
                <w:szCs w:val="20"/>
              </w:rPr>
            </w:pPr>
            <w:r>
              <w:rPr>
                <w:rFonts w:asciiTheme="minorHAnsi" w:hAnsiTheme="minorHAnsi"/>
                <w:bCs/>
                <w:sz w:val="20"/>
                <w:szCs w:val="20"/>
              </w:rPr>
              <w:t>X</w:t>
            </w:r>
          </w:p>
        </w:tc>
      </w:tr>
      <w:tr w:rsidR="0047082F" w:rsidRPr="006A04D7" w14:paraId="7E46E5C0" w14:textId="59B839B1" w:rsidTr="00D37D37">
        <w:tc>
          <w:tcPr>
            <w:tcW w:w="5812" w:type="dxa"/>
          </w:tcPr>
          <w:p w14:paraId="5154AEEB" w14:textId="79E5F876" w:rsidR="0047082F" w:rsidRPr="006A04D7" w:rsidRDefault="0047082F" w:rsidP="005D4FE5">
            <w:pPr>
              <w:jc w:val="both"/>
              <w:rPr>
                <w:rFonts w:asciiTheme="minorHAnsi" w:hAnsiTheme="minorHAnsi"/>
                <w:b/>
                <w:bCs/>
                <w:sz w:val="20"/>
                <w:szCs w:val="20"/>
              </w:rPr>
            </w:pPr>
            <w:r>
              <w:rPr>
                <w:rFonts w:asciiTheme="minorHAnsi" w:hAnsiTheme="minorHAnsi"/>
                <w:sz w:val="20"/>
                <w:szCs w:val="20"/>
              </w:rPr>
              <w:t>C</w:t>
            </w:r>
            <w:r w:rsidRPr="006A04D7">
              <w:rPr>
                <w:rFonts w:asciiTheme="minorHAnsi" w:hAnsiTheme="minorHAnsi"/>
                <w:sz w:val="20"/>
                <w:szCs w:val="20"/>
              </w:rPr>
              <w:t>ontact details</w:t>
            </w:r>
            <w:r>
              <w:rPr>
                <w:rFonts w:asciiTheme="minorHAnsi" w:hAnsiTheme="minorHAnsi"/>
                <w:sz w:val="20"/>
                <w:szCs w:val="20"/>
              </w:rPr>
              <w:t xml:space="preserve"> (work email address)</w:t>
            </w:r>
          </w:p>
        </w:tc>
        <w:tc>
          <w:tcPr>
            <w:tcW w:w="992" w:type="dxa"/>
          </w:tcPr>
          <w:p w14:paraId="38C73F58" w14:textId="77777777" w:rsidR="0047082F" w:rsidRPr="00880BBF" w:rsidRDefault="0047082F" w:rsidP="005D4FE5">
            <w:pPr>
              <w:jc w:val="both"/>
              <w:rPr>
                <w:rFonts w:asciiTheme="minorHAnsi" w:hAnsiTheme="minorHAnsi"/>
                <w:bCs/>
                <w:sz w:val="20"/>
                <w:szCs w:val="20"/>
              </w:rPr>
            </w:pPr>
          </w:p>
        </w:tc>
        <w:tc>
          <w:tcPr>
            <w:tcW w:w="1134" w:type="dxa"/>
          </w:tcPr>
          <w:p w14:paraId="4ED5E1DE" w14:textId="77777777" w:rsidR="0047082F" w:rsidRPr="00880BBF" w:rsidRDefault="0047082F" w:rsidP="005D4FE5">
            <w:pPr>
              <w:jc w:val="both"/>
              <w:rPr>
                <w:rFonts w:asciiTheme="minorHAnsi" w:hAnsiTheme="minorHAnsi"/>
                <w:bCs/>
                <w:sz w:val="20"/>
                <w:szCs w:val="20"/>
              </w:rPr>
            </w:pPr>
            <w:r w:rsidRPr="00880BBF">
              <w:rPr>
                <w:rFonts w:asciiTheme="minorHAnsi" w:hAnsiTheme="minorHAnsi"/>
                <w:bCs/>
                <w:sz w:val="20"/>
                <w:szCs w:val="20"/>
              </w:rPr>
              <w:t>X</w:t>
            </w:r>
          </w:p>
        </w:tc>
        <w:tc>
          <w:tcPr>
            <w:tcW w:w="1197" w:type="dxa"/>
          </w:tcPr>
          <w:p w14:paraId="0B8A20FB" w14:textId="4A27F4C5" w:rsidR="0047082F" w:rsidRPr="00880BBF" w:rsidRDefault="0047082F" w:rsidP="005D4FE5">
            <w:pPr>
              <w:jc w:val="both"/>
              <w:rPr>
                <w:rFonts w:asciiTheme="minorHAnsi" w:hAnsiTheme="minorHAnsi"/>
                <w:bCs/>
                <w:sz w:val="20"/>
                <w:szCs w:val="20"/>
              </w:rPr>
            </w:pPr>
            <w:r>
              <w:rPr>
                <w:rFonts w:asciiTheme="minorHAnsi" w:hAnsiTheme="minorHAnsi"/>
                <w:bCs/>
                <w:sz w:val="20"/>
                <w:szCs w:val="20"/>
              </w:rPr>
              <w:t>X</w:t>
            </w:r>
          </w:p>
        </w:tc>
      </w:tr>
      <w:tr w:rsidR="0047082F" w:rsidRPr="006A04D7" w14:paraId="1AF681B2" w14:textId="4D200351" w:rsidTr="00D37D37">
        <w:tc>
          <w:tcPr>
            <w:tcW w:w="5812" w:type="dxa"/>
          </w:tcPr>
          <w:p w14:paraId="00E8EA5E" w14:textId="286C73E2" w:rsidR="0047082F" w:rsidRPr="006A04D7" w:rsidRDefault="004549E8" w:rsidP="004549E8">
            <w:pPr>
              <w:jc w:val="both"/>
              <w:rPr>
                <w:rFonts w:asciiTheme="minorHAnsi" w:hAnsiTheme="minorHAnsi"/>
                <w:sz w:val="20"/>
                <w:szCs w:val="20"/>
              </w:rPr>
            </w:pPr>
            <w:r>
              <w:rPr>
                <w:rFonts w:asciiTheme="minorHAnsi" w:hAnsiTheme="minorHAnsi"/>
                <w:sz w:val="20"/>
                <w:szCs w:val="20"/>
              </w:rPr>
              <w:t xml:space="preserve">Personal </w:t>
            </w:r>
            <w:r w:rsidR="000F6F45">
              <w:rPr>
                <w:rFonts w:asciiTheme="minorHAnsi" w:hAnsiTheme="minorHAnsi"/>
                <w:sz w:val="20"/>
                <w:szCs w:val="20"/>
              </w:rPr>
              <w:t>identifier</w:t>
            </w:r>
            <w:r>
              <w:rPr>
                <w:rFonts w:asciiTheme="minorHAnsi" w:hAnsiTheme="minorHAnsi"/>
                <w:sz w:val="20"/>
                <w:szCs w:val="20"/>
              </w:rPr>
              <w:t>s: U</w:t>
            </w:r>
            <w:r w:rsidR="000F6F45">
              <w:rPr>
                <w:rFonts w:asciiTheme="minorHAnsi" w:hAnsiTheme="minorHAnsi"/>
                <w:sz w:val="20"/>
                <w:szCs w:val="20"/>
              </w:rPr>
              <w:t xml:space="preserve">nique </w:t>
            </w:r>
            <w:r>
              <w:rPr>
                <w:rFonts w:asciiTheme="minorHAnsi" w:hAnsiTheme="minorHAnsi"/>
                <w:sz w:val="20"/>
                <w:szCs w:val="20"/>
              </w:rPr>
              <w:t>P</w:t>
            </w:r>
            <w:r w:rsidR="000F6F45">
              <w:rPr>
                <w:rFonts w:asciiTheme="minorHAnsi" w:hAnsiTheme="minorHAnsi"/>
                <w:sz w:val="20"/>
                <w:szCs w:val="20"/>
              </w:rPr>
              <w:t xml:space="preserve">upil </w:t>
            </w:r>
            <w:r>
              <w:rPr>
                <w:rFonts w:asciiTheme="minorHAnsi" w:hAnsiTheme="minorHAnsi"/>
                <w:sz w:val="20"/>
                <w:szCs w:val="20"/>
              </w:rPr>
              <w:t>N</w:t>
            </w:r>
            <w:r w:rsidR="000F6F45">
              <w:rPr>
                <w:rFonts w:asciiTheme="minorHAnsi" w:hAnsiTheme="minorHAnsi"/>
                <w:sz w:val="20"/>
                <w:szCs w:val="20"/>
              </w:rPr>
              <w:t>umber,</w:t>
            </w:r>
            <w:r>
              <w:rPr>
                <w:rFonts w:asciiTheme="minorHAnsi" w:hAnsiTheme="minorHAnsi"/>
                <w:sz w:val="20"/>
                <w:szCs w:val="20"/>
              </w:rPr>
              <w:t xml:space="preserve"> and </w:t>
            </w:r>
            <w:r w:rsidR="0053340B">
              <w:rPr>
                <w:rFonts w:asciiTheme="minorHAnsi" w:hAnsiTheme="minorHAnsi"/>
                <w:sz w:val="20"/>
                <w:szCs w:val="20"/>
              </w:rPr>
              <w:t>date of birth</w:t>
            </w:r>
          </w:p>
        </w:tc>
        <w:tc>
          <w:tcPr>
            <w:tcW w:w="992" w:type="dxa"/>
          </w:tcPr>
          <w:p w14:paraId="0273D61E" w14:textId="5D0F81A6" w:rsidR="0047082F" w:rsidRPr="00880BBF" w:rsidRDefault="004549E8" w:rsidP="005D4FE5">
            <w:pPr>
              <w:jc w:val="both"/>
              <w:rPr>
                <w:rFonts w:asciiTheme="minorHAnsi" w:hAnsiTheme="minorHAnsi"/>
                <w:sz w:val="20"/>
                <w:szCs w:val="20"/>
              </w:rPr>
            </w:pPr>
            <w:r w:rsidRPr="00880BBF">
              <w:rPr>
                <w:rFonts w:asciiTheme="minorHAnsi" w:hAnsiTheme="minorHAnsi"/>
                <w:bCs/>
                <w:sz w:val="20"/>
                <w:szCs w:val="20"/>
              </w:rPr>
              <w:t>X</w:t>
            </w:r>
          </w:p>
        </w:tc>
        <w:tc>
          <w:tcPr>
            <w:tcW w:w="1134" w:type="dxa"/>
          </w:tcPr>
          <w:p w14:paraId="30E9F8B2" w14:textId="77777777" w:rsidR="0047082F" w:rsidRPr="00880BBF" w:rsidRDefault="0047082F" w:rsidP="005D4FE5">
            <w:pPr>
              <w:jc w:val="both"/>
              <w:rPr>
                <w:rFonts w:asciiTheme="minorHAnsi" w:hAnsiTheme="minorHAnsi"/>
                <w:sz w:val="20"/>
                <w:szCs w:val="20"/>
              </w:rPr>
            </w:pPr>
          </w:p>
        </w:tc>
        <w:tc>
          <w:tcPr>
            <w:tcW w:w="1197" w:type="dxa"/>
          </w:tcPr>
          <w:p w14:paraId="602C14DD" w14:textId="77777777" w:rsidR="0047082F" w:rsidRPr="00880BBF" w:rsidRDefault="0047082F" w:rsidP="005D4FE5">
            <w:pPr>
              <w:jc w:val="both"/>
              <w:rPr>
                <w:rFonts w:asciiTheme="minorHAnsi" w:hAnsiTheme="minorHAnsi"/>
                <w:sz w:val="20"/>
                <w:szCs w:val="20"/>
              </w:rPr>
            </w:pPr>
          </w:p>
        </w:tc>
      </w:tr>
      <w:tr w:rsidR="0047082F" w:rsidRPr="006A04D7" w14:paraId="1CFB6553" w14:textId="16294558" w:rsidTr="00D37D37">
        <w:tc>
          <w:tcPr>
            <w:tcW w:w="5812" w:type="dxa"/>
          </w:tcPr>
          <w:p w14:paraId="7DDA3741" w14:textId="77777777" w:rsidR="0047082F" w:rsidRPr="006A04D7" w:rsidRDefault="0047082F" w:rsidP="005D4FE5">
            <w:pPr>
              <w:jc w:val="both"/>
              <w:rPr>
                <w:rFonts w:asciiTheme="minorHAnsi" w:hAnsiTheme="minorHAnsi"/>
                <w:sz w:val="20"/>
                <w:szCs w:val="20"/>
              </w:rPr>
            </w:pPr>
            <w:r>
              <w:rPr>
                <w:rFonts w:asciiTheme="minorHAnsi" w:hAnsiTheme="minorHAnsi"/>
                <w:sz w:val="20"/>
                <w:szCs w:val="20"/>
              </w:rPr>
              <w:t>Attitudinal survey responses</w:t>
            </w:r>
          </w:p>
        </w:tc>
        <w:tc>
          <w:tcPr>
            <w:tcW w:w="992" w:type="dxa"/>
          </w:tcPr>
          <w:p w14:paraId="3786B9E7" w14:textId="3D1E8555" w:rsidR="0047082F" w:rsidRPr="00880BBF" w:rsidRDefault="0047082F" w:rsidP="005D4FE5">
            <w:pPr>
              <w:jc w:val="both"/>
              <w:rPr>
                <w:rFonts w:asciiTheme="minorHAnsi" w:hAnsiTheme="minorHAnsi"/>
                <w:sz w:val="20"/>
                <w:szCs w:val="20"/>
              </w:rPr>
            </w:pPr>
          </w:p>
        </w:tc>
        <w:tc>
          <w:tcPr>
            <w:tcW w:w="1134" w:type="dxa"/>
          </w:tcPr>
          <w:p w14:paraId="4696A9C3" w14:textId="77777777" w:rsidR="0047082F" w:rsidRPr="00880BBF" w:rsidRDefault="0047082F" w:rsidP="005D4FE5">
            <w:pPr>
              <w:jc w:val="both"/>
              <w:rPr>
                <w:rFonts w:asciiTheme="minorHAnsi" w:hAnsiTheme="minorHAnsi"/>
                <w:sz w:val="20"/>
                <w:szCs w:val="20"/>
              </w:rPr>
            </w:pPr>
            <w:r w:rsidRPr="00880BBF">
              <w:rPr>
                <w:rFonts w:asciiTheme="minorHAnsi" w:hAnsiTheme="minorHAnsi"/>
                <w:sz w:val="20"/>
                <w:szCs w:val="20"/>
              </w:rPr>
              <w:t>X</w:t>
            </w:r>
          </w:p>
        </w:tc>
        <w:tc>
          <w:tcPr>
            <w:tcW w:w="1197" w:type="dxa"/>
          </w:tcPr>
          <w:p w14:paraId="4855F964" w14:textId="0679D157" w:rsidR="0047082F" w:rsidRPr="00880BBF" w:rsidRDefault="0047082F" w:rsidP="005D4FE5">
            <w:pPr>
              <w:jc w:val="both"/>
              <w:rPr>
                <w:rFonts w:asciiTheme="minorHAnsi" w:hAnsiTheme="minorHAnsi"/>
                <w:sz w:val="20"/>
                <w:szCs w:val="20"/>
              </w:rPr>
            </w:pPr>
            <w:r>
              <w:rPr>
                <w:rFonts w:asciiTheme="minorHAnsi" w:hAnsiTheme="minorHAnsi"/>
                <w:sz w:val="20"/>
                <w:szCs w:val="20"/>
              </w:rPr>
              <w:t>X</w:t>
            </w:r>
          </w:p>
        </w:tc>
      </w:tr>
      <w:tr w:rsidR="0047082F" w:rsidRPr="006A04D7" w14:paraId="3B99E859" w14:textId="254D428D" w:rsidTr="00D37D37">
        <w:tc>
          <w:tcPr>
            <w:tcW w:w="5812" w:type="dxa"/>
          </w:tcPr>
          <w:p w14:paraId="736ADF91" w14:textId="77777777" w:rsidR="0047082F" w:rsidRPr="006A04D7" w:rsidRDefault="0047082F" w:rsidP="005D4FE5">
            <w:pPr>
              <w:jc w:val="both"/>
              <w:rPr>
                <w:rFonts w:asciiTheme="minorHAnsi" w:hAnsiTheme="minorHAnsi"/>
                <w:sz w:val="20"/>
                <w:szCs w:val="20"/>
              </w:rPr>
            </w:pPr>
            <w:r>
              <w:rPr>
                <w:rFonts w:asciiTheme="minorHAnsi" w:hAnsiTheme="minorHAnsi"/>
                <w:sz w:val="20"/>
                <w:szCs w:val="20"/>
              </w:rPr>
              <w:t>Attitudinal interview responses</w:t>
            </w:r>
          </w:p>
        </w:tc>
        <w:tc>
          <w:tcPr>
            <w:tcW w:w="992" w:type="dxa"/>
          </w:tcPr>
          <w:p w14:paraId="660FA347" w14:textId="77777777" w:rsidR="0047082F" w:rsidRPr="00880BBF" w:rsidRDefault="0047082F" w:rsidP="005D4FE5">
            <w:pPr>
              <w:jc w:val="both"/>
              <w:rPr>
                <w:rFonts w:asciiTheme="minorHAnsi" w:hAnsiTheme="minorHAnsi"/>
                <w:sz w:val="20"/>
                <w:szCs w:val="20"/>
              </w:rPr>
            </w:pPr>
          </w:p>
        </w:tc>
        <w:tc>
          <w:tcPr>
            <w:tcW w:w="1134" w:type="dxa"/>
          </w:tcPr>
          <w:p w14:paraId="00F7C053" w14:textId="77777777" w:rsidR="0047082F" w:rsidRPr="00880BBF" w:rsidRDefault="0047082F" w:rsidP="005D4FE5">
            <w:pPr>
              <w:jc w:val="both"/>
              <w:rPr>
                <w:rFonts w:asciiTheme="minorHAnsi" w:hAnsiTheme="minorHAnsi"/>
                <w:sz w:val="20"/>
                <w:szCs w:val="20"/>
              </w:rPr>
            </w:pPr>
            <w:r w:rsidRPr="00880BBF">
              <w:rPr>
                <w:rFonts w:asciiTheme="minorHAnsi" w:hAnsiTheme="minorHAnsi"/>
                <w:sz w:val="20"/>
                <w:szCs w:val="20"/>
              </w:rPr>
              <w:t>X</w:t>
            </w:r>
          </w:p>
        </w:tc>
        <w:tc>
          <w:tcPr>
            <w:tcW w:w="1197" w:type="dxa"/>
          </w:tcPr>
          <w:p w14:paraId="1FFEF12B" w14:textId="0A609D7F" w:rsidR="0047082F" w:rsidRPr="00880BBF" w:rsidRDefault="0047082F" w:rsidP="005D4FE5">
            <w:pPr>
              <w:jc w:val="both"/>
              <w:rPr>
                <w:rFonts w:asciiTheme="minorHAnsi" w:hAnsiTheme="minorHAnsi"/>
                <w:sz w:val="20"/>
                <w:szCs w:val="20"/>
              </w:rPr>
            </w:pPr>
            <w:r>
              <w:rPr>
                <w:rFonts w:asciiTheme="minorHAnsi" w:hAnsiTheme="minorHAnsi"/>
                <w:sz w:val="20"/>
                <w:szCs w:val="20"/>
              </w:rPr>
              <w:t>X</w:t>
            </w:r>
          </w:p>
        </w:tc>
      </w:tr>
      <w:tr w:rsidR="0047082F" w:rsidRPr="006A04D7" w14:paraId="19D735A9" w14:textId="1276BF36" w:rsidTr="00D37D37">
        <w:tc>
          <w:tcPr>
            <w:tcW w:w="5812" w:type="dxa"/>
          </w:tcPr>
          <w:p w14:paraId="1A738104" w14:textId="67AFD380" w:rsidR="0047082F" w:rsidRDefault="0047082F" w:rsidP="005D4FE5">
            <w:pPr>
              <w:jc w:val="both"/>
              <w:rPr>
                <w:rFonts w:asciiTheme="minorHAnsi" w:hAnsiTheme="minorHAnsi"/>
                <w:sz w:val="20"/>
                <w:szCs w:val="20"/>
              </w:rPr>
            </w:pPr>
            <w:r>
              <w:rPr>
                <w:rFonts w:asciiTheme="minorHAnsi" w:hAnsiTheme="minorHAnsi"/>
                <w:sz w:val="20"/>
                <w:szCs w:val="20"/>
              </w:rPr>
              <w:t>P</w:t>
            </w:r>
            <w:r w:rsidR="0053340B">
              <w:rPr>
                <w:rFonts w:asciiTheme="minorHAnsi" w:hAnsiTheme="minorHAnsi"/>
                <w:sz w:val="20"/>
                <w:szCs w:val="20"/>
              </w:rPr>
              <w:t>upil p</w:t>
            </w:r>
            <w:r>
              <w:rPr>
                <w:rFonts w:asciiTheme="minorHAnsi" w:hAnsiTheme="minorHAnsi"/>
                <w:sz w:val="20"/>
                <w:szCs w:val="20"/>
              </w:rPr>
              <w:t xml:space="preserve">rogress data </w:t>
            </w:r>
            <w:r w:rsidR="0053340B">
              <w:rPr>
                <w:rFonts w:asciiTheme="minorHAnsi" w:hAnsiTheme="minorHAnsi"/>
                <w:sz w:val="20"/>
                <w:szCs w:val="20"/>
              </w:rPr>
              <w:t>collected by SLM in intervention schools</w:t>
            </w:r>
          </w:p>
        </w:tc>
        <w:tc>
          <w:tcPr>
            <w:tcW w:w="992" w:type="dxa"/>
          </w:tcPr>
          <w:p w14:paraId="5C293DDC" w14:textId="77777777" w:rsidR="0047082F" w:rsidRPr="00880BBF" w:rsidRDefault="0047082F" w:rsidP="005D4FE5">
            <w:pPr>
              <w:jc w:val="both"/>
              <w:rPr>
                <w:rFonts w:asciiTheme="minorHAnsi" w:hAnsiTheme="minorHAnsi"/>
                <w:bCs/>
                <w:sz w:val="20"/>
                <w:szCs w:val="20"/>
              </w:rPr>
            </w:pPr>
            <w:r w:rsidRPr="00880BBF">
              <w:rPr>
                <w:rFonts w:asciiTheme="minorHAnsi" w:hAnsiTheme="minorHAnsi"/>
                <w:bCs/>
                <w:sz w:val="20"/>
                <w:szCs w:val="20"/>
              </w:rPr>
              <w:t>X</w:t>
            </w:r>
          </w:p>
        </w:tc>
        <w:tc>
          <w:tcPr>
            <w:tcW w:w="1134" w:type="dxa"/>
          </w:tcPr>
          <w:p w14:paraId="3536FEBC" w14:textId="77777777" w:rsidR="0047082F" w:rsidRPr="00880BBF" w:rsidRDefault="0047082F" w:rsidP="005D4FE5">
            <w:pPr>
              <w:jc w:val="both"/>
              <w:rPr>
                <w:rFonts w:asciiTheme="minorHAnsi" w:hAnsiTheme="minorHAnsi"/>
                <w:bCs/>
                <w:sz w:val="20"/>
                <w:szCs w:val="20"/>
              </w:rPr>
            </w:pPr>
          </w:p>
        </w:tc>
        <w:tc>
          <w:tcPr>
            <w:tcW w:w="1197" w:type="dxa"/>
          </w:tcPr>
          <w:p w14:paraId="7092441F" w14:textId="77777777" w:rsidR="0047082F" w:rsidRPr="00880BBF" w:rsidRDefault="0047082F" w:rsidP="005D4FE5">
            <w:pPr>
              <w:jc w:val="both"/>
              <w:rPr>
                <w:rFonts w:asciiTheme="minorHAnsi" w:hAnsiTheme="minorHAnsi"/>
                <w:bCs/>
                <w:sz w:val="20"/>
                <w:szCs w:val="20"/>
              </w:rPr>
            </w:pPr>
          </w:p>
        </w:tc>
      </w:tr>
      <w:tr w:rsidR="0047082F" w:rsidRPr="006A04D7" w14:paraId="72220971" w14:textId="364C3A5F" w:rsidTr="00D37D37">
        <w:tc>
          <w:tcPr>
            <w:tcW w:w="5812" w:type="dxa"/>
          </w:tcPr>
          <w:p w14:paraId="7032532F" w14:textId="5D3A89E1" w:rsidR="0047082F" w:rsidRDefault="00287192" w:rsidP="005D4FE5">
            <w:pPr>
              <w:jc w:val="both"/>
              <w:rPr>
                <w:rFonts w:asciiTheme="minorHAnsi" w:hAnsiTheme="minorHAnsi"/>
                <w:sz w:val="20"/>
                <w:szCs w:val="20"/>
              </w:rPr>
            </w:pPr>
            <w:r>
              <w:rPr>
                <w:rFonts w:asciiTheme="minorHAnsi" w:hAnsiTheme="minorHAnsi"/>
                <w:sz w:val="20"/>
                <w:szCs w:val="20"/>
              </w:rPr>
              <w:t>Baseline and o</w:t>
            </w:r>
            <w:r w:rsidR="0047082F">
              <w:rPr>
                <w:rFonts w:asciiTheme="minorHAnsi" w:hAnsiTheme="minorHAnsi"/>
                <w:sz w:val="20"/>
                <w:szCs w:val="20"/>
              </w:rPr>
              <w:t>utcome test data</w:t>
            </w:r>
          </w:p>
        </w:tc>
        <w:tc>
          <w:tcPr>
            <w:tcW w:w="992" w:type="dxa"/>
          </w:tcPr>
          <w:p w14:paraId="55AE1428" w14:textId="77777777" w:rsidR="0047082F" w:rsidRPr="00880BBF" w:rsidRDefault="0047082F" w:rsidP="005D4FE5">
            <w:pPr>
              <w:jc w:val="both"/>
              <w:rPr>
                <w:rFonts w:asciiTheme="minorHAnsi" w:hAnsiTheme="minorHAnsi"/>
                <w:bCs/>
                <w:sz w:val="20"/>
                <w:szCs w:val="20"/>
              </w:rPr>
            </w:pPr>
            <w:r w:rsidRPr="00880BBF">
              <w:rPr>
                <w:rFonts w:asciiTheme="minorHAnsi" w:hAnsiTheme="minorHAnsi"/>
                <w:bCs/>
                <w:sz w:val="20"/>
                <w:szCs w:val="20"/>
              </w:rPr>
              <w:t>X</w:t>
            </w:r>
          </w:p>
        </w:tc>
        <w:tc>
          <w:tcPr>
            <w:tcW w:w="1134" w:type="dxa"/>
          </w:tcPr>
          <w:p w14:paraId="12481388" w14:textId="77777777" w:rsidR="0047082F" w:rsidRPr="00880BBF" w:rsidRDefault="0047082F" w:rsidP="005D4FE5">
            <w:pPr>
              <w:jc w:val="both"/>
              <w:rPr>
                <w:rFonts w:asciiTheme="minorHAnsi" w:hAnsiTheme="minorHAnsi"/>
                <w:bCs/>
                <w:sz w:val="20"/>
                <w:szCs w:val="20"/>
              </w:rPr>
            </w:pPr>
          </w:p>
        </w:tc>
        <w:tc>
          <w:tcPr>
            <w:tcW w:w="1197" w:type="dxa"/>
          </w:tcPr>
          <w:p w14:paraId="25681193" w14:textId="77777777" w:rsidR="0047082F" w:rsidRPr="00880BBF" w:rsidRDefault="0047082F" w:rsidP="005D4FE5">
            <w:pPr>
              <w:jc w:val="both"/>
              <w:rPr>
                <w:rFonts w:asciiTheme="minorHAnsi" w:hAnsiTheme="minorHAnsi"/>
                <w:bCs/>
                <w:sz w:val="20"/>
                <w:szCs w:val="20"/>
              </w:rPr>
            </w:pPr>
          </w:p>
        </w:tc>
      </w:tr>
      <w:tr w:rsidR="0047082F" w:rsidRPr="006A04D7" w14:paraId="00395808" w14:textId="2476FDAF" w:rsidTr="00D37D37">
        <w:tc>
          <w:tcPr>
            <w:tcW w:w="5812" w:type="dxa"/>
            <w:shd w:val="clear" w:color="auto" w:fill="auto"/>
          </w:tcPr>
          <w:p w14:paraId="72E50560" w14:textId="1DFBEC32" w:rsidR="0047082F" w:rsidRDefault="0047082F" w:rsidP="005D4FE5">
            <w:pPr>
              <w:jc w:val="both"/>
              <w:rPr>
                <w:rFonts w:asciiTheme="minorHAnsi" w:hAnsiTheme="minorHAnsi"/>
                <w:sz w:val="20"/>
                <w:szCs w:val="20"/>
              </w:rPr>
            </w:pPr>
            <w:r>
              <w:rPr>
                <w:rFonts w:asciiTheme="minorHAnsi" w:hAnsiTheme="minorHAnsi"/>
                <w:sz w:val="20"/>
                <w:szCs w:val="20"/>
              </w:rPr>
              <w:t xml:space="preserve">Data on participation in the </w:t>
            </w:r>
            <w:r w:rsidR="00BD18D4">
              <w:rPr>
                <w:rFonts w:asciiTheme="minorHAnsi" w:hAnsiTheme="minorHAnsi"/>
                <w:sz w:val="20"/>
                <w:szCs w:val="20"/>
              </w:rPr>
              <w:t>Infant Language Link</w:t>
            </w:r>
            <w:r>
              <w:rPr>
                <w:rFonts w:asciiTheme="minorHAnsi" w:hAnsiTheme="minorHAnsi"/>
                <w:sz w:val="20"/>
                <w:szCs w:val="20"/>
              </w:rPr>
              <w:t xml:space="preserve"> project and use of materials</w:t>
            </w:r>
          </w:p>
        </w:tc>
        <w:tc>
          <w:tcPr>
            <w:tcW w:w="992" w:type="dxa"/>
            <w:shd w:val="clear" w:color="auto" w:fill="auto"/>
          </w:tcPr>
          <w:p w14:paraId="570C18F4" w14:textId="77777777" w:rsidR="0047082F" w:rsidRPr="00880BBF" w:rsidRDefault="0047082F" w:rsidP="005D4FE5">
            <w:pPr>
              <w:jc w:val="both"/>
              <w:rPr>
                <w:rFonts w:asciiTheme="minorHAnsi" w:hAnsiTheme="minorHAnsi"/>
                <w:bCs/>
                <w:sz w:val="20"/>
                <w:szCs w:val="20"/>
              </w:rPr>
            </w:pPr>
          </w:p>
        </w:tc>
        <w:tc>
          <w:tcPr>
            <w:tcW w:w="1134" w:type="dxa"/>
            <w:shd w:val="clear" w:color="auto" w:fill="auto"/>
          </w:tcPr>
          <w:p w14:paraId="062623D5" w14:textId="2A9AA3A8" w:rsidR="0047082F" w:rsidRPr="00880BBF" w:rsidRDefault="0047082F" w:rsidP="005D4FE5">
            <w:pPr>
              <w:jc w:val="both"/>
              <w:rPr>
                <w:rFonts w:asciiTheme="minorHAnsi" w:hAnsiTheme="minorHAnsi"/>
                <w:bCs/>
                <w:sz w:val="20"/>
                <w:szCs w:val="20"/>
              </w:rPr>
            </w:pPr>
            <w:r>
              <w:rPr>
                <w:rFonts w:asciiTheme="minorHAnsi" w:hAnsiTheme="minorHAnsi"/>
                <w:bCs/>
                <w:sz w:val="20"/>
                <w:szCs w:val="20"/>
              </w:rPr>
              <w:t>X</w:t>
            </w:r>
          </w:p>
        </w:tc>
        <w:tc>
          <w:tcPr>
            <w:tcW w:w="1197" w:type="dxa"/>
          </w:tcPr>
          <w:p w14:paraId="03EEEEC8" w14:textId="24DBBFA4" w:rsidR="0047082F" w:rsidRDefault="00251047" w:rsidP="005D4FE5">
            <w:pPr>
              <w:jc w:val="both"/>
              <w:rPr>
                <w:rFonts w:asciiTheme="minorHAnsi" w:hAnsiTheme="minorHAnsi"/>
                <w:bCs/>
                <w:sz w:val="20"/>
                <w:szCs w:val="20"/>
              </w:rPr>
            </w:pPr>
            <w:r>
              <w:rPr>
                <w:rFonts w:asciiTheme="minorHAnsi" w:hAnsiTheme="minorHAnsi"/>
                <w:bCs/>
                <w:sz w:val="20"/>
                <w:szCs w:val="20"/>
              </w:rPr>
              <w:t>X</w:t>
            </w:r>
          </w:p>
        </w:tc>
      </w:tr>
      <w:tr w:rsidR="00AB7AC8" w:rsidRPr="006A04D7" w14:paraId="1DB06D87" w14:textId="77777777" w:rsidTr="00D37D37">
        <w:tc>
          <w:tcPr>
            <w:tcW w:w="5812" w:type="dxa"/>
            <w:shd w:val="clear" w:color="auto" w:fill="auto"/>
          </w:tcPr>
          <w:p w14:paraId="1D6CD2AD" w14:textId="41658A5C" w:rsidR="00AB7AC8" w:rsidRPr="007751FF" w:rsidRDefault="00143FA8" w:rsidP="005D4FE5">
            <w:pPr>
              <w:jc w:val="both"/>
              <w:rPr>
                <w:rFonts w:asciiTheme="minorHAnsi" w:hAnsiTheme="minorHAnsi"/>
                <w:sz w:val="20"/>
                <w:szCs w:val="20"/>
              </w:rPr>
            </w:pPr>
            <w:r w:rsidRPr="007751FF">
              <w:rPr>
                <w:rFonts w:asciiTheme="minorHAnsi" w:hAnsiTheme="minorHAnsi"/>
                <w:sz w:val="20"/>
                <w:szCs w:val="20"/>
              </w:rPr>
              <w:t xml:space="preserve">Infant Language Link </w:t>
            </w:r>
            <w:r w:rsidR="00AB7AC8" w:rsidRPr="007751FF">
              <w:rPr>
                <w:rFonts w:asciiTheme="minorHAnsi" w:hAnsiTheme="minorHAnsi"/>
                <w:sz w:val="20"/>
                <w:szCs w:val="20"/>
              </w:rPr>
              <w:t xml:space="preserve">assessment </w:t>
            </w:r>
            <w:r w:rsidR="00F274BA" w:rsidRPr="007751FF">
              <w:rPr>
                <w:rFonts w:asciiTheme="minorHAnsi" w:hAnsiTheme="minorHAnsi"/>
                <w:sz w:val="20"/>
                <w:szCs w:val="20"/>
              </w:rPr>
              <w:t xml:space="preserve">and intervention </w:t>
            </w:r>
            <w:r w:rsidR="00DA6746" w:rsidRPr="007751FF">
              <w:rPr>
                <w:rFonts w:asciiTheme="minorHAnsi" w:hAnsiTheme="minorHAnsi"/>
                <w:sz w:val="20"/>
                <w:szCs w:val="20"/>
              </w:rPr>
              <w:t xml:space="preserve">outcome </w:t>
            </w:r>
            <w:r w:rsidR="00AB7AC8" w:rsidRPr="007751FF">
              <w:rPr>
                <w:rFonts w:asciiTheme="minorHAnsi" w:hAnsiTheme="minorHAnsi"/>
                <w:sz w:val="20"/>
                <w:szCs w:val="20"/>
              </w:rPr>
              <w:t xml:space="preserve">data </w:t>
            </w:r>
          </w:p>
        </w:tc>
        <w:tc>
          <w:tcPr>
            <w:tcW w:w="992" w:type="dxa"/>
            <w:shd w:val="clear" w:color="auto" w:fill="auto"/>
          </w:tcPr>
          <w:p w14:paraId="72DB0465" w14:textId="498B2D4F" w:rsidR="00AB7AC8" w:rsidRPr="007751FF" w:rsidRDefault="00125C7D" w:rsidP="005D4FE5">
            <w:pPr>
              <w:jc w:val="both"/>
              <w:rPr>
                <w:rFonts w:asciiTheme="minorHAnsi" w:hAnsiTheme="minorHAnsi"/>
                <w:bCs/>
                <w:sz w:val="20"/>
                <w:szCs w:val="20"/>
              </w:rPr>
            </w:pPr>
            <w:r w:rsidRPr="007751FF">
              <w:rPr>
                <w:rFonts w:asciiTheme="minorHAnsi" w:hAnsiTheme="minorHAnsi"/>
                <w:bCs/>
                <w:sz w:val="20"/>
                <w:szCs w:val="20"/>
              </w:rPr>
              <w:t>X</w:t>
            </w:r>
          </w:p>
        </w:tc>
        <w:tc>
          <w:tcPr>
            <w:tcW w:w="1134" w:type="dxa"/>
            <w:shd w:val="clear" w:color="auto" w:fill="auto"/>
          </w:tcPr>
          <w:p w14:paraId="574496D1" w14:textId="77777777" w:rsidR="00AB7AC8" w:rsidRDefault="00AB7AC8" w:rsidP="005D4FE5">
            <w:pPr>
              <w:jc w:val="both"/>
              <w:rPr>
                <w:rFonts w:asciiTheme="minorHAnsi" w:hAnsiTheme="minorHAnsi"/>
                <w:bCs/>
                <w:sz w:val="20"/>
                <w:szCs w:val="20"/>
              </w:rPr>
            </w:pPr>
          </w:p>
        </w:tc>
        <w:tc>
          <w:tcPr>
            <w:tcW w:w="1197" w:type="dxa"/>
          </w:tcPr>
          <w:p w14:paraId="7D5AC124" w14:textId="77777777" w:rsidR="00AB7AC8" w:rsidRDefault="00AB7AC8" w:rsidP="005D4FE5">
            <w:pPr>
              <w:jc w:val="both"/>
              <w:rPr>
                <w:rFonts w:asciiTheme="minorHAnsi" w:hAnsiTheme="minorHAnsi"/>
                <w:bCs/>
                <w:sz w:val="20"/>
                <w:szCs w:val="20"/>
              </w:rPr>
            </w:pPr>
          </w:p>
        </w:tc>
      </w:tr>
      <w:tr w:rsidR="00125C7D" w:rsidRPr="006A04D7" w14:paraId="045D28D3" w14:textId="77777777" w:rsidTr="00D37D37">
        <w:tc>
          <w:tcPr>
            <w:tcW w:w="5812" w:type="dxa"/>
            <w:shd w:val="clear" w:color="auto" w:fill="auto"/>
          </w:tcPr>
          <w:p w14:paraId="62E6EAF1" w14:textId="2EBDE240" w:rsidR="00125C7D" w:rsidRPr="007751FF" w:rsidRDefault="00125C7D" w:rsidP="005D4FE5">
            <w:pPr>
              <w:jc w:val="both"/>
              <w:rPr>
                <w:rFonts w:asciiTheme="minorHAnsi" w:hAnsiTheme="minorHAnsi"/>
                <w:sz w:val="20"/>
                <w:szCs w:val="20"/>
              </w:rPr>
            </w:pPr>
            <w:r w:rsidRPr="007751FF">
              <w:rPr>
                <w:rFonts w:asciiTheme="minorHAnsi" w:hAnsiTheme="minorHAnsi"/>
                <w:sz w:val="20"/>
                <w:szCs w:val="20"/>
              </w:rPr>
              <w:t>FSM statu</w:t>
            </w:r>
            <w:r w:rsidR="009D4AD1">
              <w:rPr>
                <w:rFonts w:asciiTheme="minorHAnsi" w:hAnsiTheme="minorHAnsi"/>
                <w:sz w:val="20"/>
                <w:szCs w:val="20"/>
              </w:rPr>
              <w:t>s,</w:t>
            </w:r>
            <w:r w:rsidRPr="007751FF">
              <w:rPr>
                <w:rFonts w:asciiTheme="minorHAnsi" w:hAnsiTheme="minorHAnsi"/>
                <w:sz w:val="20"/>
                <w:szCs w:val="20"/>
              </w:rPr>
              <w:t xml:space="preserve"> EAL status,</w:t>
            </w:r>
            <w:r w:rsidR="009D4AD1">
              <w:rPr>
                <w:rFonts w:asciiTheme="minorHAnsi" w:hAnsiTheme="minorHAnsi"/>
                <w:sz w:val="20"/>
                <w:szCs w:val="20"/>
              </w:rPr>
              <w:t xml:space="preserve"> and attainment data</w:t>
            </w:r>
            <w:r w:rsidRPr="007751FF">
              <w:rPr>
                <w:rFonts w:asciiTheme="minorHAnsi" w:hAnsiTheme="minorHAnsi"/>
                <w:sz w:val="20"/>
                <w:szCs w:val="20"/>
              </w:rPr>
              <w:t xml:space="preserve"> collected from the National Pupil Database</w:t>
            </w:r>
          </w:p>
        </w:tc>
        <w:tc>
          <w:tcPr>
            <w:tcW w:w="992" w:type="dxa"/>
            <w:shd w:val="clear" w:color="auto" w:fill="auto"/>
          </w:tcPr>
          <w:p w14:paraId="4FCFFEA2" w14:textId="0028EA16" w:rsidR="00125C7D" w:rsidRPr="007751FF" w:rsidRDefault="00125C7D" w:rsidP="005D4FE5">
            <w:pPr>
              <w:jc w:val="both"/>
              <w:rPr>
                <w:rFonts w:asciiTheme="minorHAnsi" w:hAnsiTheme="minorHAnsi"/>
                <w:bCs/>
                <w:sz w:val="20"/>
                <w:szCs w:val="20"/>
              </w:rPr>
            </w:pPr>
            <w:r w:rsidRPr="007751FF">
              <w:rPr>
                <w:rFonts w:asciiTheme="minorHAnsi" w:hAnsiTheme="minorHAnsi"/>
                <w:bCs/>
                <w:sz w:val="20"/>
                <w:szCs w:val="20"/>
              </w:rPr>
              <w:t>X</w:t>
            </w:r>
          </w:p>
        </w:tc>
        <w:tc>
          <w:tcPr>
            <w:tcW w:w="1134" w:type="dxa"/>
            <w:shd w:val="clear" w:color="auto" w:fill="auto"/>
          </w:tcPr>
          <w:p w14:paraId="796879F2" w14:textId="77777777" w:rsidR="00125C7D" w:rsidRDefault="00125C7D" w:rsidP="005D4FE5">
            <w:pPr>
              <w:jc w:val="both"/>
              <w:rPr>
                <w:rFonts w:asciiTheme="minorHAnsi" w:hAnsiTheme="minorHAnsi"/>
                <w:bCs/>
                <w:sz w:val="20"/>
                <w:szCs w:val="20"/>
              </w:rPr>
            </w:pPr>
          </w:p>
        </w:tc>
        <w:tc>
          <w:tcPr>
            <w:tcW w:w="1197" w:type="dxa"/>
          </w:tcPr>
          <w:p w14:paraId="381B24BD" w14:textId="77777777" w:rsidR="00125C7D" w:rsidRDefault="00125C7D" w:rsidP="005D4FE5">
            <w:pPr>
              <w:jc w:val="both"/>
              <w:rPr>
                <w:rFonts w:asciiTheme="minorHAnsi" w:hAnsiTheme="minorHAnsi"/>
                <w:bCs/>
                <w:sz w:val="20"/>
                <w:szCs w:val="20"/>
              </w:rPr>
            </w:pPr>
          </w:p>
        </w:tc>
      </w:tr>
    </w:tbl>
    <w:p w14:paraId="5371BA36" w14:textId="77777777" w:rsidR="005179AA" w:rsidRDefault="005179AA" w:rsidP="005D4FE5">
      <w:pPr>
        <w:jc w:val="both"/>
        <w:rPr>
          <w:rFonts w:asciiTheme="minorHAnsi" w:eastAsia="Times New Roman" w:hAnsiTheme="minorHAnsi"/>
          <w:sz w:val="22"/>
          <w:szCs w:val="22"/>
        </w:rPr>
      </w:pPr>
    </w:p>
    <w:p w14:paraId="4399EF03" w14:textId="77777777" w:rsidR="00BB2B56" w:rsidRPr="00793D4D" w:rsidRDefault="00BB2B56" w:rsidP="005D4FE5">
      <w:pPr>
        <w:jc w:val="both"/>
        <w:rPr>
          <w:rFonts w:asciiTheme="minorHAnsi" w:eastAsia="Times New Roman" w:hAnsiTheme="minorHAnsi"/>
          <w:b/>
          <w:bCs/>
          <w:sz w:val="22"/>
          <w:szCs w:val="22"/>
        </w:rPr>
      </w:pPr>
    </w:p>
    <w:p w14:paraId="037318E4" w14:textId="4AADDC06" w:rsidR="0031764B" w:rsidRPr="00793D4D" w:rsidRDefault="0031764B" w:rsidP="005D4FE5">
      <w:pPr>
        <w:jc w:val="both"/>
        <w:rPr>
          <w:rFonts w:asciiTheme="minorHAnsi" w:eastAsia="Times New Roman" w:hAnsiTheme="minorHAnsi"/>
          <w:b/>
          <w:bCs/>
          <w:color w:val="C0504D"/>
        </w:rPr>
      </w:pPr>
      <w:r w:rsidRPr="000149CE">
        <w:rPr>
          <w:rFonts w:asciiTheme="minorHAnsi" w:eastAsia="Times New Roman" w:hAnsiTheme="minorHAnsi"/>
          <w:b/>
          <w:bCs/>
          <w:color w:val="B70D50"/>
        </w:rPr>
        <w:t>Who</w:t>
      </w:r>
      <w:r w:rsidR="0060512A" w:rsidRPr="000149CE">
        <w:rPr>
          <w:rFonts w:asciiTheme="minorHAnsi" w:eastAsia="Times New Roman" w:hAnsiTheme="minorHAnsi"/>
          <w:b/>
          <w:bCs/>
          <w:color w:val="B70D50"/>
        </w:rPr>
        <w:t xml:space="preserve"> will </w:t>
      </w:r>
      <w:r w:rsidRPr="000149CE">
        <w:rPr>
          <w:rFonts w:asciiTheme="minorHAnsi" w:eastAsia="Times New Roman" w:hAnsiTheme="minorHAnsi"/>
          <w:b/>
          <w:bCs/>
          <w:color w:val="B70D50"/>
        </w:rPr>
        <w:t xml:space="preserve">we share </w:t>
      </w:r>
      <w:r w:rsidR="00793D4D" w:rsidRPr="000149CE">
        <w:rPr>
          <w:rFonts w:asciiTheme="minorHAnsi" w:eastAsia="Times New Roman" w:hAnsiTheme="minorHAnsi"/>
          <w:b/>
          <w:bCs/>
          <w:color w:val="B70D50"/>
        </w:rPr>
        <w:t xml:space="preserve">personal </w:t>
      </w:r>
      <w:r w:rsidRPr="000149CE">
        <w:rPr>
          <w:rFonts w:asciiTheme="minorHAnsi" w:eastAsia="Times New Roman" w:hAnsiTheme="minorHAnsi"/>
          <w:b/>
          <w:bCs/>
          <w:color w:val="B70D50"/>
        </w:rPr>
        <w:t>data with?</w:t>
      </w:r>
    </w:p>
    <w:p w14:paraId="718E8B49" w14:textId="0C2A1523" w:rsidR="0031764B" w:rsidRPr="00793D4D" w:rsidRDefault="0031764B" w:rsidP="005D4FE5">
      <w:pPr>
        <w:jc w:val="both"/>
        <w:rPr>
          <w:rFonts w:asciiTheme="minorHAnsi" w:hAnsiTheme="minorHAnsi"/>
          <w:sz w:val="22"/>
          <w:szCs w:val="22"/>
        </w:rPr>
      </w:pPr>
      <w:r w:rsidRPr="00793D4D">
        <w:rPr>
          <w:rFonts w:asciiTheme="minorHAnsi" w:hAnsiTheme="minorHAnsi"/>
          <w:sz w:val="22"/>
          <w:szCs w:val="22"/>
        </w:rPr>
        <w:t xml:space="preserve">The privacy of personal data is paramount and will not be disclosed unless there is a justified purpose for doing so. </w:t>
      </w:r>
      <w:r w:rsidR="00793D4D" w:rsidRPr="00793D4D">
        <w:rPr>
          <w:rFonts w:asciiTheme="minorHAnsi" w:hAnsiTheme="minorHAnsi"/>
          <w:sz w:val="22"/>
          <w:szCs w:val="22"/>
        </w:rPr>
        <w:t>D</w:t>
      </w:r>
      <w:r w:rsidR="002B588D" w:rsidRPr="00793D4D">
        <w:rPr>
          <w:rFonts w:asciiTheme="minorHAnsi" w:hAnsiTheme="minorHAnsi"/>
          <w:sz w:val="22"/>
          <w:szCs w:val="22"/>
        </w:rPr>
        <w:t xml:space="preserve">ata may be shared </w:t>
      </w:r>
      <w:r w:rsidR="002D0C33" w:rsidRPr="00793D4D">
        <w:rPr>
          <w:rFonts w:asciiTheme="minorHAnsi" w:hAnsiTheme="minorHAnsi"/>
          <w:sz w:val="22"/>
          <w:szCs w:val="22"/>
        </w:rPr>
        <w:t>between SHU</w:t>
      </w:r>
      <w:r w:rsidR="009C22CE" w:rsidRPr="00793D4D">
        <w:rPr>
          <w:rFonts w:asciiTheme="minorHAnsi" w:hAnsiTheme="minorHAnsi"/>
          <w:sz w:val="22"/>
          <w:szCs w:val="22"/>
        </w:rPr>
        <w:t>/</w:t>
      </w:r>
      <w:r w:rsidR="00BD18D4">
        <w:rPr>
          <w:rFonts w:asciiTheme="minorHAnsi" w:hAnsiTheme="minorHAnsi"/>
          <w:sz w:val="22"/>
          <w:szCs w:val="22"/>
        </w:rPr>
        <w:t>SLM</w:t>
      </w:r>
      <w:r w:rsidR="002D0C33" w:rsidRPr="00793D4D">
        <w:rPr>
          <w:rFonts w:asciiTheme="minorHAnsi" w:hAnsiTheme="minorHAnsi"/>
          <w:sz w:val="22"/>
          <w:szCs w:val="22"/>
        </w:rPr>
        <w:t xml:space="preserve"> and</w:t>
      </w:r>
      <w:r w:rsidRPr="00793D4D">
        <w:rPr>
          <w:rFonts w:asciiTheme="minorHAnsi" w:hAnsiTheme="minorHAnsi"/>
          <w:sz w:val="22"/>
          <w:szCs w:val="22"/>
        </w:rPr>
        <w:t>:</w:t>
      </w:r>
    </w:p>
    <w:p w14:paraId="04827306" w14:textId="77777777" w:rsidR="002B588D" w:rsidRPr="00793D4D" w:rsidRDefault="002B588D" w:rsidP="005D4FE5">
      <w:pPr>
        <w:jc w:val="both"/>
        <w:rPr>
          <w:rFonts w:asciiTheme="minorHAnsi" w:hAnsiTheme="minorHAnsi"/>
          <w:sz w:val="22"/>
          <w:szCs w:val="22"/>
        </w:rPr>
      </w:pPr>
    </w:p>
    <w:p w14:paraId="1B835844" w14:textId="4ABAF6A8" w:rsidR="00BB2B56" w:rsidRPr="0060512A" w:rsidRDefault="009C22CE" w:rsidP="005D4FE5">
      <w:pPr>
        <w:pStyle w:val="ListParagraph"/>
        <w:numPr>
          <w:ilvl w:val="0"/>
          <w:numId w:val="7"/>
        </w:numPr>
        <w:spacing w:line="276" w:lineRule="auto"/>
        <w:ind w:left="714" w:hanging="357"/>
        <w:contextualSpacing/>
        <w:jc w:val="both"/>
        <w:rPr>
          <w:rFonts w:asciiTheme="minorHAnsi" w:hAnsiTheme="minorHAnsi"/>
          <w:sz w:val="22"/>
          <w:szCs w:val="22"/>
        </w:rPr>
      </w:pPr>
      <w:r w:rsidRPr="00793D4D">
        <w:rPr>
          <w:rFonts w:asciiTheme="minorHAnsi" w:hAnsiTheme="minorHAnsi"/>
          <w:b/>
          <w:sz w:val="22"/>
          <w:szCs w:val="22"/>
        </w:rPr>
        <w:t>EEF</w:t>
      </w:r>
      <w:r w:rsidR="00EF6C7E" w:rsidRPr="00793D4D">
        <w:rPr>
          <w:rFonts w:asciiTheme="minorHAnsi" w:hAnsiTheme="minorHAnsi"/>
          <w:b/>
          <w:sz w:val="22"/>
          <w:szCs w:val="22"/>
        </w:rPr>
        <w:t xml:space="preserve"> </w:t>
      </w:r>
      <w:r w:rsidR="00EF6C7E" w:rsidRPr="00793D4D">
        <w:rPr>
          <w:rFonts w:asciiTheme="minorHAnsi" w:hAnsiTheme="minorHAnsi"/>
          <w:bCs/>
          <w:sz w:val="22"/>
          <w:szCs w:val="22"/>
        </w:rPr>
        <w:t xml:space="preserve">for the purposes of </w:t>
      </w:r>
      <w:r w:rsidR="00453445" w:rsidRPr="00793D4D">
        <w:rPr>
          <w:rFonts w:asciiTheme="minorHAnsi" w:hAnsiTheme="minorHAnsi"/>
          <w:bCs/>
          <w:sz w:val="22"/>
          <w:szCs w:val="22"/>
        </w:rPr>
        <w:t>rese</w:t>
      </w:r>
      <w:r w:rsidR="00453445">
        <w:rPr>
          <w:rFonts w:asciiTheme="minorHAnsi" w:hAnsiTheme="minorHAnsi"/>
          <w:bCs/>
          <w:sz w:val="22"/>
          <w:szCs w:val="22"/>
        </w:rPr>
        <w:t>arch and evaluation</w:t>
      </w:r>
      <w:r w:rsidR="00EF6C7E">
        <w:rPr>
          <w:rFonts w:asciiTheme="minorHAnsi" w:hAnsiTheme="minorHAnsi"/>
          <w:b/>
          <w:sz w:val="22"/>
          <w:szCs w:val="22"/>
        </w:rPr>
        <w:t>.</w:t>
      </w:r>
      <w:r w:rsidR="002504E1">
        <w:rPr>
          <w:rFonts w:asciiTheme="minorHAnsi" w:hAnsiTheme="minorHAnsi"/>
          <w:b/>
          <w:sz w:val="22"/>
          <w:szCs w:val="22"/>
        </w:rPr>
        <w:t xml:space="preserve"> </w:t>
      </w:r>
      <w:r w:rsidR="002504E1" w:rsidRPr="002504E1">
        <w:rPr>
          <w:rFonts w:asciiTheme="minorHAnsi" w:hAnsiTheme="minorHAnsi"/>
          <w:sz w:val="22"/>
          <w:szCs w:val="22"/>
        </w:rPr>
        <w:t>This includes submitting project data to the archive mana</w:t>
      </w:r>
      <w:r w:rsidR="002504E1">
        <w:rPr>
          <w:rFonts w:asciiTheme="minorHAnsi" w:hAnsiTheme="minorHAnsi"/>
          <w:sz w:val="22"/>
          <w:szCs w:val="22"/>
        </w:rPr>
        <w:t xml:space="preserve">ged by </w:t>
      </w:r>
      <w:r w:rsidR="006649DA">
        <w:rPr>
          <w:rFonts w:asciiTheme="minorHAnsi" w:hAnsiTheme="minorHAnsi"/>
          <w:sz w:val="22"/>
          <w:szCs w:val="22"/>
        </w:rPr>
        <w:t xml:space="preserve">EEF’s data </w:t>
      </w:r>
      <w:r w:rsidR="009E1EC4">
        <w:rPr>
          <w:rFonts w:asciiTheme="minorHAnsi" w:hAnsiTheme="minorHAnsi"/>
          <w:sz w:val="22"/>
          <w:szCs w:val="22"/>
        </w:rPr>
        <w:t xml:space="preserve">contractor </w:t>
      </w:r>
      <w:r w:rsidR="002504E1">
        <w:rPr>
          <w:rFonts w:asciiTheme="minorHAnsi" w:hAnsiTheme="minorHAnsi"/>
          <w:sz w:val="22"/>
          <w:szCs w:val="22"/>
        </w:rPr>
        <w:t xml:space="preserve">at the end of the project. At this point, EEF becomes a data controller, and </w:t>
      </w:r>
      <w:r w:rsidR="009E1EC4">
        <w:rPr>
          <w:rFonts w:asciiTheme="minorHAnsi" w:hAnsiTheme="minorHAnsi"/>
          <w:sz w:val="22"/>
          <w:szCs w:val="22"/>
        </w:rPr>
        <w:t xml:space="preserve">EEF’s data contractor </w:t>
      </w:r>
      <w:r w:rsidR="002504E1">
        <w:rPr>
          <w:rFonts w:asciiTheme="minorHAnsi" w:hAnsiTheme="minorHAnsi"/>
          <w:sz w:val="22"/>
          <w:szCs w:val="22"/>
        </w:rPr>
        <w:t xml:space="preserve">becomes a data processor. </w:t>
      </w:r>
      <w:proofErr w:type="gramStart"/>
      <w:r w:rsidR="00287192">
        <w:rPr>
          <w:rFonts w:asciiTheme="minorHAnsi" w:hAnsiTheme="minorHAnsi"/>
          <w:sz w:val="22"/>
          <w:szCs w:val="22"/>
        </w:rPr>
        <w:t>Also</w:t>
      </w:r>
      <w:proofErr w:type="gramEnd"/>
      <w:r w:rsidR="00287192">
        <w:rPr>
          <w:rFonts w:asciiTheme="minorHAnsi" w:hAnsiTheme="minorHAnsi"/>
          <w:sz w:val="22"/>
          <w:szCs w:val="22"/>
        </w:rPr>
        <w:t xml:space="preserve"> t</w:t>
      </w:r>
      <w:r w:rsidR="00287192" w:rsidRPr="00287192">
        <w:rPr>
          <w:rFonts w:asciiTheme="minorHAnsi" w:hAnsiTheme="minorHAnsi"/>
          <w:sz w:val="22"/>
          <w:szCs w:val="22"/>
        </w:rPr>
        <w:t xml:space="preserve">he details of the </w:t>
      </w:r>
      <w:r w:rsidR="00287192">
        <w:rPr>
          <w:rFonts w:asciiTheme="minorHAnsi" w:hAnsiTheme="minorHAnsi"/>
          <w:sz w:val="22"/>
          <w:szCs w:val="22"/>
        </w:rPr>
        <w:t>participating school</w:t>
      </w:r>
      <w:r w:rsidR="00287192" w:rsidRPr="00287192">
        <w:rPr>
          <w:rFonts w:asciiTheme="minorHAnsi" w:hAnsiTheme="minorHAnsi"/>
          <w:sz w:val="22"/>
          <w:szCs w:val="22"/>
        </w:rPr>
        <w:t xml:space="preserve"> staff (name, work email) will be shared with EEF. See EEF’s privacy </w:t>
      </w:r>
      <w:hyperlink r:id="rId17" w:history="1">
        <w:r w:rsidR="00287192" w:rsidRPr="00287192">
          <w:rPr>
            <w:rStyle w:val="Hyperlink"/>
            <w:rFonts w:asciiTheme="minorHAnsi" w:hAnsiTheme="minorHAnsi"/>
            <w:sz w:val="22"/>
            <w:szCs w:val="22"/>
          </w:rPr>
          <w:t>notice</w:t>
        </w:r>
      </w:hyperlink>
      <w:r w:rsidR="00287192" w:rsidRPr="00287192">
        <w:rPr>
          <w:rFonts w:asciiTheme="minorHAnsi" w:hAnsiTheme="minorHAnsi"/>
          <w:sz w:val="22"/>
          <w:szCs w:val="22"/>
        </w:rPr>
        <w:t xml:space="preserve">  for more information on how EEF processes and uses your data. </w:t>
      </w:r>
    </w:p>
    <w:p w14:paraId="14E12507" w14:textId="20401E85" w:rsidR="00860C69" w:rsidRPr="004355DB" w:rsidRDefault="004355DB" w:rsidP="005D4FE5">
      <w:pPr>
        <w:pStyle w:val="ListParagraph"/>
        <w:numPr>
          <w:ilvl w:val="0"/>
          <w:numId w:val="16"/>
        </w:numPr>
        <w:tabs>
          <w:tab w:val="left" w:pos="2134"/>
        </w:tabs>
        <w:spacing w:line="276" w:lineRule="auto"/>
        <w:contextualSpacing/>
        <w:jc w:val="both"/>
        <w:rPr>
          <w:rFonts w:asciiTheme="minorHAnsi" w:hAnsiTheme="minorHAnsi"/>
          <w:b/>
          <w:bCs/>
          <w:sz w:val="22"/>
          <w:szCs w:val="22"/>
          <w:highlight w:val="yellow"/>
        </w:rPr>
      </w:pPr>
      <w:r w:rsidRPr="004355DB">
        <w:rPr>
          <w:rFonts w:asciiTheme="minorHAnsi" w:hAnsiTheme="minorHAnsi"/>
          <w:b/>
          <w:sz w:val="22"/>
          <w:szCs w:val="22"/>
          <w:highlight w:val="yellow"/>
        </w:rPr>
        <w:t>Rainbow Transcriptions</w:t>
      </w:r>
      <w:r w:rsidR="00247547" w:rsidRPr="004355DB">
        <w:rPr>
          <w:rFonts w:asciiTheme="minorHAnsi" w:hAnsiTheme="minorHAnsi"/>
          <w:sz w:val="22"/>
          <w:szCs w:val="22"/>
          <w:highlight w:val="yellow"/>
        </w:rPr>
        <w:t xml:space="preserve"> will be</w:t>
      </w:r>
      <w:r w:rsidR="0047588D" w:rsidRPr="004355DB">
        <w:rPr>
          <w:rFonts w:asciiTheme="minorHAnsi" w:hAnsiTheme="minorHAnsi"/>
          <w:sz w:val="22"/>
          <w:szCs w:val="22"/>
          <w:highlight w:val="yellow"/>
        </w:rPr>
        <w:t xml:space="preserve"> engaged</w:t>
      </w:r>
      <w:r w:rsidR="0060512A" w:rsidRPr="004355DB">
        <w:rPr>
          <w:rFonts w:asciiTheme="minorHAnsi" w:hAnsiTheme="minorHAnsi"/>
          <w:b/>
          <w:sz w:val="22"/>
          <w:szCs w:val="22"/>
          <w:highlight w:val="yellow"/>
        </w:rPr>
        <w:t xml:space="preserve"> </w:t>
      </w:r>
      <w:r w:rsidR="002E4D92" w:rsidRPr="004355DB">
        <w:rPr>
          <w:rFonts w:asciiTheme="minorHAnsi" w:hAnsiTheme="minorHAnsi"/>
          <w:bCs/>
          <w:sz w:val="22"/>
          <w:szCs w:val="22"/>
          <w:highlight w:val="yellow"/>
        </w:rPr>
        <w:t>to</w:t>
      </w:r>
      <w:r w:rsidR="00071FFF" w:rsidRPr="004355DB">
        <w:rPr>
          <w:rFonts w:asciiTheme="minorHAnsi" w:hAnsiTheme="minorHAnsi"/>
          <w:bCs/>
          <w:sz w:val="22"/>
          <w:szCs w:val="22"/>
          <w:highlight w:val="yellow"/>
        </w:rPr>
        <w:t xml:space="preserve"> transcri</w:t>
      </w:r>
      <w:r w:rsidRPr="004355DB">
        <w:rPr>
          <w:rFonts w:asciiTheme="minorHAnsi" w:hAnsiTheme="minorHAnsi"/>
          <w:bCs/>
          <w:sz w:val="22"/>
          <w:szCs w:val="22"/>
          <w:highlight w:val="yellow"/>
        </w:rPr>
        <w:t>be</w:t>
      </w:r>
      <w:r w:rsidR="00071FFF" w:rsidRPr="004355DB">
        <w:rPr>
          <w:rFonts w:asciiTheme="minorHAnsi" w:hAnsiTheme="minorHAnsi"/>
          <w:bCs/>
          <w:sz w:val="22"/>
          <w:szCs w:val="22"/>
          <w:highlight w:val="yellow"/>
        </w:rPr>
        <w:t xml:space="preserve"> of audio recordings of interviews and </w:t>
      </w:r>
      <w:r w:rsidR="00A80F2C" w:rsidRPr="004355DB">
        <w:rPr>
          <w:rFonts w:asciiTheme="minorHAnsi" w:hAnsiTheme="minorHAnsi"/>
          <w:bCs/>
          <w:sz w:val="22"/>
          <w:szCs w:val="22"/>
          <w:highlight w:val="yellow"/>
        </w:rPr>
        <w:t>focus group</w:t>
      </w:r>
      <w:r w:rsidR="008D0941" w:rsidRPr="004355DB">
        <w:rPr>
          <w:rFonts w:asciiTheme="minorHAnsi" w:hAnsiTheme="minorHAnsi"/>
          <w:bCs/>
          <w:sz w:val="22"/>
          <w:szCs w:val="22"/>
          <w:highlight w:val="yellow"/>
        </w:rPr>
        <w:t>s.</w:t>
      </w:r>
      <w:r w:rsidR="008B4F85" w:rsidRPr="004355DB">
        <w:rPr>
          <w:rFonts w:asciiTheme="minorHAnsi" w:hAnsiTheme="minorHAnsi"/>
          <w:bCs/>
          <w:sz w:val="22"/>
          <w:szCs w:val="22"/>
          <w:highlight w:val="yellow"/>
        </w:rPr>
        <w:t xml:space="preserve"> </w:t>
      </w:r>
      <w:r w:rsidR="009C22CE" w:rsidRPr="004355DB">
        <w:rPr>
          <w:rFonts w:asciiTheme="minorHAnsi" w:hAnsiTheme="minorHAnsi"/>
          <w:bCs/>
          <w:sz w:val="22"/>
          <w:szCs w:val="22"/>
          <w:highlight w:val="yellow"/>
        </w:rPr>
        <w:t>S</w:t>
      </w:r>
      <w:r w:rsidR="008D0941" w:rsidRPr="004355DB">
        <w:rPr>
          <w:rFonts w:asciiTheme="minorHAnsi" w:hAnsiTheme="minorHAnsi"/>
          <w:bCs/>
          <w:sz w:val="22"/>
          <w:szCs w:val="22"/>
          <w:highlight w:val="yellow"/>
        </w:rPr>
        <w:t>HU</w:t>
      </w:r>
      <w:r w:rsidR="009C22CE" w:rsidRPr="004355DB">
        <w:rPr>
          <w:rFonts w:asciiTheme="minorHAnsi" w:hAnsiTheme="minorHAnsi"/>
          <w:bCs/>
          <w:sz w:val="22"/>
          <w:szCs w:val="22"/>
          <w:highlight w:val="yellow"/>
        </w:rPr>
        <w:t xml:space="preserve"> </w:t>
      </w:r>
      <w:r w:rsidR="0060512A" w:rsidRPr="004355DB">
        <w:rPr>
          <w:rFonts w:asciiTheme="minorHAnsi" w:hAnsiTheme="minorHAnsi"/>
          <w:bCs/>
          <w:sz w:val="22"/>
          <w:szCs w:val="22"/>
          <w:highlight w:val="yellow"/>
        </w:rPr>
        <w:t>will</w:t>
      </w:r>
      <w:r w:rsidR="0060512A" w:rsidRPr="004355DB">
        <w:rPr>
          <w:rFonts w:asciiTheme="minorHAnsi" w:hAnsiTheme="minorHAnsi"/>
          <w:sz w:val="22"/>
          <w:szCs w:val="22"/>
          <w:highlight w:val="yellow"/>
        </w:rPr>
        <w:t xml:space="preserve"> </w:t>
      </w:r>
      <w:r w:rsidR="008B4F85" w:rsidRPr="004355DB">
        <w:rPr>
          <w:rFonts w:asciiTheme="minorHAnsi" w:hAnsiTheme="minorHAnsi"/>
          <w:sz w:val="22"/>
          <w:szCs w:val="22"/>
          <w:highlight w:val="yellow"/>
        </w:rPr>
        <w:t>ensure that appropriate contracts and/or data</w:t>
      </w:r>
      <w:r w:rsidR="00B339F2" w:rsidRPr="004355DB">
        <w:rPr>
          <w:rFonts w:asciiTheme="minorHAnsi" w:hAnsiTheme="minorHAnsi"/>
          <w:sz w:val="22"/>
          <w:szCs w:val="22"/>
          <w:highlight w:val="yellow"/>
        </w:rPr>
        <w:t xml:space="preserve"> </w:t>
      </w:r>
      <w:r w:rsidR="008B4F85" w:rsidRPr="004355DB">
        <w:rPr>
          <w:rFonts w:asciiTheme="minorHAnsi" w:hAnsiTheme="minorHAnsi"/>
          <w:sz w:val="22"/>
          <w:szCs w:val="22"/>
          <w:highlight w:val="yellow"/>
        </w:rPr>
        <w:t xml:space="preserve">sharing agreements are in place and that personal data </w:t>
      </w:r>
      <w:r w:rsidRPr="004355DB">
        <w:rPr>
          <w:rFonts w:asciiTheme="minorHAnsi" w:hAnsiTheme="minorHAnsi"/>
          <w:sz w:val="22"/>
          <w:szCs w:val="22"/>
          <w:highlight w:val="yellow"/>
        </w:rPr>
        <w:t xml:space="preserve">is processed </w:t>
      </w:r>
      <w:r w:rsidR="008B4F85" w:rsidRPr="004355DB">
        <w:rPr>
          <w:rFonts w:asciiTheme="minorHAnsi" w:hAnsiTheme="minorHAnsi"/>
          <w:sz w:val="22"/>
          <w:szCs w:val="22"/>
          <w:highlight w:val="yellow"/>
        </w:rPr>
        <w:t xml:space="preserve">in accordance with GDPR and other applicable legislation.  </w:t>
      </w:r>
    </w:p>
    <w:p w14:paraId="247E98AF" w14:textId="6174935F" w:rsidR="00E154F9" w:rsidRPr="0023718E" w:rsidRDefault="00E154F9" w:rsidP="005D4FE5">
      <w:pPr>
        <w:pStyle w:val="ListParagraph"/>
        <w:numPr>
          <w:ilvl w:val="0"/>
          <w:numId w:val="16"/>
        </w:numPr>
        <w:tabs>
          <w:tab w:val="left" w:pos="2134"/>
        </w:tabs>
        <w:spacing w:line="276" w:lineRule="auto"/>
        <w:contextualSpacing/>
        <w:jc w:val="both"/>
        <w:rPr>
          <w:rFonts w:asciiTheme="minorHAnsi" w:hAnsiTheme="minorHAnsi"/>
          <w:b/>
          <w:sz w:val="22"/>
          <w:szCs w:val="22"/>
          <w:highlight w:val="yellow"/>
        </w:rPr>
      </w:pPr>
      <w:r w:rsidRPr="0023718E">
        <w:rPr>
          <w:rFonts w:asciiTheme="minorHAnsi" w:hAnsiTheme="minorHAnsi"/>
          <w:b/>
          <w:sz w:val="22"/>
          <w:szCs w:val="22"/>
          <w:highlight w:val="yellow"/>
        </w:rPr>
        <w:t xml:space="preserve">JBS Executive Education Ltd </w:t>
      </w:r>
      <w:r w:rsidRPr="0023718E">
        <w:rPr>
          <w:rFonts w:asciiTheme="minorHAnsi" w:hAnsiTheme="minorHAnsi"/>
          <w:bCs/>
          <w:sz w:val="22"/>
          <w:szCs w:val="22"/>
          <w:highlight w:val="yellow"/>
        </w:rPr>
        <w:t xml:space="preserve">will be used as a processor by SLM for undertaking analysis of the evaluation data. A data processing agreement will be in place and the dataset shared will be pseudonymised so that individual pupils and schools are not identifiable. </w:t>
      </w:r>
    </w:p>
    <w:p w14:paraId="1C56482D" w14:textId="77777777" w:rsidR="00863F7C" w:rsidRDefault="00863F7C" w:rsidP="005D4FE5">
      <w:pPr>
        <w:tabs>
          <w:tab w:val="left" w:pos="2134"/>
        </w:tabs>
        <w:spacing w:line="276" w:lineRule="auto"/>
        <w:contextualSpacing/>
        <w:jc w:val="both"/>
        <w:rPr>
          <w:rFonts w:asciiTheme="minorHAnsi" w:hAnsiTheme="minorHAnsi"/>
          <w:b/>
          <w:bCs/>
          <w:sz w:val="22"/>
          <w:szCs w:val="22"/>
        </w:rPr>
      </w:pPr>
    </w:p>
    <w:p w14:paraId="7F489B08" w14:textId="31222D00" w:rsidR="004549E8" w:rsidRPr="00541B83" w:rsidRDefault="00453445" w:rsidP="00541B83">
      <w:pPr>
        <w:tabs>
          <w:tab w:val="left" w:pos="2134"/>
        </w:tabs>
        <w:spacing w:line="276" w:lineRule="auto"/>
        <w:contextualSpacing/>
        <w:jc w:val="both"/>
        <w:rPr>
          <w:rFonts w:asciiTheme="minorHAnsi" w:hAnsiTheme="minorHAnsi"/>
        </w:rPr>
      </w:pPr>
      <w:r w:rsidRPr="000149CE">
        <w:rPr>
          <w:rFonts w:asciiTheme="minorHAnsi" w:hAnsiTheme="minorHAnsi"/>
          <w:b/>
          <w:bCs/>
          <w:color w:val="B70D50"/>
        </w:rPr>
        <w:t>SHU</w:t>
      </w:r>
      <w:r w:rsidR="002F1E12" w:rsidRPr="000149CE">
        <w:rPr>
          <w:rFonts w:asciiTheme="minorHAnsi" w:hAnsiTheme="minorHAnsi"/>
          <w:b/>
          <w:bCs/>
          <w:color w:val="B70D50"/>
        </w:rPr>
        <w:t xml:space="preserve"> and </w:t>
      </w:r>
      <w:r w:rsidR="00BD18D4">
        <w:rPr>
          <w:rFonts w:asciiTheme="minorHAnsi" w:hAnsiTheme="minorHAnsi"/>
          <w:b/>
          <w:bCs/>
          <w:color w:val="B70D50"/>
        </w:rPr>
        <w:t>SLM</w:t>
      </w:r>
      <w:r w:rsidR="0060512A" w:rsidRPr="000149CE">
        <w:rPr>
          <w:rFonts w:asciiTheme="minorHAnsi" w:hAnsiTheme="minorHAnsi"/>
          <w:b/>
          <w:bCs/>
          <w:color w:val="B70D50"/>
        </w:rPr>
        <w:t xml:space="preserve"> NEVER sell personal data to third </w:t>
      </w:r>
      <w:proofErr w:type="gramStart"/>
      <w:r w:rsidR="0060512A" w:rsidRPr="000149CE">
        <w:rPr>
          <w:rFonts w:asciiTheme="minorHAnsi" w:hAnsiTheme="minorHAnsi"/>
          <w:b/>
          <w:bCs/>
          <w:color w:val="B70D50"/>
        </w:rPr>
        <w:t>parties</w:t>
      </w:r>
      <w:proofErr w:type="gramEnd"/>
    </w:p>
    <w:p w14:paraId="0BAF4BE1" w14:textId="6502364B" w:rsidR="004C776D" w:rsidRPr="000149CE" w:rsidRDefault="00113C11" w:rsidP="005D4FE5">
      <w:pPr>
        <w:jc w:val="both"/>
        <w:rPr>
          <w:rFonts w:asciiTheme="minorHAnsi" w:hAnsiTheme="minorHAnsi"/>
          <w:b/>
          <w:bCs/>
          <w:color w:val="B70D50"/>
        </w:rPr>
      </w:pPr>
      <w:r w:rsidRPr="000149CE">
        <w:rPr>
          <w:rFonts w:asciiTheme="minorHAnsi" w:hAnsiTheme="minorHAnsi"/>
          <w:b/>
          <w:bCs/>
          <w:color w:val="B70D50"/>
        </w:rPr>
        <w:lastRenderedPageBreak/>
        <w:t xml:space="preserve">Security </w:t>
      </w:r>
    </w:p>
    <w:p w14:paraId="5EFEA498" w14:textId="4A8F3960" w:rsidR="00113C11" w:rsidRPr="00AB31FF" w:rsidRDefault="00863F7C" w:rsidP="002E4D92">
      <w:pPr>
        <w:spacing w:line="300" w:lineRule="exact"/>
        <w:jc w:val="both"/>
        <w:rPr>
          <w:rFonts w:asciiTheme="minorHAnsi" w:hAnsiTheme="minorHAnsi"/>
          <w:sz w:val="22"/>
          <w:szCs w:val="22"/>
        </w:rPr>
      </w:pPr>
      <w:r w:rsidRPr="002A0441">
        <w:rPr>
          <w:rFonts w:asciiTheme="minorHAnsi" w:hAnsiTheme="minorHAnsi"/>
          <w:sz w:val="22"/>
          <w:szCs w:val="22"/>
        </w:rPr>
        <w:t>SHU</w:t>
      </w:r>
      <w:r w:rsidR="00113C11" w:rsidRPr="00AB31FF">
        <w:rPr>
          <w:rFonts w:asciiTheme="minorHAnsi" w:hAnsiTheme="minorHAnsi"/>
          <w:sz w:val="22"/>
          <w:szCs w:val="22"/>
        </w:rPr>
        <w:t xml:space="preserve"> </w:t>
      </w:r>
      <w:r w:rsidR="00793D4D">
        <w:rPr>
          <w:rFonts w:asciiTheme="minorHAnsi" w:hAnsiTheme="minorHAnsi"/>
          <w:sz w:val="22"/>
          <w:szCs w:val="22"/>
        </w:rPr>
        <w:t xml:space="preserve">and </w:t>
      </w:r>
      <w:r w:rsidR="00BD18D4">
        <w:rPr>
          <w:rFonts w:asciiTheme="minorHAnsi" w:hAnsiTheme="minorHAnsi"/>
          <w:sz w:val="22"/>
          <w:szCs w:val="22"/>
        </w:rPr>
        <w:t>SLM</w:t>
      </w:r>
      <w:r w:rsidR="00793D4D">
        <w:rPr>
          <w:rFonts w:asciiTheme="minorHAnsi" w:hAnsiTheme="minorHAnsi"/>
          <w:sz w:val="22"/>
          <w:szCs w:val="22"/>
        </w:rPr>
        <w:t xml:space="preserve"> </w:t>
      </w:r>
      <w:r w:rsidR="00113C11" w:rsidRPr="00AB31FF">
        <w:rPr>
          <w:rFonts w:asciiTheme="minorHAnsi" w:hAnsiTheme="minorHAnsi"/>
          <w:sz w:val="22"/>
          <w:szCs w:val="22"/>
        </w:rPr>
        <w:t xml:space="preserve">take a robust approach to protecting the information </w:t>
      </w:r>
      <w:r w:rsidR="00793D4D">
        <w:rPr>
          <w:rFonts w:asciiTheme="minorHAnsi" w:hAnsiTheme="minorHAnsi"/>
          <w:sz w:val="22"/>
          <w:szCs w:val="22"/>
        </w:rPr>
        <w:t>they hold</w:t>
      </w:r>
      <w:r w:rsidR="00113C11" w:rsidRPr="00AB31FF">
        <w:rPr>
          <w:rFonts w:asciiTheme="minorHAnsi" w:hAnsiTheme="minorHAnsi"/>
          <w:sz w:val="22"/>
          <w:szCs w:val="22"/>
        </w:rPr>
        <w:t xml:space="preserve">. This includes the installation and use of technical measures including </w:t>
      </w:r>
      <w:r w:rsidR="009E461A">
        <w:rPr>
          <w:rFonts w:asciiTheme="minorHAnsi" w:hAnsiTheme="minorHAnsi"/>
          <w:sz w:val="22"/>
          <w:szCs w:val="22"/>
        </w:rPr>
        <w:t xml:space="preserve">encryption of data, </w:t>
      </w:r>
      <w:r w:rsidR="00113C11" w:rsidRPr="00AB31FF">
        <w:rPr>
          <w:rFonts w:asciiTheme="minorHAnsi" w:hAnsiTheme="minorHAnsi"/>
          <w:sz w:val="22"/>
          <w:szCs w:val="22"/>
        </w:rPr>
        <w:t>firewalls and intrusion detection and prevention tools on network</w:t>
      </w:r>
      <w:r w:rsidR="00793D4D">
        <w:rPr>
          <w:rFonts w:asciiTheme="minorHAnsi" w:hAnsiTheme="minorHAnsi"/>
          <w:sz w:val="22"/>
          <w:szCs w:val="22"/>
        </w:rPr>
        <w:t>s</w:t>
      </w:r>
      <w:r w:rsidR="00113C11" w:rsidRPr="00AB31FF">
        <w:rPr>
          <w:rFonts w:asciiTheme="minorHAnsi" w:hAnsiTheme="minorHAnsi"/>
          <w:sz w:val="22"/>
          <w:szCs w:val="22"/>
        </w:rPr>
        <w:t xml:space="preserve"> and segregation of different types of </w:t>
      </w:r>
      <w:proofErr w:type="gramStart"/>
      <w:r w:rsidR="00113C11" w:rsidRPr="00AB31FF">
        <w:rPr>
          <w:rFonts w:asciiTheme="minorHAnsi" w:hAnsiTheme="minorHAnsi"/>
          <w:sz w:val="22"/>
          <w:szCs w:val="22"/>
        </w:rPr>
        <w:t>device</w:t>
      </w:r>
      <w:proofErr w:type="gramEnd"/>
      <w:r w:rsidR="00113C11" w:rsidRPr="00AB31FF">
        <w:rPr>
          <w:rFonts w:asciiTheme="minorHAnsi" w:hAnsiTheme="minorHAnsi"/>
          <w:sz w:val="22"/>
          <w:szCs w:val="22"/>
        </w:rPr>
        <w:t xml:space="preserve">; the use of tools on University computers to detect and remove malicious software and regular assessment of the technical security of </w:t>
      </w:r>
      <w:r w:rsidRPr="00AB31FF">
        <w:rPr>
          <w:rFonts w:asciiTheme="minorHAnsi" w:hAnsiTheme="minorHAnsi"/>
          <w:sz w:val="22"/>
          <w:szCs w:val="22"/>
        </w:rPr>
        <w:t>SHU</w:t>
      </w:r>
      <w:r w:rsidR="00113C11" w:rsidRPr="00AB31FF">
        <w:rPr>
          <w:rFonts w:asciiTheme="minorHAnsi" w:hAnsiTheme="minorHAnsi"/>
          <w:sz w:val="22"/>
          <w:szCs w:val="22"/>
        </w:rPr>
        <w:t xml:space="preserve"> </w:t>
      </w:r>
      <w:r w:rsidR="00793D4D">
        <w:rPr>
          <w:rFonts w:asciiTheme="minorHAnsi" w:hAnsiTheme="minorHAnsi"/>
          <w:sz w:val="22"/>
          <w:szCs w:val="22"/>
        </w:rPr>
        <w:t xml:space="preserve">and </w:t>
      </w:r>
      <w:r w:rsidR="00BD18D4">
        <w:rPr>
          <w:rFonts w:asciiTheme="minorHAnsi" w:hAnsiTheme="minorHAnsi"/>
          <w:sz w:val="22"/>
          <w:szCs w:val="22"/>
        </w:rPr>
        <w:t>SLM</w:t>
      </w:r>
      <w:r w:rsidR="002E4D92">
        <w:rPr>
          <w:rFonts w:asciiTheme="minorHAnsi" w:hAnsiTheme="minorHAnsi"/>
          <w:sz w:val="22"/>
          <w:szCs w:val="22"/>
        </w:rPr>
        <w:t xml:space="preserve"> </w:t>
      </w:r>
      <w:r w:rsidR="00113C11" w:rsidRPr="00AB31FF">
        <w:rPr>
          <w:rFonts w:asciiTheme="minorHAnsi" w:hAnsiTheme="minorHAnsi"/>
          <w:sz w:val="22"/>
          <w:szCs w:val="22"/>
        </w:rPr>
        <w:t xml:space="preserve">systems. </w:t>
      </w:r>
      <w:r w:rsidRPr="00AB31FF">
        <w:rPr>
          <w:rFonts w:asciiTheme="minorHAnsi" w:hAnsiTheme="minorHAnsi"/>
          <w:sz w:val="22"/>
          <w:szCs w:val="22"/>
        </w:rPr>
        <w:t>SHU</w:t>
      </w:r>
      <w:r w:rsidR="00793D4D">
        <w:rPr>
          <w:rFonts w:asciiTheme="minorHAnsi" w:hAnsiTheme="minorHAnsi"/>
          <w:sz w:val="22"/>
          <w:szCs w:val="22"/>
        </w:rPr>
        <w:t xml:space="preserve"> and </w:t>
      </w:r>
      <w:r w:rsidR="00BD18D4">
        <w:rPr>
          <w:rFonts w:asciiTheme="minorHAnsi" w:hAnsiTheme="minorHAnsi"/>
          <w:sz w:val="22"/>
          <w:szCs w:val="22"/>
        </w:rPr>
        <w:t>SLM</w:t>
      </w:r>
      <w:r w:rsidR="002E4D92">
        <w:rPr>
          <w:rFonts w:asciiTheme="minorHAnsi" w:hAnsiTheme="minorHAnsi"/>
          <w:sz w:val="22"/>
          <w:szCs w:val="22"/>
        </w:rPr>
        <w:t xml:space="preserve"> </w:t>
      </w:r>
      <w:r w:rsidR="00113C11" w:rsidRPr="00AB31FF">
        <w:rPr>
          <w:rFonts w:asciiTheme="minorHAnsi" w:hAnsiTheme="minorHAnsi"/>
          <w:sz w:val="22"/>
          <w:szCs w:val="22"/>
        </w:rPr>
        <w:t xml:space="preserve">staff </w:t>
      </w:r>
      <w:r w:rsidR="0047082F">
        <w:rPr>
          <w:rFonts w:asciiTheme="minorHAnsi" w:hAnsiTheme="minorHAnsi"/>
          <w:sz w:val="22"/>
          <w:szCs w:val="22"/>
        </w:rPr>
        <w:t xml:space="preserve">both </w:t>
      </w:r>
      <w:r w:rsidR="00113C11" w:rsidRPr="00AB31FF">
        <w:rPr>
          <w:rFonts w:asciiTheme="minorHAnsi" w:hAnsiTheme="minorHAnsi"/>
          <w:sz w:val="22"/>
          <w:szCs w:val="22"/>
        </w:rPr>
        <w:t>monitor systems and respond to suspicious activity</w:t>
      </w:r>
      <w:r w:rsidR="004C776D" w:rsidRPr="00AB31FF">
        <w:rPr>
          <w:rFonts w:asciiTheme="minorHAnsi" w:hAnsiTheme="minorHAnsi"/>
          <w:sz w:val="22"/>
          <w:szCs w:val="22"/>
        </w:rPr>
        <w:t>.</w:t>
      </w:r>
      <w:r w:rsidR="00E26233" w:rsidRPr="00AB31FF">
        <w:rPr>
          <w:rFonts w:asciiTheme="minorHAnsi" w:hAnsiTheme="minorHAnsi"/>
          <w:sz w:val="22"/>
          <w:szCs w:val="22"/>
        </w:rPr>
        <w:t xml:space="preserve">  </w:t>
      </w:r>
    </w:p>
    <w:p w14:paraId="69FD3B59" w14:textId="77777777" w:rsidR="004C776D" w:rsidRPr="00AB31FF" w:rsidRDefault="004C776D" w:rsidP="005D4FE5">
      <w:pPr>
        <w:spacing w:line="300" w:lineRule="exact"/>
        <w:jc w:val="both"/>
        <w:rPr>
          <w:rFonts w:asciiTheme="minorHAnsi" w:hAnsiTheme="minorHAnsi"/>
          <w:sz w:val="22"/>
          <w:szCs w:val="22"/>
        </w:rPr>
      </w:pPr>
    </w:p>
    <w:p w14:paraId="0E1B0778" w14:textId="0E962227" w:rsidR="009C22CE" w:rsidRDefault="00113C11" w:rsidP="005D4FE5">
      <w:pPr>
        <w:spacing w:line="300" w:lineRule="exact"/>
        <w:jc w:val="both"/>
        <w:rPr>
          <w:rFonts w:asciiTheme="minorHAnsi" w:hAnsiTheme="minorHAnsi"/>
          <w:sz w:val="22"/>
          <w:szCs w:val="22"/>
        </w:rPr>
      </w:pPr>
      <w:r w:rsidRPr="00AB31FF">
        <w:rPr>
          <w:rFonts w:asciiTheme="minorHAnsi" w:hAnsiTheme="minorHAnsi"/>
          <w:sz w:val="22"/>
          <w:szCs w:val="22"/>
        </w:rPr>
        <w:t>Alongside these technical measures</w:t>
      </w:r>
      <w:r w:rsidR="004549E8">
        <w:rPr>
          <w:rFonts w:asciiTheme="minorHAnsi" w:hAnsiTheme="minorHAnsi"/>
          <w:sz w:val="22"/>
          <w:szCs w:val="22"/>
        </w:rPr>
        <w:t>,</w:t>
      </w:r>
      <w:r w:rsidRPr="00AB31FF">
        <w:rPr>
          <w:rFonts w:asciiTheme="minorHAnsi" w:hAnsiTheme="minorHAnsi"/>
          <w:sz w:val="22"/>
          <w:szCs w:val="22"/>
        </w:rPr>
        <w:t xml:space="preserve"> comprehensive and effective policies and processes</w:t>
      </w:r>
      <w:r w:rsidR="004549E8">
        <w:rPr>
          <w:rFonts w:asciiTheme="minorHAnsi" w:hAnsiTheme="minorHAnsi"/>
          <w:sz w:val="22"/>
          <w:szCs w:val="22"/>
        </w:rPr>
        <w:t xml:space="preserve"> </w:t>
      </w:r>
      <w:r w:rsidR="004549E8" w:rsidRPr="00AB31FF">
        <w:rPr>
          <w:rFonts w:asciiTheme="minorHAnsi" w:hAnsiTheme="minorHAnsi"/>
          <w:sz w:val="22"/>
          <w:szCs w:val="22"/>
        </w:rPr>
        <w:t>are</w:t>
      </w:r>
      <w:r w:rsidRPr="00AB31FF">
        <w:rPr>
          <w:rFonts w:asciiTheme="minorHAnsi" w:hAnsiTheme="minorHAnsi"/>
          <w:sz w:val="22"/>
          <w:szCs w:val="22"/>
        </w:rPr>
        <w:t xml:space="preserve"> in place to ensure that </w:t>
      </w:r>
      <w:r w:rsidR="006C39E7">
        <w:rPr>
          <w:rFonts w:asciiTheme="minorHAnsi" w:hAnsiTheme="minorHAnsi"/>
          <w:sz w:val="22"/>
          <w:szCs w:val="22"/>
        </w:rPr>
        <w:t xml:space="preserve">SHU and </w:t>
      </w:r>
      <w:r w:rsidR="00BD18D4">
        <w:rPr>
          <w:rFonts w:asciiTheme="minorHAnsi" w:hAnsiTheme="minorHAnsi"/>
          <w:sz w:val="22"/>
          <w:szCs w:val="22"/>
        </w:rPr>
        <w:t>SLM</w:t>
      </w:r>
      <w:r w:rsidR="006C39E7">
        <w:rPr>
          <w:rFonts w:asciiTheme="minorHAnsi" w:hAnsiTheme="minorHAnsi"/>
          <w:sz w:val="22"/>
          <w:szCs w:val="22"/>
        </w:rPr>
        <w:t xml:space="preserve"> </w:t>
      </w:r>
      <w:r w:rsidRPr="00AB31FF">
        <w:rPr>
          <w:rFonts w:asciiTheme="minorHAnsi" w:hAnsiTheme="minorHAnsi"/>
          <w:sz w:val="22"/>
          <w:szCs w:val="22"/>
        </w:rPr>
        <w:t xml:space="preserve">users and administrators of information are aware of their obligations and responsibilities for the data they have access to. </w:t>
      </w:r>
      <w:r w:rsidR="009B5745" w:rsidRPr="00AB31FF">
        <w:rPr>
          <w:rFonts w:asciiTheme="minorHAnsi" w:hAnsiTheme="minorHAnsi"/>
          <w:sz w:val="22"/>
          <w:szCs w:val="22"/>
        </w:rPr>
        <w:t xml:space="preserve">Access to project data is restricted to the </w:t>
      </w:r>
      <w:r w:rsidR="006C39E7">
        <w:rPr>
          <w:rFonts w:asciiTheme="minorHAnsi" w:hAnsiTheme="minorHAnsi"/>
          <w:sz w:val="22"/>
          <w:szCs w:val="22"/>
        </w:rPr>
        <w:t xml:space="preserve">research </w:t>
      </w:r>
      <w:r w:rsidR="009B5745" w:rsidRPr="00AB31FF">
        <w:rPr>
          <w:rFonts w:asciiTheme="minorHAnsi" w:hAnsiTheme="minorHAnsi"/>
          <w:sz w:val="22"/>
          <w:szCs w:val="22"/>
        </w:rPr>
        <w:t>team</w:t>
      </w:r>
      <w:r w:rsidR="006C39E7">
        <w:rPr>
          <w:rFonts w:asciiTheme="minorHAnsi" w:hAnsiTheme="minorHAnsi"/>
          <w:sz w:val="22"/>
          <w:szCs w:val="22"/>
        </w:rPr>
        <w:t>s</w:t>
      </w:r>
      <w:r w:rsidR="009B5745" w:rsidRPr="00AB31FF">
        <w:rPr>
          <w:rFonts w:asciiTheme="minorHAnsi" w:hAnsiTheme="minorHAnsi"/>
          <w:sz w:val="22"/>
          <w:szCs w:val="22"/>
        </w:rPr>
        <w:t xml:space="preserve"> and administrators associated with the project. </w:t>
      </w:r>
      <w:r w:rsidR="004549E8">
        <w:rPr>
          <w:rFonts w:asciiTheme="minorHAnsi" w:hAnsiTheme="minorHAnsi"/>
          <w:sz w:val="22"/>
          <w:szCs w:val="22"/>
        </w:rPr>
        <w:t>S</w:t>
      </w:r>
      <w:r w:rsidR="009B5745" w:rsidRPr="00AB31FF">
        <w:rPr>
          <w:rFonts w:asciiTheme="minorHAnsi" w:hAnsiTheme="minorHAnsi"/>
          <w:sz w:val="22"/>
          <w:szCs w:val="22"/>
        </w:rPr>
        <w:t xml:space="preserve">haring of the data with other researchers would require approval by the SHU ethics committee who will ensure that all data protection requirements are met. </w:t>
      </w:r>
      <w:r w:rsidRPr="00AB31FF">
        <w:rPr>
          <w:rFonts w:asciiTheme="minorHAnsi" w:hAnsiTheme="minorHAnsi"/>
          <w:sz w:val="22"/>
          <w:szCs w:val="22"/>
        </w:rPr>
        <w:t xml:space="preserve">Training is provided to new staff joining </w:t>
      </w:r>
      <w:r w:rsidR="009B5745" w:rsidRPr="00AB31FF">
        <w:rPr>
          <w:rFonts w:asciiTheme="minorHAnsi" w:hAnsiTheme="minorHAnsi"/>
          <w:sz w:val="22"/>
          <w:szCs w:val="22"/>
        </w:rPr>
        <w:t>SHU</w:t>
      </w:r>
      <w:r w:rsidRPr="00AB31FF">
        <w:rPr>
          <w:rFonts w:asciiTheme="minorHAnsi" w:hAnsiTheme="minorHAnsi"/>
          <w:sz w:val="22"/>
          <w:szCs w:val="22"/>
        </w:rPr>
        <w:t xml:space="preserve"> </w:t>
      </w:r>
      <w:r w:rsidR="006C39E7">
        <w:rPr>
          <w:rFonts w:asciiTheme="minorHAnsi" w:hAnsiTheme="minorHAnsi"/>
          <w:sz w:val="22"/>
          <w:szCs w:val="22"/>
        </w:rPr>
        <w:t xml:space="preserve">and </w:t>
      </w:r>
      <w:r w:rsidR="00BD18D4">
        <w:rPr>
          <w:rFonts w:asciiTheme="minorHAnsi" w:hAnsiTheme="minorHAnsi"/>
          <w:sz w:val="22"/>
          <w:szCs w:val="22"/>
        </w:rPr>
        <w:t>SLM</w:t>
      </w:r>
      <w:r w:rsidR="004549E8">
        <w:rPr>
          <w:rFonts w:asciiTheme="minorHAnsi" w:hAnsiTheme="minorHAnsi"/>
          <w:sz w:val="22"/>
          <w:szCs w:val="22"/>
        </w:rPr>
        <w:t>.</w:t>
      </w:r>
      <w:r w:rsidR="006C39E7">
        <w:rPr>
          <w:rFonts w:asciiTheme="minorHAnsi" w:hAnsiTheme="minorHAnsi"/>
          <w:sz w:val="22"/>
          <w:szCs w:val="22"/>
        </w:rPr>
        <w:t xml:space="preserve"> </w:t>
      </w:r>
      <w:r w:rsidR="004549E8">
        <w:rPr>
          <w:rFonts w:asciiTheme="minorHAnsi" w:hAnsiTheme="minorHAnsi"/>
          <w:sz w:val="22"/>
          <w:szCs w:val="22"/>
        </w:rPr>
        <w:t>Ex</w:t>
      </w:r>
      <w:r w:rsidRPr="00AB31FF">
        <w:rPr>
          <w:rFonts w:asciiTheme="minorHAnsi" w:hAnsiTheme="minorHAnsi"/>
          <w:sz w:val="22"/>
          <w:szCs w:val="22"/>
        </w:rPr>
        <w:t>isting staff have training and expert advice available if needed.</w:t>
      </w:r>
    </w:p>
    <w:p w14:paraId="5902FBD2" w14:textId="77777777" w:rsidR="002126AA" w:rsidRDefault="002126AA" w:rsidP="005D4FE5">
      <w:pPr>
        <w:spacing w:line="300" w:lineRule="exact"/>
        <w:jc w:val="both"/>
        <w:rPr>
          <w:rFonts w:asciiTheme="minorHAnsi" w:hAnsiTheme="minorHAnsi"/>
          <w:sz w:val="22"/>
          <w:szCs w:val="22"/>
        </w:rPr>
      </w:pPr>
    </w:p>
    <w:p w14:paraId="62839F8C" w14:textId="037570D2" w:rsidR="002126AA" w:rsidRDefault="002126AA" w:rsidP="005D4FE5">
      <w:pPr>
        <w:spacing w:line="300" w:lineRule="exact"/>
        <w:jc w:val="both"/>
        <w:rPr>
          <w:rFonts w:asciiTheme="minorHAnsi" w:hAnsiTheme="minorHAnsi"/>
          <w:sz w:val="22"/>
          <w:szCs w:val="22"/>
        </w:rPr>
      </w:pPr>
      <w:r>
        <w:rPr>
          <w:rFonts w:asciiTheme="minorHAnsi" w:hAnsiTheme="minorHAnsi"/>
          <w:sz w:val="22"/>
          <w:szCs w:val="22"/>
        </w:rPr>
        <w:t xml:space="preserve">Data transfers from schools and between data controllers/processors will be conducted using a secure file transfer service and all files sent will be encrypted. Schools will receive full instructions on this. All personal data will be stored in locations that are only visible to specified members of the project team. </w:t>
      </w:r>
    </w:p>
    <w:p w14:paraId="3EB9E62D" w14:textId="77777777" w:rsidR="0031764B" w:rsidRPr="001714A1" w:rsidRDefault="0031764B" w:rsidP="005D4FE5">
      <w:pPr>
        <w:jc w:val="both"/>
        <w:rPr>
          <w:rFonts w:asciiTheme="minorHAnsi" w:hAnsiTheme="minorHAnsi" w:cstheme="minorBidi"/>
          <w:sz w:val="22"/>
          <w:szCs w:val="22"/>
        </w:rPr>
      </w:pPr>
    </w:p>
    <w:p w14:paraId="7CC031DF" w14:textId="77777777" w:rsidR="0031764B" w:rsidRPr="0027603B" w:rsidRDefault="0031764B" w:rsidP="005D4FE5">
      <w:pPr>
        <w:jc w:val="both"/>
        <w:rPr>
          <w:rFonts w:asciiTheme="minorHAnsi" w:hAnsiTheme="minorHAnsi"/>
          <w:b/>
          <w:bCs/>
          <w:color w:val="B70D50"/>
        </w:rPr>
      </w:pPr>
      <w:r w:rsidRPr="0027603B">
        <w:rPr>
          <w:rFonts w:asciiTheme="minorHAnsi" w:hAnsiTheme="minorHAnsi"/>
          <w:b/>
          <w:bCs/>
          <w:color w:val="B70D50"/>
        </w:rPr>
        <w:t>Further Information and Support</w:t>
      </w:r>
    </w:p>
    <w:p w14:paraId="74463CEF" w14:textId="7C5CD862" w:rsidR="00317E08" w:rsidRDefault="002B7879" w:rsidP="005D4FE5">
      <w:pPr>
        <w:jc w:val="both"/>
        <w:rPr>
          <w:rFonts w:asciiTheme="minorHAnsi" w:hAnsiTheme="minorHAnsi"/>
          <w:sz w:val="22"/>
          <w:szCs w:val="22"/>
        </w:rPr>
      </w:pPr>
      <w:r>
        <w:rPr>
          <w:rFonts w:asciiTheme="minorHAnsi" w:hAnsiTheme="minorHAnsi"/>
          <w:sz w:val="22"/>
          <w:szCs w:val="22"/>
        </w:rPr>
        <w:t xml:space="preserve">For further information about how </w:t>
      </w:r>
      <w:r w:rsidR="009C22CE">
        <w:rPr>
          <w:rFonts w:asciiTheme="minorHAnsi" w:hAnsiTheme="minorHAnsi"/>
          <w:sz w:val="22"/>
          <w:szCs w:val="22"/>
        </w:rPr>
        <w:t xml:space="preserve">SHU and </w:t>
      </w:r>
      <w:r w:rsidR="00BD18D4">
        <w:rPr>
          <w:rFonts w:asciiTheme="minorHAnsi" w:hAnsiTheme="minorHAnsi"/>
          <w:sz w:val="22"/>
          <w:szCs w:val="22"/>
        </w:rPr>
        <w:t>SLM</w:t>
      </w:r>
      <w:r w:rsidR="002E4D92">
        <w:rPr>
          <w:rFonts w:asciiTheme="minorHAnsi" w:hAnsiTheme="minorHAnsi"/>
          <w:sz w:val="22"/>
          <w:szCs w:val="22"/>
        </w:rPr>
        <w:t xml:space="preserve"> </w:t>
      </w:r>
      <w:r>
        <w:rPr>
          <w:rFonts w:asciiTheme="minorHAnsi" w:hAnsiTheme="minorHAnsi"/>
          <w:sz w:val="22"/>
          <w:szCs w:val="22"/>
        </w:rPr>
        <w:t xml:space="preserve">use personal data see: </w:t>
      </w:r>
    </w:p>
    <w:p w14:paraId="51E2F6CF" w14:textId="7AD832B9" w:rsidR="000B37F7" w:rsidRDefault="004355DB" w:rsidP="005D4FE5">
      <w:pPr>
        <w:jc w:val="both"/>
        <w:rPr>
          <w:rStyle w:val="Hyperlink"/>
          <w:rFonts w:asciiTheme="minorHAnsi" w:hAnsiTheme="minorHAnsi"/>
          <w:sz w:val="22"/>
          <w:szCs w:val="22"/>
        </w:rPr>
      </w:pPr>
      <w:hyperlink r:id="rId18" w:history="1">
        <w:r w:rsidR="00B75571" w:rsidRPr="00B75571">
          <w:rPr>
            <w:rStyle w:val="Hyperlink"/>
            <w:rFonts w:asciiTheme="minorHAnsi" w:hAnsiTheme="minorHAnsi"/>
            <w:sz w:val="22"/>
            <w:szCs w:val="22"/>
          </w:rPr>
          <w:t>https://www.shu.ac.uk/about-this-website/privacy-policy/privacy-notices/privacy-notice-for-research</w:t>
        </w:r>
      </w:hyperlink>
    </w:p>
    <w:p w14:paraId="4521F464" w14:textId="3E41CF52" w:rsidR="00B75571" w:rsidRDefault="004355DB" w:rsidP="005D4FE5">
      <w:pPr>
        <w:jc w:val="both"/>
        <w:rPr>
          <w:rStyle w:val="Hyperlink"/>
          <w:rFonts w:asciiTheme="minorHAnsi" w:hAnsiTheme="minorHAnsi"/>
          <w:sz w:val="22"/>
          <w:szCs w:val="22"/>
        </w:rPr>
      </w:pPr>
      <w:hyperlink r:id="rId19" w:history="1">
        <w:r w:rsidR="00A02A1D" w:rsidRPr="000B1C81">
          <w:rPr>
            <w:rStyle w:val="Hyperlink"/>
            <w:rFonts w:asciiTheme="minorHAnsi" w:hAnsiTheme="minorHAnsi"/>
            <w:sz w:val="22"/>
            <w:szCs w:val="22"/>
          </w:rPr>
          <w:t>https://www.shu.ac.uk/about-this-website/privacy-policy/information-governance-policy</w:t>
        </w:r>
      </w:hyperlink>
      <w:r w:rsidR="00A02A1D">
        <w:rPr>
          <w:rStyle w:val="Hyperlink"/>
          <w:rFonts w:asciiTheme="minorHAnsi" w:hAnsiTheme="minorHAnsi"/>
          <w:sz w:val="22"/>
          <w:szCs w:val="22"/>
        </w:rPr>
        <w:t xml:space="preserve"> </w:t>
      </w:r>
    </w:p>
    <w:p w14:paraId="0B234ECD" w14:textId="0B69B662" w:rsidR="000B37F7" w:rsidRPr="007751FF" w:rsidRDefault="004355DB" w:rsidP="005D4FE5">
      <w:pPr>
        <w:jc w:val="both"/>
        <w:rPr>
          <w:rFonts w:asciiTheme="minorHAnsi" w:hAnsiTheme="minorHAnsi"/>
          <w:sz w:val="22"/>
          <w:szCs w:val="22"/>
        </w:rPr>
      </w:pPr>
      <w:hyperlink r:id="rId20" w:history="1">
        <w:r w:rsidR="000A3C82" w:rsidRPr="007751FF">
          <w:rPr>
            <w:rStyle w:val="Hyperlink"/>
            <w:rFonts w:asciiTheme="minorHAnsi" w:hAnsiTheme="minorHAnsi"/>
            <w:sz w:val="22"/>
            <w:szCs w:val="22"/>
          </w:rPr>
          <w:t>https://speechandlanguage.support/auth/privacy-notice</w:t>
        </w:r>
      </w:hyperlink>
      <w:r w:rsidR="000A3C82" w:rsidRPr="007751FF">
        <w:rPr>
          <w:rFonts w:asciiTheme="minorHAnsi" w:hAnsiTheme="minorHAnsi" w:cstheme="minorHAnsi"/>
        </w:rPr>
        <w:t xml:space="preserve"> </w:t>
      </w:r>
      <w:r w:rsidR="000A3C82" w:rsidRPr="007751FF">
        <w:rPr>
          <w:rFonts w:asciiTheme="minorHAnsi" w:hAnsiTheme="minorHAnsi"/>
          <w:sz w:val="22"/>
          <w:szCs w:val="22"/>
        </w:rPr>
        <w:t>for SLM acting as processor for the school in the context of the supply of Infant Language Link</w:t>
      </w:r>
    </w:p>
    <w:p w14:paraId="1FDA19FD" w14:textId="77777777" w:rsidR="00B22523" w:rsidRPr="001714A1" w:rsidRDefault="00B22523" w:rsidP="005D4FE5">
      <w:pPr>
        <w:jc w:val="both"/>
        <w:rPr>
          <w:rFonts w:asciiTheme="minorHAnsi" w:hAnsiTheme="minorHAnsi"/>
          <w:sz w:val="22"/>
          <w:szCs w:val="22"/>
        </w:rPr>
      </w:pPr>
    </w:p>
    <w:p w14:paraId="0D23BD1B" w14:textId="77777777" w:rsidR="0031764B" w:rsidRPr="001714A1" w:rsidRDefault="0031764B" w:rsidP="005D4FE5">
      <w:pPr>
        <w:jc w:val="both"/>
        <w:rPr>
          <w:rFonts w:asciiTheme="minorHAnsi" w:hAnsiTheme="minorHAnsi"/>
          <w:sz w:val="22"/>
          <w:szCs w:val="22"/>
        </w:rPr>
      </w:pPr>
      <w:r w:rsidRPr="001714A1">
        <w:rPr>
          <w:rFonts w:asciiTheme="minorHAnsi" w:hAnsiTheme="minorHAnsi"/>
          <w:sz w:val="22"/>
          <w:szCs w:val="22"/>
        </w:rPr>
        <w:t>The Information Commissioner is the regulator for GDPR.  The Information Commissioner's Office (ICO) has a website with information and guidance for members of the public:</w:t>
      </w:r>
    </w:p>
    <w:p w14:paraId="2F1A5F25" w14:textId="77777777" w:rsidR="0031764B" w:rsidRDefault="004355DB" w:rsidP="005D4FE5">
      <w:pPr>
        <w:jc w:val="both"/>
        <w:rPr>
          <w:rStyle w:val="Hyperlink"/>
          <w:rFonts w:asciiTheme="minorHAnsi" w:hAnsiTheme="minorHAnsi"/>
          <w:sz w:val="22"/>
          <w:szCs w:val="22"/>
        </w:rPr>
      </w:pPr>
      <w:hyperlink r:id="rId21" w:history="1">
        <w:r w:rsidR="0031764B" w:rsidRPr="001714A1">
          <w:rPr>
            <w:rStyle w:val="Hyperlink"/>
            <w:rFonts w:asciiTheme="minorHAnsi" w:hAnsiTheme="minorHAnsi"/>
            <w:sz w:val="22"/>
            <w:szCs w:val="22"/>
          </w:rPr>
          <w:t>https://ico.org.uk/for-the-public/</w:t>
        </w:r>
      </w:hyperlink>
    </w:p>
    <w:p w14:paraId="21C0D9F9" w14:textId="77777777" w:rsidR="00962580" w:rsidRPr="00AB31FF" w:rsidRDefault="00962580" w:rsidP="005D4FE5">
      <w:pPr>
        <w:jc w:val="both"/>
        <w:rPr>
          <w:rStyle w:val="Hyperlink"/>
          <w:rFonts w:asciiTheme="minorHAnsi" w:hAnsiTheme="minorHAnsi"/>
          <w:sz w:val="22"/>
          <w:szCs w:val="22"/>
        </w:rPr>
      </w:pPr>
    </w:p>
    <w:p w14:paraId="7E76DC87" w14:textId="2EC349AA" w:rsidR="00962580" w:rsidRPr="00AB31FF" w:rsidRDefault="00962580" w:rsidP="005D4FE5">
      <w:pPr>
        <w:jc w:val="both"/>
        <w:rPr>
          <w:rFonts w:asciiTheme="minorHAnsi" w:hAnsiTheme="minorHAnsi"/>
          <w:sz w:val="22"/>
          <w:szCs w:val="22"/>
        </w:rPr>
      </w:pPr>
      <w:r w:rsidRPr="00AB31FF">
        <w:rPr>
          <w:rFonts w:asciiTheme="minorHAnsi" w:hAnsiTheme="minorHAnsi"/>
          <w:color w:val="000000"/>
          <w:sz w:val="22"/>
          <w:szCs w:val="22"/>
        </w:rPr>
        <w:t xml:space="preserve">If </w:t>
      </w:r>
      <w:r w:rsidR="00C6784F">
        <w:rPr>
          <w:rFonts w:asciiTheme="minorHAnsi" w:hAnsiTheme="minorHAnsi"/>
          <w:color w:val="000000"/>
          <w:sz w:val="22"/>
          <w:szCs w:val="22"/>
        </w:rPr>
        <w:t>there are any</w:t>
      </w:r>
      <w:r w:rsidRPr="00AB31FF">
        <w:rPr>
          <w:rFonts w:asciiTheme="minorHAnsi" w:hAnsiTheme="minorHAnsi"/>
          <w:color w:val="000000"/>
          <w:sz w:val="22"/>
          <w:szCs w:val="22"/>
        </w:rPr>
        <w:t xml:space="preserve"> concern</w:t>
      </w:r>
      <w:r w:rsidR="00C6784F">
        <w:rPr>
          <w:rFonts w:asciiTheme="minorHAnsi" w:hAnsiTheme="minorHAnsi"/>
          <w:color w:val="000000"/>
          <w:sz w:val="22"/>
          <w:szCs w:val="22"/>
        </w:rPr>
        <w:t>s</w:t>
      </w:r>
      <w:r w:rsidRPr="00AB31FF">
        <w:rPr>
          <w:rFonts w:asciiTheme="minorHAnsi" w:hAnsiTheme="minorHAnsi"/>
          <w:color w:val="000000"/>
          <w:sz w:val="22"/>
          <w:szCs w:val="22"/>
        </w:rPr>
        <w:t xml:space="preserve"> about the way this project processes personal data, </w:t>
      </w:r>
      <w:r w:rsidR="00C6784F">
        <w:rPr>
          <w:rFonts w:asciiTheme="minorHAnsi" w:hAnsiTheme="minorHAnsi"/>
          <w:color w:val="000000"/>
          <w:sz w:val="22"/>
          <w:szCs w:val="22"/>
        </w:rPr>
        <w:t>please</w:t>
      </w:r>
      <w:r w:rsidRPr="00AB31FF">
        <w:rPr>
          <w:rFonts w:asciiTheme="minorHAnsi" w:hAnsiTheme="minorHAnsi"/>
          <w:color w:val="000000"/>
          <w:sz w:val="22"/>
          <w:szCs w:val="22"/>
        </w:rPr>
        <w:t xml:space="preserve"> </w:t>
      </w:r>
      <w:r w:rsidR="005F3100">
        <w:rPr>
          <w:rFonts w:asciiTheme="minorHAnsi" w:hAnsiTheme="minorHAnsi"/>
          <w:color w:val="000000"/>
          <w:sz w:val="22"/>
          <w:szCs w:val="22"/>
        </w:rPr>
        <w:t>get in touch:</w:t>
      </w:r>
    </w:p>
    <w:p w14:paraId="30F7144A" w14:textId="77777777" w:rsidR="008F5052" w:rsidRDefault="008F5052" w:rsidP="005D4FE5">
      <w:pPr>
        <w:rPr>
          <w:rFonts w:asciiTheme="minorHAnsi" w:hAnsiTheme="minorHAnsi"/>
          <w:sz w:val="22"/>
          <w:szCs w:val="22"/>
        </w:rPr>
      </w:pPr>
    </w:p>
    <w:p w14:paraId="17C30B8C" w14:textId="0B8CAF55" w:rsidR="00B7330B" w:rsidRDefault="00317E08" w:rsidP="005D4FE5">
      <w:pPr>
        <w:rPr>
          <w:rFonts w:asciiTheme="minorHAnsi" w:hAnsiTheme="minorHAnsi"/>
          <w:b/>
          <w:sz w:val="22"/>
          <w:szCs w:val="22"/>
        </w:rPr>
        <w:sectPr w:rsidR="00B7330B" w:rsidSect="00E84BC3">
          <w:headerReference w:type="default" r:id="rId22"/>
          <w:footerReference w:type="default" r:id="rId23"/>
          <w:pgSz w:w="11907" w:h="16839" w:code="9"/>
          <w:pgMar w:top="1418" w:right="1440" w:bottom="1135" w:left="1440" w:header="708" w:footer="708" w:gutter="0"/>
          <w:cols w:space="708"/>
          <w:docGrid w:linePitch="360"/>
        </w:sectPr>
      </w:pPr>
      <w:r>
        <w:rPr>
          <w:rFonts w:asciiTheme="minorHAnsi" w:hAnsiTheme="minorHAnsi"/>
          <w:b/>
          <w:bCs/>
          <w:color w:val="B70D50"/>
        </w:rPr>
        <w:t>Contact details</w:t>
      </w:r>
    </w:p>
    <w:tbl>
      <w:tblPr>
        <w:tblStyle w:val="TableGrid"/>
        <w:tblW w:w="0" w:type="auto"/>
        <w:tblLook w:val="04A0" w:firstRow="1" w:lastRow="0" w:firstColumn="1" w:lastColumn="0" w:noHBand="0" w:noVBand="1"/>
      </w:tblPr>
      <w:tblGrid>
        <w:gridCol w:w="1796"/>
        <w:gridCol w:w="2225"/>
        <w:gridCol w:w="1696"/>
        <w:gridCol w:w="3300"/>
      </w:tblGrid>
      <w:tr w:rsidR="00997728" w14:paraId="7A92D067" w14:textId="77777777" w:rsidTr="00EF6492">
        <w:tc>
          <w:tcPr>
            <w:tcW w:w="0" w:type="auto"/>
          </w:tcPr>
          <w:p w14:paraId="54A9B828" w14:textId="77777777" w:rsidR="00997728" w:rsidRDefault="00997728" w:rsidP="00EF6492">
            <w:pPr>
              <w:rPr>
                <w:rFonts w:asciiTheme="minorHAnsi" w:hAnsiTheme="minorHAnsi"/>
                <w:b/>
                <w:sz w:val="22"/>
                <w:szCs w:val="22"/>
              </w:rPr>
            </w:pPr>
            <w:r>
              <w:rPr>
                <w:rFonts w:asciiTheme="minorHAnsi" w:hAnsiTheme="minorHAnsi"/>
                <w:b/>
                <w:sz w:val="22"/>
                <w:szCs w:val="22"/>
              </w:rPr>
              <w:t>SHU</w:t>
            </w:r>
          </w:p>
        </w:tc>
        <w:tc>
          <w:tcPr>
            <w:tcW w:w="0" w:type="auto"/>
          </w:tcPr>
          <w:p w14:paraId="0E0AB46B" w14:textId="77777777" w:rsidR="00997728" w:rsidRDefault="00997728" w:rsidP="00EF6492">
            <w:pPr>
              <w:rPr>
                <w:rFonts w:asciiTheme="minorHAnsi" w:hAnsiTheme="minorHAnsi"/>
                <w:b/>
                <w:sz w:val="22"/>
                <w:szCs w:val="22"/>
              </w:rPr>
            </w:pPr>
          </w:p>
        </w:tc>
        <w:tc>
          <w:tcPr>
            <w:tcW w:w="0" w:type="auto"/>
          </w:tcPr>
          <w:p w14:paraId="4BB83733" w14:textId="285F3C4D" w:rsidR="00997728" w:rsidRDefault="00997728" w:rsidP="00EF6492">
            <w:pPr>
              <w:rPr>
                <w:rFonts w:asciiTheme="minorHAnsi" w:hAnsiTheme="minorHAnsi"/>
                <w:b/>
                <w:sz w:val="22"/>
                <w:szCs w:val="22"/>
              </w:rPr>
            </w:pPr>
            <w:r>
              <w:rPr>
                <w:rFonts w:asciiTheme="minorHAnsi" w:hAnsiTheme="minorHAnsi"/>
                <w:b/>
                <w:sz w:val="22"/>
                <w:szCs w:val="22"/>
              </w:rPr>
              <w:t>SLM</w:t>
            </w:r>
          </w:p>
        </w:tc>
        <w:tc>
          <w:tcPr>
            <w:tcW w:w="0" w:type="auto"/>
          </w:tcPr>
          <w:p w14:paraId="752A808E" w14:textId="77777777" w:rsidR="00997728" w:rsidRDefault="00997728" w:rsidP="00EF6492">
            <w:pPr>
              <w:rPr>
                <w:rFonts w:asciiTheme="minorHAnsi" w:hAnsiTheme="minorHAnsi"/>
                <w:b/>
                <w:sz w:val="22"/>
                <w:szCs w:val="22"/>
              </w:rPr>
            </w:pPr>
          </w:p>
        </w:tc>
      </w:tr>
      <w:tr w:rsidR="00997728" w14:paraId="7DC11428" w14:textId="77777777" w:rsidTr="00EF6492">
        <w:tc>
          <w:tcPr>
            <w:tcW w:w="0" w:type="auto"/>
          </w:tcPr>
          <w:p w14:paraId="6D51F354" w14:textId="77777777" w:rsidR="00997728" w:rsidRDefault="00997728" w:rsidP="00EF6492">
            <w:pPr>
              <w:rPr>
                <w:rFonts w:asciiTheme="minorHAnsi" w:hAnsiTheme="minorHAnsi"/>
                <w:b/>
                <w:sz w:val="22"/>
                <w:szCs w:val="22"/>
              </w:rPr>
            </w:pPr>
            <w:r>
              <w:rPr>
                <w:rFonts w:asciiTheme="minorHAnsi" w:hAnsiTheme="minorHAnsi"/>
                <w:sz w:val="22"/>
                <w:szCs w:val="22"/>
              </w:rPr>
              <w:t>Dr Martin Culliney (Principal Investigator)</w:t>
            </w:r>
          </w:p>
        </w:tc>
        <w:tc>
          <w:tcPr>
            <w:tcW w:w="0" w:type="auto"/>
          </w:tcPr>
          <w:p w14:paraId="7BF0DDB7" w14:textId="77777777" w:rsidR="00997728" w:rsidRDefault="004355DB" w:rsidP="00EF6492">
            <w:pPr>
              <w:rPr>
                <w:rFonts w:asciiTheme="minorHAnsi" w:hAnsiTheme="minorHAnsi" w:cstheme="minorHAnsi"/>
                <w:sz w:val="22"/>
                <w:szCs w:val="22"/>
              </w:rPr>
            </w:pPr>
            <w:hyperlink r:id="rId24" w:history="1">
              <w:r w:rsidR="00997728" w:rsidRPr="00ED4F12">
                <w:rPr>
                  <w:rStyle w:val="Hyperlink"/>
                  <w:rFonts w:asciiTheme="minorHAnsi" w:hAnsiTheme="minorHAnsi"/>
                  <w:sz w:val="22"/>
                  <w:szCs w:val="22"/>
                </w:rPr>
                <w:t>M.Culliney</w:t>
              </w:r>
              <w:r w:rsidR="00997728" w:rsidRPr="00ED4F12">
                <w:rPr>
                  <w:rStyle w:val="Hyperlink"/>
                  <w:rFonts w:asciiTheme="minorHAnsi" w:hAnsiTheme="minorHAnsi" w:cstheme="minorHAnsi"/>
                  <w:sz w:val="22"/>
                  <w:szCs w:val="22"/>
                </w:rPr>
                <w:t>@shu.ac.uk</w:t>
              </w:r>
            </w:hyperlink>
            <w:r w:rsidR="00997728" w:rsidRPr="00D643F2">
              <w:rPr>
                <w:rFonts w:asciiTheme="minorHAnsi" w:hAnsiTheme="minorHAnsi" w:cstheme="minorHAnsi"/>
                <w:sz w:val="22"/>
                <w:szCs w:val="22"/>
              </w:rPr>
              <w:t xml:space="preserve"> </w:t>
            </w:r>
          </w:p>
          <w:p w14:paraId="33DE6D3F" w14:textId="77777777" w:rsidR="00997728" w:rsidRPr="00DD241B" w:rsidRDefault="00DD241B" w:rsidP="00EF6492">
            <w:pPr>
              <w:rPr>
                <w:rFonts w:asciiTheme="minorHAnsi" w:hAnsiTheme="minorHAnsi"/>
                <w:bCs/>
                <w:sz w:val="22"/>
                <w:szCs w:val="22"/>
              </w:rPr>
            </w:pPr>
            <w:r w:rsidRPr="00DD241B">
              <w:rPr>
                <w:rFonts w:asciiTheme="minorHAnsi" w:hAnsiTheme="minorHAnsi"/>
                <w:bCs/>
                <w:sz w:val="22"/>
                <w:szCs w:val="22"/>
              </w:rPr>
              <w:t>10101 Arundel Building</w:t>
            </w:r>
          </w:p>
          <w:p w14:paraId="6276AD97" w14:textId="75328C58" w:rsidR="00DD241B" w:rsidRDefault="00DD241B" w:rsidP="00EF6492">
            <w:pPr>
              <w:rPr>
                <w:rFonts w:asciiTheme="minorHAnsi" w:hAnsiTheme="minorHAnsi"/>
                <w:b/>
                <w:sz w:val="22"/>
                <w:szCs w:val="22"/>
              </w:rPr>
            </w:pPr>
            <w:r w:rsidRPr="00DD241B">
              <w:rPr>
                <w:rFonts w:asciiTheme="minorHAnsi" w:hAnsiTheme="minorHAnsi"/>
                <w:bCs/>
                <w:sz w:val="22"/>
                <w:szCs w:val="22"/>
              </w:rPr>
              <w:t>S1 1WB</w:t>
            </w:r>
          </w:p>
        </w:tc>
        <w:tc>
          <w:tcPr>
            <w:tcW w:w="0" w:type="auto"/>
          </w:tcPr>
          <w:p w14:paraId="72865962" w14:textId="77777777" w:rsidR="00997728" w:rsidRPr="007751FF" w:rsidRDefault="00997728" w:rsidP="00997728">
            <w:pPr>
              <w:jc w:val="both"/>
              <w:rPr>
                <w:rFonts w:asciiTheme="minorHAnsi" w:hAnsiTheme="minorHAnsi"/>
                <w:sz w:val="22"/>
                <w:szCs w:val="22"/>
              </w:rPr>
            </w:pPr>
            <w:r w:rsidRPr="007751FF">
              <w:rPr>
                <w:rFonts w:asciiTheme="minorHAnsi" w:hAnsiTheme="minorHAnsi"/>
                <w:sz w:val="22"/>
                <w:szCs w:val="22"/>
              </w:rPr>
              <w:t>Derry Patterson</w:t>
            </w:r>
          </w:p>
          <w:p w14:paraId="7DEE5A49" w14:textId="2107C2A1" w:rsidR="00997728" w:rsidRPr="00997728" w:rsidRDefault="00DD241B" w:rsidP="00997728">
            <w:pPr>
              <w:jc w:val="both"/>
              <w:rPr>
                <w:rFonts w:asciiTheme="minorHAnsi" w:hAnsiTheme="minorHAnsi"/>
                <w:sz w:val="22"/>
                <w:szCs w:val="22"/>
              </w:rPr>
            </w:pPr>
            <w:r>
              <w:rPr>
                <w:rFonts w:asciiTheme="minorHAnsi" w:hAnsiTheme="minorHAnsi"/>
                <w:sz w:val="22"/>
                <w:szCs w:val="22"/>
              </w:rPr>
              <w:t>(</w:t>
            </w:r>
            <w:r w:rsidR="00997728" w:rsidRPr="007751FF">
              <w:rPr>
                <w:rFonts w:asciiTheme="minorHAnsi" w:hAnsiTheme="minorHAnsi"/>
                <w:sz w:val="22"/>
                <w:szCs w:val="22"/>
              </w:rPr>
              <w:t>Speech and Language Therapy Team Leader</w:t>
            </w:r>
            <w:r>
              <w:rPr>
                <w:rFonts w:asciiTheme="minorHAnsi" w:hAnsiTheme="minorHAnsi"/>
                <w:sz w:val="22"/>
                <w:szCs w:val="22"/>
              </w:rPr>
              <w:t>)</w:t>
            </w:r>
          </w:p>
        </w:tc>
        <w:tc>
          <w:tcPr>
            <w:tcW w:w="0" w:type="auto"/>
          </w:tcPr>
          <w:p w14:paraId="36ECDA15" w14:textId="77777777" w:rsidR="00997728" w:rsidRDefault="004355DB" w:rsidP="00EF6492">
            <w:pPr>
              <w:rPr>
                <w:rStyle w:val="Hyperlink"/>
                <w:rFonts w:asciiTheme="minorHAnsi" w:hAnsiTheme="minorHAnsi"/>
                <w:sz w:val="22"/>
                <w:szCs w:val="22"/>
              </w:rPr>
            </w:pPr>
            <w:hyperlink r:id="rId25" w:history="1">
              <w:r w:rsidR="00997728" w:rsidRPr="007751FF">
                <w:rPr>
                  <w:rStyle w:val="Hyperlink"/>
                  <w:rFonts w:asciiTheme="minorHAnsi" w:hAnsiTheme="minorHAnsi"/>
                  <w:sz w:val="22"/>
                  <w:szCs w:val="22"/>
                </w:rPr>
                <w:t>derry.patterson@speechlink.co.uk</w:t>
              </w:r>
            </w:hyperlink>
          </w:p>
          <w:p w14:paraId="31319DCC" w14:textId="77777777" w:rsidR="00997728" w:rsidRPr="007751FF" w:rsidRDefault="00997728" w:rsidP="00997728">
            <w:pPr>
              <w:jc w:val="both"/>
              <w:rPr>
                <w:rFonts w:asciiTheme="minorHAnsi" w:hAnsiTheme="minorHAnsi"/>
                <w:sz w:val="22"/>
                <w:szCs w:val="22"/>
              </w:rPr>
            </w:pPr>
            <w:r w:rsidRPr="007751FF">
              <w:rPr>
                <w:rFonts w:asciiTheme="minorHAnsi" w:hAnsiTheme="minorHAnsi"/>
                <w:sz w:val="22"/>
                <w:szCs w:val="22"/>
              </w:rPr>
              <w:t>Speech Link Multimedia Ltd</w:t>
            </w:r>
          </w:p>
          <w:p w14:paraId="577F6F41" w14:textId="77777777" w:rsidR="00997728" w:rsidRPr="007751FF" w:rsidRDefault="00997728" w:rsidP="00997728">
            <w:pPr>
              <w:jc w:val="both"/>
              <w:rPr>
                <w:rFonts w:asciiTheme="minorHAnsi" w:hAnsiTheme="minorHAnsi"/>
                <w:sz w:val="22"/>
                <w:szCs w:val="22"/>
              </w:rPr>
            </w:pPr>
            <w:r w:rsidRPr="007751FF">
              <w:rPr>
                <w:rFonts w:asciiTheme="minorHAnsi" w:hAnsiTheme="minorHAnsi"/>
                <w:sz w:val="22"/>
                <w:szCs w:val="22"/>
              </w:rPr>
              <w:t>University Road</w:t>
            </w:r>
          </w:p>
          <w:p w14:paraId="7CED2857" w14:textId="65A456F9" w:rsidR="00997728" w:rsidRDefault="00997728" w:rsidP="00997728">
            <w:pPr>
              <w:jc w:val="both"/>
              <w:rPr>
                <w:rFonts w:asciiTheme="minorHAnsi" w:hAnsiTheme="minorHAnsi"/>
                <w:sz w:val="22"/>
                <w:szCs w:val="22"/>
              </w:rPr>
            </w:pPr>
            <w:r w:rsidRPr="007751FF">
              <w:rPr>
                <w:rFonts w:asciiTheme="minorHAnsi" w:hAnsiTheme="minorHAnsi"/>
                <w:sz w:val="22"/>
                <w:szCs w:val="22"/>
              </w:rPr>
              <w:t>Canterbury CT2 7FG</w:t>
            </w:r>
          </w:p>
          <w:p w14:paraId="3C0A99F5" w14:textId="6CA98CEF" w:rsidR="00997728" w:rsidRPr="00997728" w:rsidRDefault="00997728" w:rsidP="00997728">
            <w:pPr>
              <w:jc w:val="both"/>
              <w:rPr>
                <w:rStyle w:val="normaltextrun"/>
                <w:rFonts w:asciiTheme="minorHAnsi" w:hAnsiTheme="minorHAnsi"/>
                <w:sz w:val="22"/>
                <w:szCs w:val="22"/>
              </w:rPr>
            </w:pPr>
            <w:r w:rsidRPr="007751FF">
              <w:rPr>
                <w:rFonts w:asciiTheme="minorHAnsi" w:hAnsiTheme="minorHAnsi"/>
                <w:sz w:val="22"/>
                <w:szCs w:val="22"/>
              </w:rPr>
              <w:t>0333 577 0784</w:t>
            </w:r>
          </w:p>
        </w:tc>
      </w:tr>
      <w:tr w:rsidR="00997728" w14:paraId="2FC8C33A" w14:textId="77777777" w:rsidTr="00EF6492">
        <w:tc>
          <w:tcPr>
            <w:tcW w:w="0" w:type="auto"/>
          </w:tcPr>
          <w:p w14:paraId="76AA1D6B" w14:textId="2263B81C" w:rsidR="00997728" w:rsidRPr="00997728" w:rsidRDefault="00997728" w:rsidP="00EF6492">
            <w:pPr>
              <w:rPr>
                <w:rFonts w:asciiTheme="minorHAnsi" w:hAnsiTheme="minorHAnsi" w:cstheme="minorHAnsi"/>
                <w:sz w:val="22"/>
                <w:szCs w:val="22"/>
              </w:rPr>
            </w:pPr>
            <w:r>
              <w:rPr>
                <w:rFonts w:asciiTheme="minorHAnsi" w:hAnsiTheme="minorHAnsi" w:cstheme="minorHAnsi"/>
                <w:sz w:val="22"/>
                <w:szCs w:val="22"/>
              </w:rPr>
              <w:t xml:space="preserve">Data Protection Officer </w:t>
            </w:r>
          </w:p>
        </w:tc>
        <w:tc>
          <w:tcPr>
            <w:tcW w:w="0" w:type="auto"/>
          </w:tcPr>
          <w:p w14:paraId="773788C7" w14:textId="77777777" w:rsidR="00997728" w:rsidRDefault="004355DB" w:rsidP="00EF6492">
            <w:pPr>
              <w:rPr>
                <w:rFonts w:asciiTheme="minorHAnsi" w:hAnsiTheme="minorHAnsi" w:cstheme="minorHAnsi"/>
                <w:sz w:val="22"/>
                <w:szCs w:val="22"/>
              </w:rPr>
            </w:pPr>
            <w:hyperlink r:id="rId26" w:history="1">
              <w:r w:rsidR="00997728" w:rsidRPr="00120538">
                <w:rPr>
                  <w:rStyle w:val="Hyperlink"/>
                  <w:rFonts w:asciiTheme="minorHAnsi" w:hAnsiTheme="minorHAnsi" w:cstheme="minorHAnsi"/>
                  <w:sz w:val="22"/>
                  <w:szCs w:val="22"/>
                </w:rPr>
                <w:t>d</w:t>
              </w:r>
              <w:r w:rsidR="00997728" w:rsidRPr="00120538">
                <w:rPr>
                  <w:rStyle w:val="Hyperlink"/>
                  <w:rFonts w:asciiTheme="minorHAnsi" w:hAnsiTheme="minorHAnsi" w:cstheme="minorHAnsi"/>
                </w:rPr>
                <w:t>po</w:t>
              </w:r>
              <w:r w:rsidR="00997728" w:rsidRPr="00120538">
                <w:rPr>
                  <w:rStyle w:val="Hyperlink"/>
                  <w:rFonts w:asciiTheme="minorHAnsi" w:hAnsiTheme="minorHAnsi" w:cstheme="minorHAnsi"/>
                  <w:sz w:val="22"/>
                  <w:szCs w:val="22"/>
                </w:rPr>
                <w:t>@shu.ac.uk</w:t>
              </w:r>
            </w:hyperlink>
          </w:p>
          <w:p w14:paraId="288744B0" w14:textId="69DE6251" w:rsidR="00997728" w:rsidRPr="00997728" w:rsidRDefault="00997728" w:rsidP="00EF6492">
            <w:pPr>
              <w:rPr>
                <w:rFonts w:asciiTheme="minorHAnsi" w:hAnsiTheme="minorHAnsi" w:cstheme="minorHAnsi"/>
                <w:sz w:val="22"/>
                <w:szCs w:val="22"/>
              </w:rPr>
            </w:pPr>
            <w:r>
              <w:rPr>
                <w:rFonts w:asciiTheme="minorHAnsi" w:hAnsiTheme="minorHAnsi" w:cstheme="minorHAnsi"/>
                <w:sz w:val="22"/>
                <w:szCs w:val="22"/>
              </w:rPr>
              <w:t>0121 225 3361</w:t>
            </w:r>
          </w:p>
        </w:tc>
        <w:tc>
          <w:tcPr>
            <w:tcW w:w="0" w:type="auto"/>
          </w:tcPr>
          <w:p w14:paraId="335D5E97" w14:textId="2A0BD128" w:rsidR="00997728" w:rsidRPr="00997728" w:rsidRDefault="00997728" w:rsidP="00EF6492">
            <w:pPr>
              <w:rPr>
                <w:rFonts w:asciiTheme="minorHAnsi" w:hAnsiTheme="minorHAnsi" w:cstheme="minorHAnsi"/>
                <w:sz w:val="22"/>
                <w:szCs w:val="22"/>
              </w:rPr>
            </w:pPr>
            <w:r>
              <w:rPr>
                <w:rFonts w:asciiTheme="minorHAnsi" w:hAnsiTheme="minorHAnsi" w:cstheme="minorHAnsi"/>
                <w:sz w:val="22"/>
                <w:szCs w:val="22"/>
              </w:rPr>
              <w:t xml:space="preserve">Data Protection Officer </w:t>
            </w:r>
          </w:p>
        </w:tc>
        <w:tc>
          <w:tcPr>
            <w:tcW w:w="0" w:type="auto"/>
          </w:tcPr>
          <w:p w14:paraId="1F62E3C5" w14:textId="4AF4FE82" w:rsidR="00997728" w:rsidRDefault="00997728" w:rsidP="00EF6492">
            <w:r w:rsidRPr="007751FF">
              <w:rPr>
                <w:rFonts w:asciiTheme="minorHAnsi" w:hAnsiTheme="minorHAnsi"/>
                <w:sz w:val="22"/>
                <w:szCs w:val="22"/>
              </w:rPr>
              <w:t>dataprotection@speechlink.co.uk</w:t>
            </w:r>
            <w:r>
              <w:t xml:space="preserve"> </w:t>
            </w:r>
          </w:p>
        </w:tc>
      </w:tr>
    </w:tbl>
    <w:p w14:paraId="23F34558" w14:textId="77777777" w:rsidR="005D4FE5" w:rsidRDefault="005D4FE5" w:rsidP="005D4FE5">
      <w:pPr>
        <w:jc w:val="both"/>
        <w:rPr>
          <w:rFonts w:asciiTheme="minorHAnsi" w:hAnsiTheme="minorHAnsi"/>
          <w:sz w:val="22"/>
          <w:szCs w:val="22"/>
        </w:rPr>
      </w:pPr>
    </w:p>
    <w:p w14:paraId="033EC8EA" w14:textId="77777777" w:rsidR="00F30506" w:rsidRDefault="00F30506" w:rsidP="005D4FE5">
      <w:pPr>
        <w:jc w:val="both"/>
        <w:rPr>
          <w:rFonts w:asciiTheme="minorHAnsi" w:hAnsiTheme="minorHAnsi"/>
          <w:color w:val="000000"/>
          <w:sz w:val="22"/>
          <w:szCs w:val="22"/>
        </w:rPr>
        <w:sectPr w:rsidR="00F30506" w:rsidSect="002F61C6">
          <w:type w:val="continuous"/>
          <w:pgSz w:w="11907" w:h="16839" w:code="9"/>
          <w:pgMar w:top="1440" w:right="1440" w:bottom="1276" w:left="1440" w:header="708" w:footer="708" w:gutter="0"/>
          <w:cols w:space="708"/>
          <w:docGrid w:linePitch="360"/>
        </w:sectPr>
      </w:pPr>
    </w:p>
    <w:p w14:paraId="2A6C9315" w14:textId="24A7BB70" w:rsidR="0031764B" w:rsidRDefault="00317E08" w:rsidP="005D4FE5">
      <w:pPr>
        <w:jc w:val="both"/>
        <w:rPr>
          <w:rFonts w:asciiTheme="minorHAnsi" w:hAnsiTheme="minorHAnsi"/>
          <w:b/>
          <w:bCs/>
        </w:rPr>
      </w:pPr>
      <w:r w:rsidRPr="00794138">
        <w:rPr>
          <w:rFonts w:asciiTheme="minorHAnsi" w:hAnsiTheme="minorHAnsi"/>
          <w:color w:val="000000"/>
          <w:sz w:val="22"/>
          <w:szCs w:val="22"/>
        </w:rPr>
        <w:t>If you have an ongoing concern,</w:t>
      </w:r>
      <w:r w:rsidR="000A3C82" w:rsidRPr="00794138">
        <w:rPr>
          <w:rFonts w:asciiTheme="minorHAnsi" w:hAnsiTheme="minorHAnsi"/>
          <w:color w:val="000000"/>
          <w:sz w:val="22"/>
          <w:szCs w:val="22"/>
        </w:rPr>
        <w:t xml:space="preserve"> which is not addressed by getting in touch with the participating school, SHU or SLM,</w:t>
      </w:r>
      <w:r w:rsidRPr="00794138">
        <w:rPr>
          <w:rFonts w:asciiTheme="minorHAnsi" w:hAnsiTheme="minorHAnsi"/>
          <w:color w:val="000000"/>
          <w:sz w:val="22"/>
          <w:szCs w:val="22"/>
        </w:rPr>
        <w:t xml:space="preserve"> you can contact</w:t>
      </w:r>
      <w:r>
        <w:rPr>
          <w:rFonts w:asciiTheme="minorHAnsi" w:hAnsiTheme="minorHAnsi"/>
          <w:color w:val="000000"/>
          <w:sz w:val="22"/>
          <w:szCs w:val="22"/>
        </w:rPr>
        <w:t xml:space="preserve"> </w:t>
      </w:r>
      <w:r w:rsidRPr="00AB31FF">
        <w:rPr>
          <w:rFonts w:asciiTheme="minorHAnsi" w:hAnsiTheme="minorHAnsi"/>
          <w:color w:val="000000"/>
          <w:sz w:val="22"/>
          <w:szCs w:val="22"/>
        </w:rPr>
        <w:t xml:space="preserve">the Information Commissioner’s Office, the body responsible for enforcing data protection legislation in the UK, at </w:t>
      </w:r>
      <w:hyperlink r:id="rId27" w:history="1">
        <w:r w:rsidRPr="00AB31FF">
          <w:rPr>
            <w:rStyle w:val="Hyperlink"/>
            <w:rFonts w:asciiTheme="minorHAnsi" w:hAnsiTheme="minorHAnsi"/>
            <w:sz w:val="22"/>
            <w:szCs w:val="22"/>
          </w:rPr>
          <w:t>https://ico.org.uk/concerns/</w:t>
        </w:r>
      </w:hyperlink>
    </w:p>
    <w:sectPr w:rsidR="0031764B" w:rsidSect="002F61C6">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861FA" w14:textId="77777777" w:rsidR="00812864" w:rsidRDefault="00812864" w:rsidP="00BE4BBD">
      <w:r>
        <w:separator/>
      </w:r>
    </w:p>
  </w:endnote>
  <w:endnote w:type="continuationSeparator" w:id="0">
    <w:p w14:paraId="3ADB07F8" w14:textId="77777777" w:rsidR="00812864" w:rsidRDefault="00812864" w:rsidP="00BE4BBD">
      <w:r>
        <w:continuationSeparator/>
      </w:r>
    </w:p>
  </w:endnote>
  <w:endnote w:type="continuationNotice" w:id="1">
    <w:p w14:paraId="0AC08635" w14:textId="77777777" w:rsidR="00812864" w:rsidRDefault="00812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726063"/>
      <w:docPartObj>
        <w:docPartGallery w:val="Page Numbers (Bottom of Page)"/>
        <w:docPartUnique/>
      </w:docPartObj>
    </w:sdtPr>
    <w:sdtEndPr>
      <w:rPr>
        <w:noProof/>
      </w:rPr>
    </w:sdtEndPr>
    <w:sdtContent>
      <w:p w14:paraId="1FA5B6E3" w14:textId="3356B05E" w:rsidR="00541B83" w:rsidRDefault="00541B83">
        <w:pPr>
          <w:pStyle w:val="Footer"/>
        </w:pPr>
        <w:r>
          <w:fldChar w:fldCharType="begin"/>
        </w:r>
        <w:r>
          <w:instrText xml:space="preserve"> PAGE   \* MERGEFORMAT </w:instrText>
        </w:r>
        <w:r>
          <w:fldChar w:fldCharType="separate"/>
        </w:r>
        <w:r>
          <w:rPr>
            <w:noProof/>
          </w:rPr>
          <w:t>2</w:t>
        </w:r>
        <w:r>
          <w:rPr>
            <w:noProof/>
          </w:rPr>
          <w:fldChar w:fldCharType="end"/>
        </w:r>
      </w:p>
    </w:sdtContent>
  </w:sdt>
  <w:p w14:paraId="2AC135EA" w14:textId="77777777" w:rsidR="000D5E3F" w:rsidRDefault="000D5E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F58C4" w14:textId="77777777" w:rsidR="00812864" w:rsidRDefault="00812864" w:rsidP="00BE4BBD">
      <w:r>
        <w:separator/>
      </w:r>
    </w:p>
  </w:footnote>
  <w:footnote w:type="continuationSeparator" w:id="0">
    <w:p w14:paraId="5F9FC10C" w14:textId="77777777" w:rsidR="00812864" w:rsidRDefault="00812864" w:rsidP="00BE4BBD">
      <w:r>
        <w:continuationSeparator/>
      </w:r>
    </w:p>
  </w:footnote>
  <w:footnote w:type="continuationNotice" w:id="1">
    <w:p w14:paraId="20DF4E3C" w14:textId="77777777" w:rsidR="00812864" w:rsidRDefault="008128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E663" w14:textId="184506A8" w:rsidR="002F61C6" w:rsidRDefault="002F61C6" w:rsidP="00DF6F41">
    <w:pPr>
      <w:pStyle w:val="Header"/>
    </w:pPr>
    <w:r w:rsidRPr="00A119CE">
      <w:rPr>
        <w:noProof/>
        <w:lang w:eastAsia="en-GB"/>
      </w:rPr>
      <w:drawing>
        <wp:inline distT="0" distB="0" distL="0" distR="0" wp14:anchorId="337FC645" wp14:editId="5B3244E4">
          <wp:extent cx="1114425" cy="781050"/>
          <wp:effectExtent l="0" t="0" r="9525" b="0"/>
          <wp:docPr id="13" name="Picture 0" descr="SHU logo for email template.gif"/>
          <wp:cNvGraphicFramePr/>
          <a:graphic xmlns:a="http://schemas.openxmlformats.org/drawingml/2006/main">
            <a:graphicData uri="http://schemas.openxmlformats.org/drawingml/2006/picture">
              <pic:pic xmlns:pic="http://schemas.openxmlformats.org/drawingml/2006/picture">
                <pic:nvPicPr>
                  <pic:cNvPr id="1" name="Picture 0" descr="SHU logo for email template.g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781050"/>
                  </a:xfrm>
                  <a:prstGeom prst="rect">
                    <a:avLst/>
                  </a:prstGeom>
                  <a:noFill/>
                  <a:ln>
                    <a:noFill/>
                  </a:ln>
                </pic:spPr>
              </pic:pic>
            </a:graphicData>
          </a:graphic>
        </wp:inline>
      </w:drawing>
    </w:r>
    <w:r>
      <w:t xml:space="preserve">                                               </w:t>
    </w:r>
    <w:r w:rsidR="00DF6F41">
      <w:t xml:space="preserve">      </w:t>
    </w:r>
    <w:r w:rsidR="00DE1DE5">
      <w:t xml:space="preserve">               </w:t>
    </w:r>
    <w:r w:rsidR="00DF6F41">
      <w:t xml:space="preserve">     </w:t>
    </w:r>
    <w:r w:rsidR="00DE1DE5">
      <w:rPr>
        <w:rFonts w:asciiTheme="minorHAnsi" w:hAnsiTheme="minorHAnsi" w:cstheme="minorBidi"/>
        <w:b/>
        <w:bCs/>
        <w:noProof/>
        <w:sz w:val="16"/>
        <w:szCs w:val="16"/>
        <w:lang w:eastAsia="en-GB"/>
      </w:rPr>
      <w:drawing>
        <wp:inline distT="0" distB="0" distL="0" distR="0" wp14:anchorId="470A27FD" wp14:editId="6BACF318">
          <wp:extent cx="1812049" cy="580390"/>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1580" cy="593051"/>
                  </a:xfrm>
                  <a:prstGeom prst="rect">
                    <a:avLst/>
                  </a:prstGeom>
                </pic:spPr>
              </pic:pic>
            </a:graphicData>
          </a:graphic>
        </wp:inline>
      </w:drawing>
    </w:r>
  </w:p>
  <w:p w14:paraId="64215E3D" w14:textId="77777777" w:rsidR="002F61C6" w:rsidRDefault="002F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BE8"/>
    <w:multiLevelType w:val="hybridMultilevel"/>
    <w:tmpl w:val="86F6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37D14"/>
    <w:multiLevelType w:val="multilevel"/>
    <w:tmpl w:val="82EE7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303496"/>
    <w:multiLevelType w:val="hybridMultilevel"/>
    <w:tmpl w:val="1D84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57F4A"/>
    <w:multiLevelType w:val="hybridMultilevel"/>
    <w:tmpl w:val="2856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CE0EB1"/>
    <w:multiLevelType w:val="hybridMultilevel"/>
    <w:tmpl w:val="A4C6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F525B"/>
    <w:multiLevelType w:val="multilevel"/>
    <w:tmpl w:val="7670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34938"/>
    <w:multiLevelType w:val="hybridMultilevel"/>
    <w:tmpl w:val="426E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19217B"/>
    <w:multiLevelType w:val="hybridMultilevel"/>
    <w:tmpl w:val="3EE0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3126E6"/>
    <w:multiLevelType w:val="hybridMultilevel"/>
    <w:tmpl w:val="7B02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4A25BD"/>
    <w:multiLevelType w:val="hybridMultilevel"/>
    <w:tmpl w:val="1D3C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B0185"/>
    <w:multiLevelType w:val="hybridMultilevel"/>
    <w:tmpl w:val="02D87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17F58"/>
    <w:multiLevelType w:val="hybridMultilevel"/>
    <w:tmpl w:val="4FCE058C"/>
    <w:lvl w:ilvl="0" w:tplc="C032E5A4">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B7A46"/>
    <w:multiLevelType w:val="hybridMultilevel"/>
    <w:tmpl w:val="1E760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80F1E14"/>
    <w:multiLevelType w:val="hybridMultilevel"/>
    <w:tmpl w:val="47BA3F8A"/>
    <w:lvl w:ilvl="0" w:tplc="C032E5A4">
      <w:numFmt w:val="bullet"/>
      <w:lvlText w:val="·"/>
      <w:lvlJc w:val="left"/>
      <w:pPr>
        <w:ind w:left="720" w:hanging="360"/>
      </w:pPr>
      <w:rPr>
        <w:rFonts w:ascii="Arial" w:eastAsia="Symbo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77A56"/>
    <w:multiLevelType w:val="hybridMultilevel"/>
    <w:tmpl w:val="1A30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12CA9"/>
    <w:multiLevelType w:val="hybridMultilevel"/>
    <w:tmpl w:val="FAB4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3B5461"/>
    <w:multiLevelType w:val="hybridMultilevel"/>
    <w:tmpl w:val="31CE0B0E"/>
    <w:lvl w:ilvl="0" w:tplc="C032E5A4">
      <w:numFmt w:val="bullet"/>
      <w:lvlText w:val="·"/>
      <w:lvlJc w:val="left"/>
      <w:pPr>
        <w:ind w:left="720" w:hanging="360"/>
      </w:pPr>
      <w:rPr>
        <w:rFonts w:ascii="Arial" w:eastAsia="Symbol" w:hAnsi="Arial" w:cs="Arial" w:hint="default"/>
      </w:rPr>
    </w:lvl>
    <w:lvl w:ilvl="1" w:tplc="9DB46B2E">
      <w:numFmt w:val="bullet"/>
      <w:lvlText w:val=""/>
      <w:lvlJc w:val="left"/>
      <w:pPr>
        <w:ind w:left="1440" w:hanging="360"/>
      </w:pPr>
      <w:rPr>
        <w:rFonts w:ascii="Symbol" w:eastAsia="Courier New"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828D4"/>
    <w:multiLevelType w:val="hybridMultilevel"/>
    <w:tmpl w:val="33DC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5A2325"/>
    <w:multiLevelType w:val="multilevel"/>
    <w:tmpl w:val="4DFC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460377">
    <w:abstractNumId w:val="15"/>
  </w:num>
  <w:num w:numId="2" w16cid:durableId="65567686">
    <w:abstractNumId w:val="17"/>
  </w:num>
  <w:num w:numId="3" w16cid:durableId="578904798">
    <w:abstractNumId w:val="11"/>
  </w:num>
  <w:num w:numId="4" w16cid:durableId="1183278743">
    <w:abstractNumId w:val="14"/>
  </w:num>
  <w:num w:numId="5" w16cid:durableId="660042488">
    <w:abstractNumId w:val="10"/>
  </w:num>
  <w:num w:numId="6" w16cid:durableId="196698001">
    <w:abstractNumId w:val="0"/>
  </w:num>
  <w:num w:numId="7" w16cid:durableId="386148628">
    <w:abstractNumId w:val="19"/>
  </w:num>
  <w:num w:numId="8" w16cid:durableId="1403485498">
    <w:abstractNumId w:val="18"/>
  </w:num>
  <w:num w:numId="9" w16cid:durableId="2002418211">
    <w:abstractNumId w:val="3"/>
  </w:num>
  <w:num w:numId="10" w16cid:durableId="1589534756">
    <w:abstractNumId w:val="4"/>
  </w:num>
  <w:num w:numId="11" w16cid:durableId="1122726994">
    <w:abstractNumId w:val="2"/>
  </w:num>
  <w:num w:numId="12" w16cid:durableId="688992335">
    <w:abstractNumId w:val="12"/>
  </w:num>
  <w:num w:numId="13" w16cid:durableId="506559289">
    <w:abstractNumId w:val="6"/>
  </w:num>
  <w:num w:numId="14" w16cid:durableId="1083376700">
    <w:abstractNumId w:val="16"/>
  </w:num>
  <w:num w:numId="15" w16cid:durableId="2144230841">
    <w:abstractNumId w:val="7"/>
  </w:num>
  <w:num w:numId="16" w16cid:durableId="2078361125">
    <w:abstractNumId w:val="8"/>
  </w:num>
  <w:num w:numId="17" w16cid:durableId="1603107718">
    <w:abstractNumId w:val="9"/>
  </w:num>
  <w:num w:numId="18" w16cid:durableId="330107823">
    <w:abstractNumId w:val="1"/>
  </w:num>
  <w:num w:numId="19" w16cid:durableId="825633487">
    <w:abstractNumId w:val="5"/>
  </w:num>
  <w:num w:numId="20" w16cid:durableId="922110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AD"/>
    <w:rsid w:val="000008BD"/>
    <w:rsid w:val="00006351"/>
    <w:rsid w:val="000149CE"/>
    <w:rsid w:val="000156E9"/>
    <w:rsid w:val="000209E7"/>
    <w:rsid w:val="00021745"/>
    <w:rsid w:val="0002216E"/>
    <w:rsid w:val="000223F8"/>
    <w:rsid w:val="00026410"/>
    <w:rsid w:val="00031824"/>
    <w:rsid w:val="00032739"/>
    <w:rsid w:val="000406D3"/>
    <w:rsid w:val="00041AE9"/>
    <w:rsid w:val="000422B0"/>
    <w:rsid w:val="0005755D"/>
    <w:rsid w:val="00062CAF"/>
    <w:rsid w:val="00066742"/>
    <w:rsid w:val="00066B67"/>
    <w:rsid w:val="000715D6"/>
    <w:rsid w:val="00071FFF"/>
    <w:rsid w:val="0007748F"/>
    <w:rsid w:val="0008220E"/>
    <w:rsid w:val="0008265E"/>
    <w:rsid w:val="0008720E"/>
    <w:rsid w:val="000874E7"/>
    <w:rsid w:val="00090976"/>
    <w:rsid w:val="00092F5E"/>
    <w:rsid w:val="00093C9C"/>
    <w:rsid w:val="00094666"/>
    <w:rsid w:val="0009674E"/>
    <w:rsid w:val="000A3C82"/>
    <w:rsid w:val="000B12C3"/>
    <w:rsid w:val="000B37F7"/>
    <w:rsid w:val="000C18F4"/>
    <w:rsid w:val="000C4415"/>
    <w:rsid w:val="000D54FF"/>
    <w:rsid w:val="000D5CC7"/>
    <w:rsid w:val="000D5E3F"/>
    <w:rsid w:val="000E2B12"/>
    <w:rsid w:val="000E3121"/>
    <w:rsid w:val="000E3EA2"/>
    <w:rsid w:val="000F27BB"/>
    <w:rsid w:val="000F386D"/>
    <w:rsid w:val="000F6F45"/>
    <w:rsid w:val="001062F7"/>
    <w:rsid w:val="00113C11"/>
    <w:rsid w:val="001163F9"/>
    <w:rsid w:val="001165FC"/>
    <w:rsid w:val="00125C7D"/>
    <w:rsid w:val="0012686A"/>
    <w:rsid w:val="00143FA8"/>
    <w:rsid w:val="001469E8"/>
    <w:rsid w:val="00151364"/>
    <w:rsid w:val="00151ECD"/>
    <w:rsid w:val="00153929"/>
    <w:rsid w:val="00156F88"/>
    <w:rsid w:val="00166902"/>
    <w:rsid w:val="001714A1"/>
    <w:rsid w:val="00171EEB"/>
    <w:rsid w:val="001735C1"/>
    <w:rsid w:val="00185721"/>
    <w:rsid w:val="00187AEE"/>
    <w:rsid w:val="001906EF"/>
    <w:rsid w:val="00194A93"/>
    <w:rsid w:val="001A1DA6"/>
    <w:rsid w:val="001B2F6E"/>
    <w:rsid w:val="001B3C05"/>
    <w:rsid w:val="001B414F"/>
    <w:rsid w:val="001D2991"/>
    <w:rsid w:val="001D534D"/>
    <w:rsid w:val="001D78CD"/>
    <w:rsid w:val="001E0C1D"/>
    <w:rsid w:val="001E21A5"/>
    <w:rsid w:val="001E3CD6"/>
    <w:rsid w:val="001E3D59"/>
    <w:rsid w:val="001E702D"/>
    <w:rsid w:val="001F0CFF"/>
    <w:rsid w:val="001F0FFA"/>
    <w:rsid w:val="001F13F3"/>
    <w:rsid w:val="001F6E1A"/>
    <w:rsid w:val="00203119"/>
    <w:rsid w:val="002126AA"/>
    <w:rsid w:val="00212E96"/>
    <w:rsid w:val="00214680"/>
    <w:rsid w:val="0021725D"/>
    <w:rsid w:val="002214E0"/>
    <w:rsid w:val="0022374D"/>
    <w:rsid w:val="002274D0"/>
    <w:rsid w:val="00234397"/>
    <w:rsid w:val="00234ED1"/>
    <w:rsid w:val="00235BBE"/>
    <w:rsid w:val="0023661A"/>
    <w:rsid w:val="0023718E"/>
    <w:rsid w:val="002371DE"/>
    <w:rsid w:val="0024443E"/>
    <w:rsid w:val="00247547"/>
    <w:rsid w:val="002504E1"/>
    <w:rsid w:val="00250C76"/>
    <w:rsid w:val="00250D3F"/>
    <w:rsid w:val="00251047"/>
    <w:rsid w:val="002638DA"/>
    <w:rsid w:val="002735C0"/>
    <w:rsid w:val="0027603B"/>
    <w:rsid w:val="00287192"/>
    <w:rsid w:val="0028789A"/>
    <w:rsid w:val="0029693D"/>
    <w:rsid w:val="002A0441"/>
    <w:rsid w:val="002A3C28"/>
    <w:rsid w:val="002A60AF"/>
    <w:rsid w:val="002B588D"/>
    <w:rsid w:val="002B7879"/>
    <w:rsid w:val="002C0307"/>
    <w:rsid w:val="002C39FB"/>
    <w:rsid w:val="002D0C33"/>
    <w:rsid w:val="002E47CE"/>
    <w:rsid w:val="002E4D92"/>
    <w:rsid w:val="002E5EE5"/>
    <w:rsid w:val="002F1E12"/>
    <w:rsid w:val="002F61C6"/>
    <w:rsid w:val="00307076"/>
    <w:rsid w:val="003121FE"/>
    <w:rsid w:val="00314B4E"/>
    <w:rsid w:val="00314CAA"/>
    <w:rsid w:val="003154FD"/>
    <w:rsid w:val="0031764B"/>
    <w:rsid w:val="00317E08"/>
    <w:rsid w:val="00323F60"/>
    <w:rsid w:val="00335A01"/>
    <w:rsid w:val="00342257"/>
    <w:rsid w:val="00343CE2"/>
    <w:rsid w:val="00346194"/>
    <w:rsid w:val="00360479"/>
    <w:rsid w:val="003669FB"/>
    <w:rsid w:val="00366B55"/>
    <w:rsid w:val="003738F1"/>
    <w:rsid w:val="00374F11"/>
    <w:rsid w:val="00377932"/>
    <w:rsid w:val="003833A8"/>
    <w:rsid w:val="00397A9C"/>
    <w:rsid w:val="003A1AB9"/>
    <w:rsid w:val="003A73A1"/>
    <w:rsid w:val="003B1C3A"/>
    <w:rsid w:val="003B2A12"/>
    <w:rsid w:val="003B505F"/>
    <w:rsid w:val="003C6003"/>
    <w:rsid w:val="003E2066"/>
    <w:rsid w:val="003E2CDF"/>
    <w:rsid w:val="003E5CA0"/>
    <w:rsid w:val="003E65AE"/>
    <w:rsid w:val="003E6F1F"/>
    <w:rsid w:val="003F18A9"/>
    <w:rsid w:val="003F5207"/>
    <w:rsid w:val="00400DCE"/>
    <w:rsid w:val="00411D1C"/>
    <w:rsid w:val="004169EF"/>
    <w:rsid w:val="00422663"/>
    <w:rsid w:val="00427CAF"/>
    <w:rsid w:val="0043115B"/>
    <w:rsid w:val="00434FE1"/>
    <w:rsid w:val="0043546C"/>
    <w:rsid w:val="004355DB"/>
    <w:rsid w:val="00443BA6"/>
    <w:rsid w:val="00445F75"/>
    <w:rsid w:val="00447EF0"/>
    <w:rsid w:val="00447F0B"/>
    <w:rsid w:val="00453445"/>
    <w:rsid w:val="004549E8"/>
    <w:rsid w:val="00457107"/>
    <w:rsid w:val="00463AF6"/>
    <w:rsid w:val="0047082F"/>
    <w:rsid w:val="00473E3F"/>
    <w:rsid w:val="00474D58"/>
    <w:rsid w:val="0047588D"/>
    <w:rsid w:val="00481549"/>
    <w:rsid w:val="0048503A"/>
    <w:rsid w:val="004868C8"/>
    <w:rsid w:val="00493CAC"/>
    <w:rsid w:val="004A498E"/>
    <w:rsid w:val="004A63B7"/>
    <w:rsid w:val="004B0D0F"/>
    <w:rsid w:val="004B2275"/>
    <w:rsid w:val="004B25BA"/>
    <w:rsid w:val="004B35ED"/>
    <w:rsid w:val="004B4D19"/>
    <w:rsid w:val="004B7D1C"/>
    <w:rsid w:val="004C32B4"/>
    <w:rsid w:val="004C776D"/>
    <w:rsid w:val="004D3085"/>
    <w:rsid w:val="004D6825"/>
    <w:rsid w:val="004D7A3F"/>
    <w:rsid w:val="004F2373"/>
    <w:rsid w:val="0051185E"/>
    <w:rsid w:val="00515FE2"/>
    <w:rsid w:val="005179AA"/>
    <w:rsid w:val="0052222B"/>
    <w:rsid w:val="005237B8"/>
    <w:rsid w:val="0053340B"/>
    <w:rsid w:val="00533F2E"/>
    <w:rsid w:val="005368EB"/>
    <w:rsid w:val="00537BED"/>
    <w:rsid w:val="00540F77"/>
    <w:rsid w:val="00541B83"/>
    <w:rsid w:val="005451ED"/>
    <w:rsid w:val="00560348"/>
    <w:rsid w:val="00574F9F"/>
    <w:rsid w:val="005755B2"/>
    <w:rsid w:val="00582BD8"/>
    <w:rsid w:val="00583DC2"/>
    <w:rsid w:val="005940B8"/>
    <w:rsid w:val="0059567B"/>
    <w:rsid w:val="005B120F"/>
    <w:rsid w:val="005B3B9E"/>
    <w:rsid w:val="005C3497"/>
    <w:rsid w:val="005C3F68"/>
    <w:rsid w:val="005C6C37"/>
    <w:rsid w:val="005D0C9A"/>
    <w:rsid w:val="005D4FE5"/>
    <w:rsid w:val="005D567F"/>
    <w:rsid w:val="005E70EC"/>
    <w:rsid w:val="005F3100"/>
    <w:rsid w:val="005F6AA4"/>
    <w:rsid w:val="0060512A"/>
    <w:rsid w:val="006076C7"/>
    <w:rsid w:val="006134A3"/>
    <w:rsid w:val="00614F39"/>
    <w:rsid w:val="006154B4"/>
    <w:rsid w:val="006228F7"/>
    <w:rsid w:val="0065083A"/>
    <w:rsid w:val="00654636"/>
    <w:rsid w:val="00656260"/>
    <w:rsid w:val="006649DA"/>
    <w:rsid w:val="006725B9"/>
    <w:rsid w:val="00677627"/>
    <w:rsid w:val="00681327"/>
    <w:rsid w:val="006827A1"/>
    <w:rsid w:val="00682FD1"/>
    <w:rsid w:val="006837C3"/>
    <w:rsid w:val="006A04D7"/>
    <w:rsid w:val="006B4DF1"/>
    <w:rsid w:val="006C0EBB"/>
    <w:rsid w:val="006C39E7"/>
    <w:rsid w:val="006D2401"/>
    <w:rsid w:val="006D37A2"/>
    <w:rsid w:val="006F6F13"/>
    <w:rsid w:val="006F70CD"/>
    <w:rsid w:val="00703C13"/>
    <w:rsid w:val="0070467E"/>
    <w:rsid w:val="00716DF2"/>
    <w:rsid w:val="0073152A"/>
    <w:rsid w:val="007460CA"/>
    <w:rsid w:val="007471A0"/>
    <w:rsid w:val="00755129"/>
    <w:rsid w:val="00764FDC"/>
    <w:rsid w:val="00773159"/>
    <w:rsid w:val="007751FF"/>
    <w:rsid w:val="00781909"/>
    <w:rsid w:val="00783CB7"/>
    <w:rsid w:val="00784A6D"/>
    <w:rsid w:val="007871A0"/>
    <w:rsid w:val="00793D4D"/>
    <w:rsid w:val="00794138"/>
    <w:rsid w:val="0079705C"/>
    <w:rsid w:val="007A218B"/>
    <w:rsid w:val="007A24A4"/>
    <w:rsid w:val="007A5AD5"/>
    <w:rsid w:val="007A6C27"/>
    <w:rsid w:val="007B715F"/>
    <w:rsid w:val="007B738A"/>
    <w:rsid w:val="007D7CB5"/>
    <w:rsid w:val="00800C65"/>
    <w:rsid w:val="00802C92"/>
    <w:rsid w:val="0080661A"/>
    <w:rsid w:val="00811429"/>
    <w:rsid w:val="00812864"/>
    <w:rsid w:val="0082067B"/>
    <w:rsid w:val="00826598"/>
    <w:rsid w:val="00841ACA"/>
    <w:rsid w:val="00841DFD"/>
    <w:rsid w:val="008444EB"/>
    <w:rsid w:val="00853344"/>
    <w:rsid w:val="008560CE"/>
    <w:rsid w:val="00860C69"/>
    <w:rsid w:val="00863F46"/>
    <w:rsid w:val="00863F7C"/>
    <w:rsid w:val="008770AD"/>
    <w:rsid w:val="00880BBF"/>
    <w:rsid w:val="00880C1A"/>
    <w:rsid w:val="0088280B"/>
    <w:rsid w:val="008837C3"/>
    <w:rsid w:val="0088477C"/>
    <w:rsid w:val="0088666E"/>
    <w:rsid w:val="008922DB"/>
    <w:rsid w:val="008931DA"/>
    <w:rsid w:val="008A0A0A"/>
    <w:rsid w:val="008A6D61"/>
    <w:rsid w:val="008B2654"/>
    <w:rsid w:val="008B3345"/>
    <w:rsid w:val="008B34A6"/>
    <w:rsid w:val="008B4F85"/>
    <w:rsid w:val="008B7580"/>
    <w:rsid w:val="008C18DE"/>
    <w:rsid w:val="008C1B2B"/>
    <w:rsid w:val="008C69DE"/>
    <w:rsid w:val="008D027C"/>
    <w:rsid w:val="008D0941"/>
    <w:rsid w:val="008D09E5"/>
    <w:rsid w:val="008D39D0"/>
    <w:rsid w:val="008D445F"/>
    <w:rsid w:val="008E305B"/>
    <w:rsid w:val="008E3141"/>
    <w:rsid w:val="008E5099"/>
    <w:rsid w:val="008E7300"/>
    <w:rsid w:val="008E7CCF"/>
    <w:rsid w:val="008F0D8D"/>
    <w:rsid w:val="008F5052"/>
    <w:rsid w:val="009025DF"/>
    <w:rsid w:val="00906AB5"/>
    <w:rsid w:val="00907D20"/>
    <w:rsid w:val="0091167E"/>
    <w:rsid w:val="00913522"/>
    <w:rsid w:val="009175CD"/>
    <w:rsid w:val="00926FE4"/>
    <w:rsid w:val="009338A9"/>
    <w:rsid w:val="00937FEA"/>
    <w:rsid w:val="0094073B"/>
    <w:rsid w:val="00944504"/>
    <w:rsid w:val="009472B8"/>
    <w:rsid w:val="00951957"/>
    <w:rsid w:val="009619B5"/>
    <w:rsid w:val="00962580"/>
    <w:rsid w:val="00966031"/>
    <w:rsid w:val="00991513"/>
    <w:rsid w:val="00997728"/>
    <w:rsid w:val="009A3616"/>
    <w:rsid w:val="009B5745"/>
    <w:rsid w:val="009B5BEA"/>
    <w:rsid w:val="009B64A9"/>
    <w:rsid w:val="009C1B8A"/>
    <w:rsid w:val="009C22CE"/>
    <w:rsid w:val="009C41DF"/>
    <w:rsid w:val="009D4AD1"/>
    <w:rsid w:val="009E1EC4"/>
    <w:rsid w:val="009E461A"/>
    <w:rsid w:val="009E4FBF"/>
    <w:rsid w:val="009E649E"/>
    <w:rsid w:val="00A02A1D"/>
    <w:rsid w:val="00A119CE"/>
    <w:rsid w:val="00A230CF"/>
    <w:rsid w:val="00A23BDA"/>
    <w:rsid w:val="00A3577E"/>
    <w:rsid w:val="00A40FBC"/>
    <w:rsid w:val="00A51E17"/>
    <w:rsid w:val="00A5420F"/>
    <w:rsid w:val="00A6293B"/>
    <w:rsid w:val="00A751AD"/>
    <w:rsid w:val="00A76F50"/>
    <w:rsid w:val="00A77D39"/>
    <w:rsid w:val="00A80F2C"/>
    <w:rsid w:val="00A8135B"/>
    <w:rsid w:val="00A85236"/>
    <w:rsid w:val="00A919DC"/>
    <w:rsid w:val="00A942EF"/>
    <w:rsid w:val="00A95FFB"/>
    <w:rsid w:val="00A960AF"/>
    <w:rsid w:val="00AA0B23"/>
    <w:rsid w:val="00AA107B"/>
    <w:rsid w:val="00AA5C5A"/>
    <w:rsid w:val="00AB31FF"/>
    <w:rsid w:val="00AB3631"/>
    <w:rsid w:val="00AB7AC8"/>
    <w:rsid w:val="00AC6EA8"/>
    <w:rsid w:val="00AD37C0"/>
    <w:rsid w:val="00AD429A"/>
    <w:rsid w:val="00AE089B"/>
    <w:rsid w:val="00AE3D4E"/>
    <w:rsid w:val="00AF0043"/>
    <w:rsid w:val="00AF1008"/>
    <w:rsid w:val="00AF1D8B"/>
    <w:rsid w:val="00B00783"/>
    <w:rsid w:val="00B115B1"/>
    <w:rsid w:val="00B1288F"/>
    <w:rsid w:val="00B22523"/>
    <w:rsid w:val="00B23038"/>
    <w:rsid w:val="00B26176"/>
    <w:rsid w:val="00B273ED"/>
    <w:rsid w:val="00B339F2"/>
    <w:rsid w:val="00B54894"/>
    <w:rsid w:val="00B61098"/>
    <w:rsid w:val="00B626CA"/>
    <w:rsid w:val="00B62BF4"/>
    <w:rsid w:val="00B639BF"/>
    <w:rsid w:val="00B7330B"/>
    <w:rsid w:val="00B75571"/>
    <w:rsid w:val="00B804CD"/>
    <w:rsid w:val="00B86923"/>
    <w:rsid w:val="00B95FAD"/>
    <w:rsid w:val="00B966DF"/>
    <w:rsid w:val="00BA1AB6"/>
    <w:rsid w:val="00BA1E01"/>
    <w:rsid w:val="00BA4E4A"/>
    <w:rsid w:val="00BB2B56"/>
    <w:rsid w:val="00BC218B"/>
    <w:rsid w:val="00BD017A"/>
    <w:rsid w:val="00BD1206"/>
    <w:rsid w:val="00BD18D4"/>
    <w:rsid w:val="00BD4CCD"/>
    <w:rsid w:val="00BE4976"/>
    <w:rsid w:val="00BE4BBD"/>
    <w:rsid w:val="00BF0EE7"/>
    <w:rsid w:val="00BF7A6B"/>
    <w:rsid w:val="00C0002D"/>
    <w:rsid w:val="00C04561"/>
    <w:rsid w:val="00C04FF8"/>
    <w:rsid w:val="00C31B03"/>
    <w:rsid w:val="00C377F0"/>
    <w:rsid w:val="00C41C14"/>
    <w:rsid w:val="00C4405D"/>
    <w:rsid w:val="00C446F4"/>
    <w:rsid w:val="00C671B7"/>
    <w:rsid w:val="00C6784F"/>
    <w:rsid w:val="00C711F0"/>
    <w:rsid w:val="00C77EB4"/>
    <w:rsid w:val="00C851EB"/>
    <w:rsid w:val="00C86811"/>
    <w:rsid w:val="00C93063"/>
    <w:rsid w:val="00C95641"/>
    <w:rsid w:val="00C971A6"/>
    <w:rsid w:val="00C972A1"/>
    <w:rsid w:val="00CA425E"/>
    <w:rsid w:val="00CA45A9"/>
    <w:rsid w:val="00CB1A8F"/>
    <w:rsid w:val="00CB2F7C"/>
    <w:rsid w:val="00CB5CF5"/>
    <w:rsid w:val="00CB6F8F"/>
    <w:rsid w:val="00CC19FF"/>
    <w:rsid w:val="00CC3F04"/>
    <w:rsid w:val="00CC705F"/>
    <w:rsid w:val="00CD29C3"/>
    <w:rsid w:val="00CD4A56"/>
    <w:rsid w:val="00CD7608"/>
    <w:rsid w:val="00D00000"/>
    <w:rsid w:val="00D01373"/>
    <w:rsid w:val="00D039F0"/>
    <w:rsid w:val="00D129B8"/>
    <w:rsid w:val="00D21E67"/>
    <w:rsid w:val="00D26394"/>
    <w:rsid w:val="00D31490"/>
    <w:rsid w:val="00D33464"/>
    <w:rsid w:val="00D33A97"/>
    <w:rsid w:val="00D368DA"/>
    <w:rsid w:val="00D37D37"/>
    <w:rsid w:val="00D46CED"/>
    <w:rsid w:val="00D4743F"/>
    <w:rsid w:val="00D55859"/>
    <w:rsid w:val="00D643E7"/>
    <w:rsid w:val="00D643F2"/>
    <w:rsid w:val="00D66514"/>
    <w:rsid w:val="00D67480"/>
    <w:rsid w:val="00D7255C"/>
    <w:rsid w:val="00D730FB"/>
    <w:rsid w:val="00D80B8F"/>
    <w:rsid w:val="00D85CCA"/>
    <w:rsid w:val="00D87DFE"/>
    <w:rsid w:val="00D90105"/>
    <w:rsid w:val="00DA0734"/>
    <w:rsid w:val="00DA3745"/>
    <w:rsid w:val="00DA3BA3"/>
    <w:rsid w:val="00DA6746"/>
    <w:rsid w:val="00DB135D"/>
    <w:rsid w:val="00DB1B9C"/>
    <w:rsid w:val="00DB37B0"/>
    <w:rsid w:val="00DB7A2F"/>
    <w:rsid w:val="00DC5615"/>
    <w:rsid w:val="00DC5B32"/>
    <w:rsid w:val="00DD241B"/>
    <w:rsid w:val="00DE1DE5"/>
    <w:rsid w:val="00DE2CB7"/>
    <w:rsid w:val="00DE4325"/>
    <w:rsid w:val="00DF1691"/>
    <w:rsid w:val="00DF4420"/>
    <w:rsid w:val="00DF545D"/>
    <w:rsid w:val="00DF5AAF"/>
    <w:rsid w:val="00DF6F41"/>
    <w:rsid w:val="00E00F6F"/>
    <w:rsid w:val="00E03FD8"/>
    <w:rsid w:val="00E10DE2"/>
    <w:rsid w:val="00E11E0B"/>
    <w:rsid w:val="00E154F9"/>
    <w:rsid w:val="00E226E4"/>
    <w:rsid w:val="00E23751"/>
    <w:rsid w:val="00E25812"/>
    <w:rsid w:val="00E26233"/>
    <w:rsid w:val="00E33366"/>
    <w:rsid w:val="00E358A8"/>
    <w:rsid w:val="00E47C7F"/>
    <w:rsid w:val="00E47CD1"/>
    <w:rsid w:val="00E50C36"/>
    <w:rsid w:val="00E53A37"/>
    <w:rsid w:val="00E55394"/>
    <w:rsid w:val="00E556F5"/>
    <w:rsid w:val="00E75F62"/>
    <w:rsid w:val="00E821DE"/>
    <w:rsid w:val="00E84BC3"/>
    <w:rsid w:val="00E87F7D"/>
    <w:rsid w:val="00E90F33"/>
    <w:rsid w:val="00E9168B"/>
    <w:rsid w:val="00E91A2B"/>
    <w:rsid w:val="00E91E24"/>
    <w:rsid w:val="00E971F7"/>
    <w:rsid w:val="00EC5BAA"/>
    <w:rsid w:val="00ED7D52"/>
    <w:rsid w:val="00EE4D6C"/>
    <w:rsid w:val="00EE6F7B"/>
    <w:rsid w:val="00EF6C7E"/>
    <w:rsid w:val="00EF7A9B"/>
    <w:rsid w:val="00F11568"/>
    <w:rsid w:val="00F11C94"/>
    <w:rsid w:val="00F17B6C"/>
    <w:rsid w:val="00F274BA"/>
    <w:rsid w:val="00F30506"/>
    <w:rsid w:val="00F3379B"/>
    <w:rsid w:val="00F40F2D"/>
    <w:rsid w:val="00F44883"/>
    <w:rsid w:val="00F47DCC"/>
    <w:rsid w:val="00F54146"/>
    <w:rsid w:val="00F56190"/>
    <w:rsid w:val="00F64C86"/>
    <w:rsid w:val="00F659DE"/>
    <w:rsid w:val="00F66F38"/>
    <w:rsid w:val="00F74BE0"/>
    <w:rsid w:val="00F74C6F"/>
    <w:rsid w:val="00F83B52"/>
    <w:rsid w:val="00F9097B"/>
    <w:rsid w:val="00F924D2"/>
    <w:rsid w:val="00F937C3"/>
    <w:rsid w:val="00F9730E"/>
    <w:rsid w:val="00FC7660"/>
    <w:rsid w:val="00FD0615"/>
    <w:rsid w:val="00FD1E18"/>
    <w:rsid w:val="00FE20DD"/>
    <w:rsid w:val="00FF4E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66A84"/>
  <w15:docId w15:val="{53F543A9-9613-4D37-899A-1FEE12BD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AD"/>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B26176"/>
    <w:pPr>
      <w:spacing w:before="100" w:beforeAutospacing="1" w:after="100" w:afterAutospacing="1"/>
      <w:outlineLvl w:val="1"/>
    </w:pPr>
    <w:rPr>
      <w:rFonts w:eastAsia="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1AD"/>
  </w:style>
  <w:style w:type="character" w:styleId="CommentReference">
    <w:name w:val="annotation reference"/>
    <w:basedOn w:val="DefaultParagraphFont"/>
    <w:uiPriority w:val="99"/>
    <w:semiHidden/>
    <w:unhideWhenUsed/>
    <w:rsid w:val="005B120F"/>
    <w:rPr>
      <w:sz w:val="16"/>
      <w:szCs w:val="16"/>
    </w:rPr>
  </w:style>
  <w:style w:type="paragraph" w:styleId="CommentText">
    <w:name w:val="annotation text"/>
    <w:basedOn w:val="Normal"/>
    <w:link w:val="CommentTextChar"/>
    <w:uiPriority w:val="99"/>
    <w:unhideWhenUsed/>
    <w:rsid w:val="005B120F"/>
    <w:rPr>
      <w:sz w:val="20"/>
      <w:szCs w:val="20"/>
    </w:rPr>
  </w:style>
  <w:style w:type="character" w:customStyle="1" w:styleId="CommentTextChar">
    <w:name w:val="Comment Text Char"/>
    <w:basedOn w:val="DefaultParagraphFont"/>
    <w:link w:val="CommentText"/>
    <w:uiPriority w:val="99"/>
    <w:rsid w:val="005B120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120F"/>
    <w:rPr>
      <w:b/>
      <w:bCs/>
    </w:rPr>
  </w:style>
  <w:style w:type="character" w:customStyle="1" w:styleId="CommentSubjectChar">
    <w:name w:val="Comment Subject Char"/>
    <w:basedOn w:val="CommentTextChar"/>
    <w:link w:val="CommentSubject"/>
    <w:uiPriority w:val="99"/>
    <w:semiHidden/>
    <w:rsid w:val="005B120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5B120F"/>
    <w:rPr>
      <w:rFonts w:ascii="Tahoma" w:hAnsi="Tahoma" w:cs="Tahoma"/>
      <w:sz w:val="16"/>
      <w:szCs w:val="16"/>
    </w:rPr>
  </w:style>
  <w:style w:type="character" w:customStyle="1" w:styleId="BalloonTextChar">
    <w:name w:val="Balloon Text Char"/>
    <w:basedOn w:val="DefaultParagraphFont"/>
    <w:link w:val="BalloonText"/>
    <w:uiPriority w:val="99"/>
    <w:semiHidden/>
    <w:rsid w:val="005B120F"/>
    <w:rPr>
      <w:rFonts w:ascii="Tahoma" w:hAnsi="Tahoma" w:cs="Tahoma"/>
      <w:sz w:val="16"/>
      <w:szCs w:val="16"/>
    </w:rPr>
  </w:style>
  <w:style w:type="table" w:styleId="TableGrid">
    <w:name w:val="Table Grid"/>
    <w:basedOn w:val="TableNormal"/>
    <w:uiPriority w:val="59"/>
    <w:rsid w:val="0031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64B"/>
    <w:rPr>
      <w:color w:val="0000FF"/>
      <w:u w:val="single"/>
    </w:rPr>
  </w:style>
  <w:style w:type="paragraph" w:styleId="Footer">
    <w:name w:val="footer"/>
    <w:basedOn w:val="Normal"/>
    <w:link w:val="FooterChar"/>
    <w:uiPriority w:val="99"/>
    <w:unhideWhenUsed/>
    <w:rsid w:val="004C776D"/>
    <w:pPr>
      <w:tabs>
        <w:tab w:val="center" w:pos="4513"/>
        <w:tab w:val="right" w:pos="9026"/>
      </w:tabs>
    </w:pPr>
    <w:rPr>
      <w:rFonts w:ascii="Arial" w:hAnsi="Arial" w:cs="Arial"/>
    </w:rPr>
  </w:style>
  <w:style w:type="character" w:customStyle="1" w:styleId="FooterChar">
    <w:name w:val="Footer Char"/>
    <w:basedOn w:val="DefaultParagraphFont"/>
    <w:link w:val="Footer"/>
    <w:uiPriority w:val="99"/>
    <w:rsid w:val="004C776D"/>
    <w:rPr>
      <w:rFonts w:ascii="Arial" w:hAnsi="Arial" w:cs="Arial"/>
      <w:sz w:val="24"/>
      <w:szCs w:val="24"/>
    </w:rPr>
  </w:style>
  <w:style w:type="paragraph" w:styleId="Header">
    <w:name w:val="header"/>
    <w:basedOn w:val="Normal"/>
    <w:link w:val="HeaderChar"/>
    <w:uiPriority w:val="99"/>
    <w:unhideWhenUsed/>
    <w:rsid w:val="00BE4BBD"/>
    <w:pPr>
      <w:tabs>
        <w:tab w:val="center" w:pos="4513"/>
        <w:tab w:val="right" w:pos="9026"/>
      </w:tabs>
    </w:pPr>
  </w:style>
  <w:style w:type="character" w:customStyle="1" w:styleId="HeaderChar">
    <w:name w:val="Header Char"/>
    <w:basedOn w:val="DefaultParagraphFont"/>
    <w:link w:val="Header"/>
    <w:uiPriority w:val="99"/>
    <w:rsid w:val="00BE4BB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7A6B"/>
    <w:rPr>
      <w:color w:val="800080" w:themeColor="followedHyperlink"/>
      <w:u w:val="single"/>
    </w:rPr>
  </w:style>
  <w:style w:type="paragraph" w:styleId="Revision">
    <w:name w:val="Revision"/>
    <w:hidden/>
    <w:uiPriority w:val="99"/>
    <w:semiHidden/>
    <w:rsid w:val="003E2CDF"/>
    <w:pPr>
      <w:spacing w:after="0" w:line="240" w:lineRule="auto"/>
    </w:pPr>
    <w:rPr>
      <w:rFonts w:ascii="Times New Roman" w:hAnsi="Times New Roman" w:cs="Times New Roman"/>
      <w:sz w:val="24"/>
      <w:szCs w:val="24"/>
    </w:rPr>
  </w:style>
  <w:style w:type="paragraph" w:customStyle="1" w:styleId="maintextcommon">
    <w:name w:val="maintext_common"/>
    <w:basedOn w:val="Normal"/>
    <w:rsid w:val="00962580"/>
    <w:pPr>
      <w:spacing w:before="100" w:beforeAutospacing="1" w:after="100" w:afterAutospacing="1"/>
    </w:pPr>
    <w:rPr>
      <w:rFonts w:eastAsia="Times New Roman"/>
      <w:lang w:eastAsia="en-GB"/>
    </w:rPr>
  </w:style>
  <w:style w:type="paragraph" w:styleId="PlainText">
    <w:name w:val="Plain Text"/>
    <w:basedOn w:val="Normal"/>
    <w:link w:val="PlainTextChar"/>
    <w:uiPriority w:val="99"/>
    <w:semiHidden/>
    <w:unhideWhenUsed/>
    <w:rsid w:val="00582BD8"/>
    <w:rPr>
      <w:rFonts w:ascii="Consolas" w:hAnsi="Consolas" w:cs="Consolas"/>
      <w:sz w:val="21"/>
      <w:szCs w:val="21"/>
    </w:rPr>
  </w:style>
  <w:style w:type="character" w:customStyle="1" w:styleId="PlainTextChar">
    <w:name w:val="Plain Text Char"/>
    <w:basedOn w:val="DefaultParagraphFont"/>
    <w:link w:val="PlainText"/>
    <w:uiPriority w:val="99"/>
    <w:semiHidden/>
    <w:rsid w:val="00582BD8"/>
    <w:rPr>
      <w:rFonts w:ascii="Consolas" w:hAnsi="Consolas" w:cs="Consolas"/>
      <w:sz w:val="21"/>
      <w:szCs w:val="21"/>
    </w:rPr>
  </w:style>
  <w:style w:type="character" w:customStyle="1" w:styleId="Heading2Char">
    <w:name w:val="Heading 2 Char"/>
    <w:basedOn w:val="DefaultParagraphFont"/>
    <w:link w:val="Heading2"/>
    <w:uiPriority w:val="9"/>
    <w:rsid w:val="00B2617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26176"/>
    <w:pPr>
      <w:spacing w:before="100" w:beforeAutospacing="1" w:after="100" w:afterAutospacing="1"/>
    </w:pPr>
    <w:rPr>
      <w:rFonts w:eastAsia="Times New Roman"/>
      <w:lang w:eastAsia="en-GB"/>
    </w:rPr>
  </w:style>
  <w:style w:type="paragraph" w:customStyle="1" w:styleId="DeptBullets">
    <w:name w:val="DeptBullets"/>
    <w:basedOn w:val="Normal"/>
    <w:rsid w:val="00D643E7"/>
    <w:pPr>
      <w:numPr>
        <w:numId w:val="20"/>
      </w:numPr>
      <w:overflowPunct w:val="0"/>
      <w:autoSpaceDE w:val="0"/>
      <w:autoSpaceDN w:val="0"/>
      <w:spacing w:after="240"/>
    </w:pPr>
    <w:rPr>
      <w:rFonts w:ascii="Arial" w:eastAsiaTheme="minorHAnsi" w:hAnsi="Arial" w:cs="Arial"/>
      <w:lang w:eastAsia="en-US"/>
    </w:rPr>
  </w:style>
  <w:style w:type="paragraph" w:styleId="NoSpacing">
    <w:name w:val="No Spacing"/>
    <w:uiPriority w:val="1"/>
    <w:qFormat/>
    <w:rsid w:val="00863F46"/>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D18D4"/>
    <w:rPr>
      <w:color w:val="605E5C"/>
      <w:shd w:val="clear" w:color="auto" w:fill="E1DFDD"/>
    </w:rPr>
  </w:style>
  <w:style w:type="character" w:customStyle="1" w:styleId="normaltextrun">
    <w:name w:val="normaltextrun"/>
    <w:basedOn w:val="DefaultParagraphFont"/>
    <w:rsid w:val="0099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71854">
      <w:bodyDiv w:val="1"/>
      <w:marLeft w:val="0"/>
      <w:marRight w:val="0"/>
      <w:marTop w:val="0"/>
      <w:marBottom w:val="0"/>
      <w:divBdr>
        <w:top w:val="none" w:sz="0" w:space="0" w:color="auto"/>
        <w:left w:val="none" w:sz="0" w:space="0" w:color="auto"/>
        <w:bottom w:val="none" w:sz="0" w:space="0" w:color="auto"/>
        <w:right w:val="none" w:sz="0" w:space="0" w:color="auto"/>
      </w:divBdr>
    </w:div>
    <w:div w:id="771778772">
      <w:bodyDiv w:val="1"/>
      <w:marLeft w:val="0"/>
      <w:marRight w:val="0"/>
      <w:marTop w:val="0"/>
      <w:marBottom w:val="0"/>
      <w:divBdr>
        <w:top w:val="none" w:sz="0" w:space="0" w:color="auto"/>
        <w:left w:val="none" w:sz="0" w:space="0" w:color="auto"/>
        <w:bottom w:val="none" w:sz="0" w:space="0" w:color="auto"/>
        <w:right w:val="none" w:sz="0" w:space="0" w:color="auto"/>
      </w:divBdr>
    </w:div>
    <w:div w:id="1006206362">
      <w:bodyDiv w:val="1"/>
      <w:marLeft w:val="0"/>
      <w:marRight w:val="0"/>
      <w:marTop w:val="0"/>
      <w:marBottom w:val="0"/>
      <w:divBdr>
        <w:top w:val="none" w:sz="0" w:space="0" w:color="auto"/>
        <w:left w:val="none" w:sz="0" w:space="0" w:color="auto"/>
        <w:bottom w:val="none" w:sz="0" w:space="0" w:color="auto"/>
        <w:right w:val="none" w:sz="0" w:space="0" w:color="auto"/>
      </w:divBdr>
    </w:div>
    <w:div w:id="1072197039">
      <w:bodyDiv w:val="1"/>
      <w:marLeft w:val="0"/>
      <w:marRight w:val="0"/>
      <w:marTop w:val="0"/>
      <w:marBottom w:val="0"/>
      <w:divBdr>
        <w:top w:val="none" w:sz="0" w:space="0" w:color="auto"/>
        <w:left w:val="none" w:sz="0" w:space="0" w:color="auto"/>
        <w:bottom w:val="none" w:sz="0" w:space="0" w:color="auto"/>
        <w:right w:val="none" w:sz="0" w:space="0" w:color="auto"/>
      </w:divBdr>
    </w:div>
    <w:div w:id="1507591710">
      <w:bodyDiv w:val="1"/>
      <w:marLeft w:val="0"/>
      <w:marRight w:val="0"/>
      <w:marTop w:val="0"/>
      <w:marBottom w:val="0"/>
      <w:divBdr>
        <w:top w:val="none" w:sz="0" w:space="0" w:color="auto"/>
        <w:left w:val="none" w:sz="0" w:space="0" w:color="auto"/>
        <w:bottom w:val="none" w:sz="0" w:space="0" w:color="auto"/>
        <w:right w:val="none" w:sz="0" w:space="0" w:color="auto"/>
      </w:divBdr>
    </w:div>
    <w:div w:id="1554191413">
      <w:bodyDiv w:val="1"/>
      <w:marLeft w:val="0"/>
      <w:marRight w:val="0"/>
      <w:marTop w:val="0"/>
      <w:marBottom w:val="0"/>
      <w:divBdr>
        <w:top w:val="none" w:sz="0" w:space="0" w:color="auto"/>
        <w:left w:val="none" w:sz="0" w:space="0" w:color="auto"/>
        <w:bottom w:val="none" w:sz="0" w:space="0" w:color="auto"/>
        <w:right w:val="none" w:sz="0" w:space="0" w:color="auto"/>
      </w:divBdr>
    </w:div>
    <w:div w:id="1675957944">
      <w:bodyDiv w:val="1"/>
      <w:marLeft w:val="0"/>
      <w:marRight w:val="0"/>
      <w:marTop w:val="0"/>
      <w:marBottom w:val="0"/>
      <w:divBdr>
        <w:top w:val="none" w:sz="0" w:space="0" w:color="auto"/>
        <w:left w:val="none" w:sz="0" w:space="0" w:color="auto"/>
        <w:bottom w:val="none" w:sz="0" w:space="0" w:color="auto"/>
        <w:right w:val="none" w:sz="0" w:space="0" w:color="auto"/>
      </w:divBdr>
    </w:div>
    <w:div w:id="1771126724">
      <w:bodyDiv w:val="1"/>
      <w:marLeft w:val="0"/>
      <w:marRight w:val="0"/>
      <w:marTop w:val="0"/>
      <w:marBottom w:val="0"/>
      <w:divBdr>
        <w:top w:val="none" w:sz="0" w:space="0" w:color="auto"/>
        <w:left w:val="none" w:sz="0" w:space="0" w:color="auto"/>
        <w:bottom w:val="none" w:sz="0" w:space="0" w:color="auto"/>
        <w:right w:val="none" w:sz="0" w:space="0" w:color="auto"/>
      </w:divBdr>
    </w:div>
    <w:div w:id="210791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the-general-data-protection-regulation-gdpr/lawful-basis-for-processing/public-task/" TargetMode="External"/><Relationship Id="rId18" Type="http://schemas.openxmlformats.org/officeDocument/2006/relationships/hyperlink" Target="https://www.shu.ac.uk/about-this-website/privacy-policy/privacy-notices/privacy-notice-for-research" TargetMode="External"/><Relationship Id="rId26" Type="http://schemas.openxmlformats.org/officeDocument/2006/relationships/hyperlink" Target="mailto:dpo@shu.ac.uk" TargetMode="External"/><Relationship Id="rId3" Type="http://schemas.openxmlformats.org/officeDocument/2006/relationships/customXml" Target="../customXml/item3.xml"/><Relationship Id="rId21" Type="http://schemas.openxmlformats.org/officeDocument/2006/relationships/hyperlink" Target="https://ico.org.uk/for-the-public/" TargetMode="External"/><Relationship Id="rId7" Type="http://schemas.openxmlformats.org/officeDocument/2006/relationships/settings" Target="settings.xml"/><Relationship Id="rId12" Type="http://schemas.openxmlformats.org/officeDocument/2006/relationships/hyperlink" Target="https://www.shu.ac.uk/about-this-website/privacy-policy/data-subject-rights/subject-access-request" TargetMode="External"/><Relationship Id="rId17" Type="http://schemas.openxmlformats.org/officeDocument/2006/relationships/hyperlink" Target="https://educationendowmentfoundation.org.uk/privacy-notices/privacy-notice-for-schools-involved-in-accelerator-fund-scale-up-projects" TargetMode="External"/><Relationship Id="rId25" Type="http://schemas.openxmlformats.org/officeDocument/2006/relationships/hyperlink" Target="mailto:derry.patterson@speechlink.co.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747620/Data_Protection_Toolkit_for_Schools_OpenBeta.pdf" TargetMode="External"/><Relationship Id="rId20" Type="http://schemas.openxmlformats.org/officeDocument/2006/relationships/hyperlink" Target="https://speechandlanguage.support/auth/privacy-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the-public/" TargetMode="External"/><Relationship Id="rId24" Type="http://schemas.openxmlformats.org/officeDocument/2006/relationships/hyperlink" Target="mailto:M.Culliney@shu.ac.uk" TargetMode="External"/><Relationship Id="rId5" Type="http://schemas.openxmlformats.org/officeDocument/2006/relationships/numbering" Target="numbering.xml"/><Relationship Id="rId15" Type="http://schemas.openxmlformats.org/officeDocument/2006/relationships/hyperlink" Target="https://gdpr-info.eu/art-6-gdpr/"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hu.ac.uk/about-this-website/privacy-policy/information-governance-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dpr-info.eu/art-6-gdpr/" TargetMode="External"/><Relationship Id="rId22" Type="http://schemas.openxmlformats.org/officeDocument/2006/relationships/header" Target="header1.xml"/><Relationship Id="rId27"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6AA286C9D8AC4AB1CFCB515652AB55" ma:contentTypeVersion="9" ma:contentTypeDescription="Create a new document." ma:contentTypeScope="" ma:versionID="7b13b943107bb05942a407002e71d395">
  <xsd:schema xmlns:xsd="http://www.w3.org/2001/XMLSchema" xmlns:xs="http://www.w3.org/2001/XMLSchema" xmlns:p="http://schemas.microsoft.com/office/2006/metadata/properties" xmlns:ns2="44e2dac0-6563-43c9-bfa9-13af359dbbd7" xmlns:ns3="e290ece0-f41c-4f28-8817-55b6db6848e0" targetNamespace="http://schemas.microsoft.com/office/2006/metadata/properties" ma:root="true" ma:fieldsID="727e3f8dfb08590fda0343e6e2b71c0c" ns2:_="" ns3:_="">
    <xsd:import namespace="44e2dac0-6563-43c9-bfa9-13af359dbbd7"/>
    <xsd:import namespace="e290ece0-f41c-4f28-8817-55b6db684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2dac0-6563-43c9-bfa9-13af359db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EM" ma:index="16" nillable="true" ma:displayName="EM" ma:format="Dropdown" ma:internalName="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0ece0-f41c-4f28-8817-55b6db6848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 xmlns="44e2dac0-6563-43c9-bfa9-13af359dbbd7" xsi:nil="true"/>
  </documentManagement>
</p:properties>
</file>

<file path=customXml/itemProps1.xml><?xml version="1.0" encoding="utf-8"?>
<ds:datastoreItem xmlns:ds="http://schemas.openxmlformats.org/officeDocument/2006/customXml" ds:itemID="{40A7C05A-4234-46DB-B8BF-7AEEB272A9B5}">
  <ds:schemaRefs>
    <ds:schemaRef ds:uri="http://schemas.openxmlformats.org/officeDocument/2006/bibliography"/>
  </ds:schemaRefs>
</ds:datastoreItem>
</file>

<file path=customXml/itemProps2.xml><?xml version="1.0" encoding="utf-8"?>
<ds:datastoreItem xmlns:ds="http://schemas.openxmlformats.org/officeDocument/2006/customXml" ds:itemID="{32B0583A-A558-4D8E-9D8E-DDBF258F6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2dac0-6563-43c9-bfa9-13af359dbbd7"/>
    <ds:schemaRef ds:uri="e290ece0-f41c-4f28-8817-55b6db68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E7D045-4045-4576-BC00-999817923092}">
  <ds:schemaRefs>
    <ds:schemaRef ds:uri="http://schemas.microsoft.com/sharepoint/v3/contenttype/forms"/>
  </ds:schemaRefs>
</ds:datastoreItem>
</file>

<file path=customXml/itemProps4.xml><?xml version="1.0" encoding="utf-8"?>
<ds:datastoreItem xmlns:ds="http://schemas.openxmlformats.org/officeDocument/2006/customXml" ds:itemID="{763665D1-608A-421D-AF2E-47B3E69DAABB}">
  <ds:schemaRefs>
    <ds:schemaRef ds:uri="http://schemas.microsoft.com/office/2006/metadata/properties"/>
    <ds:schemaRef ds:uri="http://schemas.microsoft.com/office/infopath/2007/PartnerControls"/>
    <ds:schemaRef ds:uri="44e2dac0-6563-43c9-bfa9-13af359dbbd7"/>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Williamson</dc:creator>
  <cp:lastModifiedBy>Culliney, Martin</cp:lastModifiedBy>
  <cp:revision>9</cp:revision>
  <cp:lastPrinted>2018-02-16T14:53:00Z</cp:lastPrinted>
  <dcterms:created xsi:type="dcterms:W3CDTF">2023-04-18T10:20:00Z</dcterms:created>
  <dcterms:modified xsi:type="dcterms:W3CDTF">2023-04-26T08:20:00Z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0x010100A76AA286C9D8AC4AB1CFCB515652AB55</vt:lpwstr>
  </property>
</Properties>
</file>