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21D8" w14:textId="77777777" w:rsidR="00D34206" w:rsidRDefault="00AA161D">
      <w:pPr>
        <w:pStyle w:val="BodyText"/>
        <w:ind w:left="113"/>
        <w:rPr>
          <w:rFonts w:ascii="Times New Roman"/>
          <w:sz w:val="20"/>
        </w:rPr>
      </w:pPr>
      <w:r>
        <w:rPr>
          <w:rFonts w:ascii="Times New Roman"/>
          <w:noProof/>
          <w:sz w:val="20"/>
          <w:lang w:bidi="ar-SA"/>
        </w:rPr>
        <mc:AlternateContent>
          <mc:Choice Requires="wpg">
            <w:drawing>
              <wp:inline distT="0" distB="0" distL="0" distR="0" wp14:anchorId="7AB63A51" wp14:editId="3BE823B9">
                <wp:extent cx="1544955" cy="823595"/>
                <wp:effectExtent l="0" t="0" r="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4955" cy="823595"/>
                          <a:chOff x="0" y="0"/>
                          <a:chExt cx="2433" cy="1297"/>
                        </a:xfrm>
                      </wpg:grpSpPr>
                      <pic:pic xmlns:pic="http://schemas.openxmlformats.org/drawingml/2006/picture">
                        <pic:nvPicPr>
                          <pic:cNvPr id="3"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425"/>
                            <a:ext cx="2433"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4"/>
                        <wps:cNvSpPr>
                          <a:spLocks/>
                        </wps:cNvSpPr>
                        <wps:spPr bwMode="auto">
                          <a:xfrm>
                            <a:off x="35" y="0"/>
                            <a:ext cx="2078" cy="381"/>
                          </a:xfrm>
                          <a:custGeom>
                            <a:avLst/>
                            <a:gdLst>
                              <a:gd name="T0" fmla="+- 0 2015 35"/>
                              <a:gd name="T1" fmla="*/ T0 w 2078"/>
                              <a:gd name="T2" fmla="*/ 24 h 381"/>
                              <a:gd name="T3" fmla="+- 0 1892 35"/>
                              <a:gd name="T4" fmla="*/ T3 w 2078"/>
                              <a:gd name="T5" fmla="*/ 371 h 381"/>
                              <a:gd name="T6" fmla="+- 0 1945 35"/>
                              <a:gd name="T7" fmla="*/ T6 w 2078"/>
                              <a:gd name="T8" fmla="*/ 108 h 381"/>
                              <a:gd name="T9" fmla="+- 0 1962 35"/>
                              <a:gd name="T10" fmla="*/ T9 w 2078"/>
                              <a:gd name="T11" fmla="*/ 155 h 381"/>
                              <a:gd name="T12" fmla="+- 0 1944 35"/>
                              <a:gd name="T13" fmla="*/ T12 w 2078"/>
                              <a:gd name="T14" fmla="*/ 325 h 381"/>
                              <a:gd name="T15" fmla="+- 0 1998 35"/>
                              <a:gd name="T16" fmla="*/ T15 w 2078"/>
                              <a:gd name="T17" fmla="*/ 364 h 381"/>
                              <a:gd name="T18" fmla="+- 0 1990 35"/>
                              <a:gd name="T19" fmla="*/ T18 w 2078"/>
                              <a:gd name="T20" fmla="*/ 318 h 381"/>
                              <a:gd name="T21" fmla="+- 0 2113 35"/>
                              <a:gd name="T22" fmla="*/ T21 w 2078"/>
                              <a:gd name="T23" fmla="*/ 373 h 381"/>
                              <a:gd name="T24" fmla="+- 0 2113 35"/>
                              <a:gd name="T25" fmla="*/ T24 w 2078"/>
                              <a:gd name="T26" fmla="*/ 373 h 381"/>
                              <a:gd name="T27" fmla="+- 0 1730 35"/>
                              <a:gd name="T28" fmla="*/ T27 w 2078"/>
                              <a:gd name="T29" fmla="*/ 24 h 381"/>
                              <a:gd name="T30" fmla="+- 0 1547 35"/>
                              <a:gd name="T31" fmla="*/ T30 w 2078"/>
                              <a:gd name="T32" fmla="*/ 381 h 381"/>
                              <a:gd name="T33" fmla="+- 0 1493 35"/>
                              <a:gd name="T34" fmla="*/ T33 w 2078"/>
                              <a:gd name="T35" fmla="*/ 118 h 381"/>
                              <a:gd name="T36" fmla="+- 0 1518 35"/>
                              <a:gd name="T37" fmla="*/ T36 w 2078"/>
                              <a:gd name="T38" fmla="*/ 179 h 381"/>
                              <a:gd name="T39" fmla="+- 0 1508 35"/>
                              <a:gd name="T40" fmla="*/ T39 w 2078"/>
                              <a:gd name="T41" fmla="*/ 259 h 381"/>
                              <a:gd name="T42" fmla="+- 0 1636 35"/>
                              <a:gd name="T43" fmla="*/ T42 w 2078"/>
                              <a:gd name="T44" fmla="*/ 357 h 381"/>
                              <a:gd name="T45" fmla="+- 0 1584 35"/>
                              <a:gd name="T46" fmla="*/ T45 w 2078"/>
                              <a:gd name="T47" fmla="*/ 212 h 381"/>
                              <a:gd name="T48" fmla="+- 0 1659 35"/>
                              <a:gd name="T49" fmla="*/ T48 w 2078"/>
                              <a:gd name="T50" fmla="*/ 187 h 381"/>
                              <a:gd name="T51" fmla="+- 0 1634 35"/>
                              <a:gd name="T52" fmla="*/ T51 w 2078"/>
                              <a:gd name="T53" fmla="*/ 305 h 381"/>
                              <a:gd name="T54" fmla="+- 0 991 35"/>
                              <a:gd name="T55" fmla="*/ T54 w 2078"/>
                              <a:gd name="T56" fmla="*/ 115 h 381"/>
                              <a:gd name="T57" fmla="+- 0 993 35"/>
                              <a:gd name="T58" fmla="*/ T57 w 2078"/>
                              <a:gd name="T59" fmla="*/ 0 h 381"/>
                              <a:gd name="T60" fmla="+- 0 1005 35"/>
                              <a:gd name="T61" fmla="*/ T60 w 2078"/>
                              <a:gd name="T62" fmla="*/ 57 h 381"/>
                              <a:gd name="T63" fmla="+- 0 1100 35"/>
                              <a:gd name="T64" fmla="*/ T63 w 2078"/>
                              <a:gd name="T65" fmla="*/ 115 h 381"/>
                              <a:gd name="T66" fmla="+- 0 1211 35"/>
                              <a:gd name="T67" fmla="*/ T66 w 2078"/>
                              <a:gd name="T68" fmla="*/ 1 h 381"/>
                              <a:gd name="T69" fmla="+- 0 1190 35"/>
                              <a:gd name="T70" fmla="*/ T69 w 2078"/>
                              <a:gd name="T71" fmla="*/ 63 h 381"/>
                              <a:gd name="T72" fmla="+- 0 1300 35"/>
                              <a:gd name="T73" fmla="*/ T72 w 2078"/>
                              <a:gd name="T74" fmla="*/ 81 h 381"/>
                              <a:gd name="T75" fmla="+- 0 1353 35"/>
                              <a:gd name="T76" fmla="*/ T75 w 2078"/>
                              <a:gd name="T77" fmla="*/ 8 h 381"/>
                              <a:gd name="T78" fmla="+- 0 1334 35"/>
                              <a:gd name="T79" fmla="*/ T78 w 2078"/>
                              <a:gd name="T80" fmla="*/ 93 h 381"/>
                              <a:gd name="T81" fmla="+- 0 1062 35"/>
                              <a:gd name="T82" fmla="*/ T81 w 2078"/>
                              <a:gd name="T83" fmla="*/ 62 h 381"/>
                              <a:gd name="T84" fmla="+- 0 1261 35"/>
                              <a:gd name="T85" fmla="*/ T84 w 2078"/>
                              <a:gd name="T86" fmla="*/ 63 h 381"/>
                              <a:gd name="T87" fmla="+- 0 1280 35"/>
                              <a:gd name="T88" fmla="*/ T87 w 2078"/>
                              <a:gd name="T89" fmla="*/ 115 h 381"/>
                              <a:gd name="T90" fmla="+- 0 1056 35"/>
                              <a:gd name="T91" fmla="*/ T90 w 2078"/>
                              <a:gd name="T92" fmla="*/ 155 h 381"/>
                              <a:gd name="T93" fmla="+- 0 909 35"/>
                              <a:gd name="T94" fmla="*/ T93 w 2078"/>
                              <a:gd name="T95" fmla="*/ 155 h 381"/>
                              <a:gd name="T96" fmla="+- 0 1191 35"/>
                              <a:gd name="T97" fmla="*/ T96 w 2078"/>
                              <a:gd name="T98" fmla="*/ 155 h 381"/>
                              <a:gd name="T99" fmla="+- 0 1027 35"/>
                              <a:gd name="T100" fmla="*/ T99 w 2078"/>
                              <a:gd name="T101" fmla="*/ 373 h 381"/>
                              <a:gd name="T102" fmla="+- 0 1265 35"/>
                              <a:gd name="T103" fmla="*/ T102 w 2078"/>
                              <a:gd name="T104" fmla="*/ 373 h 381"/>
                              <a:gd name="T105" fmla="+- 0 203 35"/>
                              <a:gd name="T106" fmla="*/ T105 w 2078"/>
                              <a:gd name="T107" fmla="*/ 304 h 381"/>
                              <a:gd name="T108" fmla="+- 0 116 35"/>
                              <a:gd name="T109" fmla="*/ T108 w 2078"/>
                              <a:gd name="T110" fmla="*/ 228 h 381"/>
                              <a:gd name="T111" fmla="+- 0 109 35"/>
                              <a:gd name="T112" fmla="*/ T111 w 2078"/>
                              <a:gd name="T113" fmla="*/ 26 h 381"/>
                              <a:gd name="T114" fmla="+- 0 280 35"/>
                              <a:gd name="T115" fmla="*/ T114 w 2078"/>
                              <a:gd name="T116" fmla="*/ 78 h 381"/>
                              <a:gd name="T117" fmla="+- 0 143 35"/>
                              <a:gd name="T118" fmla="*/ T117 w 2078"/>
                              <a:gd name="T119" fmla="*/ 136 h 381"/>
                              <a:gd name="T120" fmla="+- 0 273 35"/>
                              <a:gd name="T121" fmla="*/ T120 w 2078"/>
                              <a:gd name="T122" fmla="*/ 208 h 381"/>
                              <a:gd name="T123" fmla="+- 0 436 35"/>
                              <a:gd name="T124" fmla="*/ T123 w 2078"/>
                              <a:gd name="T125" fmla="*/ 335 h 381"/>
                              <a:gd name="T126" fmla="+- 0 390 35"/>
                              <a:gd name="T127" fmla="*/ T126 w 2078"/>
                              <a:gd name="T128" fmla="*/ 22 h 381"/>
                              <a:gd name="T129" fmla="+- 0 584 35"/>
                              <a:gd name="T130" fmla="*/ T129 w 2078"/>
                              <a:gd name="T131" fmla="*/ 156 h 381"/>
                              <a:gd name="T132" fmla="+- 0 430 35"/>
                              <a:gd name="T133" fmla="*/ T132 w 2078"/>
                              <a:gd name="T134" fmla="*/ 332 h 381"/>
                              <a:gd name="T135" fmla="+- 0 280 35"/>
                              <a:gd name="T136" fmla="*/ T135 w 2078"/>
                              <a:gd name="T137" fmla="*/ 158 h 381"/>
                              <a:gd name="T138" fmla="+- 0 211 35"/>
                              <a:gd name="T139" fmla="*/ T138 w 2078"/>
                              <a:gd name="T140" fmla="*/ 94 h 381"/>
                              <a:gd name="T141" fmla="+- 0 573 35"/>
                              <a:gd name="T142" fmla="*/ T141 w 2078"/>
                              <a:gd name="T143" fmla="*/ 137 h 381"/>
                              <a:gd name="T144" fmla="+- 0 541 35"/>
                              <a:gd name="T145" fmla="*/ T144 w 2078"/>
                              <a:gd name="T146" fmla="*/ 113 h 381"/>
                              <a:gd name="T147" fmla="+- 0 627 35"/>
                              <a:gd name="T148" fmla="*/ T147 w 2078"/>
                              <a:gd name="T149" fmla="*/ 301 h 381"/>
                              <a:gd name="T150" fmla="+- 0 838 35"/>
                              <a:gd name="T151" fmla="*/ T150 w 2078"/>
                              <a:gd name="T152" fmla="*/ 146 h 381"/>
                              <a:gd name="T153" fmla="+- 0 866 35"/>
                              <a:gd name="T154" fmla="*/ T153 w 2078"/>
                              <a:gd name="T155" fmla="*/ 219 h 381"/>
                              <a:gd name="T156" fmla="+- 0 743 35"/>
                              <a:gd name="T157" fmla="*/ T156 w 2078"/>
                              <a:gd name="T158" fmla="*/ 323 h 381"/>
                              <a:gd name="T159" fmla="+- 0 748 35"/>
                              <a:gd name="T160" fmla="*/ T159 w 2078"/>
                              <a:gd name="T161" fmla="*/ 381 h 381"/>
                              <a:gd name="T162" fmla="+- 0 780 35"/>
                              <a:gd name="T163" fmla="*/ T162 w 2078"/>
                              <a:gd name="T164" fmla="*/ 174 h 381"/>
                              <a:gd name="T165" fmla="+- 0 502 35"/>
                              <a:gd name="T166" fmla="*/ T165 w 2078"/>
                              <a:gd name="T167" fmla="*/ 335 h 381"/>
                              <a:gd name="T168" fmla="+- 0 588 35"/>
                              <a:gd name="T169" fmla="*/ T168 w 2078"/>
                              <a:gd name="T170" fmla="*/ 173 h 381"/>
                              <a:gd name="T171" fmla="+- 0 87 35"/>
                              <a:gd name="T172" fmla="*/ T171 w 2078"/>
                              <a:gd name="T173" fmla="*/ 238 h 381"/>
                              <a:gd name="T174" fmla="+- 0 161 35"/>
                              <a:gd name="T175" fmla="*/ T174 w 2078"/>
                              <a:gd name="T176" fmla="*/ 321 h 381"/>
                              <a:gd name="T177" fmla="+- 0 767 35"/>
                              <a:gd name="T178" fmla="*/ T177 w 2078"/>
                              <a:gd name="T179" fmla="*/ 328 h 381"/>
                              <a:gd name="T180" fmla="+- 0 313 35"/>
                              <a:gd name="T181" fmla="*/ T180 w 2078"/>
                              <a:gd name="T182" fmla="*/ 373 h 381"/>
                              <a:gd name="T183" fmla="+- 0 620 35"/>
                              <a:gd name="T184" fmla="*/ T183 w 2078"/>
                              <a:gd name="T185" fmla="*/ 335 h 381"/>
                              <a:gd name="T186" fmla="+- 0 263 35"/>
                              <a:gd name="T187" fmla="*/ T186 w 2078"/>
                              <a:gd name="T188" fmla="*/ 354 h 38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2078" h="381">
                                <a:moveTo>
                                  <a:pt x="2043" y="116"/>
                                </a:moveTo>
                                <a:lnTo>
                                  <a:pt x="1955" y="116"/>
                                </a:lnTo>
                                <a:lnTo>
                                  <a:pt x="1955" y="66"/>
                                </a:lnTo>
                                <a:lnTo>
                                  <a:pt x="1921" y="66"/>
                                </a:lnTo>
                                <a:lnTo>
                                  <a:pt x="1913" y="26"/>
                                </a:lnTo>
                                <a:lnTo>
                                  <a:pt x="1950" y="25"/>
                                </a:lnTo>
                                <a:lnTo>
                                  <a:pt x="1980" y="24"/>
                                </a:lnTo>
                                <a:lnTo>
                                  <a:pt x="2003" y="22"/>
                                </a:lnTo>
                                <a:lnTo>
                                  <a:pt x="2021" y="22"/>
                                </a:lnTo>
                                <a:lnTo>
                                  <a:pt x="2036" y="22"/>
                                </a:lnTo>
                                <a:lnTo>
                                  <a:pt x="2043" y="26"/>
                                </a:lnTo>
                                <a:lnTo>
                                  <a:pt x="2043" y="116"/>
                                </a:lnTo>
                                <a:close/>
                                <a:moveTo>
                                  <a:pt x="1906" y="381"/>
                                </a:moveTo>
                                <a:lnTo>
                                  <a:pt x="1857" y="371"/>
                                </a:lnTo>
                                <a:lnTo>
                                  <a:pt x="1821" y="343"/>
                                </a:lnTo>
                                <a:lnTo>
                                  <a:pt x="1798" y="300"/>
                                </a:lnTo>
                                <a:lnTo>
                                  <a:pt x="1790" y="242"/>
                                </a:lnTo>
                                <a:lnTo>
                                  <a:pt x="1800" y="184"/>
                                </a:lnTo>
                                <a:lnTo>
                                  <a:pt x="1827" y="142"/>
                                </a:lnTo>
                                <a:lnTo>
                                  <a:pt x="1865" y="116"/>
                                </a:lnTo>
                                <a:lnTo>
                                  <a:pt x="1910" y="108"/>
                                </a:lnTo>
                                <a:lnTo>
                                  <a:pt x="1921" y="108"/>
                                </a:lnTo>
                                <a:lnTo>
                                  <a:pt x="1933" y="110"/>
                                </a:lnTo>
                                <a:lnTo>
                                  <a:pt x="1944" y="112"/>
                                </a:lnTo>
                                <a:lnTo>
                                  <a:pt x="1955" y="116"/>
                                </a:lnTo>
                                <a:lnTo>
                                  <a:pt x="2043" y="116"/>
                                </a:lnTo>
                                <a:lnTo>
                                  <a:pt x="2043" y="155"/>
                                </a:lnTo>
                                <a:lnTo>
                                  <a:pt x="1927" y="155"/>
                                </a:lnTo>
                                <a:lnTo>
                                  <a:pt x="1910" y="159"/>
                                </a:lnTo>
                                <a:lnTo>
                                  <a:pt x="1896" y="173"/>
                                </a:lnTo>
                                <a:lnTo>
                                  <a:pt x="1885" y="200"/>
                                </a:lnTo>
                                <a:lnTo>
                                  <a:pt x="1881" y="243"/>
                                </a:lnTo>
                                <a:lnTo>
                                  <a:pt x="1885" y="285"/>
                                </a:lnTo>
                                <a:lnTo>
                                  <a:pt x="1895" y="311"/>
                                </a:lnTo>
                                <a:lnTo>
                                  <a:pt x="1909" y="325"/>
                                </a:lnTo>
                                <a:lnTo>
                                  <a:pt x="1926" y="329"/>
                                </a:lnTo>
                                <a:lnTo>
                                  <a:pt x="2044" y="329"/>
                                </a:lnTo>
                                <a:lnTo>
                                  <a:pt x="2047" y="335"/>
                                </a:lnTo>
                                <a:lnTo>
                                  <a:pt x="2078" y="335"/>
                                </a:lnTo>
                                <a:lnTo>
                                  <a:pt x="2078" y="354"/>
                                </a:lnTo>
                                <a:lnTo>
                                  <a:pt x="1976" y="354"/>
                                </a:lnTo>
                                <a:lnTo>
                                  <a:pt x="1963" y="364"/>
                                </a:lnTo>
                                <a:lnTo>
                                  <a:pt x="1947" y="373"/>
                                </a:lnTo>
                                <a:lnTo>
                                  <a:pt x="1927" y="379"/>
                                </a:lnTo>
                                <a:lnTo>
                                  <a:pt x="1906" y="381"/>
                                </a:lnTo>
                                <a:close/>
                                <a:moveTo>
                                  <a:pt x="2044" y="329"/>
                                </a:moveTo>
                                <a:lnTo>
                                  <a:pt x="1940" y="329"/>
                                </a:lnTo>
                                <a:lnTo>
                                  <a:pt x="1950" y="323"/>
                                </a:lnTo>
                                <a:lnTo>
                                  <a:pt x="1955" y="318"/>
                                </a:lnTo>
                                <a:lnTo>
                                  <a:pt x="1955" y="161"/>
                                </a:lnTo>
                                <a:lnTo>
                                  <a:pt x="1951" y="158"/>
                                </a:lnTo>
                                <a:lnTo>
                                  <a:pt x="1939" y="155"/>
                                </a:lnTo>
                                <a:lnTo>
                                  <a:pt x="2043" y="155"/>
                                </a:lnTo>
                                <a:lnTo>
                                  <a:pt x="2043" y="327"/>
                                </a:lnTo>
                                <a:lnTo>
                                  <a:pt x="2044" y="329"/>
                                </a:lnTo>
                                <a:close/>
                                <a:moveTo>
                                  <a:pt x="2078" y="373"/>
                                </a:moveTo>
                                <a:lnTo>
                                  <a:pt x="2019" y="373"/>
                                </a:lnTo>
                                <a:lnTo>
                                  <a:pt x="2006" y="372"/>
                                </a:lnTo>
                                <a:lnTo>
                                  <a:pt x="1993" y="369"/>
                                </a:lnTo>
                                <a:lnTo>
                                  <a:pt x="1983" y="363"/>
                                </a:lnTo>
                                <a:lnTo>
                                  <a:pt x="1976" y="354"/>
                                </a:lnTo>
                                <a:lnTo>
                                  <a:pt x="2078" y="354"/>
                                </a:lnTo>
                                <a:lnTo>
                                  <a:pt x="2078" y="373"/>
                                </a:lnTo>
                                <a:close/>
                                <a:moveTo>
                                  <a:pt x="1765" y="335"/>
                                </a:moveTo>
                                <a:lnTo>
                                  <a:pt x="1671" y="335"/>
                                </a:lnTo>
                                <a:lnTo>
                                  <a:pt x="1671" y="66"/>
                                </a:lnTo>
                                <a:lnTo>
                                  <a:pt x="1637" y="66"/>
                                </a:lnTo>
                                <a:lnTo>
                                  <a:pt x="1629" y="26"/>
                                </a:lnTo>
                                <a:lnTo>
                                  <a:pt x="1666" y="25"/>
                                </a:lnTo>
                                <a:lnTo>
                                  <a:pt x="1695" y="24"/>
                                </a:lnTo>
                                <a:lnTo>
                                  <a:pt x="1719" y="22"/>
                                </a:lnTo>
                                <a:lnTo>
                                  <a:pt x="1737" y="22"/>
                                </a:lnTo>
                                <a:lnTo>
                                  <a:pt x="1752" y="22"/>
                                </a:lnTo>
                                <a:lnTo>
                                  <a:pt x="1759" y="26"/>
                                </a:lnTo>
                                <a:lnTo>
                                  <a:pt x="1759" y="332"/>
                                </a:lnTo>
                                <a:lnTo>
                                  <a:pt x="1765" y="335"/>
                                </a:lnTo>
                                <a:close/>
                                <a:moveTo>
                                  <a:pt x="1512" y="381"/>
                                </a:moveTo>
                                <a:lnTo>
                                  <a:pt x="1456" y="371"/>
                                </a:lnTo>
                                <a:lnTo>
                                  <a:pt x="1415" y="344"/>
                                </a:lnTo>
                                <a:lnTo>
                                  <a:pt x="1390" y="301"/>
                                </a:lnTo>
                                <a:lnTo>
                                  <a:pt x="1382" y="245"/>
                                </a:lnTo>
                                <a:lnTo>
                                  <a:pt x="1391" y="191"/>
                                </a:lnTo>
                                <a:lnTo>
                                  <a:pt x="1417" y="147"/>
                                </a:lnTo>
                                <a:lnTo>
                                  <a:pt x="1458" y="118"/>
                                </a:lnTo>
                                <a:lnTo>
                                  <a:pt x="1513" y="108"/>
                                </a:lnTo>
                                <a:lnTo>
                                  <a:pt x="1564" y="118"/>
                                </a:lnTo>
                                <a:lnTo>
                                  <a:pt x="1601" y="146"/>
                                </a:lnTo>
                                <a:lnTo>
                                  <a:pt x="1607" y="156"/>
                                </a:lnTo>
                                <a:lnTo>
                                  <a:pt x="1514" y="156"/>
                                </a:lnTo>
                                <a:lnTo>
                                  <a:pt x="1495" y="163"/>
                                </a:lnTo>
                                <a:lnTo>
                                  <a:pt x="1483" y="179"/>
                                </a:lnTo>
                                <a:lnTo>
                                  <a:pt x="1477" y="199"/>
                                </a:lnTo>
                                <a:lnTo>
                                  <a:pt x="1474" y="219"/>
                                </a:lnTo>
                                <a:lnTo>
                                  <a:pt x="1629" y="219"/>
                                </a:lnTo>
                                <a:lnTo>
                                  <a:pt x="1632" y="238"/>
                                </a:lnTo>
                                <a:lnTo>
                                  <a:pt x="1632" y="252"/>
                                </a:lnTo>
                                <a:lnTo>
                                  <a:pt x="1630" y="259"/>
                                </a:lnTo>
                                <a:lnTo>
                                  <a:pt x="1473" y="259"/>
                                </a:lnTo>
                                <a:lnTo>
                                  <a:pt x="1477" y="287"/>
                                </a:lnTo>
                                <a:lnTo>
                                  <a:pt x="1489" y="309"/>
                                </a:lnTo>
                                <a:lnTo>
                                  <a:pt x="1506" y="323"/>
                                </a:lnTo>
                                <a:lnTo>
                                  <a:pt x="1530" y="328"/>
                                </a:lnTo>
                                <a:lnTo>
                                  <a:pt x="1614" y="328"/>
                                </a:lnTo>
                                <a:lnTo>
                                  <a:pt x="1622" y="342"/>
                                </a:lnTo>
                                <a:lnTo>
                                  <a:pt x="1601" y="357"/>
                                </a:lnTo>
                                <a:lnTo>
                                  <a:pt x="1574" y="370"/>
                                </a:lnTo>
                                <a:lnTo>
                                  <a:pt x="1543" y="378"/>
                                </a:lnTo>
                                <a:lnTo>
                                  <a:pt x="1512" y="381"/>
                                </a:lnTo>
                                <a:close/>
                                <a:moveTo>
                                  <a:pt x="1629" y="219"/>
                                </a:moveTo>
                                <a:lnTo>
                                  <a:pt x="1548" y="219"/>
                                </a:lnTo>
                                <a:lnTo>
                                  <a:pt x="1548" y="215"/>
                                </a:lnTo>
                                <a:lnTo>
                                  <a:pt x="1549" y="212"/>
                                </a:lnTo>
                                <a:lnTo>
                                  <a:pt x="1549" y="208"/>
                                </a:lnTo>
                                <a:lnTo>
                                  <a:pt x="1548" y="191"/>
                                </a:lnTo>
                                <a:lnTo>
                                  <a:pt x="1543" y="174"/>
                                </a:lnTo>
                                <a:lnTo>
                                  <a:pt x="1532" y="161"/>
                                </a:lnTo>
                                <a:lnTo>
                                  <a:pt x="1514" y="156"/>
                                </a:lnTo>
                                <a:lnTo>
                                  <a:pt x="1607" y="156"/>
                                </a:lnTo>
                                <a:lnTo>
                                  <a:pt x="1624" y="187"/>
                                </a:lnTo>
                                <a:lnTo>
                                  <a:pt x="1629" y="219"/>
                                </a:lnTo>
                                <a:close/>
                                <a:moveTo>
                                  <a:pt x="1614" y="328"/>
                                </a:moveTo>
                                <a:lnTo>
                                  <a:pt x="1530" y="328"/>
                                </a:lnTo>
                                <a:lnTo>
                                  <a:pt x="1549" y="326"/>
                                </a:lnTo>
                                <a:lnTo>
                                  <a:pt x="1567" y="322"/>
                                </a:lnTo>
                                <a:lnTo>
                                  <a:pt x="1584" y="315"/>
                                </a:lnTo>
                                <a:lnTo>
                                  <a:pt x="1599" y="305"/>
                                </a:lnTo>
                                <a:lnTo>
                                  <a:pt x="1614" y="328"/>
                                </a:lnTo>
                                <a:close/>
                                <a:moveTo>
                                  <a:pt x="1788" y="373"/>
                                </a:moveTo>
                                <a:lnTo>
                                  <a:pt x="1641" y="373"/>
                                </a:lnTo>
                                <a:lnTo>
                                  <a:pt x="1641" y="335"/>
                                </a:lnTo>
                                <a:lnTo>
                                  <a:pt x="1788" y="335"/>
                                </a:lnTo>
                                <a:lnTo>
                                  <a:pt x="1788" y="373"/>
                                </a:lnTo>
                                <a:close/>
                                <a:moveTo>
                                  <a:pt x="956" y="115"/>
                                </a:moveTo>
                                <a:lnTo>
                                  <a:pt x="868" y="115"/>
                                </a:lnTo>
                                <a:lnTo>
                                  <a:pt x="860" y="101"/>
                                </a:lnTo>
                                <a:lnTo>
                                  <a:pt x="860" y="86"/>
                                </a:lnTo>
                                <a:lnTo>
                                  <a:pt x="867" y="49"/>
                                </a:lnTo>
                                <a:lnTo>
                                  <a:pt x="887" y="22"/>
                                </a:lnTo>
                                <a:lnTo>
                                  <a:pt x="917" y="5"/>
                                </a:lnTo>
                                <a:lnTo>
                                  <a:pt x="958" y="0"/>
                                </a:lnTo>
                                <a:lnTo>
                                  <a:pt x="978" y="1"/>
                                </a:lnTo>
                                <a:lnTo>
                                  <a:pt x="998" y="4"/>
                                </a:lnTo>
                                <a:lnTo>
                                  <a:pt x="1015" y="8"/>
                                </a:lnTo>
                                <a:lnTo>
                                  <a:pt x="1027" y="12"/>
                                </a:lnTo>
                                <a:lnTo>
                                  <a:pt x="1027" y="55"/>
                                </a:lnTo>
                                <a:lnTo>
                                  <a:pt x="985" y="55"/>
                                </a:lnTo>
                                <a:lnTo>
                                  <a:pt x="970" y="57"/>
                                </a:lnTo>
                                <a:lnTo>
                                  <a:pt x="958" y="62"/>
                                </a:lnTo>
                                <a:lnTo>
                                  <a:pt x="950" y="73"/>
                                </a:lnTo>
                                <a:lnTo>
                                  <a:pt x="947" y="89"/>
                                </a:lnTo>
                                <a:lnTo>
                                  <a:pt x="947" y="104"/>
                                </a:lnTo>
                                <a:lnTo>
                                  <a:pt x="956" y="115"/>
                                </a:lnTo>
                                <a:close/>
                                <a:moveTo>
                                  <a:pt x="1151" y="115"/>
                                </a:moveTo>
                                <a:lnTo>
                                  <a:pt x="1065" y="115"/>
                                </a:lnTo>
                                <a:lnTo>
                                  <a:pt x="1058" y="96"/>
                                </a:lnTo>
                                <a:lnTo>
                                  <a:pt x="1059" y="84"/>
                                </a:lnTo>
                                <a:lnTo>
                                  <a:pt x="1065" y="49"/>
                                </a:lnTo>
                                <a:lnTo>
                                  <a:pt x="1084" y="23"/>
                                </a:lnTo>
                                <a:lnTo>
                                  <a:pt x="1114" y="6"/>
                                </a:lnTo>
                                <a:lnTo>
                                  <a:pt x="1156" y="0"/>
                                </a:lnTo>
                                <a:lnTo>
                                  <a:pt x="1176" y="1"/>
                                </a:lnTo>
                                <a:lnTo>
                                  <a:pt x="1197" y="4"/>
                                </a:lnTo>
                                <a:lnTo>
                                  <a:pt x="1217" y="8"/>
                                </a:lnTo>
                                <a:lnTo>
                                  <a:pt x="1233" y="13"/>
                                </a:lnTo>
                                <a:lnTo>
                                  <a:pt x="1227" y="55"/>
                                </a:lnTo>
                                <a:lnTo>
                                  <a:pt x="1180" y="55"/>
                                </a:lnTo>
                                <a:lnTo>
                                  <a:pt x="1166" y="57"/>
                                </a:lnTo>
                                <a:lnTo>
                                  <a:pt x="1155" y="63"/>
                                </a:lnTo>
                                <a:lnTo>
                                  <a:pt x="1148" y="74"/>
                                </a:lnTo>
                                <a:lnTo>
                                  <a:pt x="1146" y="89"/>
                                </a:lnTo>
                                <a:lnTo>
                                  <a:pt x="1146" y="104"/>
                                </a:lnTo>
                                <a:lnTo>
                                  <a:pt x="1151" y="115"/>
                                </a:lnTo>
                                <a:close/>
                                <a:moveTo>
                                  <a:pt x="1299" y="93"/>
                                </a:moveTo>
                                <a:lnTo>
                                  <a:pt x="1281" y="90"/>
                                </a:lnTo>
                                <a:lnTo>
                                  <a:pt x="1265" y="81"/>
                                </a:lnTo>
                                <a:lnTo>
                                  <a:pt x="1255" y="67"/>
                                </a:lnTo>
                                <a:lnTo>
                                  <a:pt x="1251" y="49"/>
                                </a:lnTo>
                                <a:lnTo>
                                  <a:pt x="1255" y="31"/>
                                </a:lnTo>
                                <a:lnTo>
                                  <a:pt x="1265" y="17"/>
                                </a:lnTo>
                                <a:lnTo>
                                  <a:pt x="1281" y="8"/>
                                </a:lnTo>
                                <a:lnTo>
                                  <a:pt x="1299" y="5"/>
                                </a:lnTo>
                                <a:lnTo>
                                  <a:pt x="1318" y="8"/>
                                </a:lnTo>
                                <a:lnTo>
                                  <a:pt x="1334" y="17"/>
                                </a:lnTo>
                                <a:lnTo>
                                  <a:pt x="1345" y="31"/>
                                </a:lnTo>
                                <a:lnTo>
                                  <a:pt x="1349" y="49"/>
                                </a:lnTo>
                                <a:lnTo>
                                  <a:pt x="1345" y="67"/>
                                </a:lnTo>
                                <a:lnTo>
                                  <a:pt x="1334" y="81"/>
                                </a:lnTo>
                                <a:lnTo>
                                  <a:pt x="1318" y="90"/>
                                </a:lnTo>
                                <a:lnTo>
                                  <a:pt x="1299" y="93"/>
                                </a:lnTo>
                                <a:close/>
                                <a:moveTo>
                                  <a:pt x="1027" y="62"/>
                                </a:moveTo>
                                <a:lnTo>
                                  <a:pt x="1017" y="59"/>
                                </a:lnTo>
                                <a:lnTo>
                                  <a:pt x="1007" y="57"/>
                                </a:lnTo>
                                <a:lnTo>
                                  <a:pt x="996" y="56"/>
                                </a:lnTo>
                                <a:lnTo>
                                  <a:pt x="985" y="55"/>
                                </a:lnTo>
                                <a:lnTo>
                                  <a:pt x="1027" y="55"/>
                                </a:lnTo>
                                <a:lnTo>
                                  <a:pt x="1027" y="62"/>
                                </a:lnTo>
                                <a:close/>
                                <a:moveTo>
                                  <a:pt x="1226" y="63"/>
                                </a:moveTo>
                                <a:lnTo>
                                  <a:pt x="1215" y="60"/>
                                </a:lnTo>
                                <a:lnTo>
                                  <a:pt x="1204" y="58"/>
                                </a:lnTo>
                                <a:lnTo>
                                  <a:pt x="1192" y="56"/>
                                </a:lnTo>
                                <a:lnTo>
                                  <a:pt x="1180" y="55"/>
                                </a:lnTo>
                                <a:lnTo>
                                  <a:pt x="1227" y="55"/>
                                </a:lnTo>
                                <a:lnTo>
                                  <a:pt x="1226" y="63"/>
                                </a:lnTo>
                                <a:close/>
                                <a:moveTo>
                                  <a:pt x="1354" y="335"/>
                                </a:moveTo>
                                <a:lnTo>
                                  <a:pt x="1260" y="335"/>
                                </a:lnTo>
                                <a:lnTo>
                                  <a:pt x="1260" y="155"/>
                                </a:lnTo>
                                <a:lnTo>
                                  <a:pt x="1034" y="155"/>
                                </a:lnTo>
                                <a:lnTo>
                                  <a:pt x="1026" y="115"/>
                                </a:lnTo>
                                <a:lnTo>
                                  <a:pt x="1207" y="115"/>
                                </a:lnTo>
                                <a:lnTo>
                                  <a:pt x="1245" y="115"/>
                                </a:lnTo>
                                <a:lnTo>
                                  <a:pt x="1306" y="112"/>
                                </a:lnTo>
                                <a:lnTo>
                                  <a:pt x="1326" y="111"/>
                                </a:lnTo>
                                <a:lnTo>
                                  <a:pt x="1341" y="111"/>
                                </a:lnTo>
                                <a:lnTo>
                                  <a:pt x="1347" y="115"/>
                                </a:lnTo>
                                <a:lnTo>
                                  <a:pt x="1347" y="332"/>
                                </a:lnTo>
                                <a:lnTo>
                                  <a:pt x="1354" y="335"/>
                                </a:lnTo>
                                <a:close/>
                                <a:moveTo>
                                  <a:pt x="1021" y="155"/>
                                </a:moveTo>
                                <a:lnTo>
                                  <a:pt x="835" y="155"/>
                                </a:lnTo>
                                <a:lnTo>
                                  <a:pt x="835" y="115"/>
                                </a:lnTo>
                                <a:lnTo>
                                  <a:pt x="1013" y="115"/>
                                </a:lnTo>
                                <a:lnTo>
                                  <a:pt x="1021" y="155"/>
                                </a:lnTo>
                                <a:close/>
                                <a:moveTo>
                                  <a:pt x="968" y="335"/>
                                </a:moveTo>
                                <a:lnTo>
                                  <a:pt x="874" y="335"/>
                                </a:lnTo>
                                <a:lnTo>
                                  <a:pt x="874" y="155"/>
                                </a:lnTo>
                                <a:lnTo>
                                  <a:pt x="961" y="155"/>
                                </a:lnTo>
                                <a:lnTo>
                                  <a:pt x="961" y="330"/>
                                </a:lnTo>
                                <a:lnTo>
                                  <a:pt x="968" y="335"/>
                                </a:lnTo>
                                <a:close/>
                                <a:moveTo>
                                  <a:pt x="1162" y="335"/>
                                </a:moveTo>
                                <a:lnTo>
                                  <a:pt x="1069" y="335"/>
                                </a:lnTo>
                                <a:lnTo>
                                  <a:pt x="1069" y="155"/>
                                </a:lnTo>
                                <a:lnTo>
                                  <a:pt x="1156" y="155"/>
                                </a:lnTo>
                                <a:lnTo>
                                  <a:pt x="1156" y="330"/>
                                </a:lnTo>
                                <a:lnTo>
                                  <a:pt x="1162" y="335"/>
                                </a:lnTo>
                                <a:close/>
                                <a:moveTo>
                                  <a:pt x="992" y="373"/>
                                </a:moveTo>
                                <a:lnTo>
                                  <a:pt x="844" y="373"/>
                                </a:lnTo>
                                <a:lnTo>
                                  <a:pt x="844" y="335"/>
                                </a:lnTo>
                                <a:lnTo>
                                  <a:pt x="992" y="335"/>
                                </a:lnTo>
                                <a:lnTo>
                                  <a:pt x="992" y="373"/>
                                </a:lnTo>
                                <a:close/>
                                <a:moveTo>
                                  <a:pt x="1186" y="373"/>
                                </a:moveTo>
                                <a:lnTo>
                                  <a:pt x="1039" y="373"/>
                                </a:lnTo>
                                <a:lnTo>
                                  <a:pt x="1039" y="335"/>
                                </a:lnTo>
                                <a:lnTo>
                                  <a:pt x="1186" y="335"/>
                                </a:lnTo>
                                <a:lnTo>
                                  <a:pt x="1186" y="373"/>
                                </a:lnTo>
                                <a:close/>
                                <a:moveTo>
                                  <a:pt x="1377" y="373"/>
                                </a:moveTo>
                                <a:lnTo>
                                  <a:pt x="1230" y="373"/>
                                </a:lnTo>
                                <a:lnTo>
                                  <a:pt x="1230" y="335"/>
                                </a:lnTo>
                                <a:lnTo>
                                  <a:pt x="1377" y="335"/>
                                </a:lnTo>
                                <a:lnTo>
                                  <a:pt x="1377" y="373"/>
                                </a:lnTo>
                                <a:close/>
                                <a:moveTo>
                                  <a:pt x="255" y="321"/>
                                </a:moveTo>
                                <a:lnTo>
                                  <a:pt x="142" y="321"/>
                                </a:lnTo>
                                <a:lnTo>
                                  <a:pt x="156" y="316"/>
                                </a:lnTo>
                                <a:lnTo>
                                  <a:pt x="168" y="304"/>
                                </a:lnTo>
                                <a:lnTo>
                                  <a:pt x="170" y="296"/>
                                </a:lnTo>
                                <a:lnTo>
                                  <a:pt x="170" y="290"/>
                                </a:lnTo>
                                <a:lnTo>
                                  <a:pt x="168" y="277"/>
                                </a:lnTo>
                                <a:lnTo>
                                  <a:pt x="159" y="266"/>
                                </a:lnTo>
                                <a:lnTo>
                                  <a:pt x="144" y="256"/>
                                </a:lnTo>
                                <a:lnTo>
                                  <a:pt x="123" y="246"/>
                                </a:lnTo>
                                <a:lnTo>
                                  <a:pt x="81" y="228"/>
                                </a:lnTo>
                                <a:lnTo>
                                  <a:pt x="45" y="209"/>
                                </a:lnTo>
                                <a:lnTo>
                                  <a:pt x="20" y="185"/>
                                </a:lnTo>
                                <a:lnTo>
                                  <a:pt x="5" y="158"/>
                                </a:lnTo>
                                <a:lnTo>
                                  <a:pt x="0" y="127"/>
                                </a:lnTo>
                                <a:lnTo>
                                  <a:pt x="10" y="81"/>
                                </a:lnTo>
                                <a:lnTo>
                                  <a:pt x="36" y="48"/>
                                </a:lnTo>
                                <a:lnTo>
                                  <a:pt x="74" y="26"/>
                                </a:lnTo>
                                <a:lnTo>
                                  <a:pt x="120" y="19"/>
                                </a:lnTo>
                                <a:lnTo>
                                  <a:pt x="143" y="21"/>
                                </a:lnTo>
                                <a:lnTo>
                                  <a:pt x="164" y="26"/>
                                </a:lnTo>
                                <a:lnTo>
                                  <a:pt x="181" y="33"/>
                                </a:lnTo>
                                <a:lnTo>
                                  <a:pt x="195" y="43"/>
                                </a:lnTo>
                                <a:lnTo>
                                  <a:pt x="245" y="43"/>
                                </a:lnTo>
                                <a:lnTo>
                                  <a:pt x="245" y="78"/>
                                </a:lnTo>
                                <a:lnTo>
                                  <a:pt x="135" y="78"/>
                                </a:lnTo>
                                <a:lnTo>
                                  <a:pt x="119" y="81"/>
                                </a:lnTo>
                                <a:lnTo>
                                  <a:pt x="106" y="87"/>
                                </a:lnTo>
                                <a:lnTo>
                                  <a:pt x="97" y="97"/>
                                </a:lnTo>
                                <a:lnTo>
                                  <a:pt x="94" y="110"/>
                                </a:lnTo>
                                <a:lnTo>
                                  <a:pt x="97" y="124"/>
                                </a:lnTo>
                                <a:lnTo>
                                  <a:pt x="108" y="136"/>
                                </a:lnTo>
                                <a:lnTo>
                                  <a:pt x="125" y="147"/>
                                </a:lnTo>
                                <a:lnTo>
                                  <a:pt x="148" y="159"/>
                                </a:lnTo>
                                <a:lnTo>
                                  <a:pt x="191" y="179"/>
                                </a:lnTo>
                                <a:lnTo>
                                  <a:pt x="204" y="185"/>
                                </a:lnTo>
                                <a:lnTo>
                                  <a:pt x="217" y="192"/>
                                </a:lnTo>
                                <a:lnTo>
                                  <a:pt x="228" y="200"/>
                                </a:lnTo>
                                <a:lnTo>
                                  <a:pt x="238" y="208"/>
                                </a:lnTo>
                                <a:lnTo>
                                  <a:pt x="250" y="221"/>
                                </a:lnTo>
                                <a:lnTo>
                                  <a:pt x="259" y="237"/>
                                </a:lnTo>
                                <a:lnTo>
                                  <a:pt x="265" y="255"/>
                                </a:lnTo>
                                <a:lnTo>
                                  <a:pt x="267" y="275"/>
                                </a:lnTo>
                                <a:lnTo>
                                  <a:pt x="259" y="317"/>
                                </a:lnTo>
                                <a:lnTo>
                                  <a:pt x="255" y="321"/>
                                </a:lnTo>
                                <a:close/>
                                <a:moveTo>
                                  <a:pt x="401" y="335"/>
                                </a:moveTo>
                                <a:lnTo>
                                  <a:pt x="307" y="335"/>
                                </a:lnTo>
                                <a:lnTo>
                                  <a:pt x="307" y="66"/>
                                </a:lnTo>
                                <a:lnTo>
                                  <a:pt x="273" y="66"/>
                                </a:lnTo>
                                <a:lnTo>
                                  <a:pt x="265" y="26"/>
                                </a:lnTo>
                                <a:lnTo>
                                  <a:pt x="302" y="25"/>
                                </a:lnTo>
                                <a:lnTo>
                                  <a:pt x="331" y="24"/>
                                </a:lnTo>
                                <a:lnTo>
                                  <a:pt x="355" y="22"/>
                                </a:lnTo>
                                <a:lnTo>
                                  <a:pt x="373" y="22"/>
                                </a:lnTo>
                                <a:lnTo>
                                  <a:pt x="388" y="22"/>
                                </a:lnTo>
                                <a:lnTo>
                                  <a:pt x="395" y="26"/>
                                </a:lnTo>
                                <a:lnTo>
                                  <a:pt x="395" y="137"/>
                                </a:lnTo>
                                <a:lnTo>
                                  <a:pt x="538" y="137"/>
                                </a:lnTo>
                                <a:lnTo>
                                  <a:pt x="542" y="141"/>
                                </a:lnTo>
                                <a:lnTo>
                                  <a:pt x="549" y="156"/>
                                </a:lnTo>
                                <a:lnTo>
                                  <a:pt x="551" y="165"/>
                                </a:lnTo>
                                <a:lnTo>
                                  <a:pt x="438" y="165"/>
                                </a:lnTo>
                                <a:lnTo>
                                  <a:pt x="426" y="167"/>
                                </a:lnTo>
                                <a:lnTo>
                                  <a:pt x="415" y="170"/>
                                </a:lnTo>
                                <a:lnTo>
                                  <a:pt x="405" y="176"/>
                                </a:lnTo>
                                <a:lnTo>
                                  <a:pt x="395" y="184"/>
                                </a:lnTo>
                                <a:lnTo>
                                  <a:pt x="395" y="332"/>
                                </a:lnTo>
                                <a:lnTo>
                                  <a:pt x="401" y="335"/>
                                </a:lnTo>
                                <a:close/>
                                <a:moveTo>
                                  <a:pt x="245" y="43"/>
                                </a:moveTo>
                                <a:lnTo>
                                  <a:pt x="195" y="43"/>
                                </a:lnTo>
                                <a:lnTo>
                                  <a:pt x="197" y="26"/>
                                </a:lnTo>
                                <a:lnTo>
                                  <a:pt x="245" y="26"/>
                                </a:lnTo>
                                <a:lnTo>
                                  <a:pt x="245" y="43"/>
                                </a:lnTo>
                                <a:close/>
                                <a:moveTo>
                                  <a:pt x="245" y="158"/>
                                </a:moveTo>
                                <a:lnTo>
                                  <a:pt x="204" y="158"/>
                                </a:lnTo>
                                <a:lnTo>
                                  <a:pt x="201" y="153"/>
                                </a:lnTo>
                                <a:lnTo>
                                  <a:pt x="198" y="145"/>
                                </a:lnTo>
                                <a:lnTo>
                                  <a:pt x="194" y="127"/>
                                </a:lnTo>
                                <a:lnTo>
                                  <a:pt x="190" y="113"/>
                                </a:lnTo>
                                <a:lnTo>
                                  <a:pt x="184" y="102"/>
                                </a:lnTo>
                                <a:lnTo>
                                  <a:pt x="176" y="94"/>
                                </a:lnTo>
                                <a:lnTo>
                                  <a:pt x="168" y="88"/>
                                </a:lnTo>
                                <a:lnTo>
                                  <a:pt x="159" y="83"/>
                                </a:lnTo>
                                <a:lnTo>
                                  <a:pt x="148" y="79"/>
                                </a:lnTo>
                                <a:lnTo>
                                  <a:pt x="135" y="78"/>
                                </a:lnTo>
                                <a:lnTo>
                                  <a:pt x="245" y="78"/>
                                </a:lnTo>
                                <a:lnTo>
                                  <a:pt x="245" y="158"/>
                                </a:lnTo>
                                <a:close/>
                                <a:moveTo>
                                  <a:pt x="538" y="137"/>
                                </a:moveTo>
                                <a:lnTo>
                                  <a:pt x="395" y="137"/>
                                </a:lnTo>
                                <a:lnTo>
                                  <a:pt x="416" y="123"/>
                                </a:lnTo>
                                <a:lnTo>
                                  <a:pt x="436" y="114"/>
                                </a:lnTo>
                                <a:lnTo>
                                  <a:pt x="455" y="109"/>
                                </a:lnTo>
                                <a:lnTo>
                                  <a:pt x="472" y="108"/>
                                </a:lnTo>
                                <a:lnTo>
                                  <a:pt x="490" y="109"/>
                                </a:lnTo>
                                <a:lnTo>
                                  <a:pt x="506" y="113"/>
                                </a:lnTo>
                                <a:lnTo>
                                  <a:pt x="520" y="120"/>
                                </a:lnTo>
                                <a:lnTo>
                                  <a:pt x="533" y="130"/>
                                </a:lnTo>
                                <a:lnTo>
                                  <a:pt x="538" y="137"/>
                                </a:lnTo>
                                <a:close/>
                                <a:moveTo>
                                  <a:pt x="713" y="381"/>
                                </a:moveTo>
                                <a:lnTo>
                                  <a:pt x="658" y="371"/>
                                </a:lnTo>
                                <a:lnTo>
                                  <a:pt x="617" y="344"/>
                                </a:lnTo>
                                <a:lnTo>
                                  <a:pt x="592" y="301"/>
                                </a:lnTo>
                                <a:lnTo>
                                  <a:pt x="583" y="245"/>
                                </a:lnTo>
                                <a:lnTo>
                                  <a:pt x="592" y="191"/>
                                </a:lnTo>
                                <a:lnTo>
                                  <a:pt x="619" y="147"/>
                                </a:lnTo>
                                <a:lnTo>
                                  <a:pt x="660" y="118"/>
                                </a:lnTo>
                                <a:lnTo>
                                  <a:pt x="715" y="108"/>
                                </a:lnTo>
                                <a:lnTo>
                                  <a:pt x="766" y="118"/>
                                </a:lnTo>
                                <a:lnTo>
                                  <a:pt x="803" y="146"/>
                                </a:lnTo>
                                <a:lnTo>
                                  <a:pt x="809" y="156"/>
                                </a:lnTo>
                                <a:lnTo>
                                  <a:pt x="717" y="156"/>
                                </a:lnTo>
                                <a:lnTo>
                                  <a:pt x="697" y="163"/>
                                </a:lnTo>
                                <a:lnTo>
                                  <a:pt x="685" y="179"/>
                                </a:lnTo>
                                <a:lnTo>
                                  <a:pt x="678" y="199"/>
                                </a:lnTo>
                                <a:lnTo>
                                  <a:pt x="676" y="219"/>
                                </a:lnTo>
                                <a:lnTo>
                                  <a:pt x="831" y="219"/>
                                </a:lnTo>
                                <a:lnTo>
                                  <a:pt x="833" y="238"/>
                                </a:lnTo>
                                <a:lnTo>
                                  <a:pt x="833" y="252"/>
                                </a:lnTo>
                                <a:lnTo>
                                  <a:pt x="832" y="259"/>
                                </a:lnTo>
                                <a:lnTo>
                                  <a:pt x="675" y="259"/>
                                </a:lnTo>
                                <a:lnTo>
                                  <a:pt x="679" y="287"/>
                                </a:lnTo>
                                <a:lnTo>
                                  <a:pt x="690" y="309"/>
                                </a:lnTo>
                                <a:lnTo>
                                  <a:pt x="708" y="323"/>
                                </a:lnTo>
                                <a:lnTo>
                                  <a:pt x="732" y="328"/>
                                </a:lnTo>
                                <a:lnTo>
                                  <a:pt x="815" y="328"/>
                                </a:lnTo>
                                <a:lnTo>
                                  <a:pt x="824" y="342"/>
                                </a:lnTo>
                                <a:lnTo>
                                  <a:pt x="802" y="357"/>
                                </a:lnTo>
                                <a:lnTo>
                                  <a:pt x="775" y="370"/>
                                </a:lnTo>
                                <a:lnTo>
                                  <a:pt x="745" y="378"/>
                                </a:lnTo>
                                <a:lnTo>
                                  <a:pt x="713" y="381"/>
                                </a:lnTo>
                                <a:close/>
                                <a:moveTo>
                                  <a:pt x="831" y="219"/>
                                </a:moveTo>
                                <a:lnTo>
                                  <a:pt x="750" y="219"/>
                                </a:lnTo>
                                <a:lnTo>
                                  <a:pt x="750" y="215"/>
                                </a:lnTo>
                                <a:lnTo>
                                  <a:pt x="750" y="212"/>
                                </a:lnTo>
                                <a:lnTo>
                                  <a:pt x="750" y="208"/>
                                </a:lnTo>
                                <a:lnTo>
                                  <a:pt x="749" y="191"/>
                                </a:lnTo>
                                <a:lnTo>
                                  <a:pt x="745" y="174"/>
                                </a:lnTo>
                                <a:lnTo>
                                  <a:pt x="734" y="161"/>
                                </a:lnTo>
                                <a:lnTo>
                                  <a:pt x="717" y="156"/>
                                </a:lnTo>
                                <a:lnTo>
                                  <a:pt x="809" y="156"/>
                                </a:lnTo>
                                <a:lnTo>
                                  <a:pt x="826" y="187"/>
                                </a:lnTo>
                                <a:lnTo>
                                  <a:pt x="831" y="219"/>
                                </a:lnTo>
                                <a:close/>
                                <a:moveTo>
                                  <a:pt x="561" y="335"/>
                                </a:moveTo>
                                <a:lnTo>
                                  <a:pt x="467" y="335"/>
                                </a:lnTo>
                                <a:lnTo>
                                  <a:pt x="467" y="197"/>
                                </a:lnTo>
                                <a:lnTo>
                                  <a:pt x="465" y="182"/>
                                </a:lnTo>
                                <a:lnTo>
                                  <a:pt x="459" y="173"/>
                                </a:lnTo>
                                <a:lnTo>
                                  <a:pt x="450" y="167"/>
                                </a:lnTo>
                                <a:lnTo>
                                  <a:pt x="438" y="165"/>
                                </a:lnTo>
                                <a:lnTo>
                                  <a:pt x="551" y="165"/>
                                </a:lnTo>
                                <a:lnTo>
                                  <a:pt x="553" y="173"/>
                                </a:lnTo>
                                <a:lnTo>
                                  <a:pt x="555" y="191"/>
                                </a:lnTo>
                                <a:lnTo>
                                  <a:pt x="555" y="332"/>
                                </a:lnTo>
                                <a:lnTo>
                                  <a:pt x="561" y="335"/>
                                </a:lnTo>
                                <a:close/>
                                <a:moveTo>
                                  <a:pt x="56" y="373"/>
                                </a:moveTo>
                                <a:lnTo>
                                  <a:pt x="8" y="373"/>
                                </a:lnTo>
                                <a:lnTo>
                                  <a:pt x="8" y="238"/>
                                </a:lnTo>
                                <a:lnTo>
                                  <a:pt x="52" y="238"/>
                                </a:lnTo>
                                <a:lnTo>
                                  <a:pt x="57" y="241"/>
                                </a:lnTo>
                                <a:lnTo>
                                  <a:pt x="59" y="256"/>
                                </a:lnTo>
                                <a:lnTo>
                                  <a:pt x="61" y="267"/>
                                </a:lnTo>
                                <a:lnTo>
                                  <a:pt x="69" y="290"/>
                                </a:lnTo>
                                <a:lnTo>
                                  <a:pt x="83" y="307"/>
                                </a:lnTo>
                                <a:lnTo>
                                  <a:pt x="102" y="318"/>
                                </a:lnTo>
                                <a:lnTo>
                                  <a:pt x="126" y="321"/>
                                </a:lnTo>
                                <a:lnTo>
                                  <a:pt x="255" y="321"/>
                                </a:lnTo>
                                <a:lnTo>
                                  <a:pt x="234" y="350"/>
                                </a:lnTo>
                                <a:lnTo>
                                  <a:pt x="228" y="354"/>
                                </a:lnTo>
                                <a:lnTo>
                                  <a:pt x="59" y="354"/>
                                </a:lnTo>
                                <a:lnTo>
                                  <a:pt x="56" y="373"/>
                                </a:lnTo>
                                <a:close/>
                                <a:moveTo>
                                  <a:pt x="815" y="328"/>
                                </a:moveTo>
                                <a:lnTo>
                                  <a:pt x="732" y="328"/>
                                </a:lnTo>
                                <a:lnTo>
                                  <a:pt x="751" y="326"/>
                                </a:lnTo>
                                <a:lnTo>
                                  <a:pt x="769" y="322"/>
                                </a:lnTo>
                                <a:lnTo>
                                  <a:pt x="786" y="315"/>
                                </a:lnTo>
                                <a:lnTo>
                                  <a:pt x="801" y="305"/>
                                </a:lnTo>
                                <a:lnTo>
                                  <a:pt x="815" y="328"/>
                                </a:lnTo>
                                <a:close/>
                                <a:moveTo>
                                  <a:pt x="424" y="373"/>
                                </a:moveTo>
                                <a:lnTo>
                                  <a:pt x="278" y="373"/>
                                </a:lnTo>
                                <a:lnTo>
                                  <a:pt x="278" y="335"/>
                                </a:lnTo>
                                <a:lnTo>
                                  <a:pt x="424" y="335"/>
                                </a:lnTo>
                                <a:lnTo>
                                  <a:pt x="424" y="373"/>
                                </a:lnTo>
                                <a:close/>
                                <a:moveTo>
                                  <a:pt x="585" y="373"/>
                                </a:moveTo>
                                <a:lnTo>
                                  <a:pt x="443" y="373"/>
                                </a:lnTo>
                                <a:lnTo>
                                  <a:pt x="443" y="335"/>
                                </a:lnTo>
                                <a:lnTo>
                                  <a:pt x="585" y="335"/>
                                </a:lnTo>
                                <a:lnTo>
                                  <a:pt x="585" y="373"/>
                                </a:lnTo>
                                <a:close/>
                                <a:moveTo>
                                  <a:pt x="137" y="380"/>
                                </a:moveTo>
                                <a:lnTo>
                                  <a:pt x="113" y="378"/>
                                </a:lnTo>
                                <a:lnTo>
                                  <a:pt x="92" y="372"/>
                                </a:lnTo>
                                <a:lnTo>
                                  <a:pt x="73" y="364"/>
                                </a:lnTo>
                                <a:lnTo>
                                  <a:pt x="59" y="354"/>
                                </a:lnTo>
                                <a:lnTo>
                                  <a:pt x="228" y="354"/>
                                </a:lnTo>
                                <a:lnTo>
                                  <a:pt x="194" y="372"/>
                                </a:lnTo>
                                <a:lnTo>
                                  <a:pt x="137" y="380"/>
                                </a:lnTo>
                                <a:close/>
                              </a:path>
                            </a:pathLst>
                          </a:custGeom>
                          <a:solidFill>
                            <a:srgbClr val="B207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67EC155" id="Group 3" o:spid="_x0000_s1026" style="width:121.65pt;height:64.85pt;mso-position-horizontal-relative:char;mso-position-vertical-relative:line" coordsize="2433,1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425;width:2433;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">
                  <v:imagedata r:id="rId12" o:title=""/>
                </v:shape>
                <v:shape id="AutoShape 4" o:spid="_x0000_s1028" style="position:absolute;left:35;width:2078;height:381;visibility:visible;mso-wrap-style:square;v-text-anchor:top" coordsize="207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" path="m2043,116r-88,l1955,66r-34,l1913,26r37,-1l1980,24r23,-2l2021,22r15,l2043,26r,90xm1906,381r-49,-10l1821,343r-23,-43l1790,242r10,-58l1827,142r38,-26l1910,108r11,l1933,110r11,2l1955,116r88,l2043,155r-116,l1910,159r-14,14l1885,200r-4,43l1885,285r10,26l1909,325r17,4l2044,329r3,6l2078,335r,19l1976,354r-13,10l1947,373r-20,6l1906,381xm2044,329r-104,l1950,323r5,-5l1955,161r-4,-3l1939,155r104,l2043,327r1,2xm2078,373r-59,l2006,372r-13,-3l1983,363r-7,-9l2078,354r,19xm1765,335r-94,l1671,66r-34,l1629,26r37,-1l1695,24r24,-2l1737,22r15,l1759,26r,306l1765,335xm1512,381r-56,-10l1415,344r-25,-43l1382,245r9,-54l1417,147r41,-29l1513,108r51,10l1601,146r6,10l1514,156r-19,7l1483,179r-6,20l1474,219r155,l1632,238r,14l1630,259r-157,l1477,287r12,22l1506,323r24,5l1614,328r8,14l1601,357r-27,13l1543,378r-31,3xm1629,219r-81,l1548,215r1,-3l1549,208r-1,-17l1543,174r-11,-13l1514,156r93,l1624,187r5,32xm1614,328r-84,l1549,326r18,-4l1584,315r15,-10l1614,328xm1788,373r-147,l1641,335r147,l1788,373xm956,115r-88,l860,101r,-15l867,49,887,22,917,5,958,r20,1l998,4r17,4l1027,12r,43l985,55r-15,2l958,62r-8,11l947,89r,15l956,115xm1151,115r-86,l1058,96r1,-12l1065,49r19,-26l1114,6,1156,r20,1l1197,4r20,4l1233,13r-6,42l1180,55r-14,2l1155,63r-7,11l1146,89r,15l1151,115xm1299,93r-18,-3l1265,81,1255,67r-4,-18l1255,31r10,-14l1281,8r18,-3l1318,8r16,9l1345,31r4,18l1345,67r-11,14l1318,90r-19,3xm1027,62r-10,-3l1007,57,996,56,985,55r42,l1027,62xm1226,63r-11,-3l1204,58r-12,-2l1180,55r47,l1226,63xm1354,335r-94,l1260,155r-226,l1026,115r181,l1245,115r61,-3l1326,111r15,l1347,115r,217l1354,335xm1021,155r-186,l835,115r178,l1021,155xm968,335r-94,l874,155r87,l961,330r7,5xm1162,335r-93,l1069,155r87,l1156,330r6,5xm992,373r-148,l844,335r148,l992,373xm1186,373r-147,l1039,335r147,l1186,373xm1377,373r-147,l1230,335r147,l1377,373xm255,321r-113,l156,316r12,-12l170,296r,-6l168,277r-9,-11l144,256,123,246,81,228,45,209,20,185,5,158,,127,10,81,36,48,74,26r46,-7l143,21r21,5l181,33r14,10l245,43r,35l135,78r-16,3l106,87,97,97r-3,13l97,124r11,12l125,147r23,12l191,179r13,6l217,192r11,8l238,208r12,13l259,237r6,18l267,275r-8,42l255,321xm401,335r-94,l307,66r-34,l265,26r37,-1l331,24r24,-2l373,22r15,l395,26r,111l538,137r4,4l549,156r2,9l438,165r-12,2l415,170r-10,6l395,184r,148l401,335xm245,43r-50,l197,26r48,l245,43xm245,158r-41,l201,153r-3,-8l194,127r-4,-14l184,102r-8,-8l168,88r-9,-5l148,79,135,78r110,l245,158xm538,137r-143,l416,123r20,-9l455,109r17,-1l490,109r16,4l520,120r13,10l538,137xm713,381l658,371,617,344,592,301r-9,-56l592,191r27,-44l660,118r55,-10l766,118r37,28l809,156r-92,l697,163r-12,16l678,199r-2,20l831,219r2,19l833,252r-1,7l675,259r4,28l690,309r18,14l732,328r83,l824,342r-22,15l775,370r-30,8l713,381xm831,219r-81,l750,215r,-3l750,208r-1,-17l745,174,734,161r-17,-5l809,156r17,31l831,219xm561,335r-94,l467,197r-2,-15l459,173r-9,-6l438,165r113,l553,173r2,18l555,332r6,3xm56,373r-48,l8,238r44,l57,241r2,15l61,267r8,23l83,307r19,11l126,321r129,l234,350r-6,4l59,354r-3,19xm815,328r-83,l751,326r18,-4l786,315r15,-10l815,328xm424,373r-146,l278,335r146,l424,373xm585,373r-142,l443,335r142,l585,373xm137,380r-24,-2l92,372,73,364,59,354r169,l194,372r-57,8xe" fillcolor="#b2074e" stroked="f">
                  <v:path arrowok="t" o:connecttype="custom" o:connectlocs="1980,24;1857,371;1910,108;1927,155;1909,325;1963,364;1955,318;2078,373;2078,373;1695,24;1512,381;1458,118;1483,179;1473,259;1601,357;1549,212;1624,187;1599,305;956,115;958,0;970,57;1065,115;1176,1;1155,63;1265,81;1318,8;1299,93;1027,62;1226,63;1245,115;1021,155;874,155;1156,155;992,373;1230,373;168,304;81,228;74,26;245,78;108,136;238,208;401,335;355,22;549,156;395,332;245,158;176,94;538,137;506,113;592,301;803,146;831,219;708,323;713,381;745,174;467,335;553,173;52,238;126,321;732,328;278,373;585,335;228,354" o:connectangles="0,0,0,0,0,0,0,0,0,0,0,0,0,0,0,0,0,0,0,0,0,0,0,0,0,0,0,0,0,0,0,0,0,0,0,0,0,0,0,0,0,0,0,0,0,0,0,0,0,0,0,0,0,0,0,0,0,0,0,0,0,0,0"/>
                </v:shape>
                <w10:anchorlock/>
              </v:group>
            </w:pict>
          </mc:Fallback>
        </mc:AlternateContent>
      </w:r>
    </w:p>
    <w:p w14:paraId="656836F4" w14:textId="77777777" w:rsidR="00D34206" w:rsidRDefault="00D34206">
      <w:pPr>
        <w:pStyle w:val="BodyText"/>
        <w:rPr>
          <w:rFonts w:ascii="Times New Roman"/>
          <w:sz w:val="20"/>
        </w:rPr>
      </w:pPr>
    </w:p>
    <w:p w14:paraId="6A112686" w14:textId="77777777" w:rsidR="00D34206" w:rsidRDefault="00D34206">
      <w:pPr>
        <w:pStyle w:val="BodyText"/>
        <w:spacing w:before="7"/>
        <w:rPr>
          <w:rFonts w:ascii="Times New Roman"/>
          <w:sz w:val="20"/>
        </w:rPr>
      </w:pPr>
    </w:p>
    <w:p w14:paraId="2EFFD47F" w14:textId="77777777" w:rsidR="00D34206" w:rsidRDefault="00466FD0">
      <w:pPr>
        <w:pStyle w:val="Heading1"/>
      </w:pPr>
      <w:r>
        <w:t>SHEFFIELD HALLAM UNIVERSITY</w:t>
      </w:r>
    </w:p>
    <w:p w14:paraId="2787E29B" w14:textId="77777777" w:rsidR="00D34206" w:rsidRDefault="00D34206">
      <w:pPr>
        <w:pStyle w:val="BodyText"/>
        <w:rPr>
          <w:b/>
          <w:sz w:val="26"/>
        </w:rPr>
      </w:pPr>
    </w:p>
    <w:p w14:paraId="230D1F50" w14:textId="77777777" w:rsidR="00D34206" w:rsidRDefault="00D34206">
      <w:pPr>
        <w:pStyle w:val="BodyText"/>
        <w:spacing w:before="7"/>
        <w:rPr>
          <w:b/>
          <w:sz w:val="32"/>
        </w:rPr>
      </w:pPr>
    </w:p>
    <w:p w14:paraId="49771315" w14:textId="77777777" w:rsidR="00D34206" w:rsidRDefault="00466FD0">
      <w:pPr>
        <w:spacing w:before="1"/>
        <w:ind w:left="151"/>
        <w:rPr>
          <w:b/>
          <w:sz w:val="24"/>
        </w:rPr>
      </w:pPr>
      <w:r>
        <w:rPr>
          <w:b/>
          <w:sz w:val="24"/>
        </w:rPr>
        <w:t>Code of Practice relating to the operation of the Students' Union</w:t>
      </w:r>
    </w:p>
    <w:p w14:paraId="7823F05B" w14:textId="77777777" w:rsidR="00D34206" w:rsidRDefault="00D34206">
      <w:pPr>
        <w:pStyle w:val="BodyText"/>
        <w:rPr>
          <w:b/>
          <w:sz w:val="26"/>
        </w:rPr>
      </w:pPr>
    </w:p>
    <w:p w14:paraId="15C8CA33" w14:textId="77777777" w:rsidR="00D34206" w:rsidRDefault="00D34206">
      <w:pPr>
        <w:pStyle w:val="BodyText"/>
        <w:spacing w:before="5"/>
        <w:rPr>
          <w:b/>
          <w:sz w:val="30"/>
        </w:rPr>
      </w:pPr>
    </w:p>
    <w:p w14:paraId="5301B2CF" w14:textId="77777777" w:rsidR="00D34206" w:rsidRDefault="00466FD0">
      <w:pPr>
        <w:pStyle w:val="Heading2"/>
        <w:numPr>
          <w:ilvl w:val="0"/>
          <w:numId w:val="1"/>
        </w:numPr>
        <w:tabs>
          <w:tab w:val="left" w:pos="871"/>
          <w:tab w:val="left" w:pos="872"/>
        </w:tabs>
        <w:ind w:hanging="720"/>
      </w:pPr>
      <w:r>
        <w:t>INTRODUCTION</w:t>
      </w:r>
    </w:p>
    <w:p w14:paraId="03359674" w14:textId="041F6E82" w:rsidR="00D34206" w:rsidRDefault="00466FD0">
      <w:pPr>
        <w:pStyle w:val="BodyText"/>
        <w:spacing w:before="203"/>
        <w:ind w:left="871" w:right="105"/>
        <w:jc w:val="both"/>
      </w:pPr>
      <w:r>
        <w:t xml:space="preserve">This Code of Practice has been published by the Board of Governors of Sheffield Hallam University in accordance with the requirements of s22(3) of the Education Act 1994 (the Act). The Act requires the University and Sheffield Hallam Students' Union (the Union) to comply with a number of measures relating to the operation of the Union, in particular relating to its: constitution; membership; elections; sabbatical officers; finances; affiliations; complaints; and notification requirements. This Code sets out the arrangements made to secure compliance with the Act. The Code will be kept under review by the </w:t>
      </w:r>
      <w:r w:rsidR="00B03C2D">
        <w:t xml:space="preserve">Governance and Nominations Committee on behalf of </w:t>
      </w:r>
      <w:r>
        <w:t>Board of Governors.</w:t>
      </w:r>
    </w:p>
    <w:p w14:paraId="39D99F28" w14:textId="77777777" w:rsidR="00D34206" w:rsidRDefault="00D34206">
      <w:pPr>
        <w:pStyle w:val="BodyText"/>
        <w:spacing w:before="6"/>
        <w:rPr>
          <w:sz w:val="32"/>
        </w:rPr>
      </w:pPr>
    </w:p>
    <w:p w14:paraId="6CBB9227" w14:textId="24FAA19D" w:rsidR="00D34206" w:rsidRDefault="004637CD">
      <w:pPr>
        <w:pStyle w:val="Heading2"/>
        <w:numPr>
          <w:ilvl w:val="0"/>
          <w:numId w:val="1"/>
        </w:numPr>
        <w:tabs>
          <w:tab w:val="left" w:pos="871"/>
          <w:tab w:val="left" w:pos="872"/>
        </w:tabs>
        <w:spacing w:before="1"/>
        <w:ind w:hanging="720"/>
      </w:pPr>
      <w:r>
        <w:t>MEMORANDUM AND ARTICLES OF ASSOCIATION</w:t>
      </w:r>
    </w:p>
    <w:p w14:paraId="72E2E417" w14:textId="618BCB9F" w:rsidR="00D34206" w:rsidRDefault="00466FD0">
      <w:pPr>
        <w:pStyle w:val="BodyText"/>
        <w:spacing w:before="203"/>
        <w:ind w:left="871" w:right="104"/>
        <w:jc w:val="both"/>
      </w:pPr>
      <w:r>
        <w:t xml:space="preserve">The Union has been established and conducts and manages its affairs under </w:t>
      </w:r>
      <w:r w:rsidR="00401A57">
        <w:t xml:space="preserve">a </w:t>
      </w:r>
      <w:r w:rsidR="006E2F68" w:rsidRPr="006E2F68">
        <w:t>Memorandum and Articles of Association</w:t>
      </w:r>
      <w:r>
        <w:t xml:space="preserve"> approved by the Board of Governors. Any amendments to the </w:t>
      </w:r>
      <w:r w:rsidR="004637CD" w:rsidRPr="006E2F68">
        <w:t>Memorandum and Articles of Association</w:t>
      </w:r>
      <w:r>
        <w:t xml:space="preserve"> and its supporting schedules must be submitted to, and approved by, the </w:t>
      </w:r>
      <w:r w:rsidR="00B03C2D">
        <w:t xml:space="preserve">Governance and Nominations Committee acting with delegated authority from the </w:t>
      </w:r>
      <w:r>
        <w:t>Board of Governors before any such amendments can take legal effect.</w:t>
      </w:r>
    </w:p>
    <w:p w14:paraId="0555455D" w14:textId="1BC3DADD" w:rsidR="00D34206" w:rsidRDefault="00466FD0">
      <w:pPr>
        <w:pStyle w:val="BodyText"/>
        <w:spacing w:before="198"/>
        <w:ind w:left="871" w:right="106"/>
        <w:jc w:val="both"/>
      </w:pPr>
      <w:r>
        <w:t xml:space="preserve">The </w:t>
      </w:r>
      <w:r w:rsidR="00B03C2D">
        <w:t xml:space="preserve">Governance and Nominations Committee on behalf of the </w:t>
      </w:r>
      <w:r>
        <w:t xml:space="preserve">Board of Governors will review and, where necessary, revise the </w:t>
      </w:r>
      <w:r w:rsidR="004637CD" w:rsidRPr="006E2F68">
        <w:t>Memorandum and Articles of Association</w:t>
      </w:r>
      <w:r>
        <w:t xml:space="preserve"> in consultation with the Union at least every five years.</w:t>
      </w:r>
    </w:p>
    <w:p w14:paraId="3352AFC4" w14:textId="77777777" w:rsidR="00D34206" w:rsidRDefault="00D34206">
      <w:pPr>
        <w:pStyle w:val="BodyText"/>
        <w:spacing w:before="7"/>
        <w:rPr>
          <w:sz w:val="32"/>
        </w:rPr>
      </w:pPr>
    </w:p>
    <w:p w14:paraId="062DC7C6" w14:textId="77777777" w:rsidR="00D34206" w:rsidRDefault="00466FD0">
      <w:pPr>
        <w:pStyle w:val="Heading2"/>
        <w:numPr>
          <w:ilvl w:val="0"/>
          <w:numId w:val="1"/>
        </w:numPr>
        <w:tabs>
          <w:tab w:val="left" w:pos="870"/>
          <w:tab w:val="left" w:pos="872"/>
        </w:tabs>
      </w:pPr>
      <w:r>
        <w:t>MEMBERSHIP</w:t>
      </w:r>
    </w:p>
    <w:p w14:paraId="2555BB0B" w14:textId="1CA53F31" w:rsidR="00D34206" w:rsidRDefault="00466FD0">
      <w:pPr>
        <w:pStyle w:val="BodyText"/>
        <w:spacing w:before="203"/>
        <w:ind w:left="871" w:right="108"/>
        <w:jc w:val="both"/>
      </w:pPr>
      <w:bookmarkStart w:id="0" w:name="_Hlk49434876"/>
      <w:r>
        <w:t>Any student has the right not to be a member of the Union and not to be unfairly disadvantaged by reason of having exercised that right.</w:t>
      </w:r>
    </w:p>
    <w:p w14:paraId="0A76007D" w14:textId="77777777" w:rsidR="00CE52DC" w:rsidRDefault="00CE52DC" w:rsidP="0014195F">
      <w:pPr>
        <w:pStyle w:val="BodyText"/>
        <w:ind w:left="873" w:right="108"/>
        <w:jc w:val="both"/>
      </w:pPr>
    </w:p>
    <w:p w14:paraId="34353A65" w14:textId="473DAD0E" w:rsidR="00CE52DC" w:rsidRDefault="00CE52DC" w:rsidP="00CE52DC">
      <w:pPr>
        <w:pStyle w:val="BodyText"/>
        <w:spacing w:before="1"/>
        <w:ind w:left="871" w:right="105"/>
        <w:jc w:val="both"/>
      </w:pPr>
      <w:r>
        <w:t xml:space="preserve">All students, members and non-members alike, have in general the right of access to services provided by the University and the Union. However, the right to participate in </w:t>
      </w:r>
      <w:r w:rsidR="003A3844">
        <w:t xml:space="preserve">the </w:t>
      </w:r>
      <w:r>
        <w:t>Union and NUS (National Union of Students) elections and decision-making processes, including those of clubs and societies, is not extended to</w:t>
      </w:r>
      <w:r>
        <w:rPr>
          <w:spacing w:val="-26"/>
        </w:rPr>
        <w:t xml:space="preserve"> </w:t>
      </w:r>
      <w:r>
        <w:t>non-members.</w:t>
      </w:r>
    </w:p>
    <w:p w14:paraId="6ADCD070" w14:textId="7203C8C2" w:rsidR="00CE52DC" w:rsidRDefault="00CE52DC">
      <w:pPr>
        <w:pStyle w:val="BodyText"/>
        <w:spacing w:before="203"/>
        <w:ind w:left="871" w:right="108"/>
        <w:jc w:val="both"/>
      </w:pPr>
      <w:r>
        <w:t>On the basis of the above arrangements the</w:t>
      </w:r>
      <w:r w:rsidR="00B03C2D">
        <w:t xml:space="preserve"> Governance and Nominations Committee</w:t>
      </w:r>
      <w:r w:rsidR="00C2356D">
        <w:t>,</w:t>
      </w:r>
      <w:r w:rsidR="00B03C2D">
        <w:t xml:space="preserve"> on behalf of the</w:t>
      </w:r>
      <w:r>
        <w:t xml:space="preserve"> Board of Governors</w:t>
      </w:r>
      <w:r w:rsidR="00C2356D">
        <w:t>,</w:t>
      </w:r>
      <w:r>
        <w:t xml:space="preserve"> is satisfied that the range of services otherwise provided by the University and the Union to students (whether members of the Union or not) are sufficient to ensure that non-members are not unfairly disadvantaged within the meaning of the </w:t>
      </w:r>
      <w:r w:rsidR="0014195F">
        <w:t xml:space="preserve">Education </w:t>
      </w:r>
      <w:r>
        <w:t>Act</w:t>
      </w:r>
      <w:r w:rsidR="0014195F">
        <w:t xml:space="preserve"> 1994.</w:t>
      </w:r>
    </w:p>
    <w:p w14:paraId="64F54CBE" w14:textId="3E032840" w:rsidR="00D34206" w:rsidRDefault="0014195F">
      <w:pPr>
        <w:pStyle w:val="BodyText"/>
        <w:spacing w:before="200"/>
        <w:ind w:left="870" w:right="104"/>
        <w:jc w:val="both"/>
      </w:pPr>
      <w:r>
        <w:t>All students are automatically given membership of the Union as part of enrolment</w:t>
      </w:r>
      <w:r w:rsidR="0088769B">
        <w:t xml:space="preserve"> and </w:t>
      </w:r>
      <w:r w:rsidR="006F0D75">
        <w:t>information about them is passed to the Union</w:t>
      </w:r>
      <w:r>
        <w:t xml:space="preserve">. </w:t>
      </w:r>
      <w:r w:rsidR="00466FD0">
        <w:t xml:space="preserve">Any student not wishing to be a member of the Union </w:t>
      </w:r>
      <w:r w:rsidR="00E75546" w:rsidRPr="00E75546">
        <w:t>m</w:t>
      </w:r>
      <w:r w:rsidR="00714F68">
        <w:t>a</w:t>
      </w:r>
      <w:r w:rsidR="00E75546" w:rsidRPr="00E75546">
        <w:t xml:space="preserve">y </w:t>
      </w:r>
      <w:r w:rsidR="00E75546" w:rsidRPr="005B1DD9">
        <w:rPr>
          <w:color w:val="000000" w:themeColor="text1"/>
          <w:lang w:val="en"/>
        </w:rPr>
        <w:t xml:space="preserve">opt out of membership of the Union by </w:t>
      </w:r>
      <w:hyperlink r:id="rId13" w:history="1">
        <w:r w:rsidR="00E75546" w:rsidRPr="00D83BC7">
          <w:rPr>
            <w:rStyle w:val="Hyperlink"/>
            <w:lang w:val="en"/>
          </w:rPr>
          <w:t xml:space="preserve">contacting </w:t>
        </w:r>
        <w:r w:rsidRPr="00D83BC7">
          <w:rPr>
            <w:rStyle w:val="Hyperlink"/>
            <w:lang w:val="en"/>
          </w:rPr>
          <w:t>the Union</w:t>
        </w:r>
      </w:hyperlink>
      <w:r>
        <w:rPr>
          <w:color w:val="000000" w:themeColor="text1"/>
          <w:lang w:val="en"/>
        </w:rPr>
        <w:t xml:space="preserve"> </w:t>
      </w:r>
      <w:r w:rsidR="00466FD0">
        <w:t xml:space="preserve">at the point of enrolment or at any time thereafter. This decision will remain effective for the duration of the student's course of study at the University unless a student takes specific action to resume membership. </w:t>
      </w:r>
      <w:r w:rsidR="00466FD0" w:rsidRPr="00714F68">
        <w:t>Any student wishing to resume membership should</w:t>
      </w:r>
      <w:r w:rsidR="00206BC6">
        <w:t xml:space="preserve"> </w:t>
      </w:r>
      <w:hyperlink r:id="rId14" w:history="1">
        <w:r w:rsidR="00206BC6" w:rsidRPr="00D83BC7">
          <w:rPr>
            <w:rStyle w:val="Hyperlink"/>
          </w:rPr>
          <w:t>contact the Union</w:t>
        </w:r>
      </w:hyperlink>
      <w:r w:rsidR="00206BC6">
        <w:rPr>
          <w:color w:val="000000" w:themeColor="text1"/>
          <w:lang w:val="en"/>
        </w:rPr>
        <w:t>.</w:t>
      </w:r>
      <w:r w:rsidR="00466FD0" w:rsidRPr="00714F68">
        <w:t xml:space="preserve"> </w:t>
      </w:r>
    </w:p>
    <w:p w14:paraId="2174FEAA" w14:textId="77777777" w:rsidR="00504307" w:rsidRDefault="00504307">
      <w:pPr>
        <w:pStyle w:val="BodyText"/>
        <w:spacing w:before="200"/>
        <w:ind w:left="870" w:right="104"/>
        <w:jc w:val="both"/>
      </w:pPr>
    </w:p>
    <w:p w14:paraId="3C0A1A22" w14:textId="1247CC70" w:rsidR="0088769B" w:rsidRDefault="0088769B">
      <w:pPr>
        <w:pStyle w:val="BodyText"/>
        <w:spacing w:before="200"/>
        <w:ind w:left="870" w:right="104"/>
        <w:jc w:val="both"/>
      </w:pPr>
      <w:r>
        <w:lastRenderedPageBreak/>
        <w:t xml:space="preserve">In the event that a student opts out of membership of the Union, the Union will record this fact and will retain a record of the student to ensure that the </w:t>
      </w:r>
      <w:r w:rsidR="006F0D75">
        <w:t>U</w:t>
      </w:r>
      <w:r>
        <w:t>nion can verify their identity should they wish to access services provided to non-members.</w:t>
      </w:r>
    </w:p>
    <w:p w14:paraId="318DF442" w14:textId="77777777" w:rsidR="00D34206" w:rsidRDefault="00D34206">
      <w:pPr>
        <w:pStyle w:val="BodyText"/>
        <w:spacing w:before="6"/>
        <w:rPr>
          <w:sz w:val="32"/>
        </w:rPr>
      </w:pPr>
    </w:p>
    <w:bookmarkEnd w:id="0"/>
    <w:p w14:paraId="2DE05CA6" w14:textId="77777777" w:rsidR="00D34206" w:rsidRDefault="00466FD0">
      <w:pPr>
        <w:pStyle w:val="Heading2"/>
        <w:numPr>
          <w:ilvl w:val="0"/>
          <w:numId w:val="1"/>
        </w:numPr>
        <w:tabs>
          <w:tab w:val="left" w:pos="870"/>
          <w:tab w:val="left" w:pos="872"/>
        </w:tabs>
      </w:pPr>
      <w:r>
        <w:t>ELECTIONS</w:t>
      </w:r>
    </w:p>
    <w:p w14:paraId="134F0986" w14:textId="43DEE81E" w:rsidR="00D34206" w:rsidRDefault="00466FD0" w:rsidP="0088769B">
      <w:pPr>
        <w:pStyle w:val="BodyText"/>
        <w:spacing w:before="203"/>
        <w:ind w:left="873" w:right="102"/>
        <w:jc w:val="both"/>
      </w:pPr>
      <w:r>
        <w:t xml:space="preserve">Elections to Major Union Offices (and to several other Union posts) shall be conducted by secret cross-campus ballot in accordance with the provisions of the </w:t>
      </w:r>
      <w:r w:rsidR="00C64E64" w:rsidRPr="006E2F68">
        <w:t>Memorandum and Articles of Association</w:t>
      </w:r>
      <w:r>
        <w:t>. No person shall hold sabbatical or paid elected Union office for more than two years in total at the University. The Board of Governors will satisfy itself that elections are fairly and properly conducted and be advised by the University Secretary who will receive a</w:t>
      </w:r>
      <w:r w:rsidRPr="007532B4">
        <w:t>n annual</w:t>
      </w:r>
      <w:r>
        <w:t xml:space="preserve"> report from the Returning Officer.</w:t>
      </w:r>
    </w:p>
    <w:p w14:paraId="5A2D1C84" w14:textId="68A308CF" w:rsidR="005B1DD9" w:rsidRPr="002F7794" w:rsidRDefault="005B1DD9" w:rsidP="002F7794">
      <w:pPr>
        <w:pStyle w:val="BodyText"/>
        <w:ind w:left="151" w:right="101"/>
        <w:jc w:val="both"/>
        <w:rPr>
          <w:sz w:val="32"/>
          <w:szCs w:val="32"/>
        </w:rPr>
      </w:pPr>
    </w:p>
    <w:p w14:paraId="0FABCEB2" w14:textId="77777777" w:rsidR="00D34206" w:rsidRDefault="00466FD0">
      <w:pPr>
        <w:pStyle w:val="Heading2"/>
        <w:numPr>
          <w:ilvl w:val="0"/>
          <w:numId w:val="1"/>
        </w:numPr>
        <w:tabs>
          <w:tab w:val="left" w:pos="871"/>
          <w:tab w:val="left" w:pos="872"/>
        </w:tabs>
        <w:spacing w:before="65"/>
        <w:ind w:hanging="720"/>
      </w:pPr>
      <w:r>
        <w:t>FINANCE</w:t>
      </w:r>
    </w:p>
    <w:p w14:paraId="4D2534DE" w14:textId="24FBB1D8" w:rsidR="00D34206" w:rsidRDefault="00466FD0">
      <w:pPr>
        <w:pStyle w:val="BodyText"/>
        <w:spacing w:before="201"/>
        <w:ind w:left="871" w:right="107"/>
        <w:jc w:val="both"/>
      </w:pPr>
      <w:r>
        <w:t xml:space="preserve">The Union, through its </w:t>
      </w:r>
      <w:r w:rsidR="00C151AB">
        <w:t xml:space="preserve">Board of </w:t>
      </w:r>
      <w:r>
        <w:t>Trustee</w:t>
      </w:r>
      <w:r w:rsidR="00C151AB">
        <w:t>s</w:t>
      </w:r>
      <w:r>
        <w:t>, is responsible for the proper conduct of its financial affairs and for ensuring that funds provided to it by the University are used only in accordance with the Act and other applicable legislation.</w:t>
      </w:r>
    </w:p>
    <w:p w14:paraId="2769F6F3" w14:textId="77777777" w:rsidR="00D34206" w:rsidRDefault="00466FD0">
      <w:pPr>
        <w:pStyle w:val="BodyText"/>
        <w:spacing w:before="201"/>
        <w:ind w:left="871" w:right="107"/>
        <w:jc w:val="both"/>
      </w:pPr>
      <w:r>
        <w:t>The Union shall satisfy the University that all such requirements are complied with. In particular, the Union is required to:</w:t>
      </w:r>
    </w:p>
    <w:p w14:paraId="27339B00" w14:textId="1EF429E3" w:rsidR="00D34206" w:rsidRDefault="00466FD0">
      <w:pPr>
        <w:pStyle w:val="ListParagraph"/>
        <w:numPr>
          <w:ilvl w:val="1"/>
          <w:numId w:val="1"/>
        </w:numPr>
        <w:tabs>
          <w:tab w:val="left" w:pos="1155"/>
        </w:tabs>
        <w:spacing w:before="199"/>
        <w:ind w:right="105" w:hanging="283"/>
        <w:jc w:val="both"/>
      </w:pPr>
      <w:r>
        <w:t>maintain accounts and accounting records in accordance with normal professional accounting principles and any relevant accounting guidance, standards and instructions such as those issued by the Charity</w:t>
      </w:r>
      <w:r>
        <w:rPr>
          <w:spacing w:val="-3"/>
        </w:rPr>
        <w:t xml:space="preserve"> </w:t>
      </w:r>
      <w:r>
        <w:t>Commission</w:t>
      </w:r>
      <w:r w:rsidR="00B06D97">
        <w:t xml:space="preserve"> and Companies House</w:t>
      </w:r>
      <w:r>
        <w:t>;</w:t>
      </w:r>
    </w:p>
    <w:p w14:paraId="01CE16DC" w14:textId="77777777" w:rsidR="00D34206" w:rsidRDefault="00466FD0">
      <w:pPr>
        <w:pStyle w:val="ListParagraph"/>
        <w:numPr>
          <w:ilvl w:val="1"/>
          <w:numId w:val="1"/>
        </w:numPr>
        <w:tabs>
          <w:tab w:val="left" w:pos="1155"/>
        </w:tabs>
        <w:spacing w:line="266" w:lineRule="exact"/>
        <w:ind w:hanging="283"/>
      </w:pPr>
      <w:r>
        <w:t>maintain a sound system of internal financial management and</w:t>
      </w:r>
      <w:r>
        <w:rPr>
          <w:spacing w:val="-11"/>
        </w:rPr>
        <w:t xml:space="preserve"> </w:t>
      </w:r>
      <w:r>
        <w:t>control;</w:t>
      </w:r>
    </w:p>
    <w:p w14:paraId="5A4FB0D0" w14:textId="77777777" w:rsidR="00D34206" w:rsidRDefault="00466FD0">
      <w:pPr>
        <w:pStyle w:val="ListParagraph"/>
        <w:numPr>
          <w:ilvl w:val="1"/>
          <w:numId w:val="1"/>
        </w:numPr>
        <w:tabs>
          <w:tab w:val="left" w:pos="1155"/>
        </w:tabs>
        <w:ind w:right="107" w:hanging="283"/>
      </w:pPr>
      <w:r>
        <w:t>plan and conduct its financial affairs so as to ensure that its total</w:t>
      </w:r>
      <w:r w:rsidR="00533E2C">
        <w:t xml:space="preserve"> expenditure</w:t>
      </w:r>
      <w:r>
        <w:t xml:space="preserve">, taking one year with another, </w:t>
      </w:r>
      <w:r w:rsidR="00533E2C">
        <w:t>does not exceed</w:t>
      </w:r>
      <w:r>
        <w:t xml:space="preserve"> its total </w:t>
      </w:r>
      <w:r w:rsidR="00533E2C">
        <w:t xml:space="preserve">income </w:t>
      </w:r>
      <w:r>
        <w:t>and that its financial solvency is</w:t>
      </w:r>
      <w:r>
        <w:rPr>
          <w:spacing w:val="-30"/>
        </w:rPr>
        <w:t xml:space="preserve"> </w:t>
      </w:r>
      <w:r>
        <w:t>maintained;</w:t>
      </w:r>
    </w:p>
    <w:p w14:paraId="3E3F12ED" w14:textId="77777777" w:rsidR="00D34206" w:rsidRDefault="00466FD0">
      <w:pPr>
        <w:pStyle w:val="ListParagraph"/>
        <w:numPr>
          <w:ilvl w:val="1"/>
          <w:numId w:val="1"/>
        </w:numPr>
        <w:tabs>
          <w:tab w:val="left" w:pos="1155"/>
        </w:tabs>
        <w:spacing w:line="267" w:lineRule="exact"/>
        <w:ind w:hanging="283"/>
      </w:pPr>
      <w:r>
        <w:t>maintain adequate insurance cover for Union assets and public and employer's</w:t>
      </w:r>
      <w:r>
        <w:rPr>
          <w:spacing w:val="-15"/>
        </w:rPr>
        <w:t xml:space="preserve"> </w:t>
      </w:r>
      <w:r>
        <w:t>liabilities;</w:t>
      </w:r>
    </w:p>
    <w:p w14:paraId="14C5E624" w14:textId="4C06EF92" w:rsidR="00D34206" w:rsidRDefault="00466FD0">
      <w:pPr>
        <w:pStyle w:val="ListParagraph"/>
        <w:numPr>
          <w:ilvl w:val="1"/>
          <w:numId w:val="1"/>
        </w:numPr>
        <w:tabs>
          <w:tab w:val="left" w:pos="1155"/>
        </w:tabs>
        <w:spacing w:before="1" w:line="237" w:lineRule="auto"/>
        <w:ind w:right="108" w:hanging="283"/>
      </w:pPr>
      <w:r>
        <w:t xml:space="preserve">report regularly to the University in an agreed format to permit the </w:t>
      </w:r>
      <w:r w:rsidR="008F024C">
        <w:t xml:space="preserve">Finance and Employment Committee (on behalf of the </w:t>
      </w:r>
      <w:r>
        <w:t>Board of Governors</w:t>
      </w:r>
      <w:r w:rsidR="008F024C">
        <w:t>)</w:t>
      </w:r>
      <w:r>
        <w:t xml:space="preserve"> to approve annual budgets and the University to monitor expenditure on behalf of the Board of</w:t>
      </w:r>
      <w:r>
        <w:rPr>
          <w:spacing w:val="-27"/>
        </w:rPr>
        <w:t xml:space="preserve"> </w:t>
      </w:r>
      <w:r>
        <w:t>Governors;</w:t>
      </w:r>
    </w:p>
    <w:p w14:paraId="071AB6F8" w14:textId="77777777" w:rsidR="00D34206" w:rsidRDefault="00466FD0">
      <w:pPr>
        <w:pStyle w:val="ListParagraph"/>
        <w:numPr>
          <w:ilvl w:val="1"/>
          <w:numId w:val="1"/>
        </w:numPr>
        <w:tabs>
          <w:tab w:val="left" w:pos="1155"/>
        </w:tabs>
        <w:ind w:right="106" w:hanging="283"/>
      </w:pPr>
      <w:r>
        <w:t>ensure that fair written procedures and rules exist for allocating resources to groups, clubs and societies and that these are</w:t>
      </w:r>
      <w:r>
        <w:rPr>
          <w:spacing w:val="-5"/>
        </w:rPr>
        <w:t xml:space="preserve"> </w:t>
      </w:r>
      <w:r>
        <w:t>observed.</w:t>
      </w:r>
    </w:p>
    <w:p w14:paraId="26E9EAF0" w14:textId="1CD64DDB" w:rsidR="00D34206" w:rsidRDefault="00466FD0">
      <w:pPr>
        <w:pStyle w:val="BodyText"/>
        <w:spacing w:before="176"/>
        <w:ind w:left="871" w:right="105"/>
        <w:jc w:val="both"/>
      </w:pPr>
      <w:r>
        <w:t xml:space="preserve">The audited accounts of the Union shall be prepared within four months of the end of the preceding financial year. The </w:t>
      </w:r>
      <w:r w:rsidR="00990B41">
        <w:t xml:space="preserve">Board of </w:t>
      </w:r>
      <w:r>
        <w:t>Trustee</w:t>
      </w:r>
      <w:r w:rsidR="00990B41">
        <w:t>s</w:t>
      </w:r>
      <w:r>
        <w:t xml:space="preserve"> is responsible for the preparation of management accounts and the </w:t>
      </w:r>
      <w:r w:rsidR="002118B0">
        <w:t>Trustees</w:t>
      </w:r>
      <w:r w:rsidR="002A2AEB">
        <w:t>’</w:t>
      </w:r>
      <w:r w:rsidR="002118B0">
        <w:t xml:space="preserve"> </w:t>
      </w:r>
      <w:r>
        <w:t xml:space="preserve">Report and </w:t>
      </w:r>
      <w:r w:rsidR="00DA2594">
        <w:t>Financial Statements</w:t>
      </w:r>
      <w:r>
        <w:t xml:space="preserve">. The </w:t>
      </w:r>
      <w:r w:rsidR="002118B0">
        <w:t>Trustees</w:t>
      </w:r>
      <w:r w:rsidR="002A2AEB">
        <w:t>’</w:t>
      </w:r>
      <w:r w:rsidR="002118B0">
        <w:t xml:space="preserve"> Report and Financial Statements </w:t>
      </w:r>
      <w:r>
        <w:t>shall be approved by</w:t>
      </w:r>
      <w:r w:rsidR="00D25F75">
        <w:t xml:space="preserve"> Board of</w:t>
      </w:r>
      <w:r>
        <w:t xml:space="preserve"> Trustee</w:t>
      </w:r>
      <w:r w:rsidR="00D25F75">
        <w:t>s</w:t>
      </w:r>
      <w:r>
        <w:t xml:space="preserve"> and considered at the </w:t>
      </w:r>
      <w:r w:rsidR="00D673DE">
        <w:t>annual</w:t>
      </w:r>
      <w:r w:rsidR="00D673DE" w:rsidRPr="00D673DE">
        <w:t xml:space="preserve"> </w:t>
      </w:r>
      <w:r w:rsidR="00D673DE">
        <w:t>Student Members’ meeting</w:t>
      </w:r>
      <w:r>
        <w:t xml:space="preserve">. Copies of the </w:t>
      </w:r>
      <w:r w:rsidR="002118B0">
        <w:t>Trustees</w:t>
      </w:r>
      <w:r w:rsidR="002A2AEB">
        <w:t>’</w:t>
      </w:r>
      <w:r w:rsidR="002118B0">
        <w:t xml:space="preserve"> Report and Financial Statements</w:t>
      </w:r>
      <w:r>
        <w:t>, along with the Union external audit findings, shall be submitted to the Finance and Employment Committee and the Board of Governors.</w:t>
      </w:r>
      <w:r w:rsidR="00CE5991">
        <w:t xml:space="preserve"> Following consideration by</w:t>
      </w:r>
      <w:r w:rsidR="00714F68">
        <w:t xml:space="preserve"> </w:t>
      </w:r>
      <w:r w:rsidR="00CE5991">
        <w:t xml:space="preserve">the Board of Governors the Union will publish </w:t>
      </w:r>
      <w:r w:rsidR="003A5AF3">
        <w:t>its</w:t>
      </w:r>
      <w:r w:rsidR="00CE5991">
        <w:t xml:space="preserve"> Annual Report and </w:t>
      </w:r>
      <w:r w:rsidR="00D83809">
        <w:t>Financial Statements</w:t>
      </w:r>
      <w:r w:rsidR="003A5AF3">
        <w:t xml:space="preserve"> on its website</w:t>
      </w:r>
      <w:r w:rsidR="00CE5991">
        <w:t>.</w:t>
      </w:r>
      <w:r>
        <w:t xml:space="preserve"> </w:t>
      </w:r>
    </w:p>
    <w:p w14:paraId="76E6BE6B" w14:textId="77777777" w:rsidR="00D34206" w:rsidRDefault="00466FD0">
      <w:pPr>
        <w:pStyle w:val="BodyText"/>
        <w:spacing w:before="199"/>
        <w:ind w:left="871"/>
      </w:pPr>
      <w:r>
        <w:t>The audited accounts shall include a list of:</w:t>
      </w:r>
    </w:p>
    <w:p w14:paraId="0D2408C8" w14:textId="4775D1F0" w:rsidR="00D34206" w:rsidRDefault="00466FD0">
      <w:pPr>
        <w:pStyle w:val="ListParagraph"/>
        <w:numPr>
          <w:ilvl w:val="1"/>
          <w:numId w:val="1"/>
        </w:numPr>
        <w:tabs>
          <w:tab w:val="left" w:pos="1156"/>
        </w:tabs>
        <w:spacing w:before="200"/>
        <w:ind w:left="1155" w:right="106"/>
      </w:pPr>
      <w:r>
        <w:t>all external organisations to which the Union has made donations in the period to which the accounts relate and the amounts paid to</w:t>
      </w:r>
      <w:r>
        <w:rPr>
          <w:spacing w:val="-13"/>
        </w:rPr>
        <w:t xml:space="preserve"> </w:t>
      </w:r>
      <w:r>
        <w:t>each;</w:t>
      </w:r>
    </w:p>
    <w:p w14:paraId="3A71A883" w14:textId="65F06637" w:rsidR="00D34206" w:rsidRDefault="00466FD0">
      <w:pPr>
        <w:pStyle w:val="ListParagraph"/>
        <w:numPr>
          <w:ilvl w:val="1"/>
          <w:numId w:val="1"/>
        </w:numPr>
        <w:tabs>
          <w:tab w:val="left" w:pos="1156"/>
        </w:tabs>
        <w:spacing w:before="178" w:line="237" w:lineRule="auto"/>
        <w:ind w:left="1155" w:right="106" w:hanging="283"/>
      </w:pPr>
      <w:r>
        <w:t>all external organisations to which the Union is/was affiliated and details of subscriptions, fees or donations made to such organisations in the period to which the accounts</w:t>
      </w:r>
      <w:r>
        <w:rPr>
          <w:spacing w:val="-21"/>
        </w:rPr>
        <w:t xml:space="preserve"> </w:t>
      </w:r>
      <w:r>
        <w:t>relate.</w:t>
      </w:r>
    </w:p>
    <w:p w14:paraId="355A8AD9" w14:textId="77777777" w:rsidR="00D34206" w:rsidRDefault="00466FD0">
      <w:pPr>
        <w:pStyle w:val="BodyText"/>
        <w:spacing w:before="179"/>
        <w:ind w:left="872" w:right="103"/>
        <w:jc w:val="both"/>
      </w:pPr>
      <w:r>
        <w:t>If the Board of Governors has not received the audited accounts within four months of the end of the preceding financial year, it may require an explanation from the President of the Union and then determine an appropriate course of action to ensure that audited accounts are produced.</w:t>
      </w:r>
    </w:p>
    <w:p w14:paraId="6D8D77D4" w14:textId="58AE4F7D" w:rsidR="00533E2C" w:rsidRDefault="003D748F">
      <w:pPr>
        <w:pStyle w:val="BodyText"/>
        <w:spacing w:before="179"/>
        <w:ind w:left="872" w:right="103"/>
        <w:jc w:val="both"/>
      </w:pPr>
      <w:r>
        <w:t xml:space="preserve">The Union is </w:t>
      </w:r>
      <w:r w:rsidR="00533E2C">
        <w:t xml:space="preserve">an independent entity </w:t>
      </w:r>
      <w:r>
        <w:t xml:space="preserve">and as such </w:t>
      </w:r>
      <w:r w:rsidR="00533E2C">
        <w:t xml:space="preserve">the University does </w:t>
      </w:r>
      <w:r w:rsidR="0076041E">
        <w:t xml:space="preserve">not </w:t>
      </w:r>
      <w:r>
        <w:t>guarantee</w:t>
      </w:r>
      <w:r w:rsidR="00533E2C">
        <w:t xml:space="preserve"> </w:t>
      </w:r>
      <w:r>
        <w:t>its liabilities nor does it underwrite its financial sustainability.</w:t>
      </w:r>
    </w:p>
    <w:p w14:paraId="673AE76A" w14:textId="77777777" w:rsidR="00D34206" w:rsidRDefault="00D34206">
      <w:pPr>
        <w:pStyle w:val="BodyText"/>
        <w:spacing w:before="6"/>
        <w:rPr>
          <w:sz w:val="32"/>
        </w:rPr>
      </w:pPr>
    </w:p>
    <w:p w14:paraId="0D09D150" w14:textId="77777777" w:rsidR="002A2AEB" w:rsidRDefault="002A2AEB">
      <w:pPr>
        <w:pStyle w:val="BodyText"/>
        <w:spacing w:before="6"/>
        <w:rPr>
          <w:sz w:val="32"/>
        </w:rPr>
      </w:pPr>
    </w:p>
    <w:p w14:paraId="59CCC0D2" w14:textId="77777777" w:rsidR="00D34206" w:rsidRDefault="00466FD0">
      <w:pPr>
        <w:pStyle w:val="Heading2"/>
        <w:numPr>
          <w:ilvl w:val="0"/>
          <w:numId w:val="1"/>
        </w:numPr>
        <w:tabs>
          <w:tab w:val="left" w:pos="872"/>
          <w:tab w:val="left" w:pos="873"/>
        </w:tabs>
        <w:ind w:left="872" w:hanging="720"/>
      </w:pPr>
      <w:r>
        <w:lastRenderedPageBreak/>
        <w:t>AFFILIATIONS</w:t>
      </w:r>
    </w:p>
    <w:p w14:paraId="1F0E2709" w14:textId="67A25BB0" w:rsidR="00D34206" w:rsidRDefault="00466FD0">
      <w:pPr>
        <w:pStyle w:val="BodyText"/>
        <w:spacing w:before="203"/>
        <w:ind w:left="872" w:right="105"/>
        <w:jc w:val="both"/>
      </w:pPr>
      <w:r>
        <w:t xml:space="preserve">All proposals to affiliate to external organisations shall be approved by </w:t>
      </w:r>
      <w:r w:rsidR="001C7CC0">
        <w:t xml:space="preserve">the </w:t>
      </w:r>
      <w:r w:rsidR="00026F0A">
        <w:t xml:space="preserve">Annual Members’ Meeting and </w:t>
      </w:r>
      <w:r w:rsidR="00BE3370">
        <w:t xml:space="preserve">the Trustee Board </w:t>
      </w:r>
      <w:r>
        <w:t xml:space="preserve">either as part of the process for approving new clubs and societies or at the request of the club or society which is seeking a new affiliation. A notice of this decision stating the name of the organisation and details of any subscription or similar fees shall be published and made available to the Board of Governors and all students. If an affiliation is challenged, the </w:t>
      </w:r>
      <w:r w:rsidR="009B6213" w:rsidRPr="006E2F68">
        <w:t>Memorandum and Articles of Association</w:t>
      </w:r>
      <w:r>
        <w:t xml:space="preserve"> permit a referendum to be held to decide the question of continued affiliation to that particular external</w:t>
      </w:r>
      <w:r>
        <w:rPr>
          <w:spacing w:val="-16"/>
        </w:rPr>
        <w:t xml:space="preserve"> </w:t>
      </w:r>
      <w:r>
        <w:t>organisation.</w:t>
      </w:r>
    </w:p>
    <w:p w14:paraId="7CFC4993" w14:textId="48424D64" w:rsidR="005B1DD9" w:rsidRDefault="00466FD0" w:rsidP="00355F0E">
      <w:pPr>
        <w:pStyle w:val="BodyText"/>
        <w:spacing w:before="198"/>
        <w:ind w:left="872" w:right="105"/>
        <w:jc w:val="both"/>
      </w:pPr>
      <w:r w:rsidRPr="001405FB">
        <w:t xml:space="preserve">A </w:t>
      </w:r>
      <w:r w:rsidR="00A3585F" w:rsidRPr="001405FB">
        <w:t xml:space="preserve">list </w:t>
      </w:r>
      <w:r w:rsidRPr="001405FB">
        <w:t xml:space="preserve">of current affiliations containing details of subscriptions or similar fees paid, or donations made, to such organisations in the past year (or since the last report) shall be maintained by the Union. The </w:t>
      </w:r>
      <w:r w:rsidR="00A3585F" w:rsidRPr="001405FB">
        <w:t xml:space="preserve">list </w:t>
      </w:r>
      <w:r w:rsidRPr="001405FB">
        <w:t xml:space="preserve">shall be available for inspection by all students at the offices of the Union during office hours and shall be published annually in the </w:t>
      </w:r>
      <w:r w:rsidR="002A2AEB">
        <w:t>Trustees’ Report and Financial Statements</w:t>
      </w:r>
      <w:r w:rsidRPr="001405FB">
        <w:t xml:space="preserve">. The </w:t>
      </w:r>
      <w:r w:rsidR="00A3585F" w:rsidRPr="001405FB">
        <w:t xml:space="preserve">list </w:t>
      </w:r>
      <w:r w:rsidRPr="001405FB">
        <w:t xml:space="preserve">shall be submitted to the members for approval annually at </w:t>
      </w:r>
      <w:r w:rsidR="00FB6B9F">
        <w:t xml:space="preserve">an annual Student Members’ meeting </w:t>
      </w:r>
      <w:r w:rsidRPr="001405FB">
        <w:t>and made available to the Board</w:t>
      </w:r>
      <w:r w:rsidR="00FB6B9F">
        <w:t xml:space="preserve"> of Governors</w:t>
      </w:r>
      <w:r w:rsidRPr="001405FB">
        <w:t xml:space="preserve"> (via the </w:t>
      </w:r>
      <w:r w:rsidR="002A2AEB">
        <w:t>Trustees’ Report and Financial Statements</w:t>
      </w:r>
      <w:r w:rsidR="005D16E0">
        <w:t>)</w:t>
      </w:r>
      <w:r>
        <w:t>.</w:t>
      </w:r>
      <w:r w:rsidR="00743B81" w:rsidDel="00743B81">
        <w:t xml:space="preserve"> </w:t>
      </w:r>
    </w:p>
    <w:p w14:paraId="3797FCEC" w14:textId="77777777" w:rsidR="00CE52DC" w:rsidRPr="002F7794" w:rsidRDefault="00CE52DC" w:rsidP="002F7794">
      <w:pPr>
        <w:pStyle w:val="BodyText"/>
        <w:ind w:left="878" w:right="101"/>
        <w:jc w:val="both"/>
        <w:rPr>
          <w:sz w:val="32"/>
          <w:szCs w:val="32"/>
        </w:rPr>
      </w:pPr>
    </w:p>
    <w:p w14:paraId="759F8D47" w14:textId="77777777" w:rsidR="00D34206" w:rsidRDefault="00466FD0" w:rsidP="00743B81">
      <w:pPr>
        <w:pStyle w:val="Heading2"/>
        <w:numPr>
          <w:ilvl w:val="0"/>
          <w:numId w:val="1"/>
        </w:numPr>
        <w:tabs>
          <w:tab w:val="left" w:pos="871"/>
          <w:tab w:val="left" w:pos="872"/>
        </w:tabs>
        <w:spacing w:before="65"/>
        <w:ind w:hanging="720"/>
      </w:pPr>
      <w:r>
        <w:t>COMPLAINTS</w:t>
      </w:r>
    </w:p>
    <w:p w14:paraId="04FBC6D2" w14:textId="291CE868" w:rsidR="00D34206" w:rsidRDefault="00466FD0">
      <w:pPr>
        <w:pStyle w:val="BodyText"/>
        <w:spacing w:before="201"/>
        <w:ind w:left="871" w:right="105" w:hanging="1"/>
        <w:jc w:val="both"/>
      </w:pPr>
      <w:r>
        <w:t xml:space="preserve">The Union shall ensure that a Complaints </w:t>
      </w:r>
      <w:r w:rsidR="00706B55">
        <w:t xml:space="preserve">Policy </w:t>
      </w:r>
      <w:r>
        <w:t xml:space="preserve">is available to all students or groups of students who are dissatisfied in their dealings with the Union, or claim to be unfairly disadvantaged by reason of having exercised their right not to be a member of the Union. The Complaints </w:t>
      </w:r>
      <w:r w:rsidR="00706B55">
        <w:t xml:space="preserve">Policy </w:t>
      </w:r>
      <w:r>
        <w:t>is designed to enable complaints to be dealt with promptly and fairly and, where a complaint is upheld, for an effective remedy to be provided. It makes provision for an independent person appointed by the Board of Governors to investigate and report on complaints.</w:t>
      </w:r>
    </w:p>
    <w:p w14:paraId="4A071AAA" w14:textId="77777777" w:rsidR="00D34206" w:rsidRDefault="00D34206">
      <w:pPr>
        <w:pStyle w:val="BodyText"/>
        <w:spacing w:before="7"/>
        <w:rPr>
          <w:sz w:val="32"/>
        </w:rPr>
      </w:pPr>
    </w:p>
    <w:p w14:paraId="0D96C454" w14:textId="77777777" w:rsidR="00D34206" w:rsidRDefault="00466FD0">
      <w:pPr>
        <w:pStyle w:val="Heading2"/>
        <w:numPr>
          <w:ilvl w:val="0"/>
          <w:numId w:val="1"/>
        </w:numPr>
        <w:tabs>
          <w:tab w:val="left" w:pos="871"/>
          <w:tab w:val="left" w:pos="872"/>
        </w:tabs>
        <w:ind w:hanging="720"/>
      </w:pPr>
      <w:r>
        <w:t>NOTIFICATION</w:t>
      </w:r>
      <w:r>
        <w:rPr>
          <w:spacing w:val="-1"/>
        </w:rPr>
        <w:t xml:space="preserve"> </w:t>
      </w:r>
      <w:r>
        <w:t>REQUIREMENTS</w:t>
      </w:r>
    </w:p>
    <w:p w14:paraId="6BF67273" w14:textId="77777777" w:rsidR="00D34206" w:rsidRDefault="00466FD0">
      <w:pPr>
        <w:pStyle w:val="BodyText"/>
        <w:spacing w:before="203"/>
        <w:ind w:left="871"/>
      </w:pPr>
      <w:r>
        <w:t>The University will bring to the attention of all students at least once a year:</w:t>
      </w:r>
    </w:p>
    <w:p w14:paraId="68919EDC" w14:textId="53AF0004" w:rsidR="00D34206" w:rsidRDefault="00466FD0">
      <w:pPr>
        <w:pStyle w:val="ListParagraph"/>
        <w:numPr>
          <w:ilvl w:val="1"/>
          <w:numId w:val="1"/>
        </w:numPr>
        <w:tabs>
          <w:tab w:val="left" w:pos="1155"/>
        </w:tabs>
        <w:spacing w:before="198"/>
        <w:ind w:right="105" w:hanging="283"/>
        <w:jc w:val="both"/>
      </w:pPr>
      <w:r>
        <w:t xml:space="preserve">This Code of Practice, which includes statutory information relating to a student’s right not to be a member of the Union and not to be unfairly disadvantaged as a consequence of having exercised that right (section 3), details of arrangements made by the University to provide services for students who are not members of the Union (section </w:t>
      </w:r>
      <w:r w:rsidR="00B827DB">
        <w:t xml:space="preserve">3 and </w:t>
      </w:r>
      <w:r w:rsidR="005156FC">
        <w:t xml:space="preserve">section </w:t>
      </w:r>
      <w:r>
        <w:t xml:space="preserve">8) and information about restrictions imposed on the activities of </w:t>
      </w:r>
      <w:r w:rsidR="008F05EA">
        <w:t>students’ u</w:t>
      </w:r>
      <w:r>
        <w:t>nions by the law relating to charities (section 9),</w:t>
      </w:r>
      <w:r>
        <w:rPr>
          <w:spacing w:val="-11"/>
        </w:rPr>
        <w:t xml:space="preserve"> </w:t>
      </w:r>
      <w:r>
        <w:t>and</w:t>
      </w:r>
    </w:p>
    <w:p w14:paraId="35884C24" w14:textId="77777777" w:rsidR="00D34206" w:rsidRDefault="00466FD0">
      <w:pPr>
        <w:pStyle w:val="ListParagraph"/>
        <w:numPr>
          <w:ilvl w:val="1"/>
          <w:numId w:val="1"/>
        </w:numPr>
        <w:tabs>
          <w:tab w:val="left" w:pos="1155"/>
        </w:tabs>
        <w:spacing w:line="267" w:lineRule="exact"/>
        <w:ind w:hanging="283"/>
      </w:pPr>
      <w:r>
        <w:t>The University's Code of Practice on Freedom of</w:t>
      </w:r>
      <w:r>
        <w:rPr>
          <w:spacing w:val="-8"/>
        </w:rPr>
        <w:t xml:space="preserve"> </w:t>
      </w:r>
      <w:r>
        <w:t>Speech</w:t>
      </w:r>
    </w:p>
    <w:p w14:paraId="01ACA71E" w14:textId="77777777" w:rsidR="00620AEA" w:rsidRDefault="00466FD0" w:rsidP="00620AEA">
      <w:pPr>
        <w:pStyle w:val="BodyText"/>
        <w:spacing w:before="154"/>
        <w:ind w:left="871"/>
      </w:pPr>
      <w:r>
        <w:t>This information will be published at:</w:t>
      </w:r>
    </w:p>
    <w:p w14:paraId="5793CA7E" w14:textId="77777777" w:rsidR="00620AEA" w:rsidRDefault="00620AEA" w:rsidP="00620AEA">
      <w:pPr>
        <w:pStyle w:val="ListParagraph"/>
        <w:numPr>
          <w:ilvl w:val="1"/>
          <w:numId w:val="1"/>
        </w:numPr>
        <w:tabs>
          <w:tab w:val="left" w:pos="1231"/>
          <w:tab w:val="left" w:pos="1232"/>
        </w:tabs>
        <w:spacing w:before="203" w:line="237" w:lineRule="auto"/>
        <w:ind w:left="1231" w:right="462" w:hanging="360"/>
      </w:pPr>
      <w:hyperlink r:id="rId15" w:history="1">
        <w:r w:rsidRPr="00DD3AD1">
          <w:rPr>
            <w:rStyle w:val="Hyperlink"/>
          </w:rPr>
          <w:t>Terms and conditions and student regulations | Sheffield Hallam University (shu.ac.uk)</w:t>
        </w:r>
      </w:hyperlink>
      <w:hyperlink r:id="rId16">
        <w:r>
          <w:rPr>
            <w:color w:val="0000FF"/>
          </w:rPr>
          <w:t xml:space="preserve"> </w:t>
        </w:r>
      </w:hyperlink>
      <w:r>
        <w:t>(Code of Practice relating to the operation of the Students' Union)</w:t>
      </w:r>
    </w:p>
    <w:p w14:paraId="5BCC1E23" w14:textId="77777777" w:rsidR="00620AEA" w:rsidRDefault="00620AEA" w:rsidP="00620AEA">
      <w:pPr>
        <w:pStyle w:val="ListParagraph"/>
        <w:numPr>
          <w:ilvl w:val="1"/>
          <w:numId w:val="1"/>
        </w:numPr>
        <w:tabs>
          <w:tab w:val="left" w:pos="1231"/>
          <w:tab w:val="left" w:pos="1232"/>
        </w:tabs>
        <w:spacing w:before="4" w:line="237" w:lineRule="auto"/>
        <w:ind w:left="1231" w:right="363" w:hanging="360"/>
      </w:pPr>
      <w:hyperlink r:id="rId17" w:history="1">
        <w:r>
          <w:rPr>
            <w:rStyle w:val="Hyperlink"/>
          </w:rPr>
          <w:t>Freedom of Speech Code of Practice | Sheffield Hallam University (shu.ac.uk)</w:t>
        </w:r>
      </w:hyperlink>
      <w:r>
        <w:t xml:space="preserve"> </w:t>
      </w:r>
      <w:hyperlink r:id="rId18"/>
      <w:r>
        <w:t>(Code of Practice on Freedom of</w:t>
      </w:r>
      <w:r w:rsidRPr="00DD3AD1">
        <w:rPr>
          <w:spacing w:val="2"/>
        </w:rPr>
        <w:t xml:space="preserve"> </w:t>
      </w:r>
      <w:r>
        <w:t>Speech)</w:t>
      </w:r>
    </w:p>
    <w:p w14:paraId="4FBE1E44" w14:textId="77777777" w:rsidR="00355F0E" w:rsidRDefault="00466FD0" w:rsidP="00355F0E">
      <w:pPr>
        <w:pStyle w:val="BodyText"/>
        <w:spacing w:before="177"/>
        <w:ind w:left="998" w:right="-28" w:hanging="130"/>
      </w:pPr>
      <w:r>
        <w:t>In addition, the following statement will be included in all University prospectuses:</w:t>
      </w:r>
    </w:p>
    <w:p w14:paraId="4B9BF616" w14:textId="77777777" w:rsidR="00D34206" w:rsidRDefault="00466FD0" w:rsidP="00355F0E">
      <w:pPr>
        <w:pStyle w:val="BodyText"/>
        <w:spacing w:before="177" w:line="429" w:lineRule="auto"/>
        <w:ind w:left="1003" w:right="-30" w:hanging="133"/>
      </w:pPr>
      <w:r>
        <w:t>"EDUCATION ACT 1994</w:t>
      </w:r>
    </w:p>
    <w:p w14:paraId="393C8C99" w14:textId="060E19CD" w:rsidR="00D34206" w:rsidRDefault="00466FD0">
      <w:pPr>
        <w:pStyle w:val="BodyText"/>
        <w:spacing w:before="1"/>
        <w:ind w:left="1003" w:right="105"/>
        <w:jc w:val="both"/>
      </w:pPr>
      <w:r>
        <w:t>Under the provisions of the Education Act 1994 any student has the right not to be a member of the students' union and not to be unfairly disadvantaged with regard to the provision of services, or otherwise, by reason of having exercised that right. At Sheffield Hallam University all students, members and non-members alike, have in general the right of access to services provided by the University and the Sheffield Hallam Students' Union (also known as Hallam Union). However, the right to participate in Hallam Union and NUS (National Union of Students) elections and decision-making processes, including those of clubs and societies, is not extended to</w:t>
      </w:r>
      <w:r>
        <w:rPr>
          <w:spacing w:val="-26"/>
        </w:rPr>
        <w:t xml:space="preserve"> </w:t>
      </w:r>
      <w:r>
        <w:t>non-members.</w:t>
      </w:r>
    </w:p>
    <w:p w14:paraId="62EAA4EB" w14:textId="77777777" w:rsidR="00D34206" w:rsidRDefault="00466FD0">
      <w:pPr>
        <w:pStyle w:val="BodyText"/>
        <w:spacing w:before="199"/>
        <w:ind w:left="1003" w:right="106"/>
        <w:jc w:val="both"/>
      </w:pPr>
      <w:r>
        <w:t>On the basis of the above arrangements the University is satisfied that the range of services otherwise provided by the University and the Union to students (whether members of the Union or not) are sufficient to ensure that non-members are not unfairly disadvantaged within the meaning of the Act”.</w:t>
      </w:r>
    </w:p>
    <w:p w14:paraId="50D9A416" w14:textId="77777777" w:rsidR="00D34206" w:rsidRPr="005B1DD9" w:rsidRDefault="00D34206">
      <w:pPr>
        <w:pStyle w:val="BodyText"/>
        <w:rPr>
          <w:sz w:val="32"/>
          <w:szCs w:val="32"/>
        </w:rPr>
      </w:pPr>
    </w:p>
    <w:p w14:paraId="61C9DE7B" w14:textId="77777777" w:rsidR="00D34206" w:rsidRDefault="00466FD0">
      <w:pPr>
        <w:pStyle w:val="Heading2"/>
        <w:numPr>
          <w:ilvl w:val="0"/>
          <w:numId w:val="1"/>
        </w:numPr>
        <w:tabs>
          <w:tab w:val="left" w:pos="871"/>
          <w:tab w:val="left" w:pos="872"/>
        </w:tabs>
        <w:ind w:hanging="720"/>
      </w:pPr>
      <w:r>
        <w:t xml:space="preserve">RESTRICTIONS IMPOSED BY THE </w:t>
      </w:r>
      <w:r>
        <w:rPr>
          <w:spacing w:val="-2"/>
        </w:rPr>
        <w:t xml:space="preserve">LAW </w:t>
      </w:r>
      <w:r>
        <w:t>OF</w:t>
      </w:r>
      <w:r>
        <w:rPr>
          <w:spacing w:val="1"/>
        </w:rPr>
        <w:t xml:space="preserve"> </w:t>
      </w:r>
      <w:r>
        <w:t>CHARITIES</w:t>
      </w:r>
    </w:p>
    <w:p w14:paraId="186910C5" w14:textId="55F4A53A" w:rsidR="00D34206" w:rsidRDefault="00466FD0">
      <w:pPr>
        <w:pStyle w:val="BodyText"/>
        <w:spacing w:before="203"/>
        <w:ind w:left="871" w:right="103"/>
        <w:jc w:val="both"/>
      </w:pPr>
      <w:r>
        <w:t xml:space="preserve">The University is required by the Education Act 1994 to bring to the attention of all students any restrictions which the law of charities places on students’ unions. As a general rule expenditure of Union funds is only permitted if it furthers the educational </w:t>
      </w:r>
      <w:r w:rsidR="00E8226D">
        <w:t xml:space="preserve">objects </w:t>
      </w:r>
      <w:r>
        <w:t xml:space="preserve">of the </w:t>
      </w:r>
      <w:r w:rsidR="00E8226D">
        <w:t>Union</w:t>
      </w:r>
      <w:r>
        <w:t xml:space="preserve"> (Charity Commission Operational Guidance 48). </w:t>
      </w:r>
      <w:r w:rsidR="00E8226D">
        <w:t xml:space="preserve">The objects of the Union are set out in paragraph </w:t>
      </w:r>
      <w:r w:rsidR="000F294B">
        <w:t xml:space="preserve">2 </w:t>
      </w:r>
      <w:r w:rsidR="00E8226D">
        <w:t xml:space="preserve">of the </w:t>
      </w:r>
      <w:r w:rsidR="000F294B" w:rsidRPr="006E2F68">
        <w:t>Memorandum and Articles of Association</w:t>
      </w:r>
      <w:r w:rsidR="00E8226D">
        <w:t xml:space="preserve">. </w:t>
      </w:r>
      <w:r>
        <w:t xml:space="preserve">The </w:t>
      </w:r>
      <w:r w:rsidR="00E8226D">
        <w:t>Union</w:t>
      </w:r>
      <w:r>
        <w:t xml:space="preserve"> is a registered charity and is subject to the requirements of the law of</w:t>
      </w:r>
      <w:r>
        <w:rPr>
          <w:spacing w:val="-23"/>
        </w:rPr>
        <w:t xml:space="preserve"> </w:t>
      </w:r>
      <w:r>
        <w:t>charities.</w:t>
      </w:r>
    </w:p>
    <w:p w14:paraId="11B50141" w14:textId="24BF3219" w:rsidR="00D34206" w:rsidRDefault="00466FD0">
      <w:pPr>
        <w:pStyle w:val="BodyText"/>
        <w:spacing w:before="199"/>
        <w:ind w:left="871"/>
      </w:pPr>
      <w:r>
        <w:t>Funds must be used for the pursuance of the Union’s</w:t>
      </w:r>
      <w:r w:rsidR="00E8226D">
        <w:t xml:space="preserve"> educational</w:t>
      </w:r>
      <w:r>
        <w:t xml:space="preserve"> objectives as stated in its </w:t>
      </w:r>
      <w:r w:rsidR="006C66C4" w:rsidRPr="006E2F68">
        <w:t>Memorandum and Articles of Association</w:t>
      </w:r>
      <w:r>
        <w:t>, and in accordance with relevant legislation. For example:</w:t>
      </w:r>
    </w:p>
    <w:p w14:paraId="67FDCA1E" w14:textId="77777777" w:rsidR="00D34206" w:rsidRPr="00334031" w:rsidRDefault="00466FD0">
      <w:pPr>
        <w:pStyle w:val="ListParagraph"/>
        <w:numPr>
          <w:ilvl w:val="1"/>
          <w:numId w:val="1"/>
        </w:numPr>
        <w:tabs>
          <w:tab w:val="left" w:pos="1155"/>
        </w:tabs>
        <w:spacing w:before="199" w:line="269" w:lineRule="exact"/>
        <w:ind w:hanging="283"/>
      </w:pPr>
      <w:r w:rsidRPr="00334031">
        <w:t>recreational, leisure and sporting</w:t>
      </w:r>
      <w:r w:rsidRPr="00334031">
        <w:rPr>
          <w:spacing w:val="-3"/>
        </w:rPr>
        <w:t xml:space="preserve"> </w:t>
      </w:r>
      <w:r w:rsidRPr="00334031">
        <w:t>facilities;</w:t>
      </w:r>
    </w:p>
    <w:p w14:paraId="0E3FC0E3" w14:textId="77777777" w:rsidR="00D34206" w:rsidRPr="00334031" w:rsidRDefault="00466FD0" w:rsidP="00F0317B">
      <w:pPr>
        <w:pStyle w:val="ListParagraph"/>
        <w:numPr>
          <w:ilvl w:val="1"/>
          <w:numId w:val="1"/>
        </w:numPr>
        <w:tabs>
          <w:tab w:val="left" w:pos="1155"/>
        </w:tabs>
        <w:spacing w:before="7" w:line="269" w:lineRule="exact"/>
        <w:ind w:hanging="283"/>
        <w:rPr>
          <w:sz w:val="24"/>
        </w:rPr>
      </w:pPr>
      <w:r w:rsidRPr="00334031">
        <w:t>a campus newspaper;</w:t>
      </w:r>
    </w:p>
    <w:p w14:paraId="3ED76BBA" w14:textId="77777777" w:rsidR="00D34206" w:rsidRPr="00334031" w:rsidRDefault="00466FD0" w:rsidP="00334031">
      <w:pPr>
        <w:pStyle w:val="ListParagraph"/>
        <w:numPr>
          <w:ilvl w:val="1"/>
          <w:numId w:val="1"/>
        </w:numPr>
        <w:tabs>
          <w:tab w:val="left" w:pos="1155"/>
        </w:tabs>
        <w:spacing w:line="268" w:lineRule="exact"/>
        <w:ind w:left="1157"/>
      </w:pPr>
      <w:bookmarkStart w:id="1" w:name="_bookmark0"/>
      <w:bookmarkEnd w:id="1"/>
      <w:r w:rsidRPr="00334031">
        <w:t>clubs and societies;</w:t>
      </w:r>
    </w:p>
    <w:p w14:paraId="694C9F4D" w14:textId="77777777" w:rsidR="00D34206" w:rsidRPr="007F64C9" w:rsidRDefault="00466FD0">
      <w:pPr>
        <w:pStyle w:val="ListParagraph"/>
        <w:numPr>
          <w:ilvl w:val="1"/>
          <w:numId w:val="1"/>
        </w:numPr>
        <w:tabs>
          <w:tab w:val="left" w:pos="1155"/>
        </w:tabs>
        <w:spacing w:line="268" w:lineRule="exact"/>
        <w:ind w:hanging="283"/>
      </w:pPr>
      <w:r w:rsidRPr="00334031">
        <w:t>affiliati</w:t>
      </w:r>
      <w:r w:rsidRPr="00D54A2F">
        <w:t>ons to certain external</w:t>
      </w:r>
      <w:r w:rsidRPr="00D54A2F">
        <w:rPr>
          <w:spacing w:val="-2"/>
        </w:rPr>
        <w:t xml:space="preserve"> </w:t>
      </w:r>
      <w:r w:rsidRPr="007F64C9">
        <w:t>organisations;</w:t>
      </w:r>
    </w:p>
    <w:p w14:paraId="3B8839EB" w14:textId="77777777" w:rsidR="00D34206" w:rsidRPr="00897E86" w:rsidRDefault="00466FD0">
      <w:pPr>
        <w:pStyle w:val="ListParagraph"/>
        <w:numPr>
          <w:ilvl w:val="1"/>
          <w:numId w:val="1"/>
        </w:numPr>
        <w:tabs>
          <w:tab w:val="left" w:pos="1155"/>
        </w:tabs>
        <w:spacing w:line="268" w:lineRule="exact"/>
        <w:ind w:hanging="283"/>
      </w:pPr>
      <w:r w:rsidRPr="003066FD">
        <w:t>donations to external organisations connected with the welfare of the University’s</w:t>
      </w:r>
      <w:r w:rsidRPr="00897E86">
        <w:rPr>
          <w:spacing w:val="-15"/>
        </w:rPr>
        <w:t xml:space="preserve"> </w:t>
      </w:r>
      <w:r w:rsidRPr="00897E86">
        <w:t>students;</w:t>
      </w:r>
    </w:p>
    <w:p w14:paraId="7422CA41" w14:textId="77777777" w:rsidR="00D34206" w:rsidRPr="003066FD" w:rsidRDefault="00466FD0">
      <w:pPr>
        <w:pStyle w:val="ListParagraph"/>
        <w:numPr>
          <w:ilvl w:val="1"/>
          <w:numId w:val="1"/>
        </w:numPr>
        <w:tabs>
          <w:tab w:val="left" w:pos="1155"/>
        </w:tabs>
        <w:spacing w:line="268" w:lineRule="exact"/>
        <w:ind w:hanging="283"/>
      </w:pPr>
      <w:r w:rsidRPr="003066FD">
        <w:t xml:space="preserve">campaigning </w:t>
      </w:r>
      <w:r w:rsidR="003066FD">
        <w:t>and/or political activity</w:t>
      </w:r>
      <w:r w:rsidRPr="003066FD">
        <w:t>;</w:t>
      </w:r>
    </w:p>
    <w:p w14:paraId="75B6104D" w14:textId="77777777" w:rsidR="00D34206" w:rsidRPr="003066FD" w:rsidRDefault="00466FD0">
      <w:pPr>
        <w:pStyle w:val="ListParagraph"/>
        <w:numPr>
          <w:ilvl w:val="1"/>
          <w:numId w:val="1"/>
        </w:numPr>
        <w:tabs>
          <w:tab w:val="left" w:pos="1155"/>
        </w:tabs>
        <w:spacing w:line="269" w:lineRule="exact"/>
        <w:ind w:hanging="283"/>
      </w:pPr>
      <w:r w:rsidRPr="003066FD">
        <w:t>debating issues of common</w:t>
      </w:r>
      <w:r w:rsidRPr="003066FD">
        <w:rPr>
          <w:spacing w:val="-14"/>
        </w:rPr>
        <w:t xml:space="preserve"> </w:t>
      </w:r>
      <w:r w:rsidRPr="003066FD">
        <w:t>concern.</w:t>
      </w:r>
    </w:p>
    <w:p w14:paraId="649C615E" w14:textId="77777777" w:rsidR="00D34206" w:rsidRDefault="00D34206">
      <w:pPr>
        <w:pStyle w:val="BodyText"/>
        <w:rPr>
          <w:sz w:val="26"/>
        </w:rPr>
      </w:pPr>
    </w:p>
    <w:p w14:paraId="5E5035AD" w14:textId="30E08E5C" w:rsidR="00897E86" w:rsidRPr="00897E86" w:rsidRDefault="00897E86" w:rsidP="00897E86">
      <w:pPr>
        <w:pStyle w:val="BodyText"/>
        <w:ind w:left="870"/>
      </w:pPr>
      <w:r w:rsidRPr="00897E86">
        <w:t xml:space="preserve">The </w:t>
      </w:r>
      <w:r w:rsidR="001814EA">
        <w:t xml:space="preserve">Board of </w:t>
      </w:r>
      <w:r w:rsidRPr="00897E86">
        <w:t>Trustee</w:t>
      </w:r>
      <w:r w:rsidR="001814EA">
        <w:t>s</w:t>
      </w:r>
      <w:r w:rsidRPr="00897E86">
        <w:t xml:space="preserve"> must not allow funds to be used for party political purposes, directly or indirectly.</w:t>
      </w:r>
    </w:p>
    <w:p w14:paraId="46282895" w14:textId="3BD2F90C" w:rsidR="00D34206" w:rsidRDefault="00466FD0">
      <w:pPr>
        <w:pStyle w:val="BodyText"/>
        <w:spacing w:before="152"/>
        <w:ind w:left="871" w:hanging="1"/>
      </w:pPr>
      <w:r>
        <w:t xml:space="preserve">The Charity Commission Operational Guidance on Students' Unions is </w:t>
      </w:r>
      <w:r w:rsidR="00897E86">
        <w:t>available at</w:t>
      </w:r>
      <w:r>
        <w:t xml:space="preserve">: </w:t>
      </w:r>
      <w:hyperlink r:id="rId19" w:history="1">
        <w:r w:rsidR="00B06D97" w:rsidRPr="00B06D97">
          <w:rPr>
            <w:rStyle w:val="Hyperlink"/>
          </w:rPr>
          <w:t>Resour</w:t>
        </w:r>
        <w:r w:rsidR="00B06D97" w:rsidRPr="00B06D97">
          <w:rPr>
            <w:rStyle w:val="Hyperlink"/>
          </w:rPr>
          <w:t>c</w:t>
        </w:r>
        <w:r w:rsidR="00B06D97" w:rsidRPr="00B06D97">
          <w:rPr>
            <w:rStyle w:val="Hyperlink"/>
          </w:rPr>
          <w:t>es - Charity Commission Operational Guidance - Knowledge Hub</w:t>
        </w:r>
      </w:hyperlink>
    </w:p>
    <w:p w14:paraId="0DA9A3D7" w14:textId="77777777" w:rsidR="00D34206" w:rsidRDefault="00D34206">
      <w:pPr>
        <w:pStyle w:val="BodyText"/>
        <w:rPr>
          <w:sz w:val="20"/>
        </w:rPr>
      </w:pPr>
    </w:p>
    <w:p w14:paraId="3FFF1C10" w14:textId="77777777" w:rsidR="00D34206" w:rsidRDefault="00D34206">
      <w:pPr>
        <w:pStyle w:val="BodyText"/>
        <w:spacing w:before="8"/>
        <w:rPr>
          <w:sz w:val="28"/>
        </w:rPr>
      </w:pPr>
    </w:p>
    <w:p w14:paraId="38E46B0E" w14:textId="77777777" w:rsidR="00D34206" w:rsidRDefault="00466FD0">
      <w:pPr>
        <w:pStyle w:val="BodyText"/>
        <w:spacing w:before="93"/>
        <w:ind w:left="151"/>
      </w:pPr>
      <w:r>
        <w:t>Approved by the Board of Governors, 22 May 2012.</w:t>
      </w:r>
    </w:p>
    <w:p w14:paraId="2DEBB860" w14:textId="77777777" w:rsidR="00D34206" w:rsidRDefault="00466FD0">
      <w:pPr>
        <w:pStyle w:val="BodyText"/>
        <w:spacing w:before="201"/>
        <w:ind w:left="151"/>
      </w:pPr>
      <w:r>
        <w:t>Reviewed and updated, 2014: no changes requiring Board approval.</w:t>
      </w:r>
    </w:p>
    <w:p w14:paraId="470D0EDF" w14:textId="77777777" w:rsidR="00D34206" w:rsidRDefault="00466FD0" w:rsidP="00C61638">
      <w:pPr>
        <w:pStyle w:val="BodyText"/>
        <w:spacing w:before="201"/>
        <w:ind w:left="151"/>
      </w:pPr>
      <w:r>
        <w:t>Updated November 2015 to reflect change in Financial Regulations. Change to Code did not require Board approval.</w:t>
      </w:r>
      <w:r w:rsidR="00C61638">
        <w:t xml:space="preserve"> </w:t>
      </w:r>
      <w:r>
        <w:t>Updated version issued: 19 November 2015</w:t>
      </w:r>
    </w:p>
    <w:p w14:paraId="5B004C3D" w14:textId="77777777" w:rsidR="00D34206" w:rsidRDefault="00466FD0" w:rsidP="00C61638">
      <w:pPr>
        <w:pStyle w:val="BodyText"/>
        <w:spacing w:before="198"/>
        <w:ind w:left="150"/>
      </w:pPr>
      <w:r>
        <w:t>Reviewed and updated 2018: minor updates approved by University Secretary. No changes requiring Board approval.</w:t>
      </w:r>
      <w:r w:rsidR="00C61638">
        <w:t xml:space="preserve"> </w:t>
      </w:r>
      <w:r>
        <w:t>Updated version issued: 27 March 2018</w:t>
      </w:r>
    </w:p>
    <w:p w14:paraId="3579A816" w14:textId="77777777" w:rsidR="00D34206" w:rsidRDefault="00466FD0" w:rsidP="00C61638">
      <w:pPr>
        <w:pStyle w:val="BodyText"/>
        <w:spacing w:before="198"/>
        <w:ind w:left="150"/>
      </w:pPr>
      <w:r>
        <w:t>Reviewed and updated 2019: minor updates approved by University Secretary. No changes requiring Board approval.</w:t>
      </w:r>
      <w:r w:rsidR="00C61638">
        <w:t xml:space="preserve"> </w:t>
      </w:r>
      <w:r>
        <w:t>Updated version issued: 1 March 2019</w:t>
      </w:r>
    </w:p>
    <w:p w14:paraId="17322B5D" w14:textId="03BE89BE" w:rsidR="00AE5C7B" w:rsidRDefault="00312B68" w:rsidP="00C61638">
      <w:pPr>
        <w:pStyle w:val="BodyText"/>
        <w:spacing w:before="198"/>
        <w:ind w:left="150"/>
      </w:pPr>
      <w:r>
        <w:t>Reviewed and updated July</w:t>
      </w:r>
      <w:r w:rsidR="00AE5C7B">
        <w:t xml:space="preserve"> 2019; Approved by the B</w:t>
      </w:r>
      <w:r w:rsidR="00F0317B">
        <w:t>oard of Governors, 23 July 2019</w:t>
      </w:r>
    </w:p>
    <w:p w14:paraId="52C6403F" w14:textId="6272A88D" w:rsidR="00C34EA7" w:rsidRDefault="00CE52DC" w:rsidP="00206BC6">
      <w:pPr>
        <w:pStyle w:val="BodyText"/>
        <w:spacing w:before="198"/>
        <w:ind w:left="150"/>
      </w:pPr>
      <w:r>
        <w:t>Reviewed and updated August</w:t>
      </w:r>
      <w:r w:rsidR="004D5800">
        <w:t>/September</w:t>
      </w:r>
      <w:r>
        <w:t xml:space="preserve"> 2020; Approved by the Board of Governors, 2</w:t>
      </w:r>
      <w:r w:rsidR="00747DCB">
        <w:t>5</w:t>
      </w:r>
      <w:r>
        <w:t xml:space="preserve"> </w:t>
      </w:r>
      <w:r w:rsidR="00747DCB">
        <w:t>Novem</w:t>
      </w:r>
      <w:r>
        <w:t>ber 202</w:t>
      </w:r>
      <w:r w:rsidR="00206BC6">
        <w:t>0</w:t>
      </w:r>
    </w:p>
    <w:p w14:paraId="63B916FE" w14:textId="7B400178" w:rsidR="00C34BB7" w:rsidRDefault="00C34BB7" w:rsidP="00206BC6">
      <w:pPr>
        <w:pStyle w:val="BodyText"/>
        <w:spacing w:before="198"/>
        <w:ind w:left="150"/>
      </w:pPr>
      <w:r>
        <w:t xml:space="preserve">Reviewed and updated June 2022: minor updates approved by University Secretary. No changes requiring Board approval. Updated version issued: </w:t>
      </w:r>
      <w:r w:rsidR="007D5230">
        <w:t>6 July 2022</w:t>
      </w:r>
    </w:p>
    <w:p w14:paraId="32C44E2C" w14:textId="1A53A1A4" w:rsidR="002A2AEB" w:rsidRDefault="002A2AEB" w:rsidP="00206BC6">
      <w:pPr>
        <w:pStyle w:val="BodyText"/>
        <w:spacing w:before="198"/>
        <w:ind w:left="150"/>
      </w:pPr>
      <w:r>
        <w:t>Reviewed and updated June 2023: Approved by the Governance and Nominations Committee, 15 June 2023</w:t>
      </w:r>
    </w:p>
    <w:p w14:paraId="6FDD9700" w14:textId="04BA1962" w:rsidR="00AA7D80" w:rsidRDefault="00AA7D80" w:rsidP="00AA7D80">
      <w:pPr>
        <w:pStyle w:val="BodyText"/>
        <w:spacing w:before="198"/>
        <w:ind w:left="150"/>
      </w:pPr>
      <w:r>
        <w:t>Reviewed and updated May 202</w:t>
      </w:r>
      <w:r w:rsidR="00927E53">
        <w:t>4</w:t>
      </w:r>
      <w:r>
        <w:t xml:space="preserve">: </w:t>
      </w:r>
      <w:r w:rsidR="00151D74">
        <w:t>update to weblink</w:t>
      </w:r>
      <w:r w:rsidR="00217588">
        <w:t>s</w:t>
      </w:r>
      <w:r w:rsidR="00151D74">
        <w:t xml:space="preserve"> and minor amendments to </w:t>
      </w:r>
      <w:r w:rsidR="00217588">
        <w:t>tidy wording</w:t>
      </w:r>
      <w:r w:rsidR="00927E53">
        <w:t>. No changes requiring GNC approval</w:t>
      </w:r>
    </w:p>
    <w:p w14:paraId="228EC06B" w14:textId="743950E5" w:rsidR="00620AEA" w:rsidRDefault="00620AEA" w:rsidP="00620AEA">
      <w:pPr>
        <w:pStyle w:val="BodyText"/>
        <w:spacing w:before="198"/>
        <w:ind w:left="150"/>
      </w:pPr>
      <w:r>
        <w:t>Reviewed and updated September 2024: updates to terminology. No changes requiring GNC approval</w:t>
      </w:r>
      <w:r w:rsidR="005503AA">
        <w:t>. New version applies from 1 October 2024</w:t>
      </w:r>
    </w:p>
    <w:p w14:paraId="231B0C2C" w14:textId="5D53EE45" w:rsidR="00AA7D80" w:rsidRDefault="005D6499" w:rsidP="00206BC6">
      <w:pPr>
        <w:pStyle w:val="BodyText"/>
        <w:spacing w:before="198"/>
        <w:ind w:left="150"/>
      </w:pPr>
      <w:r>
        <w:t xml:space="preserve">Reviewed and updated May 2025: Update to </w:t>
      </w:r>
      <w:r w:rsidR="00E1223C">
        <w:t xml:space="preserve">a </w:t>
      </w:r>
      <w:r>
        <w:t>weblink</w:t>
      </w:r>
      <w:r w:rsidR="00E1223C">
        <w:t xml:space="preserve"> and</w:t>
      </w:r>
      <w:r w:rsidR="007E3F76">
        <w:t xml:space="preserve"> update to Finance section to refer to compliance with Companies House requirements</w:t>
      </w:r>
      <w:r>
        <w:t xml:space="preserve">: </w:t>
      </w:r>
      <w:r w:rsidR="00D57360">
        <w:t>Change</w:t>
      </w:r>
      <w:r w:rsidR="0069107A">
        <w:t>s</w:t>
      </w:r>
      <w:r w:rsidR="00D57360">
        <w:t xml:space="preserve"> approved by University Secretary. </w:t>
      </w:r>
      <w:r>
        <w:t>No changes requiring GNC approval</w:t>
      </w:r>
      <w:r w:rsidR="00D52F38">
        <w:t xml:space="preserve">. New version applies from </w:t>
      </w:r>
      <w:r w:rsidR="00E1555B">
        <w:t>1</w:t>
      </w:r>
      <w:r w:rsidR="00CF14C7">
        <w:t>1</w:t>
      </w:r>
      <w:r w:rsidR="00E1555B">
        <w:t xml:space="preserve"> June</w:t>
      </w:r>
      <w:r w:rsidR="00D52F38">
        <w:t xml:space="preserve"> 2025</w:t>
      </w:r>
    </w:p>
    <w:sectPr w:rsidR="00AA7D80" w:rsidSect="00355F0E">
      <w:pgSz w:w="11900" w:h="1685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D128" w14:textId="77777777" w:rsidR="004C348C" w:rsidRDefault="004C348C" w:rsidP="007F64C9">
      <w:r>
        <w:separator/>
      </w:r>
    </w:p>
  </w:endnote>
  <w:endnote w:type="continuationSeparator" w:id="0">
    <w:p w14:paraId="2DC8DB6B" w14:textId="77777777" w:rsidR="004C348C" w:rsidRDefault="004C348C" w:rsidP="007F64C9">
      <w:r>
        <w:continuationSeparator/>
      </w:r>
    </w:p>
  </w:endnote>
  <w:endnote w:type="continuationNotice" w:id="1">
    <w:p w14:paraId="5DE03872" w14:textId="77777777" w:rsidR="004C348C" w:rsidRDefault="004C3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8DA7" w14:textId="77777777" w:rsidR="004C348C" w:rsidRDefault="004C348C" w:rsidP="007F64C9">
      <w:r>
        <w:separator/>
      </w:r>
    </w:p>
  </w:footnote>
  <w:footnote w:type="continuationSeparator" w:id="0">
    <w:p w14:paraId="67531201" w14:textId="77777777" w:rsidR="004C348C" w:rsidRDefault="004C348C" w:rsidP="007F64C9">
      <w:r>
        <w:continuationSeparator/>
      </w:r>
    </w:p>
  </w:footnote>
  <w:footnote w:type="continuationNotice" w:id="1">
    <w:p w14:paraId="44C5BFB6" w14:textId="77777777" w:rsidR="004C348C" w:rsidRDefault="004C34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B27D4"/>
    <w:multiLevelType w:val="multilevel"/>
    <w:tmpl w:val="4928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A72B4"/>
    <w:multiLevelType w:val="hybridMultilevel"/>
    <w:tmpl w:val="596288E8"/>
    <w:lvl w:ilvl="0" w:tplc="8E0E51EA">
      <w:start w:val="1"/>
      <w:numFmt w:val="decimal"/>
      <w:lvlText w:val="%1"/>
      <w:lvlJc w:val="left"/>
      <w:pPr>
        <w:ind w:left="871" w:hanging="721"/>
      </w:pPr>
      <w:rPr>
        <w:rFonts w:ascii="Arial" w:eastAsia="Arial" w:hAnsi="Arial" w:cs="Arial" w:hint="default"/>
        <w:b/>
        <w:bCs/>
        <w:w w:val="100"/>
        <w:sz w:val="22"/>
        <w:szCs w:val="22"/>
        <w:lang w:val="en-GB" w:eastAsia="en-GB" w:bidi="en-GB"/>
      </w:rPr>
    </w:lvl>
    <w:lvl w:ilvl="1" w:tplc="D8CA3586">
      <w:numFmt w:val="bullet"/>
      <w:lvlText w:val=""/>
      <w:lvlJc w:val="left"/>
      <w:pPr>
        <w:ind w:left="1154" w:hanging="284"/>
      </w:pPr>
      <w:rPr>
        <w:rFonts w:ascii="Symbol" w:eastAsia="Symbol" w:hAnsi="Symbol" w:cs="Symbol" w:hint="default"/>
        <w:w w:val="100"/>
        <w:sz w:val="22"/>
        <w:szCs w:val="22"/>
        <w:lang w:val="en-GB" w:eastAsia="en-GB" w:bidi="en-GB"/>
      </w:rPr>
    </w:lvl>
    <w:lvl w:ilvl="2" w:tplc="D4FA2DD2">
      <w:numFmt w:val="bullet"/>
      <w:lvlText w:val="•"/>
      <w:lvlJc w:val="left"/>
      <w:pPr>
        <w:ind w:left="2268" w:hanging="284"/>
      </w:pPr>
      <w:rPr>
        <w:rFonts w:hint="default"/>
        <w:lang w:val="en-GB" w:eastAsia="en-GB" w:bidi="en-GB"/>
      </w:rPr>
    </w:lvl>
    <w:lvl w:ilvl="3" w:tplc="5080C972">
      <w:numFmt w:val="bullet"/>
      <w:lvlText w:val="•"/>
      <w:lvlJc w:val="left"/>
      <w:pPr>
        <w:ind w:left="3377" w:hanging="284"/>
      </w:pPr>
      <w:rPr>
        <w:rFonts w:hint="default"/>
        <w:lang w:val="en-GB" w:eastAsia="en-GB" w:bidi="en-GB"/>
      </w:rPr>
    </w:lvl>
    <w:lvl w:ilvl="4" w:tplc="CA7EC194">
      <w:numFmt w:val="bullet"/>
      <w:lvlText w:val="•"/>
      <w:lvlJc w:val="left"/>
      <w:pPr>
        <w:ind w:left="4486" w:hanging="284"/>
      </w:pPr>
      <w:rPr>
        <w:rFonts w:hint="default"/>
        <w:lang w:val="en-GB" w:eastAsia="en-GB" w:bidi="en-GB"/>
      </w:rPr>
    </w:lvl>
    <w:lvl w:ilvl="5" w:tplc="F69C86D8">
      <w:numFmt w:val="bullet"/>
      <w:lvlText w:val="•"/>
      <w:lvlJc w:val="left"/>
      <w:pPr>
        <w:ind w:left="5595" w:hanging="284"/>
      </w:pPr>
      <w:rPr>
        <w:rFonts w:hint="default"/>
        <w:lang w:val="en-GB" w:eastAsia="en-GB" w:bidi="en-GB"/>
      </w:rPr>
    </w:lvl>
    <w:lvl w:ilvl="6" w:tplc="9712F5B2">
      <w:numFmt w:val="bullet"/>
      <w:lvlText w:val="•"/>
      <w:lvlJc w:val="left"/>
      <w:pPr>
        <w:ind w:left="6704" w:hanging="284"/>
      </w:pPr>
      <w:rPr>
        <w:rFonts w:hint="default"/>
        <w:lang w:val="en-GB" w:eastAsia="en-GB" w:bidi="en-GB"/>
      </w:rPr>
    </w:lvl>
    <w:lvl w:ilvl="7" w:tplc="39CCBE74">
      <w:numFmt w:val="bullet"/>
      <w:lvlText w:val="•"/>
      <w:lvlJc w:val="left"/>
      <w:pPr>
        <w:ind w:left="7812" w:hanging="284"/>
      </w:pPr>
      <w:rPr>
        <w:rFonts w:hint="default"/>
        <w:lang w:val="en-GB" w:eastAsia="en-GB" w:bidi="en-GB"/>
      </w:rPr>
    </w:lvl>
    <w:lvl w:ilvl="8" w:tplc="FCFACE1C">
      <w:numFmt w:val="bullet"/>
      <w:lvlText w:val="•"/>
      <w:lvlJc w:val="left"/>
      <w:pPr>
        <w:ind w:left="8921" w:hanging="284"/>
      </w:pPr>
      <w:rPr>
        <w:rFonts w:hint="default"/>
        <w:lang w:val="en-GB" w:eastAsia="en-GB" w:bidi="en-GB"/>
      </w:rPr>
    </w:lvl>
  </w:abstractNum>
  <w:num w:numId="1" w16cid:durableId="296834783">
    <w:abstractNumId w:val="1"/>
  </w:num>
  <w:num w:numId="2" w16cid:durableId="177782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06"/>
    <w:rsid w:val="000022B7"/>
    <w:rsid w:val="00026F0A"/>
    <w:rsid w:val="00045D5B"/>
    <w:rsid w:val="0006769C"/>
    <w:rsid w:val="000A4BB6"/>
    <w:rsid w:val="000B2627"/>
    <w:rsid w:val="000B771F"/>
    <w:rsid w:val="000C0E27"/>
    <w:rsid w:val="000D25ED"/>
    <w:rsid w:val="000E7E1F"/>
    <w:rsid w:val="000F294B"/>
    <w:rsid w:val="00112832"/>
    <w:rsid w:val="001405FB"/>
    <w:rsid w:val="0014195F"/>
    <w:rsid w:val="00144D1A"/>
    <w:rsid w:val="00151D74"/>
    <w:rsid w:val="00161F7D"/>
    <w:rsid w:val="001814EA"/>
    <w:rsid w:val="00181A09"/>
    <w:rsid w:val="001C4970"/>
    <w:rsid w:val="001C7CC0"/>
    <w:rsid w:val="001D2F53"/>
    <w:rsid w:val="001D63E2"/>
    <w:rsid w:val="00206BC6"/>
    <w:rsid w:val="002118B0"/>
    <w:rsid w:val="00217588"/>
    <w:rsid w:val="00220A82"/>
    <w:rsid w:val="002219D6"/>
    <w:rsid w:val="002224FF"/>
    <w:rsid w:val="0026124A"/>
    <w:rsid w:val="00272F48"/>
    <w:rsid w:val="002A2AEB"/>
    <w:rsid w:val="002A4D42"/>
    <w:rsid w:val="002F2ACB"/>
    <w:rsid w:val="002F7794"/>
    <w:rsid w:val="003066FD"/>
    <w:rsid w:val="00312B68"/>
    <w:rsid w:val="00331A08"/>
    <w:rsid w:val="00334031"/>
    <w:rsid w:val="00355F0E"/>
    <w:rsid w:val="00367BF4"/>
    <w:rsid w:val="00367E27"/>
    <w:rsid w:val="00370755"/>
    <w:rsid w:val="00371368"/>
    <w:rsid w:val="00381D2F"/>
    <w:rsid w:val="00384728"/>
    <w:rsid w:val="00384975"/>
    <w:rsid w:val="0038732B"/>
    <w:rsid w:val="003A3844"/>
    <w:rsid w:val="003A5AF3"/>
    <w:rsid w:val="003A7AF3"/>
    <w:rsid w:val="003B5BD6"/>
    <w:rsid w:val="003C6B44"/>
    <w:rsid w:val="003D1C5B"/>
    <w:rsid w:val="003D748F"/>
    <w:rsid w:val="003E008D"/>
    <w:rsid w:val="003E2A04"/>
    <w:rsid w:val="00401A57"/>
    <w:rsid w:val="00455421"/>
    <w:rsid w:val="004637CD"/>
    <w:rsid w:val="00466FD0"/>
    <w:rsid w:val="00496F33"/>
    <w:rsid w:val="004C348C"/>
    <w:rsid w:val="004C424B"/>
    <w:rsid w:val="004D5800"/>
    <w:rsid w:val="004D60ED"/>
    <w:rsid w:val="004E23ED"/>
    <w:rsid w:val="00504307"/>
    <w:rsid w:val="0050677A"/>
    <w:rsid w:val="005156FC"/>
    <w:rsid w:val="00533E2C"/>
    <w:rsid w:val="00546D17"/>
    <w:rsid w:val="005503AA"/>
    <w:rsid w:val="005A6DE2"/>
    <w:rsid w:val="005B1DD9"/>
    <w:rsid w:val="005D16E0"/>
    <w:rsid w:val="005D400A"/>
    <w:rsid w:val="005D641F"/>
    <w:rsid w:val="005D6499"/>
    <w:rsid w:val="005E408F"/>
    <w:rsid w:val="006037FE"/>
    <w:rsid w:val="006179FE"/>
    <w:rsid w:val="00620AEA"/>
    <w:rsid w:val="006345DC"/>
    <w:rsid w:val="00645072"/>
    <w:rsid w:val="0064650B"/>
    <w:rsid w:val="00655F27"/>
    <w:rsid w:val="00662EDF"/>
    <w:rsid w:val="00673181"/>
    <w:rsid w:val="006866F6"/>
    <w:rsid w:val="0069107A"/>
    <w:rsid w:val="006917E4"/>
    <w:rsid w:val="006A598A"/>
    <w:rsid w:val="006C558D"/>
    <w:rsid w:val="006C66C4"/>
    <w:rsid w:val="006D4ADA"/>
    <w:rsid w:val="006E26D5"/>
    <w:rsid w:val="006E2F68"/>
    <w:rsid w:val="006E3D45"/>
    <w:rsid w:val="006F0D75"/>
    <w:rsid w:val="006F44D2"/>
    <w:rsid w:val="0070323A"/>
    <w:rsid w:val="00706B55"/>
    <w:rsid w:val="00706C2C"/>
    <w:rsid w:val="00711421"/>
    <w:rsid w:val="00714F68"/>
    <w:rsid w:val="007212D8"/>
    <w:rsid w:val="00730FD7"/>
    <w:rsid w:val="00743B81"/>
    <w:rsid w:val="00747DCB"/>
    <w:rsid w:val="007532B4"/>
    <w:rsid w:val="0076041E"/>
    <w:rsid w:val="007A304C"/>
    <w:rsid w:val="007A40CD"/>
    <w:rsid w:val="007B0FAD"/>
    <w:rsid w:val="007C0F6A"/>
    <w:rsid w:val="007D5230"/>
    <w:rsid w:val="007E3F76"/>
    <w:rsid w:val="007F64C9"/>
    <w:rsid w:val="008011FF"/>
    <w:rsid w:val="008509A9"/>
    <w:rsid w:val="0088769B"/>
    <w:rsid w:val="00890DA2"/>
    <w:rsid w:val="00891850"/>
    <w:rsid w:val="00897E86"/>
    <w:rsid w:val="008B162F"/>
    <w:rsid w:val="008B2514"/>
    <w:rsid w:val="008B5D4A"/>
    <w:rsid w:val="008C3F98"/>
    <w:rsid w:val="008D006B"/>
    <w:rsid w:val="008E754E"/>
    <w:rsid w:val="008F024C"/>
    <w:rsid w:val="008F05EA"/>
    <w:rsid w:val="00927E53"/>
    <w:rsid w:val="009762FF"/>
    <w:rsid w:val="00990B41"/>
    <w:rsid w:val="009963D3"/>
    <w:rsid w:val="009B6213"/>
    <w:rsid w:val="009D5FAA"/>
    <w:rsid w:val="009E5854"/>
    <w:rsid w:val="009F5EBD"/>
    <w:rsid w:val="009F7925"/>
    <w:rsid w:val="00A01FA0"/>
    <w:rsid w:val="00A02198"/>
    <w:rsid w:val="00A3585F"/>
    <w:rsid w:val="00A45EB6"/>
    <w:rsid w:val="00A555A8"/>
    <w:rsid w:val="00A63DF2"/>
    <w:rsid w:val="00A8486C"/>
    <w:rsid w:val="00A86F69"/>
    <w:rsid w:val="00A945C2"/>
    <w:rsid w:val="00AA161D"/>
    <w:rsid w:val="00AA3677"/>
    <w:rsid w:val="00AA662C"/>
    <w:rsid w:val="00AA7D80"/>
    <w:rsid w:val="00AD3838"/>
    <w:rsid w:val="00AE5C7B"/>
    <w:rsid w:val="00AE6FEB"/>
    <w:rsid w:val="00AF3539"/>
    <w:rsid w:val="00B032B3"/>
    <w:rsid w:val="00B03C2D"/>
    <w:rsid w:val="00B06D97"/>
    <w:rsid w:val="00B07252"/>
    <w:rsid w:val="00B25BB7"/>
    <w:rsid w:val="00B3622D"/>
    <w:rsid w:val="00B3749B"/>
    <w:rsid w:val="00B416E8"/>
    <w:rsid w:val="00B827DB"/>
    <w:rsid w:val="00BB7711"/>
    <w:rsid w:val="00BD0D69"/>
    <w:rsid w:val="00BE3370"/>
    <w:rsid w:val="00BF77A5"/>
    <w:rsid w:val="00C05AA0"/>
    <w:rsid w:val="00C151AB"/>
    <w:rsid w:val="00C1570B"/>
    <w:rsid w:val="00C23215"/>
    <w:rsid w:val="00C2356D"/>
    <w:rsid w:val="00C32ADA"/>
    <w:rsid w:val="00C34BB7"/>
    <w:rsid w:val="00C34EA7"/>
    <w:rsid w:val="00C61638"/>
    <w:rsid w:val="00C64E64"/>
    <w:rsid w:val="00C85E5D"/>
    <w:rsid w:val="00CE52DC"/>
    <w:rsid w:val="00CE5991"/>
    <w:rsid w:val="00CE7F12"/>
    <w:rsid w:val="00CE7F5C"/>
    <w:rsid w:val="00CF14C7"/>
    <w:rsid w:val="00D25F75"/>
    <w:rsid w:val="00D34206"/>
    <w:rsid w:val="00D370F7"/>
    <w:rsid w:val="00D513F9"/>
    <w:rsid w:val="00D52F38"/>
    <w:rsid w:val="00D54A2F"/>
    <w:rsid w:val="00D57360"/>
    <w:rsid w:val="00D623EC"/>
    <w:rsid w:val="00D629FF"/>
    <w:rsid w:val="00D673DE"/>
    <w:rsid w:val="00D7414C"/>
    <w:rsid w:val="00D83809"/>
    <w:rsid w:val="00D83BC7"/>
    <w:rsid w:val="00D86D6F"/>
    <w:rsid w:val="00DA2594"/>
    <w:rsid w:val="00DB7007"/>
    <w:rsid w:val="00DE377F"/>
    <w:rsid w:val="00E07E8B"/>
    <w:rsid w:val="00E1223C"/>
    <w:rsid w:val="00E1555B"/>
    <w:rsid w:val="00E46056"/>
    <w:rsid w:val="00E46E6E"/>
    <w:rsid w:val="00E47E3B"/>
    <w:rsid w:val="00E66984"/>
    <w:rsid w:val="00E75546"/>
    <w:rsid w:val="00E8226D"/>
    <w:rsid w:val="00EC520F"/>
    <w:rsid w:val="00EC524A"/>
    <w:rsid w:val="00EE1835"/>
    <w:rsid w:val="00EE4A56"/>
    <w:rsid w:val="00F0317B"/>
    <w:rsid w:val="00F04F2E"/>
    <w:rsid w:val="00F25764"/>
    <w:rsid w:val="00F33593"/>
    <w:rsid w:val="00F4277C"/>
    <w:rsid w:val="00F502C6"/>
    <w:rsid w:val="00F56A8D"/>
    <w:rsid w:val="00F82E6C"/>
    <w:rsid w:val="00F856A0"/>
    <w:rsid w:val="00FB2E8D"/>
    <w:rsid w:val="00FB6B9F"/>
    <w:rsid w:val="00FE2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3B36"/>
  <w15:docId w15:val="{61985C0C-9097-44EB-9307-5164C13A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51"/>
      <w:outlineLvl w:val="0"/>
    </w:pPr>
    <w:rPr>
      <w:b/>
      <w:bCs/>
      <w:sz w:val="24"/>
      <w:szCs w:val="24"/>
    </w:rPr>
  </w:style>
  <w:style w:type="paragraph" w:styleId="Heading2">
    <w:name w:val="heading 2"/>
    <w:basedOn w:val="Normal"/>
    <w:uiPriority w:val="1"/>
    <w:qFormat/>
    <w:pPr>
      <w:ind w:left="871"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4" w:hanging="28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75546"/>
    <w:rPr>
      <w:strike w:val="0"/>
      <w:dstrike w:val="0"/>
      <w:color w:val="B70D50"/>
      <w:u w:val="none"/>
      <w:effect w:val="none"/>
    </w:rPr>
  </w:style>
  <w:style w:type="paragraph" w:styleId="BalloonText">
    <w:name w:val="Balloon Text"/>
    <w:basedOn w:val="Normal"/>
    <w:link w:val="BalloonTextChar"/>
    <w:uiPriority w:val="99"/>
    <w:semiHidden/>
    <w:unhideWhenUsed/>
    <w:rsid w:val="00E75546"/>
    <w:rPr>
      <w:rFonts w:ascii="Tahoma" w:hAnsi="Tahoma" w:cs="Tahoma"/>
      <w:sz w:val="16"/>
      <w:szCs w:val="16"/>
    </w:rPr>
  </w:style>
  <w:style w:type="character" w:customStyle="1" w:styleId="BalloonTextChar">
    <w:name w:val="Balloon Text Char"/>
    <w:basedOn w:val="DefaultParagraphFont"/>
    <w:link w:val="BalloonText"/>
    <w:uiPriority w:val="99"/>
    <w:semiHidden/>
    <w:rsid w:val="00E75546"/>
    <w:rPr>
      <w:rFonts w:ascii="Tahoma" w:eastAsia="Arial" w:hAnsi="Tahoma" w:cs="Tahoma"/>
      <w:sz w:val="16"/>
      <w:szCs w:val="16"/>
      <w:lang w:val="en-GB" w:eastAsia="en-GB" w:bidi="en-GB"/>
    </w:rPr>
  </w:style>
  <w:style w:type="character" w:styleId="CommentReference">
    <w:name w:val="annotation reference"/>
    <w:basedOn w:val="DefaultParagraphFont"/>
    <w:uiPriority w:val="99"/>
    <w:semiHidden/>
    <w:unhideWhenUsed/>
    <w:rsid w:val="002224FF"/>
    <w:rPr>
      <w:sz w:val="16"/>
      <w:szCs w:val="16"/>
    </w:rPr>
  </w:style>
  <w:style w:type="paragraph" w:styleId="CommentText">
    <w:name w:val="annotation text"/>
    <w:basedOn w:val="Normal"/>
    <w:link w:val="CommentTextChar"/>
    <w:uiPriority w:val="99"/>
    <w:unhideWhenUsed/>
    <w:rsid w:val="002224FF"/>
    <w:rPr>
      <w:sz w:val="20"/>
      <w:szCs w:val="20"/>
    </w:rPr>
  </w:style>
  <w:style w:type="character" w:customStyle="1" w:styleId="CommentTextChar">
    <w:name w:val="Comment Text Char"/>
    <w:basedOn w:val="DefaultParagraphFont"/>
    <w:link w:val="CommentText"/>
    <w:uiPriority w:val="99"/>
    <w:rsid w:val="002224FF"/>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2224FF"/>
    <w:rPr>
      <w:b/>
      <w:bCs/>
    </w:rPr>
  </w:style>
  <w:style w:type="character" w:customStyle="1" w:styleId="CommentSubjectChar">
    <w:name w:val="Comment Subject Char"/>
    <w:basedOn w:val="CommentTextChar"/>
    <w:link w:val="CommentSubject"/>
    <w:uiPriority w:val="99"/>
    <w:semiHidden/>
    <w:rsid w:val="002224FF"/>
    <w:rPr>
      <w:rFonts w:ascii="Arial" w:eastAsia="Arial" w:hAnsi="Arial" w:cs="Arial"/>
      <w:b/>
      <w:bCs/>
      <w:sz w:val="20"/>
      <w:szCs w:val="20"/>
      <w:lang w:val="en-GB" w:eastAsia="en-GB" w:bidi="en-GB"/>
    </w:rPr>
  </w:style>
  <w:style w:type="paragraph" w:styleId="Header">
    <w:name w:val="header"/>
    <w:basedOn w:val="Normal"/>
    <w:link w:val="HeaderChar"/>
    <w:uiPriority w:val="99"/>
    <w:unhideWhenUsed/>
    <w:rsid w:val="007F64C9"/>
    <w:pPr>
      <w:tabs>
        <w:tab w:val="center" w:pos="4513"/>
        <w:tab w:val="right" w:pos="9026"/>
      </w:tabs>
    </w:pPr>
  </w:style>
  <w:style w:type="character" w:customStyle="1" w:styleId="HeaderChar">
    <w:name w:val="Header Char"/>
    <w:basedOn w:val="DefaultParagraphFont"/>
    <w:link w:val="Header"/>
    <w:uiPriority w:val="99"/>
    <w:rsid w:val="007F64C9"/>
    <w:rPr>
      <w:rFonts w:ascii="Arial" w:eastAsia="Arial" w:hAnsi="Arial" w:cs="Arial"/>
      <w:lang w:val="en-GB" w:eastAsia="en-GB" w:bidi="en-GB"/>
    </w:rPr>
  </w:style>
  <w:style w:type="paragraph" w:styleId="Footer">
    <w:name w:val="footer"/>
    <w:basedOn w:val="Normal"/>
    <w:link w:val="FooterChar"/>
    <w:uiPriority w:val="99"/>
    <w:unhideWhenUsed/>
    <w:rsid w:val="007F64C9"/>
    <w:pPr>
      <w:tabs>
        <w:tab w:val="center" w:pos="4513"/>
        <w:tab w:val="right" w:pos="9026"/>
      </w:tabs>
    </w:pPr>
  </w:style>
  <w:style w:type="character" w:customStyle="1" w:styleId="FooterChar">
    <w:name w:val="Footer Char"/>
    <w:basedOn w:val="DefaultParagraphFont"/>
    <w:link w:val="Footer"/>
    <w:uiPriority w:val="99"/>
    <w:rsid w:val="007F64C9"/>
    <w:rPr>
      <w:rFonts w:ascii="Arial" w:eastAsia="Arial" w:hAnsi="Arial" w:cs="Arial"/>
      <w:lang w:val="en-GB" w:eastAsia="en-GB" w:bidi="en-GB"/>
    </w:rPr>
  </w:style>
  <w:style w:type="character" w:styleId="UnresolvedMention">
    <w:name w:val="Unresolved Mention"/>
    <w:basedOn w:val="DefaultParagraphFont"/>
    <w:uiPriority w:val="99"/>
    <w:semiHidden/>
    <w:unhideWhenUsed/>
    <w:rsid w:val="00D83BC7"/>
    <w:rPr>
      <w:color w:val="605E5C"/>
      <w:shd w:val="clear" w:color="auto" w:fill="E1DFDD"/>
    </w:rPr>
  </w:style>
  <w:style w:type="paragraph" w:styleId="Revision">
    <w:name w:val="Revision"/>
    <w:hidden/>
    <w:uiPriority w:val="99"/>
    <w:semiHidden/>
    <w:rsid w:val="008D006B"/>
    <w:pPr>
      <w:widowControl/>
      <w:autoSpaceDE/>
      <w:autoSpaceDN/>
    </w:pPr>
    <w:rPr>
      <w:rFonts w:ascii="Arial" w:eastAsia="Arial" w:hAnsi="Arial" w:cs="Arial"/>
      <w:lang w:val="en-GB" w:eastAsia="en-GB" w:bidi="en-GB"/>
    </w:rPr>
  </w:style>
  <w:style w:type="character" w:styleId="FollowedHyperlink">
    <w:name w:val="FollowedHyperlink"/>
    <w:basedOn w:val="DefaultParagraphFont"/>
    <w:uiPriority w:val="99"/>
    <w:semiHidden/>
    <w:unhideWhenUsed/>
    <w:rsid w:val="00B03C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tinoptout@shu.ac.uk" TargetMode="External"/><Relationship Id="rId18" Type="http://schemas.openxmlformats.org/officeDocument/2006/relationships/hyperlink" Target="https://students.shu.ac.uk/regulations/conduct_discipline/FreedomOfSpeech.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hu.ac.uk/about-us/governance/governance-documents/freedom-of-speech-code-of-practice" TargetMode="External"/><Relationship Id="rId2" Type="http://schemas.openxmlformats.org/officeDocument/2006/relationships/customXml" Target="../customXml/item2.xml"/><Relationship Id="rId16" Type="http://schemas.openxmlformats.org/officeDocument/2006/relationships/hyperlink" Target="https://students.shu.ac.uk/regulation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hu.ac.uk/study-here/terms-and-conditions-and-student-regulations" TargetMode="External"/><Relationship Id="rId10" Type="http://schemas.openxmlformats.org/officeDocument/2006/relationships/endnotes" Target="endnotes.xml"/><Relationship Id="rId19" Type="http://schemas.openxmlformats.org/officeDocument/2006/relationships/hyperlink" Target="https://khub.net/web/charity-commission-operational-guidance/resources/-/ddl_display/ddl/862921483/861774141/maximiz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tinoptout@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B799B-7C1E-4D73-BD17-B6CDFB5C7264}">
  <ds:schemaRefs>
    <ds:schemaRef ds:uri="http://schemas.openxmlformats.org/officeDocument/2006/bibliography"/>
  </ds:schemaRefs>
</ds:datastoreItem>
</file>

<file path=customXml/itemProps2.xml><?xml version="1.0" encoding="utf-8"?>
<ds:datastoreItem xmlns:ds="http://schemas.openxmlformats.org/officeDocument/2006/customXml" ds:itemID="{3099DE11-6426-4B2E-A2A8-4105307B20F2}">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3.xml><?xml version="1.0" encoding="utf-8"?>
<ds:datastoreItem xmlns:ds="http://schemas.openxmlformats.org/officeDocument/2006/customXml" ds:itemID="{9BBC340B-7FDC-44D0-A812-0C2028E5769B}">
  <ds:schemaRefs>
    <ds:schemaRef ds:uri="http://schemas.microsoft.com/sharepoint/v3/contenttype/forms"/>
  </ds:schemaRefs>
</ds:datastoreItem>
</file>

<file path=customXml/itemProps4.xml><?xml version="1.0" encoding="utf-8"?>
<ds:datastoreItem xmlns:ds="http://schemas.openxmlformats.org/officeDocument/2006/customXml" ds:itemID="{5B4B7D69-1587-4E6C-B582-8ABAE0CE3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Lits</dc:creator>
  <cp:lastModifiedBy>Temple, Angela</cp:lastModifiedBy>
  <cp:revision>7</cp:revision>
  <dcterms:created xsi:type="dcterms:W3CDTF">2025-06-11T15:50:00Z</dcterms:created>
  <dcterms:modified xsi:type="dcterms:W3CDTF">2025-06-11T15:53:00Z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Acrobat PDFMaker 18 for Word</vt:lpwstr>
  </property>
  <property fmtid="{D5CDD505-2E9C-101B-9397-08002B2CF9AE}" pid="4" name="LastSaved">
    <vt:filetime>2019-05-30T00:00:00Z</vt:filetime>
  </property>
  <property fmtid="{D5CDD505-2E9C-101B-9397-08002B2CF9AE}" pid="5" name="ContentTypeId">
    <vt:lpwstr>0x010100A76A39F6A7FCEE40900593B7854A99F3</vt:lpwstr>
  </property>
  <property fmtid="{D5CDD505-2E9C-101B-9397-08002B2CF9AE}" pid="6" name="MediaServiceImageTags">
    <vt:lpwstr/>
  </property>
</Properties>
</file>