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B0FD7" w14:textId="77777777" w:rsidR="00D540A2" w:rsidRDefault="00D540A2" w:rsidP="00FA3624">
      <w:pPr>
        <w:spacing w:after="0"/>
        <w:jc w:val="center"/>
        <w:rPr>
          <w:b/>
          <w:bCs/>
        </w:rPr>
      </w:pPr>
    </w:p>
    <w:p w14:paraId="53FCC234" w14:textId="77777777" w:rsidR="00D540A2" w:rsidRDefault="00D540A2" w:rsidP="00FA3624">
      <w:pPr>
        <w:spacing w:after="0"/>
        <w:jc w:val="center"/>
        <w:rPr>
          <w:b/>
          <w:bCs/>
        </w:rPr>
      </w:pPr>
    </w:p>
    <w:p w14:paraId="23F183B6" w14:textId="77777777" w:rsidR="00D540A2" w:rsidRDefault="00D540A2" w:rsidP="00FA3624">
      <w:pPr>
        <w:spacing w:after="0"/>
        <w:jc w:val="center"/>
        <w:rPr>
          <w:b/>
          <w:bCs/>
        </w:rPr>
      </w:pPr>
    </w:p>
    <w:p w14:paraId="46024761" w14:textId="27D93CBD" w:rsidR="008F5C69" w:rsidRPr="00A605B1" w:rsidRDefault="008F5C69" w:rsidP="00A605B1">
      <w:pPr>
        <w:spacing w:after="0"/>
        <w:jc w:val="center"/>
        <w:rPr>
          <w:b/>
          <w:bCs/>
        </w:rPr>
      </w:pPr>
      <w:r>
        <w:rPr>
          <w:noProof/>
          <w:lang w:eastAsia="en-GB"/>
        </w:rPr>
        <mc:AlternateContent>
          <mc:Choice Requires="wps">
            <w:drawing>
              <wp:anchor distT="0" distB="0" distL="114300" distR="114300" simplePos="0" relativeHeight="251659264" behindDoc="0" locked="0" layoutInCell="1" allowOverlap="1" wp14:anchorId="7C3E87BB" wp14:editId="05EA1A48">
                <wp:simplePos x="0" y="0"/>
                <wp:positionH relativeFrom="column">
                  <wp:posOffset>3940810</wp:posOffset>
                </wp:positionH>
                <wp:positionV relativeFrom="paragraph">
                  <wp:posOffset>-989330</wp:posOffset>
                </wp:positionV>
                <wp:extent cx="2390775" cy="6000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000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DE5486" w14:textId="39E237B4" w:rsidR="008F5C69" w:rsidRPr="00997FF5" w:rsidRDefault="00D540A2" w:rsidP="008F5C69">
                            <w:pPr>
                              <w:rPr>
                                <w:rFonts w:ascii="Calibri" w:hAnsi="Calibri"/>
                                <w:b/>
                                <w:bCs/>
                                <w:sz w:val="18"/>
                                <w:szCs w:val="18"/>
                              </w:rPr>
                            </w:pPr>
                            <w:r>
                              <w:rPr>
                                <w:rFonts w:ascii="Calibri" w:hAnsi="Calibri"/>
                                <w:b/>
                                <w:bCs/>
                                <w:sz w:val="18"/>
                                <w:szCs w:val="18"/>
                              </w:rPr>
                              <w:t>School/College</w:t>
                            </w:r>
                          </w:p>
                          <w:p w14:paraId="325DA2DA" w14:textId="77777777" w:rsidR="008F5C69" w:rsidRDefault="008F5C69" w:rsidP="008F5C69">
                            <w:r w:rsidRPr="00997FF5">
                              <w:rPr>
                                <w:rFonts w:ascii="Calibri" w:hAnsi="Calibri"/>
                                <w:b/>
                                <w:bCs/>
                                <w:sz w:val="18"/>
                                <w:szCs w:val="18"/>
                              </w:rPr>
                              <w:t>Date of Visit</w:t>
                            </w:r>
                            <w:r w:rsidRPr="00997FF5">
                              <w:rPr>
                                <w:rFonts w:ascii="Calibri" w:hAnsi="Calibri"/>
                                <w:b/>
                                <w:bCs/>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0.3pt;margin-top:-77.9pt;width:188.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" strokeweight="1.5pt">
                <v:shadow color="#868686"/>
                <v:textbox>
                  <w:txbxContent>
                    <w:p w14:paraId="7EDE5486" w14:textId="39E237B4" w:rsidR="008F5C69" w:rsidRPr="00997FF5" w:rsidRDefault="00D540A2" w:rsidP="008F5C69">
                      <w:pPr>
                        <w:rPr>
                          <w:rFonts w:ascii="Calibri" w:hAnsi="Calibri"/>
                          <w:b/>
                          <w:bCs/>
                          <w:sz w:val="18"/>
                          <w:szCs w:val="18"/>
                        </w:rPr>
                      </w:pPr>
                      <w:r>
                        <w:rPr>
                          <w:rFonts w:ascii="Calibri" w:hAnsi="Calibri"/>
                          <w:b/>
                          <w:bCs/>
                          <w:sz w:val="18"/>
                          <w:szCs w:val="18"/>
                        </w:rPr>
                        <w:t>School/College</w:t>
                      </w:r>
                    </w:p>
                    <w:p w14:paraId="325DA2DA" w14:textId="77777777" w:rsidR="008F5C69" w:rsidRDefault="008F5C69" w:rsidP="008F5C69">
                      <w:r w:rsidRPr="00997FF5">
                        <w:rPr>
                          <w:rFonts w:ascii="Calibri" w:hAnsi="Calibri"/>
                          <w:b/>
                          <w:bCs/>
                          <w:sz w:val="18"/>
                          <w:szCs w:val="18"/>
                        </w:rPr>
                        <w:t>Date of Visit</w:t>
                      </w:r>
                      <w:r w:rsidRPr="00997FF5">
                        <w:rPr>
                          <w:rFonts w:ascii="Calibri" w:hAnsi="Calibri"/>
                          <w:b/>
                          <w:bCs/>
                          <w:sz w:val="18"/>
                          <w:szCs w:val="18"/>
                        </w:rPr>
                        <w:tab/>
                      </w:r>
                    </w:p>
                  </w:txbxContent>
                </v:textbox>
                <w10:wrap type="square"/>
              </v:shape>
            </w:pict>
          </mc:Fallback>
        </mc:AlternateContent>
      </w:r>
      <w:r w:rsidRPr="008F5C69">
        <w:rPr>
          <w:b/>
          <w:bCs/>
        </w:rPr>
        <w:t>RISK ASSESSMENT - SCHOOL / COLLEGE VISIT TO SHEFFIELD HALLAM UNIVERSITY</w:t>
      </w:r>
    </w:p>
    <w:p w14:paraId="60792DDA" w14:textId="77777777" w:rsidR="008F5C69" w:rsidRDefault="008F5C69" w:rsidP="008F5C69">
      <w:pPr>
        <w:spacing w:after="0"/>
      </w:pPr>
      <w:r w:rsidRPr="008F5C69">
        <w:t xml:space="preserve">Sheffield Hallam University is committed to ensuring the safety of its staff and visitors into the University.  Prior to each school/college visit into the University, a detailed risk assessment on the nature of the visit and any activity being undertaken is carried out to ensure the health and safety of those involved the visit.  </w:t>
      </w:r>
    </w:p>
    <w:p w14:paraId="23E0E754" w14:textId="77777777" w:rsidR="008F5C69" w:rsidRPr="008F5C69" w:rsidRDefault="008F5C69" w:rsidP="008F5C69">
      <w:pPr>
        <w:spacing w:after="0"/>
      </w:pPr>
    </w:p>
    <w:p w14:paraId="0FB06965" w14:textId="6BB9D6D5" w:rsidR="00A605B1" w:rsidRDefault="00D540A2" w:rsidP="006B04B2">
      <w:pPr>
        <w:spacing w:after="0"/>
      </w:pPr>
      <w:r>
        <w:rPr>
          <w:noProof/>
          <w:lang w:eastAsia="en-GB"/>
        </w:rPr>
        <w:drawing>
          <wp:anchor distT="0" distB="0" distL="114300" distR="114300" simplePos="0" relativeHeight="251659776" behindDoc="0" locked="0" layoutInCell="1" allowOverlap="1" wp14:anchorId="00FEEDB0" wp14:editId="0131078C">
            <wp:simplePos x="0" y="0"/>
            <wp:positionH relativeFrom="column">
              <wp:posOffset>-257175</wp:posOffset>
            </wp:positionH>
            <wp:positionV relativeFrom="paragraph">
              <wp:posOffset>467360</wp:posOffset>
            </wp:positionV>
            <wp:extent cx="7105650" cy="5505450"/>
            <wp:effectExtent l="19050" t="0" r="19050" b="5715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8F5C69" w:rsidRPr="008F5C69">
        <w:t>This document outlines the standard risks associated with each visit and controls which are in place to limit the level of risk.  This assessm</w:t>
      </w:r>
      <w:r w:rsidR="00672F45">
        <w:t xml:space="preserve">ent supports the specific visit </w:t>
      </w:r>
      <w:r w:rsidR="00672F45" w:rsidRPr="00672F45">
        <w:rPr>
          <w:i/>
        </w:rPr>
        <w:t xml:space="preserve">service level </w:t>
      </w:r>
      <w:r w:rsidR="008F5C69" w:rsidRPr="008F5C69">
        <w:rPr>
          <w:i/>
          <w:iCs/>
        </w:rPr>
        <w:t>agreement</w:t>
      </w:r>
      <w:r w:rsidR="008F5C69" w:rsidRPr="008F5C69">
        <w:t xml:space="preserve"> relevant to each visit.</w:t>
      </w:r>
    </w:p>
    <w:p w14:paraId="08326238" w14:textId="38ABDA30" w:rsidR="00D540A2" w:rsidRPr="00A605B1" w:rsidRDefault="00A605B1" w:rsidP="006B04B2">
      <w:pPr>
        <w:spacing w:after="0"/>
        <w:rPr>
          <w:noProof/>
        </w:rPr>
      </w:pPr>
      <w:r>
        <w:rPr>
          <w:noProof/>
          <w:lang w:eastAsia="en-GB"/>
        </w:rPr>
        <mc:AlternateContent>
          <mc:Choice Requires="wps">
            <w:drawing>
              <wp:inline distT="0" distB="0" distL="0" distR="0" wp14:anchorId="088CD241" wp14:editId="38CC48D3">
                <wp:extent cx="6753225" cy="990600"/>
                <wp:effectExtent l="0" t="0" r="28575" b="19050"/>
                <wp:docPr id="9" name="Rounded Rectangle 9"/>
                <wp:cNvGraphicFramePr/>
                <a:graphic xmlns:a="http://schemas.openxmlformats.org/drawingml/2006/main">
                  <a:graphicData uri="http://schemas.microsoft.com/office/word/2010/wordprocessingShape">
                    <wps:wsp>
                      <wps:cNvSpPr/>
                      <wps:spPr>
                        <a:xfrm>
                          <a:off x="0" y="0"/>
                          <a:ext cx="6753225" cy="990600"/>
                        </a:xfrm>
                        <a:prstGeom prst="roundRect">
                          <a:avLst/>
                        </a:prstGeom>
                        <a:solidFill>
                          <a:schemeClr val="bg1">
                            <a:lumMod val="95000"/>
                          </a:schemeClr>
                        </a:solidFill>
                      </wps:spPr>
                      <wps:style>
                        <a:lnRef idx="2">
                          <a:schemeClr val="accent2"/>
                        </a:lnRef>
                        <a:fillRef idx="1">
                          <a:schemeClr val="lt1"/>
                        </a:fillRef>
                        <a:effectRef idx="0">
                          <a:schemeClr val="accent2"/>
                        </a:effectRef>
                        <a:fontRef idx="minor">
                          <a:schemeClr val="dk1"/>
                        </a:fontRef>
                      </wps:style>
                      <wps:txbx>
                        <w:txbxContent>
                          <w:p w14:paraId="66B0B59E" w14:textId="77777777" w:rsidR="00A605B1" w:rsidRDefault="00A605B1" w:rsidP="00A605B1">
                            <w:pPr>
                              <w:jc w:val="center"/>
                              <w:rPr>
                                <w:rFonts w:ascii="Calibri" w:hAnsi="Calibri"/>
                                <w:b/>
                                <w:bCs/>
                                <w:sz w:val="20"/>
                                <w:szCs w:val="20"/>
                              </w:rPr>
                            </w:pPr>
                            <w:r w:rsidRPr="00997FF5">
                              <w:rPr>
                                <w:rFonts w:ascii="Calibri" w:hAnsi="Calibri"/>
                                <w:b/>
                                <w:bCs/>
                                <w:sz w:val="20"/>
                                <w:szCs w:val="20"/>
                              </w:rPr>
                              <w:t>Additional Risks &amp; Controls (as required)</w:t>
                            </w:r>
                          </w:p>
                          <w:p w14:paraId="42D6070C" w14:textId="77777777" w:rsidR="00A605B1" w:rsidRPr="00672F45" w:rsidRDefault="00A605B1" w:rsidP="00A605B1">
                            <w:pPr>
                              <w:jc w:val="center"/>
                              <w:rPr>
                                <w:rFonts w:ascii="Calibri" w:hAnsi="Calibri"/>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Rounded Rectangle 9" o:spid="_x0000_s1027" style="width:531.75pt;height:7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" fillcolor="#f2f2f2 [3052]" strokecolor="#c0504d [3205]" strokeweight="2pt">
                <v:textbox>
                  <w:txbxContent>
                    <w:p w14:paraId="66B0B59E" w14:textId="77777777" w:rsidR="00A605B1" w:rsidRDefault="00A605B1" w:rsidP="00A605B1">
                      <w:pPr>
                        <w:jc w:val="center"/>
                        <w:rPr>
                          <w:rFonts w:ascii="Calibri" w:hAnsi="Calibri"/>
                          <w:b/>
                          <w:bCs/>
                          <w:sz w:val="20"/>
                          <w:szCs w:val="20"/>
                        </w:rPr>
                      </w:pPr>
                      <w:r w:rsidRPr="00997FF5">
                        <w:rPr>
                          <w:rFonts w:ascii="Calibri" w:hAnsi="Calibri"/>
                          <w:b/>
                          <w:bCs/>
                          <w:sz w:val="20"/>
                          <w:szCs w:val="20"/>
                        </w:rPr>
                        <w:t>Additional Risks &amp; Controls (as required)</w:t>
                      </w:r>
                    </w:p>
                    <w:p w14:paraId="42D6070C" w14:textId="77777777" w:rsidR="00A605B1" w:rsidRPr="00672F45" w:rsidRDefault="00A605B1" w:rsidP="00A605B1">
                      <w:pPr>
                        <w:jc w:val="center"/>
                        <w:rPr>
                          <w:rFonts w:ascii="Calibri" w:hAnsi="Calibri"/>
                          <w:b/>
                          <w:bCs/>
                          <w:sz w:val="20"/>
                          <w:szCs w:val="20"/>
                        </w:rPr>
                      </w:pPr>
                    </w:p>
                  </w:txbxContent>
                </v:textbox>
                <w10:anchorlock/>
              </v:roundrect>
            </w:pict>
          </mc:Fallback>
        </mc:AlternateContent>
      </w:r>
    </w:p>
    <w:p w14:paraId="53739C3E" w14:textId="5178702B" w:rsidR="00A605B1" w:rsidRDefault="00D771D7" w:rsidP="00A605B1">
      <w:pPr>
        <w:spacing w:after="0"/>
        <w:jc w:val="center"/>
        <w:rPr>
          <w:rFonts w:ascii="Calibri" w:hAnsi="Calibri"/>
          <w:sz w:val="20"/>
          <w:szCs w:val="20"/>
        </w:rPr>
      </w:pPr>
      <w:r>
        <w:rPr>
          <w:rFonts w:ascii="Calibri" w:hAnsi="Calibri"/>
          <w:sz w:val="20"/>
          <w:szCs w:val="20"/>
        </w:rPr>
        <w:t xml:space="preserve">Sheffield Hallam University </w:t>
      </w:r>
      <w:r w:rsidR="00A605B1" w:rsidRPr="00A605B1">
        <w:rPr>
          <w:rFonts w:ascii="Calibri" w:hAnsi="Calibri"/>
          <w:sz w:val="20"/>
          <w:szCs w:val="20"/>
        </w:rPr>
        <w:t>Public liability Insurance:</w:t>
      </w:r>
      <w:r w:rsidR="00A605B1">
        <w:rPr>
          <w:rFonts w:ascii="Calibri" w:hAnsi="Calibri"/>
          <w:sz w:val="20"/>
          <w:szCs w:val="20"/>
        </w:rPr>
        <w:t xml:space="preserve">   Current policy expiry date</w:t>
      </w:r>
      <w:r w:rsidR="00A605B1">
        <w:rPr>
          <w:rFonts w:ascii="Calibri" w:hAnsi="Calibri"/>
          <w:b/>
          <w:sz w:val="20"/>
          <w:szCs w:val="20"/>
        </w:rPr>
        <w:t xml:space="preserve">: </w:t>
      </w:r>
      <w:r w:rsidR="00A605B1" w:rsidRPr="00A605B1">
        <w:rPr>
          <w:rFonts w:ascii="Calibri" w:hAnsi="Calibri"/>
          <w:b/>
          <w:sz w:val="20"/>
          <w:szCs w:val="20"/>
        </w:rPr>
        <w:t>31</w:t>
      </w:r>
      <w:r w:rsidR="00A605B1" w:rsidRPr="00A605B1">
        <w:rPr>
          <w:rFonts w:ascii="Calibri" w:hAnsi="Calibri"/>
          <w:b/>
          <w:sz w:val="20"/>
          <w:szCs w:val="20"/>
          <w:vertAlign w:val="superscript"/>
        </w:rPr>
        <w:t>st</w:t>
      </w:r>
      <w:r w:rsidR="00A62511">
        <w:rPr>
          <w:rFonts w:ascii="Calibri" w:hAnsi="Calibri"/>
          <w:b/>
          <w:sz w:val="20"/>
          <w:szCs w:val="20"/>
        </w:rPr>
        <w:t xml:space="preserve"> July 2020</w:t>
      </w:r>
      <w:r w:rsidR="00A605B1">
        <w:rPr>
          <w:rFonts w:ascii="Calibri" w:hAnsi="Calibri"/>
          <w:sz w:val="20"/>
          <w:szCs w:val="20"/>
        </w:rPr>
        <w:t xml:space="preserve">     Indemnity limit: </w:t>
      </w:r>
      <w:r w:rsidR="00A62511">
        <w:rPr>
          <w:rFonts w:ascii="Calibri" w:hAnsi="Calibri"/>
          <w:b/>
          <w:sz w:val="20"/>
          <w:szCs w:val="20"/>
        </w:rPr>
        <w:t>£30</w:t>
      </w:r>
      <w:r w:rsidR="00A605B1" w:rsidRPr="00A605B1">
        <w:rPr>
          <w:rFonts w:ascii="Calibri" w:hAnsi="Calibri"/>
          <w:b/>
          <w:sz w:val="20"/>
          <w:szCs w:val="20"/>
        </w:rPr>
        <w:t>,000,000</w:t>
      </w:r>
    </w:p>
    <w:p w14:paraId="4FBA49BE" w14:textId="77777777" w:rsidR="00A605B1" w:rsidRDefault="00A605B1" w:rsidP="00D540A2">
      <w:pPr>
        <w:spacing w:after="0"/>
        <w:jc w:val="center"/>
        <w:rPr>
          <w:rFonts w:ascii="Calibri" w:hAnsi="Calibri"/>
          <w:sz w:val="20"/>
          <w:szCs w:val="20"/>
        </w:rPr>
      </w:pPr>
    </w:p>
    <w:p w14:paraId="37C784CD" w14:textId="566DB485" w:rsidR="00FA3624" w:rsidRDefault="006B04B2" w:rsidP="00D540A2">
      <w:pPr>
        <w:spacing w:after="0"/>
        <w:jc w:val="center"/>
      </w:pPr>
      <w:r w:rsidRPr="00C33756">
        <w:rPr>
          <w:rFonts w:ascii="Calibri" w:hAnsi="Calibri"/>
          <w:sz w:val="20"/>
          <w:szCs w:val="20"/>
        </w:rPr>
        <w:t xml:space="preserve">This risk assessment is authorised and issued by </w:t>
      </w:r>
      <w:r>
        <w:rPr>
          <w:rFonts w:ascii="Calibri" w:hAnsi="Calibri"/>
          <w:sz w:val="20"/>
          <w:szCs w:val="20"/>
        </w:rPr>
        <w:t xml:space="preserve">UK Student Recruitment </w:t>
      </w:r>
      <w:r w:rsidR="00FA3624" w:rsidRPr="00C33756">
        <w:rPr>
          <w:rFonts w:ascii="Calibri" w:hAnsi="Calibri"/>
          <w:sz w:val="20"/>
          <w:szCs w:val="20"/>
        </w:rPr>
        <w:t>at Sheffield Hallam University.</w:t>
      </w:r>
      <w:r w:rsidR="00470A7E">
        <w:rPr>
          <w:rFonts w:ascii="Calibri" w:hAnsi="Calibri"/>
          <w:sz w:val="20"/>
          <w:szCs w:val="20"/>
        </w:rPr>
        <w:br/>
        <w:t xml:space="preserve">Issued: </w:t>
      </w:r>
      <w:r w:rsidR="00FA3624" w:rsidRPr="00FE7C43">
        <w:rPr>
          <w:rFonts w:ascii="Calibri" w:hAnsi="Calibri"/>
          <w:b/>
          <w:bCs/>
          <w:sz w:val="20"/>
          <w:szCs w:val="20"/>
        </w:rPr>
        <w:t>September 2012</w:t>
      </w:r>
      <w:r w:rsidR="00FA3624">
        <w:rPr>
          <w:rFonts w:ascii="Calibri" w:hAnsi="Calibri"/>
          <w:sz w:val="20"/>
          <w:szCs w:val="20"/>
        </w:rPr>
        <w:tab/>
        <w:t xml:space="preserve">by </w:t>
      </w:r>
      <w:r w:rsidR="00FA3624">
        <w:rPr>
          <w:rFonts w:ascii="Lucida Handwriting" w:hAnsi="Lucida Handwriting"/>
          <w:sz w:val="20"/>
          <w:szCs w:val="20"/>
        </w:rPr>
        <w:t>James Barraclough</w:t>
      </w:r>
      <w:r w:rsidR="00470A7E">
        <w:rPr>
          <w:rFonts w:ascii="Calibri" w:hAnsi="Calibri"/>
          <w:sz w:val="20"/>
          <w:szCs w:val="20"/>
        </w:rPr>
        <w:tab/>
        <w:t>Reviewed:</w:t>
      </w:r>
      <w:r w:rsidR="00FA3624">
        <w:rPr>
          <w:noProof/>
          <w:lang w:eastAsia="en-GB"/>
        </w:rPr>
        <mc:AlternateContent>
          <mc:Choice Requires="wps">
            <w:drawing>
              <wp:anchor distT="0" distB="0" distL="114300" distR="114300" simplePos="0" relativeHeight="251658752" behindDoc="0" locked="0" layoutInCell="1" allowOverlap="1" wp14:anchorId="4D820C93" wp14:editId="112943B0">
                <wp:simplePos x="0" y="0"/>
                <wp:positionH relativeFrom="column">
                  <wp:posOffset>523875</wp:posOffset>
                </wp:positionH>
                <wp:positionV relativeFrom="paragraph">
                  <wp:posOffset>8945245</wp:posOffset>
                </wp:positionV>
                <wp:extent cx="6657975" cy="927735"/>
                <wp:effectExtent l="0" t="1270" r="0" b="4445"/>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27735"/>
                        </a:xfrm>
                        <a:prstGeom prst="flowChartAlternateProcess">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93083" w14:textId="77777777" w:rsidR="00FA3624" w:rsidRPr="00997FF5" w:rsidRDefault="00FA3624" w:rsidP="005E28FD">
                            <w:pPr>
                              <w:rPr>
                                <w:rFonts w:ascii="Calibri" w:hAnsi="Calibri"/>
                                <w:sz w:val="20"/>
                                <w:szCs w:val="20"/>
                              </w:rPr>
                            </w:pPr>
                            <w:r w:rsidRPr="00997FF5">
                              <w:rPr>
                                <w:rFonts w:ascii="Calibri" w:hAnsi="Calibri"/>
                                <w:b/>
                                <w:bCs/>
                                <w:sz w:val="20"/>
                                <w:szCs w:val="20"/>
                              </w:rPr>
                              <w:t>Additional Risks &amp; Controls (as required)</w:t>
                            </w:r>
                            <w:r w:rsidRPr="00997FF5">
                              <w:rPr>
                                <w:rFonts w:ascii="Calibri" w:hAnsi="Calibri"/>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8" type="#_x0000_t176" style="position:absolute;left:0;text-align:left;margin-left:41.25pt;margin-top:704.35pt;width:524.25pt;height:7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" fillcolor="#ddd8c2" stroked="f">
                <v:textbox>
                  <w:txbxContent>
                    <w:p w14:paraId="11F93083" w14:textId="77777777" w:rsidR="00FA3624" w:rsidRPr="00997FF5" w:rsidRDefault="00FA3624" w:rsidP="005E28FD">
                      <w:pPr>
                        <w:rPr>
                          <w:rFonts w:ascii="Calibri" w:hAnsi="Calibri"/>
                          <w:sz w:val="20"/>
                          <w:szCs w:val="20"/>
                        </w:rPr>
                      </w:pPr>
                      <w:r w:rsidRPr="00997FF5">
                        <w:rPr>
                          <w:rFonts w:ascii="Calibri" w:hAnsi="Calibri"/>
                          <w:b/>
                          <w:bCs/>
                          <w:sz w:val="20"/>
                          <w:szCs w:val="20"/>
                        </w:rPr>
                        <w:t>Additional Risks &amp; Controls (as required)</w:t>
                      </w:r>
                      <w:r w:rsidRPr="00997FF5">
                        <w:rPr>
                          <w:rFonts w:ascii="Calibri" w:hAnsi="Calibri"/>
                          <w:sz w:val="20"/>
                          <w:szCs w:val="20"/>
                        </w:rPr>
                        <w:br/>
                      </w:r>
                    </w:p>
                  </w:txbxContent>
                </v:textbox>
              </v:shape>
            </w:pict>
          </mc:Fallback>
        </mc:AlternateContent>
      </w:r>
      <w:r w:rsidR="00FA3624">
        <w:rPr>
          <w:noProof/>
          <w:lang w:eastAsia="en-GB"/>
        </w:rPr>
        <mc:AlternateContent>
          <mc:Choice Requires="wps">
            <w:drawing>
              <wp:anchor distT="0" distB="0" distL="114300" distR="114300" simplePos="0" relativeHeight="251656704" behindDoc="0" locked="0" layoutInCell="1" allowOverlap="1" wp14:anchorId="77167A12" wp14:editId="3455FB27">
                <wp:simplePos x="0" y="0"/>
                <wp:positionH relativeFrom="column">
                  <wp:posOffset>523875</wp:posOffset>
                </wp:positionH>
                <wp:positionV relativeFrom="paragraph">
                  <wp:posOffset>8945245</wp:posOffset>
                </wp:positionV>
                <wp:extent cx="6657975" cy="927735"/>
                <wp:effectExtent l="0" t="1270" r="0" b="4445"/>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27735"/>
                        </a:xfrm>
                        <a:prstGeom prst="flowChartAlternateProcess">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E1FDD" w14:textId="77777777" w:rsidR="00FA3624" w:rsidRPr="00997FF5" w:rsidRDefault="00FA3624" w:rsidP="005E28FD">
                            <w:pPr>
                              <w:rPr>
                                <w:rFonts w:ascii="Calibri" w:hAnsi="Calibri"/>
                                <w:sz w:val="20"/>
                                <w:szCs w:val="20"/>
                              </w:rPr>
                            </w:pPr>
                            <w:r w:rsidRPr="00997FF5">
                              <w:rPr>
                                <w:rFonts w:ascii="Calibri" w:hAnsi="Calibri"/>
                                <w:b/>
                                <w:bCs/>
                                <w:sz w:val="20"/>
                                <w:szCs w:val="20"/>
                              </w:rPr>
                              <w:t>Additional Risks &amp; Controls (as required)</w:t>
                            </w:r>
                            <w:r w:rsidRPr="00997FF5">
                              <w:rPr>
                                <w:rFonts w:ascii="Calibri" w:hAnsi="Calibri"/>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lowchart: Alternate Process 7" o:spid="_x0000_s1029" type="#_x0000_t176" style="position:absolute;left:0;text-align:left;margin-left:41.25pt;margin-top:704.35pt;width:524.25pt;height:7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" fillcolor="#ddd8c2" stroked="f">
                <v:textbox>
                  <w:txbxContent>
                    <w:p w14:paraId="421E1FDD" w14:textId="77777777" w:rsidR="00FA3624" w:rsidRPr="00997FF5" w:rsidRDefault="00FA3624" w:rsidP="005E28FD">
                      <w:pPr>
                        <w:rPr>
                          <w:rFonts w:ascii="Calibri" w:hAnsi="Calibri"/>
                          <w:sz w:val="20"/>
                          <w:szCs w:val="20"/>
                        </w:rPr>
                      </w:pPr>
                      <w:r w:rsidRPr="00997FF5">
                        <w:rPr>
                          <w:rFonts w:ascii="Calibri" w:hAnsi="Calibri"/>
                          <w:b/>
                          <w:bCs/>
                          <w:sz w:val="20"/>
                          <w:szCs w:val="20"/>
                        </w:rPr>
                        <w:t>Additional Risks &amp; Controls (as required)</w:t>
                      </w:r>
                      <w:r w:rsidRPr="00997FF5">
                        <w:rPr>
                          <w:rFonts w:ascii="Calibri" w:hAnsi="Calibri"/>
                          <w:sz w:val="20"/>
                          <w:szCs w:val="20"/>
                        </w:rPr>
                        <w:br/>
                      </w:r>
                    </w:p>
                  </w:txbxContent>
                </v:textbox>
              </v:shape>
            </w:pict>
          </mc:Fallback>
        </mc:AlternateContent>
      </w:r>
      <w:r w:rsidR="00470A7E">
        <w:rPr>
          <w:rFonts w:ascii="Calibri" w:hAnsi="Calibri"/>
          <w:sz w:val="20"/>
          <w:szCs w:val="20"/>
        </w:rPr>
        <w:t xml:space="preserve"> </w:t>
      </w:r>
      <w:r w:rsidR="00672F45">
        <w:rPr>
          <w:rFonts w:ascii="Calibri" w:hAnsi="Calibri"/>
          <w:b/>
          <w:bCs/>
          <w:sz w:val="20"/>
          <w:szCs w:val="20"/>
        </w:rPr>
        <w:t>March 2019</w:t>
      </w:r>
      <w:r w:rsidR="00470A7E">
        <w:rPr>
          <w:rFonts w:ascii="Calibri" w:hAnsi="Calibri"/>
          <w:b/>
          <w:bCs/>
          <w:sz w:val="20"/>
          <w:szCs w:val="20"/>
        </w:rPr>
        <w:t xml:space="preserve"> </w:t>
      </w:r>
      <w:r w:rsidR="00470A7E" w:rsidRPr="00470A7E">
        <w:rPr>
          <w:rFonts w:ascii="Calibri" w:hAnsi="Calibri"/>
          <w:sz w:val="20"/>
          <w:szCs w:val="20"/>
        </w:rPr>
        <w:t>by</w:t>
      </w:r>
      <w:r w:rsidR="00470A7E">
        <w:rPr>
          <w:rFonts w:ascii="Calibri" w:hAnsi="Calibri"/>
          <w:b/>
          <w:bCs/>
          <w:sz w:val="20"/>
          <w:szCs w:val="20"/>
        </w:rPr>
        <w:t xml:space="preserve"> </w:t>
      </w:r>
      <w:r w:rsidR="00470A7E">
        <w:rPr>
          <w:rFonts w:ascii="Calibri" w:hAnsi="Calibri"/>
          <w:b/>
          <w:bCs/>
          <w:noProof/>
          <w:sz w:val="20"/>
          <w:szCs w:val="20"/>
          <w:lang w:eastAsia="en-GB"/>
        </w:rPr>
        <w:drawing>
          <wp:inline distT="0" distB="0" distL="0" distR="0" wp14:anchorId="72AD9AF1" wp14:editId="45E72EAE">
            <wp:extent cx="657225" cy="307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s%20signature%20for%20certificates%2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9117" cy="308724"/>
                    </a:xfrm>
                    <a:prstGeom prst="rect">
                      <a:avLst/>
                    </a:prstGeom>
                  </pic:spPr>
                </pic:pic>
              </a:graphicData>
            </a:graphic>
          </wp:inline>
        </w:drawing>
      </w:r>
      <w:bookmarkStart w:id="0" w:name="_GoBack"/>
      <w:bookmarkEnd w:id="0"/>
    </w:p>
    <w:sectPr w:rsidR="00FA3624" w:rsidSect="00D540A2">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D443F" w14:textId="77777777" w:rsidR="008F5C69" w:rsidRDefault="008F5C69" w:rsidP="008F5C69">
      <w:pPr>
        <w:spacing w:after="0" w:line="240" w:lineRule="auto"/>
      </w:pPr>
      <w:r>
        <w:separator/>
      </w:r>
    </w:p>
  </w:endnote>
  <w:endnote w:type="continuationSeparator" w:id="0">
    <w:p w14:paraId="70B65CDB" w14:textId="77777777" w:rsidR="008F5C69" w:rsidRDefault="008F5C69" w:rsidP="008F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0CF52" w14:textId="77777777" w:rsidR="008F5C69" w:rsidRDefault="008F5C69" w:rsidP="008F5C69">
      <w:pPr>
        <w:spacing w:after="0" w:line="240" w:lineRule="auto"/>
      </w:pPr>
      <w:r>
        <w:separator/>
      </w:r>
    </w:p>
  </w:footnote>
  <w:footnote w:type="continuationSeparator" w:id="0">
    <w:p w14:paraId="28481340" w14:textId="77777777" w:rsidR="008F5C69" w:rsidRDefault="008F5C69" w:rsidP="008F5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C6EAD" w14:textId="77777777" w:rsidR="008F5C69" w:rsidRDefault="008F5C69">
    <w:pPr>
      <w:pStyle w:val="Header"/>
    </w:pPr>
    <w:r>
      <w:rPr>
        <w:noProof/>
        <w:lang w:eastAsia="en-GB"/>
      </w:rPr>
      <w:drawing>
        <wp:anchor distT="0" distB="0" distL="114300" distR="114300" simplePos="0" relativeHeight="251658240" behindDoc="0" locked="0" layoutInCell="1" allowOverlap="1" wp14:anchorId="6D91781F" wp14:editId="5CCAA620">
          <wp:simplePos x="0" y="0"/>
          <wp:positionH relativeFrom="column">
            <wp:posOffset>-38100</wp:posOffset>
          </wp:positionH>
          <wp:positionV relativeFrom="paragraph">
            <wp:posOffset>-205740</wp:posOffset>
          </wp:positionV>
          <wp:extent cx="1429385" cy="772795"/>
          <wp:effectExtent l="0" t="0" r="0" b="8255"/>
          <wp:wrapSquare wrapText="bothSides"/>
          <wp:docPr id="5" name="Picture 5" descr="https://staff.shu.ac.uk/marketing/Documents/SHU_MASTER_LOGO_215_229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ff.shu.ac.uk/marketing/Documents/SHU_MASTER_LOGO_215_229_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772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NDc3NTA2tjAxMDZV0lEKTi0uzszPAykwrAUAKLWzuSwAAAA="/>
  </w:docVars>
  <w:rsids>
    <w:rsidRoot w:val="008F5C69"/>
    <w:rsid w:val="00470A7E"/>
    <w:rsid w:val="005C1D44"/>
    <w:rsid w:val="005C60B3"/>
    <w:rsid w:val="00672F45"/>
    <w:rsid w:val="00677B2A"/>
    <w:rsid w:val="006B04B2"/>
    <w:rsid w:val="007309D9"/>
    <w:rsid w:val="008F5C69"/>
    <w:rsid w:val="009D6A54"/>
    <w:rsid w:val="009E7F5C"/>
    <w:rsid w:val="00A605B1"/>
    <w:rsid w:val="00A62511"/>
    <w:rsid w:val="00B40274"/>
    <w:rsid w:val="00B902E2"/>
    <w:rsid w:val="00C373C2"/>
    <w:rsid w:val="00D540A2"/>
    <w:rsid w:val="00D771D7"/>
    <w:rsid w:val="00F80330"/>
    <w:rsid w:val="00FA3624"/>
    <w:rsid w:val="00FD3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6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C69"/>
  </w:style>
  <w:style w:type="paragraph" w:styleId="Footer">
    <w:name w:val="footer"/>
    <w:basedOn w:val="Normal"/>
    <w:link w:val="FooterChar"/>
    <w:uiPriority w:val="99"/>
    <w:unhideWhenUsed/>
    <w:rsid w:val="008F5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C69"/>
  </w:style>
  <w:style w:type="paragraph" w:styleId="BalloonText">
    <w:name w:val="Balloon Text"/>
    <w:basedOn w:val="Normal"/>
    <w:link w:val="BalloonTextChar"/>
    <w:uiPriority w:val="99"/>
    <w:semiHidden/>
    <w:unhideWhenUsed/>
    <w:rsid w:val="008F5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C69"/>
  </w:style>
  <w:style w:type="paragraph" w:styleId="Footer">
    <w:name w:val="footer"/>
    <w:basedOn w:val="Normal"/>
    <w:link w:val="FooterChar"/>
    <w:uiPriority w:val="99"/>
    <w:unhideWhenUsed/>
    <w:rsid w:val="008F5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C69"/>
  </w:style>
  <w:style w:type="paragraph" w:styleId="BalloonText">
    <w:name w:val="Balloon Text"/>
    <w:basedOn w:val="Normal"/>
    <w:link w:val="BalloonTextChar"/>
    <w:uiPriority w:val="99"/>
    <w:semiHidden/>
    <w:unhideWhenUsed/>
    <w:rsid w:val="008F5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microsoft.com/office/2007/relationships/stylesWithEffects" Target="stylesWithEffects.xml"/><Relationship Id="rId15" Type="http://schemas.openxmlformats.org/officeDocument/2006/relationships/image" Target="media/image1.png"/><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EBB4F8-2276-441C-BFD3-D742F095A1DB}"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n-GB"/>
        </a:p>
      </dgm:t>
    </dgm:pt>
    <dgm:pt modelId="{86BC1EB4-42AF-4AEE-AFF4-264E02065397}">
      <dgm:prSet/>
      <dgm:spPr/>
      <dgm:t>
        <a:bodyPr/>
        <a:lstStyle/>
        <a:p>
          <a:pPr rtl="0"/>
          <a:r>
            <a:rPr lang="en-GB"/>
            <a:t>Trips &amp; Falls</a:t>
          </a:r>
        </a:p>
      </dgm:t>
    </dgm:pt>
    <dgm:pt modelId="{278FAD31-5DB5-4BBB-A11B-27D4381858DB}" type="parTrans" cxnId="{AFDA2E3E-DA38-49A5-9F75-B21CB63D2F49}">
      <dgm:prSet/>
      <dgm:spPr/>
      <dgm:t>
        <a:bodyPr/>
        <a:lstStyle/>
        <a:p>
          <a:endParaRPr lang="en-GB"/>
        </a:p>
      </dgm:t>
    </dgm:pt>
    <dgm:pt modelId="{CE0D91A9-DE1B-4261-BCC8-15CC5C7FD3C8}" type="sibTrans" cxnId="{AFDA2E3E-DA38-49A5-9F75-B21CB63D2F49}">
      <dgm:prSet/>
      <dgm:spPr/>
      <dgm:t>
        <a:bodyPr/>
        <a:lstStyle/>
        <a:p>
          <a:endParaRPr lang="en-GB"/>
        </a:p>
      </dgm:t>
    </dgm:pt>
    <dgm:pt modelId="{DB89E4C6-8DE6-4C59-AFF6-C67FA72638F4}">
      <dgm:prSet custT="1"/>
      <dgm:spPr/>
      <dgm:t>
        <a:bodyPr/>
        <a:lstStyle/>
        <a:p>
          <a:r>
            <a:rPr lang="en-GB" sz="1000" i="1"/>
            <a:t>Risk - visit may involve movement around the classroom, campus and/or student accommodation</a:t>
          </a:r>
          <a:endParaRPr lang="en-GB" sz="1000"/>
        </a:p>
      </dgm:t>
    </dgm:pt>
    <dgm:pt modelId="{CF2435A3-2BDA-4546-98E0-E9984D62B2C7}" type="parTrans" cxnId="{60570AB8-0A9E-43C4-AAA3-BCAC7C299C0C}">
      <dgm:prSet/>
      <dgm:spPr/>
      <dgm:t>
        <a:bodyPr/>
        <a:lstStyle/>
        <a:p>
          <a:endParaRPr lang="en-GB"/>
        </a:p>
      </dgm:t>
    </dgm:pt>
    <dgm:pt modelId="{6A70EB91-D164-4F2C-8654-158B1EB07751}" type="sibTrans" cxnId="{60570AB8-0A9E-43C4-AAA3-BCAC7C299C0C}">
      <dgm:prSet/>
      <dgm:spPr/>
      <dgm:t>
        <a:bodyPr/>
        <a:lstStyle/>
        <a:p>
          <a:endParaRPr lang="en-GB"/>
        </a:p>
      </dgm:t>
    </dgm:pt>
    <dgm:pt modelId="{94BAFFE1-6498-4B52-9B19-EB22CFCEFEB5}">
      <dgm:prSet custT="1"/>
      <dgm:spPr/>
      <dgm:t>
        <a:bodyPr/>
        <a:lstStyle/>
        <a:p>
          <a:r>
            <a:rPr lang="en-GB" sz="1000"/>
            <a:t>Control - any resources stored safely and any spillages cleaned immediately . Any guest mobility issues identified prior to the visit to enable appropriate route planning and visit orientation.  Guests informed if visit will involve movement around respective building and offer guidance on the safe use of stairs and lifts. </a:t>
          </a:r>
        </a:p>
      </dgm:t>
    </dgm:pt>
    <dgm:pt modelId="{CD7E2003-1D60-4B2A-952C-B086C89BB668}" type="parTrans" cxnId="{5B2DA5C9-4FF0-4B99-8BAB-3D54BE953479}">
      <dgm:prSet/>
      <dgm:spPr/>
      <dgm:t>
        <a:bodyPr/>
        <a:lstStyle/>
        <a:p>
          <a:endParaRPr lang="en-GB"/>
        </a:p>
      </dgm:t>
    </dgm:pt>
    <dgm:pt modelId="{55B12D69-0215-41C2-8454-9FA0F2506E6F}" type="sibTrans" cxnId="{5B2DA5C9-4FF0-4B99-8BAB-3D54BE953479}">
      <dgm:prSet/>
      <dgm:spPr/>
      <dgm:t>
        <a:bodyPr/>
        <a:lstStyle/>
        <a:p>
          <a:endParaRPr lang="en-GB"/>
        </a:p>
      </dgm:t>
    </dgm:pt>
    <dgm:pt modelId="{F76A038E-CCA6-403B-BC05-F2B5E02D39D3}">
      <dgm:prSet/>
      <dgm:spPr/>
      <dgm:t>
        <a:bodyPr/>
        <a:lstStyle/>
        <a:p>
          <a:r>
            <a:rPr lang="en-GB"/>
            <a:t>Emergency Evacuation</a:t>
          </a:r>
        </a:p>
      </dgm:t>
    </dgm:pt>
    <dgm:pt modelId="{4A1E9FA6-AA67-4F72-9F31-DF1EE1B3BAAB}" type="parTrans" cxnId="{A8B0D656-43F7-4576-8237-1B1D36C1C95F}">
      <dgm:prSet/>
      <dgm:spPr/>
      <dgm:t>
        <a:bodyPr/>
        <a:lstStyle/>
        <a:p>
          <a:endParaRPr lang="en-GB"/>
        </a:p>
      </dgm:t>
    </dgm:pt>
    <dgm:pt modelId="{CB22D4C8-EB74-455D-A2B4-85667CD649D0}" type="sibTrans" cxnId="{A8B0D656-43F7-4576-8237-1B1D36C1C95F}">
      <dgm:prSet/>
      <dgm:spPr/>
      <dgm:t>
        <a:bodyPr/>
        <a:lstStyle/>
        <a:p>
          <a:endParaRPr lang="en-GB"/>
        </a:p>
      </dgm:t>
    </dgm:pt>
    <dgm:pt modelId="{9C0FD53C-1DAA-4215-AFA4-0BFB24C5B7FB}">
      <dgm:prSet custT="1"/>
      <dgm:spPr/>
      <dgm:t>
        <a:bodyPr/>
        <a:lstStyle/>
        <a:p>
          <a:r>
            <a:rPr lang="en-GB" sz="1000" i="1"/>
            <a:t>Risk - Need to evacuate the building</a:t>
          </a:r>
          <a:endParaRPr lang="en-GB" sz="1000"/>
        </a:p>
      </dgm:t>
    </dgm:pt>
    <dgm:pt modelId="{40A0B62E-F61D-43A4-8207-CD715491B0F4}" type="parTrans" cxnId="{22D4C6CF-8403-490C-B15C-F4FB6AE9CD0B}">
      <dgm:prSet/>
      <dgm:spPr/>
      <dgm:t>
        <a:bodyPr/>
        <a:lstStyle/>
        <a:p>
          <a:endParaRPr lang="en-GB"/>
        </a:p>
      </dgm:t>
    </dgm:pt>
    <dgm:pt modelId="{DAD74B43-2904-4886-87A8-B68FCE07C1D5}" type="sibTrans" cxnId="{22D4C6CF-8403-490C-B15C-F4FB6AE9CD0B}">
      <dgm:prSet/>
      <dgm:spPr/>
      <dgm:t>
        <a:bodyPr/>
        <a:lstStyle/>
        <a:p>
          <a:endParaRPr lang="en-GB"/>
        </a:p>
      </dgm:t>
    </dgm:pt>
    <dgm:pt modelId="{9F0D886E-5C45-4557-99C7-73BB80790B98}">
      <dgm:prSet custT="1"/>
      <dgm:spPr/>
      <dgm:t>
        <a:bodyPr/>
        <a:lstStyle/>
        <a:p>
          <a:r>
            <a:rPr lang="en-GB" sz="1000"/>
            <a:t>Control - SHU staff and students are trained on the university guidelines on ensuring safe evacuation of the buildings being used during a visit.  Guests informed of emergency evacuation procedures/alarms at the commencement of the visit.  School/college will work with SHU staff in completing role call/head count where required.</a:t>
          </a:r>
        </a:p>
      </dgm:t>
    </dgm:pt>
    <dgm:pt modelId="{68A384E0-1EB4-460F-A8C1-A9DF023174A5}" type="parTrans" cxnId="{38591207-0A17-404B-9AF1-D3428F0C6627}">
      <dgm:prSet/>
      <dgm:spPr/>
      <dgm:t>
        <a:bodyPr/>
        <a:lstStyle/>
        <a:p>
          <a:endParaRPr lang="en-GB"/>
        </a:p>
      </dgm:t>
    </dgm:pt>
    <dgm:pt modelId="{34DAFAFF-76AD-404C-ADF9-ED9C929F7FA1}" type="sibTrans" cxnId="{38591207-0A17-404B-9AF1-D3428F0C6627}">
      <dgm:prSet/>
      <dgm:spPr/>
      <dgm:t>
        <a:bodyPr/>
        <a:lstStyle/>
        <a:p>
          <a:endParaRPr lang="en-GB"/>
        </a:p>
      </dgm:t>
    </dgm:pt>
    <dgm:pt modelId="{5110BF41-758C-4465-9E4D-53F8BED9224E}">
      <dgm:prSet/>
      <dgm:spPr/>
      <dgm:t>
        <a:bodyPr/>
        <a:lstStyle/>
        <a:p>
          <a:r>
            <a:rPr lang="en-GB"/>
            <a:t>Transport &amp; Road Safety</a:t>
          </a:r>
        </a:p>
      </dgm:t>
    </dgm:pt>
    <dgm:pt modelId="{FCBC36E6-864C-4AB5-A823-7F91F191C9A5}" type="parTrans" cxnId="{DB640988-C2CD-4361-B877-B284F000786E}">
      <dgm:prSet/>
      <dgm:spPr/>
      <dgm:t>
        <a:bodyPr/>
        <a:lstStyle/>
        <a:p>
          <a:endParaRPr lang="en-GB"/>
        </a:p>
      </dgm:t>
    </dgm:pt>
    <dgm:pt modelId="{F0C50DFE-9708-47C4-91BC-E121067E2BA4}" type="sibTrans" cxnId="{DB640988-C2CD-4361-B877-B284F000786E}">
      <dgm:prSet/>
      <dgm:spPr/>
      <dgm:t>
        <a:bodyPr/>
        <a:lstStyle/>
        <a:p>
          <a:endParaRPr lang="en-GB"/>
        </a:p>
      </dgm:t>
    </dgm:pt>
    <dgm:pt modelId="{082E601E-E85A-4C7B-A090-13D0CE44FA74}">
      <dgm:prSet custT="1"/>
      <dgm:spPr/>
      <dgm:t>
        <a:bodyPr/>
        <a:lstStyle/>
        <a:p>
          <a:r>
            <a:rPr lang="en-GB" sz="1000" i="1"/>
            <a:t>Risk - Injury embarking/disembarking transport; crossing roads</a:t>
          </a:r>
          <a:endParaRPr lang="en-GB" sz="1000"/>
        </a:p>
      </dgm:t>
    </dgm:pt>
    <dgm:pt modelId="{D57D5A87-BBD5-407C-8DC0-E655068E44A1}" type="parTrans" cxnId="{99B86A46-FAF6-4CCA-8D76-33FDFE380078}">
      <dgm:prSet/>
      <dgm:spPr/>
      <dgm:t>
        <a:bodyPr/>
        <a:lstStyle/>
        <a:p>
          <a:endParaRPr lang="en-GB"/>
        </a:p>
      </dgm:t>
    </dgm:pt>
    <dgm:pt modelId="{2B4CE91F-BEE7-4399-B828-9036F45966AF}" type="sibTrans" cxnId="{99B86A46-FAF6-4CCA-8D76-33FDFE380078}">
      <dgm:prSet/>
      <dgm:spPr/>
      <dgm:t>
        <a:bodyPr/>
        <a:lstStyle/>
        <a:p>
          <a:endParaRPr lang="en-GB"/>
        </a:p>
      </dgm:t>
    </dgm:pt>
    <dgm:pt modelId="{02DCAB6E-C41D-47FF-A7BD-D814E9A7F971}">
      <dgm:prSet custT="1"/>
      <dgm:spPr/>
      <dgm:t>
        <a:bodyPr/>
        <a:lstStyle/>
        <a:p>
          <a:r>
            <a:rPr lang="en-GB" sz="1000"/>
            <a:t>Control - SHU staff and School/College staff to supervise safe crossing of roads whilst moving around the campus.  School/College is responsible for the hire, insurance and associated risk in transporting guests including the safe embarking/disembarking of coaches.</a:t>
          </a:r>
        </a:p>
      </dgm:t>
    </dgm:pt>
    <dgm:pt modelId="{E222C334-0E0D-4448-B257-8D01855334C5}" type="parTrans" cxnId="{40F93733-264A-446A-8127-842F2821D6BF}">
      <dgm:prSet/>
      <dgm:spPr/>
      <dgm:t>
        <a:bodyPr/>
        <a:lstStyle/>
        <a:p>
          <a:endParaRPr lang="en-GB"/>
        </a:p>
      </dgm:t>
    </dgm:pt>
    <dgm:pt modelId="{F0A354F0-11BD-4B19-9FE0-FE1308AFA74B}" type="sibTrans" cxnId="{40F93733-264A-446A-8127-842F2821D6BF}">
      <dgm:prSet/>
      <dgm:spPr/>
      <dgm:t>
        <a:bodyPr/>
        <a:lstStyle/>
        <a:p>
          <a:endParaRPr lang="en-GB"/>
        </a:p>
      </dgm:t>
    </dgm:pt>
    <dgm:pt modelId="{2C373F5E-F2D1-4F39-9DE0-E21B7F61EF29}">
      <dgm:prSet/>
      <dgm:spPr/>
      <dgm:t>
        <a:bodyPr/>
        <a:lstStyle/>
        <a:p>
          <a:r>
            <a:rPr lang="en-GB"/>
            <a:t>Injury/Illness on Visit</a:t>
          </a:r>
        </a:p>
      </dgm:t>
    </dgm:pt>
    <dgm:pt modelId="{EC769925-134B-4A3A-AE6A-0CE4E4757418}" type="parTrans" cxnId="{ABAB5282-0287-45CC-97DC-A2E0684D8F61}">
      <dgm:prSet/>
      <dgm:spPr/>
      <dgm:t>
        <a:bodyPr/>
        <a:lstStyle/>
        <a:p>
          <a:endParaRPr lang="en-GB"/>
        </a:p>
      </dgm:t>
    </dgm:pt>
    <dgm:pt modelId="{153E79F6-A6C1-4246-9C5B-7A0B29275D40}" type="sibTrans" cxnId="{ABAB5282-0287-45CC-97DC-A2E0684D8F61}">
      <dgm:prSet/>
      <dgm:spPr/>
      <dgm:t>
        <a:bodyPr/>
        <a:lstStyle/>
        <a:p>
          <a:endParaRPr lang="en-GB"/>
        </a:p>
      </dgm:t>
    </dgm:pt>
    <dgm:pt modelId="{0ADD22DC-B2C5-4877-A83E-32149BC68776}">
      <dgm:prSet custT="1"/>
      <dgm:spPr/>
      <dgm:t>
        <a:bodyPr/>
        <a:lstStyle/>
        <a:p>
          <a:r>
            <a:rPr lang="en-GB" sz="1000" i="1"/>
            <a:t>Risk - Visitor becomes ill or is injured whilst on the visit.</a:t>
          </a:r>
          <a:endParaRPr lang="en-GB" sz="1000"/>
        </a:p>
      </dgm:t>
    </dgm:pt>
    <dgm:pt modelId="{B9900B87-6D7F-4B0A-9830-C1C97407F543}" type="parTrans" cxnId="{4220E2B3-FEE9-4B5B-AEE4-A37FFE522D09}">
      <dgm:prSet/>
      <dgm:spPr/>
      <dgm:t>
        <a:bodyPr/>
        <a:lstStyle/>
        <a:p>
          <a:endParaRPr lang="en-GB"/>
        </a:p>
      </dgm:t>
    </dgm:pt>
    <dgm:pt modelId="{820633DA-DCA2-4B63-85BC-79078002E72E}" type="sibTrans" cxnId="{4220E2B3-FEE9-4B5B-AEE4-A37FFE522D09}">
      <dgm:prSet/>
      <dgm:spPr/>
      <dgm:t>
        <a:bodyPr/>
        <a:lstStyle/>
        <a:p>
          <a:endParaRPr lang="en-GB"/>
        </a:p>
      </dgm:t>
    </dgm:pt>
    <dgm:pt modelId="{D5385279-8FB5-4391-B076-8B8987E3FF90}">
      <dgm:prSet custT="1"/>
      <dgm:spPr/>
      <dgm:t>
        <a:bodyPr/>
        <a:lstStyle/>
        <a:p>
          <a:r>
            <a:rPr lang="en-GB" sz="1000"/>
            <a:t>Control - SHU staff and ambassadors are trained on emergency procedures at their induction, at the training and pre-visit briefing sessions and are able to respond appropriately to first aid issues.</a:t>
          </a:r>
        </a:p>
      </dgm:t>
    </dgm:pt>
    <dgm:pt modelId="{8332556B-2E42-4AC1-9671-1F314136E887}" type="parTrans" cxnId="{BBD2BA0E-86FB-4DF7-9352-BA5030EA0363}">
      <dgm:prSet/>
      <dgm:spPr/>
      <dgm:t>
        <a:bodyPr/>
        <a:lstStyle/>
        <a:p>
          <a:endParaRPr lang="en-GB"/>
        </a:p>
      </dgm:t>
    </dgm:pt>
    <dgm:pt modelId="{3EFCCFE2-0726-446F-ABA8-4215B60CA2B7}" type="sibTrans" cxnId="{BBD2BA0E-86FB-4DF7-9352-BA5030EA0363}">
      <dgm:prSet/>
      <dgm:spPr/>
      <dgm:t>
        <a:bodyPr/>
        <a:lstStyle/>
        <a:p>
          <a:endParaRPr lang="en-GB"/>
        </a:p>
      </dgm:t>
    </dgm:pt>
    <dgm:pt modelId="{BDC8F1F2-803F-459A-B273-60D49CBD585D}">
      <dgm:prSet/>
      <dgm:spPr/>
      <dgm:t>
        <a:bodyPr/>
        <a:lstStyle/>
        <a:p>
          <a:r>
            <a:rPr lang="en-GB"/>
            <a:t>Visitor becomes Lost or Separated</a:t>
          </a:r>
        </a:p>
      </dgm:t>
    </dgm:pt>
    <dgm:pt modelId="{FFF7FF9D-8260-445A-9DB2-D4C518179BA9}" type="parTrans" cxnId="{34CBF048-A77B-44E3-B5FA-D50D1A917CDB}">
      <dgm:prSet/>
      <dgm:spPr/>
      <dgm:t>
        <a:bodyPr/>
        <a:lstStyle/>
        <a:p>
          <a:endParaRPr lang="en-GB"/>
        </a:p>
      </dgm:t>
    </dgm:pt>
    <dgm:pt modelId="{B615E494-BFAA-4348-9BE4-02FB52B3BB50}" type="sibTrans" cxnId="{34CBF048-A77B-44E3-B5FA-D50D1A917CDB}">
      <dgm:prSet/>
      <dgm:spPr/>
      <dgm:t>
        <a:bodyPr/>
        <a:lstStyle/>
        <a:p>
          <a:endParaRPr lang="en-GB"/>
        </a:p>
      </dgm:t>
    </dgm:pt>
    <dgm:pt modelId="{473A315F-64A6-46E8-8800-A7459817FE41}">
      <dgm:prSet custT="1"/>
      <dgm:spPr/>
      <dgm:t>
        <a:bodyPr/>
        <a:lstStyle/>
        <a:p>
          <a:r>
            <a:rPr lang="en-GB" sz="1000" i="1"/>
            <a:t>Risk - Potential for a visitor to become lost or separated from the visiting party.</a:t>
          </a:r>
          <a:endParaRPr lang="en-GB" sz="1000"/>
        </a:p>
      </dgm:t>
    </dgm:pt>
    <dgm:pt modelId="{8E90DCC8-6365-4097-9236-E706FD5E1E95}" type="parTrans" cxnId="{68B5BA7B-8876-41A9-96FF-69C01A304CE9}">
      <dgm:prSet/>
      <dgm:spPr/>
      <dgm:t>
        <a:bodyPr/>
        <a:lstStyle/>
        <a:p>
          <a:endParaRPr lang="en-GB"/>
        </a:p>
      </dgm:t>
    </dgm:pt>
    <dgm:pt modelId="{AE8C449F-23C6-43D4-B3C7-A6380157E25B}" type="sibTrans" cxnId="{68B5BA7B-8876-41A9-96FF-69C01A304CE9}">
      <dgm:prSet/>
      <dgm:spPr/>
      <dgm:t>
        <a:bodyPr/>
        <a:lstStyle/>
        <a:p>
          <a:endParaRPr lang="en-GB"/>
        </a:p>
      </dgm:t>
    </dgm:pt>
    <dgm:pt modelId="{7FB2965A-AF67-410F-923F-A6892A42DCE0}">
      <dgm:prSet custT="1"/>
      <dgm:spPr/>
      <dgm:t>
        <a:bodyPr/>
        <a:lstStyle/>
        <a:p>
          <a:r>
            <a:rPr lang="en-GB" sz="1000"/>
            <a:t>Control - School/College adheres to standard supervision ratio of pupils to staff.  Where appropriate, guests are allocated to as specific student ambassador for the visit.  Guests informed at commencement of visit the whereabouts of the main reception and for it to be used as a meeting point should they become lost.  School/College will work with SHU staff in completing a role call/head count where required.</a:t>
          </a:r>
        </a:p>
      </dgm:t>
    </dgm:pt>
    <dgm:pt modelId="{90032133-05A8-4806-89CA-8991E548DDBE}" type="parTrans" cxnId="{FBE707B1-D894-41FE-BA30-EF5A8A238EC8}">
      <dgm:prSet/>
      <dgm:spPr/>
      <dgm:t>
        <a:bodyPr/>
        <a:lstStyle/>
        <a:p>
          <a:endParaRPr lang="en-GB"/>
        </a:p>
      </dgm:t>
    </dgm:pt>
    <dgm:pt modelId="{C120F2E3-E48F-4ADB-9502-A9BB242E8199}" type="sibTrans" cxnId="{FBE707B1-D894-41FE-BA30-EF5A8A238EC8}">
      <dgm:prSet/>
      <dgm:spPr/>
      <dgm:t>
        <a:bodyPr/>
        <a:lstStyle/>
        <a:p>
          <a:endParaRPr lang="en-GB"/>
        </a:p>
      </dgm:t>
    </dgm:pt>
    <dgm:pt modelId="{0D3F2C30-DF1B-41D3-A230-C39004EB496B}">
      <dgm:prSet/>
      <dgm:spPr/>
      <dgm:t>
        <a:bodyPr/>
        <a:lstStyle/>
        <a:p>
          <a:r>
            <a:rPr lang="en-GB"/>
            <a:t>Child Protection Policy</a:t>
          </a:r>
        </a:p>
      </dgm:t>
    </dgm:pt>
    <dgm:pt modelId="{4EC81B39-D2CF-4EE1-8A8E-12E8D1B1AC09}" type="parTrans" cxnId="{0A1FF33B-24C0-4176-B214-821D62C09291}">
      <dgm:prSet/>
      <dgm:spPr/>
      <dgm:t>
        <a:bodyPr/>
        <a:lstStyle/>
        <a:p>
          <a:endParaRPr lang="en-GB"/>
        </a:p>
      </dgm:t>
    </dgm:pt>
    <dgm:pt modelId="{1F51A874-A231-4D6F-9602-05A299D7005F}" type="sibTrans" cxnId="{0A1FF33B-24C0-4176-B214-821D62C09291}">
      <dgm:prSet/>
      <dgm:spPr/>
      <dgm:t>
        <a:bodyPr/>
        <a:lstStyle/>
        <a:p>
          <a:endParaRPr lang="en-GB"/>
        </a:p>
      </dgm:t>
    </dgm:pt>
    <dgm:pt modelId="{443917F1-EB58-49CD-8484-4F9FD094FE64}">
      <dgm:prSet custT="1"/>
      <dgm:spPr/>
      <dgm:t>
        <a:bodyPr/>
        <a:lstStyle/>
        <a:p>
          <a:r>
            <a:rPr lang="en-GB" sz="1000" i="1"/>
            <a:t>Risk - Ensuring safety of identified vulnerable groups</a:t>
          </a:r>
          <a:endParaRPr lang="en-GB" sz="1000"/>
        </a:p>
      </dgm:t>
    </dgm:pt>
    <dgm:pt modelId="{6FDCEAD0-590D-4129-9371-AEB4885E4BD6}" type="parTrans" cxnId="{5AD89982-F563-4F67-90A2-02899CA46329}">
      <dgm:prSet/>
      <dgm:spPr/>
      <dgm:t>
        <a:bodyPr/>
        <a:lstStyle/>
        <a:p>
          <a:endParaRPr lang="en-GB"/>
        </a:p>
      </dgm:t>
    </dgm:pt>
    <dgm:pt modelId="{63A55C67-9063-4091-B192-D46BEFD5CE83}" type="sibTrans" cxnId="{5AD89982-F563-4F67-90A2-02899CA46329}">
      <dgm:prSet/>
      <dgm:spPr/>
      <dgm:t>
        <a:bodyPr/>
        <a:lstStyle/>
        <a:p>
          <a:endParaRPr lang="en-GB"/>
        </a:p>
      </dgm:t>
    </dgm:pt>
    <dgm:pt modelId="{69A88B5C-D566-436F-88C2-E81C8C598B27}">
      <dgm:prSet custT="1"/>
      <dgm:spPr/>
      <dgm:t>
        <a:bodyPr/>
        <a:lstStyle/>
        <a:p>
          <a:r>
            <a:rPr lang="en-GB" sz="1000"/>
            <a:t>Control - relevant SHU School and College Engagement staff are required to complete DBS (Disclosure and Barring Service) checks and safeguarding training; ambassadors with one-to-one contact with students will also have competed appropriate safeguarding checks and training.</a:t>
          </a:r>
        </a:p>
      </dgm:t>
    </dgm:pt>
    <dgm:pt modelId="{1165C3F2-73E2-4B22-B25A-8D0D700F40C8}" type="parTrans" cxnId="{E8D2278E-E0C4-4B09-A994-2E61FE4B44C1}">
      <dgm:prSet/>
      <dgm:spPr/>
      <dgm:t>
        <a:bodyPr/>
        <a:lstStyle/>
        <a:p>
          <a:endParaRPr lang="en-GB"/>
        </a:p>
      </dgm:t>
    </dgm:pt>
    <dgm:pt modelId="{63697F62-A230-4DE4-9409-F0FE7B4C3B6D}" type="sibTrans" cxnId="{E8D2278E-E0C4-4B09-A994-2E61FE4B44C1}">
      <dgm:prSet/>
      <dgm:spPr/>
      <dgm:t>
        <a:bodyPr/>
        <a:lstStyle/>
        <a:p>
          <a:endParaRPr lang="en-GB"/>
        </a:p>
      </dgm:t>
    </dgm:pt>
    <dgm:pt modelId="{31E16525-4582-455A-91D2-C1FF42DD491D}">
      <dgm:prSet custT="1"/>
      <dgm:spPr/>
      <dgm:t>
        <a:bodyPr/>
        <a:lstStyle/>
        <a:p>
          <a:r>
            <a:rPr lang="en-GB" sz="1000"/>
            <a:t>Carol Castle, Head of Outreach, is the designated safeguarding contact 0114 225 2011 (c.castle@shu.ac.uk) </a:t>
          </a:r>
        </a:p>
      </dgm:t>
    </dgm:pt>
    <dgm:pt modelId="{D8C63A9E-B3A3-4CF3-AD1B-BC455719B1B0}" type="parTrans" cxnId="{95EB9643-17D5-4042-B76C-448F159D7608}">
      <dgm:prSet/>
      <dgm:spPr/>
      <dgm:t>
        <a:bodyPr/>
        <a:lstStyle/>
        <a:p>
          <a:endParaRPr lang="en-GB"/>
        </a:p>
      </dgm:t>
    </dgm:pt>
    <dgm:pt modelId="{6DED70F0-EF07-4C51-974D-D2040F81F7D7}" type="sibTrans" cxnId="{95EB9643-17D5-4042-B76C-448F159D7608}">
      <dgm:prSet/>
      <dgm:spPr/>
      <dgm:t>
        <a:bodyPr/>
        <a:lstStyle/>
        <a:p>
          <a:endParaRPr lang="en-GB"/>
        </a:p>
      </dgm:t>
    </dgm:pt>
    <dgm:pt modelId="{BD1D4FDF-27E3-438C-A33D-10C9437E0E74}">
      <dgm:prSet custT="1"/>
      <dgm:spPr/>
      <dgm:t>
        <a:bodyPr/>
        <a:lstStyle/>
        <a:p>
          <a:r>
            <a:rPr lang="en-GB" sz="1000"/>
            <a:t>Control - School/College is asked to notify SHU staff of any relevant pre-existing conditions, allergies or health concerns of attendees.</a:t>
          </a:r>
        </a:p>
      </dgm:t>
    </dgm:pt>
    <dgm:pt modelId="{D1F485B5-F342-4F8E-9935-D051ED88E378}" type="parTrans" cxnId="{4B160219-1607-4313-A9FB-B7E9417061B1}">
      <dgm:prSet/>
      <dgm:spPr/>
      <dgm:t>
        <a:bodyPr/>
        <a:lstStyle/>
        <a:p>
          <a:endParaRPr lang="en-GB"/>
        </a:p>
      </dgm:t>
    </dgm:pt>
    <dgm:pt modelId="{1072E6ED-2810-48C1-94B7-8A91A8404D0E}" type="sibTrans" cxnId="{4B160219-1607-4313-A9FB-B7E9417061B1}">
      <dgm:prSet/>
      <dgm:spPr/>
      <dgm:t>
        <a:bodyPr/>
        <a:lstStyle/>
        <a:p>
          <a:endParaRPr lang="en-GB"/>
        </a:p>
      </dgm:t>
    </dgm:pt>
    <dgm:pt modelId="{73647EB1-212E-4CD9-B4CD-2114BF3EC5F6}" type="pres">
      <dgm:prSet presAssocID="{8CEBB4F8-2276-441C-BFD3-D742F095A1DB}" presName="Name0" presStyleCnt="0">
        <dgm:presLayoutVars>
          <dgm:dir/>
          <dgm:animLvl val="lvl"/>
          <dgm:resizeHandles val="exact"/>
        </dgm:presLayoutVars>
      </dgm:prSet>
      <dgm:spPr/>
      <dgm:t>
        <a:bodyPr/>
        <a:lstStyle/>
        <a:p>
          <a:endParaRPr lang="en-GB"/>
        </a:p>
      </dgm:t>
    </dgm:pt>
    <dgm:pt modelId="{97A86BB0-0225-4436-9147-F9C3FDF4FD45}" type="pres">
      <dgm:prSet presAssocID="{86BC1EB4-42AF-4AEE-AFF4-264E02065397}" presName="linNode" presStyleCnt="0"/>
      <dgm:spPr/>
    </dgm:pt>
    <dgm:pt modelId="{E674DA40-5A84-4855-93DD-E5C7C47AB41F}" type="pres">
      <dgm:prSet presAssocID="{86BC1EB4-42AF-4AEE-AFF4-264E02065397}" presName="parentText" presStyleLbl="node1" presStyleIdx="0" presStyleCnt="6" custScaleX="43712" custLinFactNeighborX="-4" custLinFactNeighborY="-172">
        <dgm:presLayoutVars>
          <dgm:chMax val="1"/>
          <dgm:bulletEnabled val="1"/>
        </dgm:presLayoutVars>
      </dgm:prSet>
      <dgm:spPr/>
      <dgm:t>
        <a:bodyPr/>
        <a:lstStyle/>
        <a:p>
          <a:endParaRPr lang="en-GB"/>
        </a:p>
      </dgm:t>
    </dgm:pt>
    <dgm:pt modelId="{8714AB44-51B8-489C-8EEE-06638580B7C7}" type="pres">
      <dgm:prSet presAssocID="{86BC1EB4-42AF-4AEE-AFF4-264E02065397}" presName="descendantText" presStyleLbl="alignAccFollowNode1" presStyleIdx="0" presStyleCnt="6" custScaleX="135244" custScaleY="117863">
        <dgm:presLayoutVars>
          <dgm:bulletEnabled val="1"/>
        </dgm:presLayoutVars>
      </dgm:prSet>
      <dgm:spPr/>
      <dgm:t>
        <a:bodyPr/>
        <a:lstStyle/>
        <a:p>
          <a:endParaRPr lang="en-GB"/>
        </a:p>
      </dgm:t>
    </dgm:pt>
    <dgm:pt modelId="{4A91F930-7E55-4FE7-AA0F-A8B5787B78EB}" type="pres">
      <dgm:prSet presAssocID="{CE0D91A9-DE1B-4261-BCC8-15CC5C7FD3C8}" presName="sp" presStyleCnt="0"/>
      <dgm:spPr/>
    </dgm:pt>
    <dgm:pt modelId="{5EC655D2-6B25-4D6A-BF6B-51F6C0E7ECF0}" type="pres">
      <dgm:prSet presAssocID="{F76A038E-CCA6-403B-BC05-F2B5E02D39D3}" presName="linNode" presStyleCnt="0"/>
      <dgm:spPr/>
    </dgm:pt>
    <dgm:pt modelId="{CBD02CF6-9F55-417C-8F59-0E6972438B57}" type="pres">
      <dgm:prSet presAssocID="{F76A038E-CCA6-403B-BC05-F2B5E02D39D3}" presName="parentText" presStyleLbl="node1" presStyleIdx="1" presStyleCnt="6" custScaleX="43712">
        <dgm:presLayoutVars>
          <dgm:chMax val="1"/>
          <dgm:bulletEnabled val="1"/>
        </dgm:presLayoutVars>
      </dgm:prSet>
      <dgm:spPr/>
      <dgm:t>
        <a:bodyPr/>
        <a:lstStyle/>
        <a:p>
          <a:endParaRPr lang="en-GB"/>
        </a:p>
      </dgm:t>
    </dgm:pt>
    <dgm:pt modelId="{27DF0DA1-4A59-4392-9C20-3AA1310C02E1}" type="pres">
      <dgm:prSet presAssocID="{F76A038E-CCA6-403B-BC05-F2B5E02D39D3}" presName="descendantText" presStyleLbl="alignAccFollowNode1" presStyleIdx="1" presStyleCnt="6" custScaleX="135244" custScaleY="117863">
        <dgm:presLayoutVars>
          <dgm:bulletEnabled val="1"/>
        </dgm:presLayoutVars>
      </dgm:prSet>
      <dgm:spPr/>
      <dgm:t>
        <a:bodyPr/>
        <a:lstStyle/>
        <a:p>
          <a:endParaRPr lang="en-GB"/>
        </a:p>
      </dgm:t>
    </dgm:pt>
    <dgm:pt modelId="{B9B401EF-4A5F-4A79-99A6-57DB4C4781F0}" type="pres">
      <dgm:prSet presAssocID="{CB22D4C8-EB74-455D-A2B4-85667CD649D0}" presName="sp" presStyleCnt="0"/>
      <dgm:spPr/>
    </dgm:pt>
    <dgm:pt modelId="{87F21BBB-3975-4F67-A623-83ED66EB81BC}" type="pres">
      <dgm:prSet presAssocID="{5110BF41-758C-4465-9E4D-53F8BED9224E}" presName="linNode" presStyleCnt="0"/>
      <dgm:spPr/>
    </dgm:pt>
    <dgm:pt modelId="{7ED5711B-DF88-48F1-A2AE-BF90D38630D0}" type="pres">
      <dgm:prSet presAssocID="{5110BF41-758C-4465-9E4D-53F8BED9224E}" presName="parentText" presStyleLbl="node1" presStyleIdx="2" presStyleCnt="6" custScaleX="43712">
        <dgm:presLayoutVars>
          <dgm:chMax val="1"/>
          <dgm:bulletEnabled val="1"/>
        </dgm:presLayoutVars>
      </dgm:prSet>
      <dgm:spPr/>
      <dgm:t>
        <a:bodyPr/>
        <a:lstStyle/>
        <a:p>
          <a:endParaRPr lang="en-GB"/>
        </a:p>
      </dgm:t>
    </dgm:pt>
    <dgm:pt modelId="{52BE6B1D-3180-4C16-9514-B3C5144C3AAF}" type="pres">
      <dgm:prSet presAssocID="{5110BF41-758C-4465-9E4D-53F8BED9224E}" presName="descendantText" presStyleLbl="alignAccFollowNode1" presStyleIdx="2" presStyleCnt="6" custScaleX="135244" custScaleY="117863">
        <dgm:presLayoutVars>
          <dgm:bulletEnabled val="1"/>
        </dgm:presLayoutVars>
      </dgm:prSet>
      <dgm:spPr/>
      <dgm:t>
        <a:bodyPr/>
        <a:lstStyle/>
        <a:p>
          <a:endParaRPr lang="en-GB"/>
        </a:p>
      </dgm:t>
    </dgm:pt>
    <dgm:pt modelId="{AEA005DD-B1E1-49E3-A605-3839AC421980}" type="pres">
      <dgm:prSet presAssocID="{F0C50DFE-9708-47C4-91BC-E121067E2BA4}" presName="sp" presStyleCnt="0"/>
      <dgm:spPr/>
    </dgm:pt>
    <dgm:pt modelId="{543BF9A1-67FD-446A-8C98-EB066DA547CE}" type="pres">
      <dgm:prSet presAssocID="{2C373F5E-F2D1-4F39-9DE0-E21B7F61EF29}" presName="linNode" presStyleCnt="0"/>
      <dgm:spPr/>
    </dgm:pt>
    <dgm:pt modelId="{462EF9CC-6DE5-49D3-BCDB-32E167FD7CDB}" type="pres">
      <dgm:prSet presAssocID="{2C373F5E-F2D1-4F39-9DE0-E21B7F61EF29}" presName="parentText" presStyleLbl="node1" presStyleIdx="3" presStyleCnt="6" custScaleX="43712">
        <dgm:presLayoutVars>
          <dgm:chMax val="1"/>
          <dgm:bulletEnabled val="1"/>
        </dgm:presLayoutVars>
      </dgm:prSet>
      <dgm:spPr/>
      <dgm:t>
        <a:bodyPr/>
        <a:lstStyle/>
        <a:p>
          <a:endParaRPr lang="en-GB"/>
        </a:p>
      </dgm:t>
    </dgm:pt>
    <dgm:pt modelId="{23C98BFF-4BCC-4060-A6DA-0229AE462216}" type="pres">
      <dgm:prSet presAssocID="{2C373F5E-F2D1-4F39-9DE0-E21B7F61EF29}" presName="descendantText" presStyleLbl="alignAccFollowNode1" presStyleIdx="3" presStyleCnt="6" custScaleX="135244" custScaleY="117863">
        <dgm:presLayoutVars>
          <dgm:bulletEnabled val="1"/>
        </dgm:presLayoutVars>
      </dgm:prSet>
      <dgm:spPr/>
      <dgm:t>
        <a:bodyPr/>
        <a:lstStyle/>
        <a:p>
          <a:endParaRPr lang="en-GB"/>
        </a:p>
      </dgm:t>
    </dgm:pt>
    <dgm:pt modelId="{BBB795C7-B9D1-4531-8810-01EBE0FD8827}" type="pres">
      <dgm:prSet presAssocID="{153E79F6-A6C1-4246-9C5B-7A0B29275D40}" presName="sp" presStyleCnt="0"/>
      <dgm:spPr/>
    </dgm:pt>
    <dgm:pt modelId="{793DD17A-1D72-4AA8-97EB-70604DCD13CF}" type="pres">
      <dgm:prSet presAssocID="{BDC8F1F2-803F-459A-B273-60D49CBD585D}" presName="linNode" presStyleCnt="0"/>
      <dgm:spPr/>
    </dgm:pt>
    <dgm:pt modelId="{CA0DF2E7-D1AF-4E6B-82AD-4CE760EB1BC1}" type="pres">
      <dgm:prSet presAssocID="{BDC8F1F2-803F-459A-B273-60D49CBD585D}" presName="parentText" presStyleLbl="node1" presStyleIdx="4" presStyleCnt="6" custScaleX="43712">
        <dgm:presLayoutVars>
          <dgm:chMax val="1"/>
          <dgm:bulletEnabled val="1"/>
        </dgm:presLayoutVars>
      </dgm:prSet>
      <dgm:spPr/>
      <dgm:t>
        <a:bodyPr/>
        <a:lstStyle/>
        <a:p>
          <a:endParaRPr lang="en-GB"/>
        </a:p>
      </dgm:t>
    </dgm:pt>
    <dgm:pt modelId="{9C9BFA05-1373-46BB-84E1-A4C3E93194E4}" type="pres">
      <dgm:prSet presAssocID="{BDC8F1F2-803F-459A-B273-60D49CBD585D}" presName="descendantText" presStyleLbl="alignAccFollowNode1" presStyleIdx="4" presStyleCnt="6" custScaleX="135244" custScaleY="117863">
        <dgm:presLayoutVars>
          <dgm:bulletEnabled val="1"/>
        </dgm:presLayoutVars>
      </dgm:prSet>
      <dgm:spPr/>
      <dgm:t>
        <a:bodyPr/>
        <a:lstStyle/>
        <a:p>
          <a:endParaRPr lang="en-GB"/>
        </a:p>
      </dgm:t>
    </dgm:pt>
    <dgm:pt modelId="{A44EC405-656C-4189-9A7E-7065D7B4CFEA}" type="pres">
      <dgm:prSet presAssocID="{B615E494-BFAA-4348-9BE4-02FB52B3BB50}" presName="sp" presStyleCnt="0"/>
      <dgm:spPr/>
    </dgm:pt>
    <dgm:pt modelId="{734EC36A-73AC-4AD2-94C0-B7F318817746}" type="pres">
      <dgm:prSet presAssocID="{0D3F2C30-DF1B-41D3-A230-C39004EB496B}" presName="linNode" presStyleCnt="0"/>
      <dgm:spPr/>
    </dgm:pt>
    <dgm:pt modelId="{F1A26CD8-0D86-4AAF-9EE6-58943A95206A}" type="pres">
      <dgm:prSet presAssocID="{0D3F2C30-DF1B-41D3-A230-C39004EB496B}" presName="parentText" presStyleLbl="node1" presStyleIdx="5" presStyleCnt="6" custScaleX="43712">
        <dgm:presLayoutVars>
          <dgm:chMax val="1"/>
          <dgm:bulletEnabled val="1"/>
        </dgm:presLayoutVars>
      </dgm:prSet>
      <dgm:spPr/>
      <dgm:t>
        <a:bodyPr/>
        <a:lstStyle/>
        <a:p>
          <a:endParaRPr lang="en-GB"/>
        </a:p>
      </dgm:t>
    </dgm:pt>
    <dgm:pt modelId="{90578806-4611-47CF-9EFA-CA33DED975F0}" type="pres">
      <dgm:prSet presAssocID="{0D3F2C30-DF1B-41D3-A230-C39004EB496B}" presName="descendantText" presStyleLbl="alignAccFollowNode1" presStyleIdx="5" presStyleCnt="6" custScaleX="135244" custScaleY="117863">
        <dgm:presLayoutVars>
          <dgm:bulletEnabled val="1"/>
        </dgm:presLayoutVars>
      </dgm:prSet>
      <dgm:spPr/>
      <dgm:t>
        <a:bodyPr/>
        <a:lstStyle/>
        <a:p>
          <a:endParaRPr lang="en-GB"/>
        </a:p>
      </dgm:t>
    </dgm:pt>
  </dgm:ptLst>
  <dgm:cxnLst>
    <dgm:cxn modelId="{5B2DA5C9-4FF0-4B99-8BAB-3D54BE953479}" srcId="{86BC1EB4-42AF-4AEE-AFF4-264E02065397}" destId="{94BAFFE1-6498-4B52-9B19-EB22CFCEFEB5}" srcOrd="1" destOrd="0" parTransId="{CD7E2003-1D60-4B2A-952C-B086C89BB668}" sibTransId="{55B12D69-0215-41C2-8454-9FA0F2506E6F}"/>
    <dgm:cxn modelId="{E8D2278E-E0C4-4B09-A994-2E61FE4B44C1}" srcId="{0D3F2C30-DF1B-41D3-A230-C39004EB496B}" destId="{69A88B5C-D566-436F-88C2-E81C8C598B27}" srcOrd="1" destOrd="0" parTransId="{1165C3F2-73E2-4B22-B25A-8D0D700F40C8}" sibTransId="{63697F62-A230-4DE4-9409-F0FE7B4C3B6D}"/>
    <dgm:cxn modelId="{1A2B0AD1-24F1-4362-BC05-527567C42195}" type="presOf" srcId="{5110BF41-758C-4465-9E4D-53F8BED9224E}" destId="{7ED5711B-DF88-48F1-A2AE-BF90D38630D0}" srcOrd="0" destOrd="0" presId="urn:microsoft.com/office/officeart/2005/8/layout/vList5"/>
    <dgm:cxn modelId="{7588E506-7E1D-4B46-B088-C3BAFB66780D}" type="presOf" srcId="{0ADD22DC-B2C5-4877-A83E-32149BC68776}" destId="{23C98BFF-4BCC-4060-A6DA-0229AE462216}" srcOrd="0" destOrd="0" presId="urn:microsoft.com/office/officeart/2005/8/layout/vList5"/>
    <dgm:cxn modelId="{ED6952AA-834F-450B-8B66-BA97134D8FAA}" type="presOf" srcId="{02DCAB6E-C41D-47FF-A7BD-D814E9A7F971}" destId="{52BE6B1D-3180-4C16-9514-B3C5144C3AAF}" srcOrd="0" destOrd="1" presId="urn:microsoft.com/office/officeart/2005/8/layout/vList5"/>
    <dgm:cxn modelId="{871C8125-0765-4949-94A6-FBCBAF4FF439}" type="presOf" srcId="{DB89E4C6-8DE6-4C59-AFF6-C67FA72638F4}" destId="{8714AB44-51B8-489C-8EEE-06638580B7C7}" srcOrd="0" destOrd="0" presId="urn:microsoft.com/office/officeart/2005/8/layout/vList5"/>
    <dgm:cxn modelId="{5AD89982-F563-4F67-90A2-02899CA46329}" srcId="{0D3F2C30-DF1B-41D3-A230-C39004EB496B}" destId="{443917F1-EB58-49CD-8484-4F9FD094FE64}" srcOrd="0" destOrd="0" parTransId="{6FDCEAD0-590D-4129-9371-AEB4885E4BD6}" sibTransId="{63A55C67-9063-4091-B192-D46BEFD5CE83}"/>
    <dgm:cxn modelId="{BD74CF71-9A89-4B4E-B0E5-66914F052325}" type="presOf" srcId="{D5385279-8FB5-4391-B076-8B8987E3FF90}" destId="{23C98BFF-4BCC-4060-A6DA-0229AE462216}" srcOrd="0" destOrd="1" presId="urn:microsoft.com/office/officeart/2005/8/layout/vList5"/>
    <dgm:cxn modelId="{509EDCD9-A9DE-4191-B1D3-B2B9358D9180}" type="presOf" srcId="{F76A038E-CCA6-403B-BC05-F2B5E02D39D3}" destId="{CBD02CF6-9F55-417C-8F59-0E6972438B57}" srcOrd="0" destOrd="0" presId="urn:microsoft.com/office/officeart/2005/8/layout/vList5"/>
    <dgm:cxn modelId="{6C05B17C-F653-4853-ADBF-52F3DF487F76}" type="presOf" srcId="{BD1D4FDF-27E3-438C-A33D-10C9437E0E74}" destId="{23C98BFF-4BCC-4060-A6DA-0229AE462216}" srcOrd="0" destOrd="2" presId="urn:microsoft.com/office/officeart/2005/8/layout/vList5"/>
    <dgm:cxn modelId="{ABAB5282-0287-45CC-97DC-A2E0684D8F61}" srcId="{8CEBB4F8-2276-441C-BFD3-D742F095A1DB}" destId="{2C373F5E-F2D1-4F39-9DE0-E21B7F61EF29}" srcOrd="3" destOrd="0" parTransId="{EC769925-134B-4A3A-AE6A-0CE4E4757418}" sibTransId="{153E79F6-A6C1-4246-9C5B-7A0B29275D40}"/>
    <dgm:cxn modelId="{34CBF048-A77B-44E3-B5FA-D50D1A917CDB}" srcId="{8CEBB4F8-2276-441C-BFD3-D742F095A1DB}" destId="{BDC8F1F2-803F-459A-B273-60D49CBD585D}" srcOrd="4" destOrd="0" parTransId="{FFF7FF9D-8260-445A-9DB2-D4C518179BA9}" sibTransId="{B615E494-BFAA-4348-9BE4-02FB52B3BB50}"/>
    <dgm:cxn modelId="{95EB9643-17D5-4042-B76C-448F159D7608}" srcId="{0D3F2C30-DF1B-41D3-A230-C39004EB496B}" destId="{31E16525-4582-455A-91D2-C1FF42DD491D}" srcOrd="2" destOrd="0" parTransId="{D8C63A9E-B3A3-4CF3-AD1B-BC455719B1B0}" sibTransId="{6DED70F0-EF07-4C51-974D-D2040F81F7D7}"/>
    <dgm:cxn modelId="{287389D2-6AAE-493D-90C9-068D1542E9FC}" type="presOf" srcId="{31E16525-4582-455A-91D2-C1FF42DD491D}" destId="{90578806-4611-47CF-9EFA-CA33DED975F0}" srcOrd="0" destOrd="2" presId="urn:microsoft.com/office/officeart/2005/8/layout/vList5"/>
    <dgm:cxn modelId="{0A1FF33B-24C0-4176-B214-821D62C09291}" srcId="{8CEBB4F8-2276-441C-BFD3-D742F095A1DB}" destId="{0D3F2C30-DF1B-41D3-A230-C39004EB496B}" srcOrd="5" destOrd="0" parTransId="{4EC81B39-D2CF-4EE1-8A8E-12E8D1B1AC09}" sibTransId="{1F51A874-A231-4D6F-9602-05A299D7005F}"/>
    <dgm:cxn modelId="{F991E62E-0CC6-49CA-AA1F-8768F5C806AF}" type="presOf" srcId="{2C373F5E-F2D1-4F39-9DE0-E21B7F61EF29}" destId="{462EF9CC-6DE5-49D3-BCDB-32E167FD7CDB}" srcOrd="0" destOrd="0" presId="urn:microsoft.com/office/officeart/2005/8/layout/vList5"/>
    <dgm:cxn modelId="{5FF851A6-D722-4F19-ADD8-A1C33C2DCCDB}" type="presOf" srcId="{94BAFFE1-6498-4B52-9B19-EB22CFCEFEB5}" destId="{8714AB44-51B8-489C-8EEE-06638580B7C7}" srcOrd="0" destOrd="1" presId="urn:microsoft.com/office/officeart/2005/8/layout/vList5"/>
    <dgm:cxn modelId="{BBD2BA0E-86FB-4DF7-9352-BA5030EA0363}" srcId="{2C373F5E-F2D1-4F39-9DE0-E21B7F61EF29}" destId="{D5385279-8FB5-4391-B076-8B8987E3FF90}" srcOrd="1" destOrd="0" parTransId="{8332556B-2E42-4AC1-9671-1F314136E887}" sibTransId="{3EFCCFE2-0726-446F-ABA8-4215B60CA2B7}"/>
    <dgm:cxn modelId="{A8B0D656-43F7-4576-8237-1B1D36C1C95F}" srcId="{8CEBB4F8-2276-441C-BFD3-D742F095A1DB}" destId="{F76A038E-CCA6-403B-BC05-F2B5E02D39D3}" srcOrd="1" destOrd="0" parTransId="{4A1E9FA6-AA67-4F72-9F31-DF1EE1B3BAAB}" sibTransId="{CB22D4C8-EB74-455D-A2B4-85667CD649D0}"/>
    <dgm:cxn modelId="{DB640988-C2CD-4361-B877-B284F000786E}" srcId="{8CEBB4F8-2276-441C-BFD3-D742F095A1DB}" destId="{5110BF41-758C-4465-9E4D-53F8BED9224E}" srcOrd="2" destOrd="0" parTransId="{FCBC36E6-864C-4AB5-A823-7F91F191C9A5}" sibTransId="{F0C50DFE-9708-47C4-91BC-E121067E2BA4}"/>
    <dgm:cxn modelId="{38591207-0A17-404B-9AF1-D3428F0C6627}" srcId="{F76A038E-CCA6-403B-BC05-F2B5E02D39D3}" destId="{9F0D886E-5C45-4557-99C7-73BB80790B98}" srcOrd="1" destOrd="0" parTransId="{68A384E0-1EB4-460F-A8C1-A9DF023174A5}" sibTransId="{34DAFAFF-76AD-404C-ADF9-ED9C929F7FA1}"/>
    <dgm:cxn modelId="{0E3DC3F1-86EC-4DE9-A138-DA25BBE7FC0A}" type="presOf" srcId="{BDC8F1F2-803F-459A-B273-60D49CBD585D}" destId="{CA0DF2E7-D1AF-4E6B-82AD-4CE760EB1BC1}" srcOrd="0" destOrd="0" presId="urn:microsoft.com/office/officeart/2005/8/layout/vList5"/>
    <dgm:cxn modelId="{2CF8E183-39B2-4DB6-A092-C25FBE89B49E}" type="presOf" srcId="{86BC1EB4-42AF-4AEE-AFF4-264E02065397}" destId="{E674DA40-5A84-4855-93DD-E5C7C47AB41F}" srcOrd="0" destOrd="0" presId="urn:microsoft.com/office/officeart/2005/8/layout/vList5"/>
    <dgm:cxn modelId="{FBE707B1-D894-41FE-BA30-EF5A8A238EC8}" srcId="{BDC8F1F2-803F-459A-B273-60D49CBD585D}" destId="{7FB2965A-AF67-410F-923F-A6892A42DCE0}" srcOrd="1" destOrd="0" parTransId="{90032133-05A8-4806-89CA-8991E548DDBE}" sibTransId="{C120F2E3-E48F-4ADB-9502-A9BB242E8199}"/>
    <dgm:cxn modelId="{22D4C6CF-8403-490C-B15C-F4FB6AE9CD0B}" srcId="{F76A038E-CCA6-403B-BC05-F2B5E02D39D3}" destId="{9C0FD53C-1DAA-4215-AFA4-0BFB24C5B7FB}" srcOrd="0" destOrd="0" parTransId="{40A0B62E-F61D-43A4-8207-CD715491B0F4}" sibTransId="{DAD74B43-2904-4886-87A8-B68FCE07C1D5}"/>
    <dgm:cxn modelId="{43A3CF70-C1B2-437A-A2A7-63DCD4FAC9CD}" type="presOf" srcId="{8CEBB4F8-2276-441C-BFD3-D742F095A1DB}" destId="{73647EB1-212E-4CD9-B4CD-2114BF3EC5F6}" srcOrd="0" destOrd="0" presId="urn:microsoft.com/office/officeart/2005/8/layout/vList5"/>
    <dgm:cxn modelId="{EBE04AA5-1E51-4D1D-9065-6A697FE76083}" type="presOf" srcId="{473A315F-64A6-46E8-8800-A7459817FE41}" destId="{9C9BFA05-1373-46BB-84E1-A4C3E93194E4}" srcOrd="0" destOrd="0" presId="urn:microsoft.com/office/officeart/2005/8/layout/vList5"/>
    <dgm:cxn modelId="{83D6D3C5-30E4-474A-A640-9D94BA52F9EF}" type="presOf" srcId="{7FB2965A-AF67-410F-923F-A6892A42DCE0}" destId="{9C9BFA05-1373-46BB-84E1-A4C3E93194E4}" srcOrd="0" destOrd="1" presId="urn:microsoft.com/office/officeart/2005/8/layout/vList5"/>
    <dgm:cxn modelId="{D5938422-E5E5-4DBD-9B61-3698AD89E468}" type="presOf" srcId="{082E601E-E85A-4C7B-A090-13D0CE44FA74}" destId="{52BE6B1D-3180-4C16-9514-B3C5144C3AAF}" srcOrd="0" destOrd="0" presId="urn:microsoft.com/office/officeart/2005/8/layout/vList5"/>
    <dgm:cxn modelId="{4220E2B3-FEE9-4B5B-AEE4-A37FFE522D09}" srcId="{2C373F5E-F2D1-4F39-9DE0-E21B7F61EF29}" destId="{0ADD22DC-B2C5-4877-A83E-32149BC68776}" srcOrd="0" destOrd="0" parTransId="{B9900B87-6D7F-4B0A-9830-C1C97407F543}" sibTransId="{820633DA-DCA2-4B63-85BC-79078002E72E}"/>
    <dgm:cxn modelId="{60570AB8-0A9E-43C4-AAA3-BCAC7C299C0C}" srcId="{86BC1EB4-42AF-4AEE-AFF4-264E02065397}" destId="{DB89E4C6-8DE6-4C59-AFF6-C67FA72638F4}" srcOrd="0" destOrd="0" parTransId="{CF2435A3-2BDA-4546-98E0-E9984D62B2C7}" sibTransId="{6A70EB91-D164-4F2C-8654-158B1EB07751}"/>
    <dgm:cxn modelId="{717F245A-52F8-4CE3-AE3B-CEB4455C0B1B}" type="presOf" srcId="{9F0D886E-5C45-4557-99C7-73BB80790B98}" destId="{27DF0DA1-4A59-4392-9C20-3AA1310C02E1}" srcOrd="0" destOrd="1" presId="urn:microsoft.com/office/officeart/2005/8/layout/vList5"/>
    <dgm:cxn modelId="{4B160219-1607-4313-A9FB-B7E9417061B1}" srcId="{2C373F5E-F2D1-4F39-9DE0-E21B7F61EF29}" destId="{BD1D4FDF-27E3-438C-A33D-10C9437E0E74}" srcOrd="2" destOrd="0" parTransId="{D1F485B5-F342-4F8E-9935-D051ED88E378}" sibTransId="{1072E6ED-2810-48C1-94B7-8A91A8404D0E}"/>
    <dgm:cxn modelId="{40F93733-264A-446A-8127-842F2821D6BF}" srcId="{5110BF41-758C-4465-9E4D-53F8BED9224E}" destId="{02DCAB6E-C41D-47FF-A7BD-D814E9A7F971}" srcOrd="1" destOrd="0" parTransId="{E222C334-0E0D-4448-B257-8D01855334C5}" sibTransId="{F0A354F0-11BD-4B19-9FE0-FE1308AFA74B}"/>
    <dgm:cxn modelId="{727B2A94-4A85-4976-B66D-DA43ADE91CFF}" type="presOf" srcId="{443917F1-EB58-49CD-8484-4F9FD094FE64}" destId="{90578806-4611-47CF-9EFA-CA33DED975F0}" srcOrd="0" destOrd="0" presId="urn:microsoft.com/office/officeart/2005/8/layout/vList5"/>
    <dgm:cxn modelId="{AFDA2E3E-DA38-49A5-9F75-B21CB63D2F49}" srcId="{8CEBB4F8-2276-441C-BFD3-D742F095A1DB}" destId="{86BC1EB4-42AF-4AEE-AFF4-264E02065397}" srcOrd="0" destOrd="0" parTransId="{278FAD31-5DB5-4BBB-A11B-27D4381858DB}" sibTransId="{CE0D91A9-DE1B-4261-BCC8-15CC5C7FD3C8}"/>
    <dgm:cxn modelId="{7FF2F499-0CBF-4B18-AA19-52B5131B842E}" type="presOf" srcId="{0D3F2C30-DF1B-41D3-A230-C39004EB496B}" destId="{F1A26CD8-0D86-4AAF-9EE6-58943A95206A}" srcOrd="0" destOrd="0" presId="urn:microsoft.com/office/officeart/2005/8/layout/vList5"/>
    <dgm:cxn modelId="{28E0DA35-B86B-4A38-9DF0-00D7D943BD99}" type="presOf" srcId="{9C0FD53C-1DAA-4215-AFA4-0BFB24C5B7FB}" destId="{27DF0DA1-4A59-4392-9C20-3AA1310C02E1}" srcOrd="0" destOrd="0" presId="urn:microsoft.com/office/officeart/2005/8/layout/vList5"/>
    <dgm:cxn modelId="{99B86A46-FAF6-4CCA-8D76-33FDFE380078}" srcId="{5110BF41-758C-4465-9E4D-53F8BED9224E}" destId="{082E601E-E85A-4C7B-A090-13D0CE44FA74}" srcOrd="0" destOrd="0" parTransId="{D57D5A87-BBD5-407C-8DC0-E655068E44A1}" sibTransId="{2B4CE91F-BEE7-4399-B828-9036F45966AF}"/>
    <dgm:cxn modelId="{A3394101-B13E-42EC-9B21-F3AF9E3A9A9D}" type="presOf" srcId="{69A88B5C-D566-436F-88C2-E81C8C598B27}" destId="{90578806-4611-47CF-9EFA-CA33DED975F0}" srcOrd="0" destOrd="1" presId="urn:microsoft.com/office/officeart/2005/8/layout/vList5"/>
    <dgm:cxn modelId="{68B5BA7B-8876-41A9-96FF-69C01A304CE9}" srcId="{BDC8F1F2-803F-459A-B273-60D49CBD585D}" destId="{473A315F-64A6-46E8-8800-A7459817FE41}" srcOrd="0" destOrd="0" parTransId="{8E90DCC8-6365-4097-9236-E706FD5E1E95}" sibTransId="{AE8C449F-23C6-43D4-B3C7-A6380157E25B}"/>
    <dgm:cxn modelId="{5D3A708A-C1EA-4439-BF4F-35C5623B0B6D}" type="presParOf" srcId="{73647EB1-212E-4CD9-B4CD-2114BF3EC5F6}" destId="{97A86BB0-0225-4436-9147-F9C3FDF4FD45}" srcOrd="0" destOrd="0" presId="urn:microsoft.com/office/officeart/2005/8/layout/vList5"/>
    <dgm:cxn modelId="{3A366CF0-3301-4203-9CF8-D025BDA92F4E}" type="presParOf" srcId="{97A86BB0-0225-4436-9147-F9C3FDF4FD45}" destId="{E674DA40-5A84-4855-93DD-E5C7C47AB41F}" srcOrd="0" destOrd="0" presId="urn:microsoft.com/office/officeart/2005/8/layout/vList5"/>
    <dgm:cxn modelId="{D6761478-0867-40EF-8B0B-3CA8486381FE}" type="presParOf" srcId="{97A86BB0-0225-4436-9147-F9C3FDF4FD45}" destId="{8714AB44-51B8-489C-8EEE-06638580B7C7}" srcOrd="1" destOrd="0" presId="urn:microsoft.com/office/officeart/2005/8/layout/vList5"/>
    <dgm:cxn modelId="{F67B459D-6756-4719-A4DF-4CFD3572A0EC}" type="presParOf" srcId="{73647EB1-212E-4CD9-B4CD-2114BF3EC5F6}" destId="{4A91F930-7E55-4FE7-AA0F-A8B5787B78EB}" srcOrd="1" destOrd="0" presId="urn:microsoft.com/office/officeart/2005/8/layout/vList5"/>
    <dgm:cxn modelId="{3B5D817A-477B-4079-9498-215B0C66B1B7}" type="presParOf" srcId="{73647EB1-212E-4CD9-B4CD-2114BF3EC5F6}" destId="{5EC655D2-6B25-4D6A-BF6B-51F6C0E7ECF0}" srcOrd="2" destOrd="0" presId="urn:microsoft.com/office/officeart/2005/8/layout/vList5"/>
    <dgm:cxn modelId="{F454BE99-1186-4AFD-9318-EC68D50657C8}" type="presParOf" srcId="{5EC655D2-6B25-4D6A-BF6B-51F6C0E7ECF0}" destId="{CBD02CF6-9F55-417C-8F59-0E6972438B57}" srcOrd="0" destOrd="0" presId="urn:microsoft.com/office/officeart/2005/8/layout/vList5"/>
    <dgm:cxn modelId="{7D96F65D-69AB-4E00-BEAC-D0CAF29BDA80}" type="presParOf" srcId="{5EC655D2-6B25-4D6A-BF6B-51F6C0E7ECF0}" destId="{27DF0DA1-4A59-4392-9C20-3AA1310C02E1}" srcOrd="1" destOrd="0" presId="urn:microsoft.com/office/officeart/2005/8/layout/vList5"/>
    <dgm:cxn modelId="{D8F2E210-CDA0-41D6-AD30-20355EB71509}" type="presParOf" srcId="{73647EB1-212E-4CD9-B4CD-2114BF3EC5F6}" destId="{B9B401EF-4A5F-4A79-99A6-57DB4C4781F0}" srcOrd="3" destOrd="0" presId="urn:microsoft.com/office/officeart/2005/8/layout/vList5"/>
    <dgm:cxn modelId="{DD106F2B-92B3-4546-A574-DB1C7218F696}" type="presParOf" srcId="{73647EB1-212E-4CD9-B4CD-2114BF3EC5F6}" destId="{87F21BBB-3975-4F67-A623-83ED66EB81BC}" srcOrd="4" destOrd="0" presId="urn:microsoft.com/office/officeart/2005/8/layout/vList5"/>
    <dgm:cxn modelId="{8954F184-CCBC-40F1-B091-3F288BD130A4}" type="presParOf" srcId="{87F21BBB-3975-4F67-A623-83ED66EB81BC}" destId="{7ED5711B-DF88-48F1-A2AE-BF90D38630D0}" srcOrd="0" destOrd="0" presId="urn:microsoft.com/office/officeart/2005/8/layout/vList5"/>
    <dgm:cxn modelId="{A0C3F349-8772-4877-8C3A-7D6B5F424C75}" type="presParOf" srcId="{87F21BBB-3975-4F67-A623-83ED66EB81BC}" destId="{52BE6B1D-3180-4C16-9514-B3C5144C3AAF}" srcOrd="1" destOrd="0" presId="urn:microsoft.com/office/officeart/2005/8/layout/vList5"/>
    <dgm:cxn modelId="{1189C4C7-F511-4667-86BC-1B7F1A530650}" type="presParOf" srcId="{73647EB1-212E-4CD9-B4CD-2114BF3EC5F6}" destId="{AEA005DD-B1E1-49E3-A605-3839AC421980}" srcOrd="5" destOrd="0" presId="urn:microsoft.com/office/officeart/2005/8/layout/vList5"/>
    <dgm:cxn modelId="{85037B90-0C88-4150-8379-23CE1E255220}" type="presParOf" srcId="{73647EB1-212E-4CD9-B4CD-2114BF3EC5F6}" destId="{543BF9A1-67FD-446A-8C98-EB066DA547CE}" srcOrd="6" destOrd="0" presId="urn:microsoft.com/office/officeart/2005/8/layout/vList5"/>
    <dgm:cxn modelId="{257821E2-464B-4BA1-B2F5-09A3991EE6DC}" type="presParOf" srcId="{543BF9A1-67FD-446A-8C98-EB066DA547CE}" destId="{462EF9CC-6DE5-49D3-BCDB-32E167FD7CDB}" srcOrd="0" destOrd="0" presId="urn:microsoft.com/office/officeart/2005/8/layout/vList5"/>
    <dgm:cxn modelId="{D4DC41C5-6F17-4638-BDC1-865EF5C99DAF}" type="presParOf" srcId="{543BF9A1-67FD-446A-8C98-EB066DA547CE}" destId="{23C98BFF-4BCC-4060-A6DA-0229AE462216}" srcOrd="1" destOrd="0" presId="urn:microsoft.com/office/officeart/2005/8/layout/vList5"/>
    <dgm:cxn modelId="{9B14D64E-A1D7-4685-97B6-8CADD4070311}" type="presParOf" srcId="{73647EB1-212E-4CD9-B4CD-2114BF3EC5F6}" destId="{BBB795C7-B9D1-4531-8810-01EBE0FD8827}" srcOrd="7" destOrd="0" presId="urn:microsoft.com/office/officeart/2005/8/layout/vList5"/>
    <dgm:cxn modelId="{5CA173D4-71E0-4439-A0F1-1A76C16CC73C}" type="presParOf" srcId="{73647EB1-212E-4CD9-B4CD-2114BF3EC5F6}" destId="{793DD17A-1D72-4AA8-97EB-70604DCD13CF}" srcOrd="8" destOrd="0" presId="urn:microsoft.com/office/officeart/2005/8/layout/vList5"/>
    <dgm:cxn modelId="{EFEEBDB5-AACC-4628-87BA-FB8F00A1F772}" type="presParOf" srcId="{793DD17A-1D72-4AA8-97EB-70604DCD13CF}" destId="{CA0DF2E7-D1AF-4E6B-82AD-4CE760EB1BC1}" srcOrd="0" destOrd="0" presId="urn:microsoft.com/office/officeart/2005/8/layout/vList5"/>
    <dgm:cxn modelId="{B5FF0777-2E5D-476C-91B0-31A30301EBE3}" type="presParOf" srcId="{793DD17A-1D72-4AA8-97EB-70604DCD13CF}" destId="{9C9BFA05-1373-46BB-84E1-A4C3E93194E4}" srcOrd="1" destOrd="0" presId="urn:microsoft.com/office/officeart/2005/8/layout/vList5"/>
    <dgm:cxn modelId="{64F4AAB1-EF81-43C4-98CF-46060E2C5D08}" type="presParOf" srcId="{73647EB1-212E-4CD9-B4CD-2114BF3EC5F6}" destId="{A44EC405-656C-4189-9A7E-7065D7B4CFEA}" srcOrd="9" destOrd="0" presId="urn:microsoft.com/office/officeart/2005/8/layout/vList5"/>
    <dgm:cxn modelId="{9233CC69-364A-4FD8-A341-F1FA48A3D2C9}" type="presParOf" srcId="{73647EB1-212E-4CD9-B4CD-2114BF3EC5F6}" destId="{734EC36A-73AC-4AD2-94C0-B7F318817746}" srcOrd="10" destOrd="0" presId="urn:microsoft.com/office/officeart/2005/8/layout/vList5"/>
    <dgm:cxn modelId="{6F2261ED-FF8A-40A8-A0E3-1DCF5708447B}" type="presParOf" srcId="{734EC36A-73AC-4AD2-94C0-B7F318817746}" destId="{F1A26CD8-0D86-4AAF-9EE6-58943A95206A}" srcOrd="0" destOrd="0" presId="urn:microsoft.com/office/officeart/2005/8/layout/vList5"/>
    <dgm:cxn modelId="{2910C073-DB77-42DE-959C-607DC75254DA}" type="presParOf" srcId="{734EC36A-73AC-4AD2-94C0-B7F318817746}" destId="{90578806-4611-47CF-9EFA-CA33DED975F0}"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14AB44-51B8-489C-8EEE-06638580B7C7}">
      <dsp:nvSpPr>
        <dsp:cNvPr id="0" name=""/>
        <dsp:cNvSpPr/>
      </dsp:nvSpPr>
      <dsp:spPr>
        <a:xfrm rot="5400000">
          <a:off x="3684290" y="-2564411"/>
          <a:ext cx="830121" cy="6012234"/>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i="1" kern="1200"/>
            <a:t>Risk - visit may involve movement around the classroom, campus and/or student accommodation</a:t>
          </a:r>
          <a:endParaRPr lang="en-GB" sz="1000" kern="1200"/>
        </a:p>
        <a:p>
          <a:pPr marL="57150" lvl="1" indent="-57150" algn="l" defTabSz="444500">
            <a:lnSpc>
              <a:spcPct val="90000"/>
            </a:lnSpc>
            <a:spcBef>
              <a:spcPct val="0"/>
            </a:spcBef>
            <a:spcAft>
              <a:spcPct val="15000"/>
            </a:spcAft>
            <a:buChar char="••"/>
          </a:pPr>
          <a:r>
            <a:rPr lang="en-GB" sz="1000" kern="1200"/>
            <a:t>Control - any resources stored safely and any spillages cleaned immediately . Any guest mobility issues identified prior to the visit to enable appropriate route planning and visit orientation.  Guests informed if visit will involve movement around respective building and offer guidance on the safe use of stairs and lifts. </a:t>
          </a:r>
        </a:p>
      </dsp:txBody>
      <dsp:txXfrm rot="-5400000">
        <a:off x="1093234" y="67168"/>
        <a:ext cx="5971711" cy="749075"/>
      </dsp:txXfrm>
    </dsp:sp>
    <dsp:sp modelId="{E674DA40-5A84-4855-93DD-E5C7C47AB41F}">
      <dsp:nvSpPr>
        <dsp:cNvPr id="0" name=""/>
        <dsp:cNvSpPr/>
      </dsp:nvSpPr>
      <dsp:spPr>
        <a:xfrm>
          <a:off x="3" y="0"/>
          <a:ext cx="1093052" cy="880388"/>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rtl="0">
            <a:lnSpc>
              <a:spcPct val="90000"/>
            </a:lnSpc>
            <a:spcBef>
              <a:spcPct val="0"/>
            </a:spcBef>
            <a:spcAft>
              <a:spcPct val="35000"/>
            </a:spcAft>
          </a:pPr>
          <a:r>
            <a:rPr lang="en-GB" sz="1300" kern="1200"/>
            <a:t>Trips &amp; Falls</a:t>
          </a:r>
        </a:p>
      </dsp:txBody>
      <dsp:txXfrm>
        <a:off x="42980" y="42977"/>
        <a:ext cx="1007098" cy="794434"/>
      </dsp:txXfrm>
    </dsp:sp>
    <dsp:sp modelId="{27DF0DA1-4A59-4392-9C20-3AA1310C02E1}">
      <dsp:nvSpPr>
        <dsp:cNvPr id="0" name=""/>
        <dsp:cNvSpPr/>
      </dsp:nvSpPr>
      <dsp:spPr>
        <a:xfrm rot="5400000">
          <a:off x="3684290" y="-1640003"/>
          <a:ext cx="830121" cy="6012234"/>
        </a:xfrm>
        <a:prstGeom prst="round2Same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i="1" kern="1200"/>
            <a:t>Risk - Need to evacuate the building</a:t>
          </a:r>
          <a:endParaRPr lang="en-GB" sz="1000" kern="1200"/>
        </a:p>
        <a:p>
          <a:pPr marL="57150" lvl="1" indent="-57150" algn="l" defTabSz="444500">
            <a:lnSpc>
              <a:spcPct val="90000"/>
            </a:lnSpc>
            <a:spcBef>
              <a:spcPct val="0"/>
            </a:spcBef>
            <a:spcAft>
              <a:spcPct val="15000"/>
            </a:spcAft>
            <a:buChar char="••"/>
          </a:pPr>
          <a:r>
            <a:rPr lang="en-GB" sz="1000" kern="1200"/>
            <a:t>Control - SHU staff and students are trained on the university guidelines on ensuring safe evacuation of the buildings being used during a visit.  Guests informed of emergency evacuation procedures/alarms at the commencement of the visit.  School/college will work with SHU staff in completing role call/head count where required.</a:t>
          </a:r>
        </a:p>
      </dsp:txBody>
      <dsp:txXfrm rot="-5400000">
        <a:off x="1093234" y="991576"/>
        <a:ext cx="5971711" cy="749075"/>
      </dsp:txXfrm>
    </dsp:sp>
    <dsp:sp modelId="{CBD02CF6-9F55-417C-8F59-0E6972438B57}">
      <dsp:nvSpPr>
        <dsp:cNvPr id="0" name=""/>
        <dsp:cNvSpPr/>
      </dsp:nvSpPr>
      <dsp:spPr>
        <a:xfrm>
          <a:off x="181" y="925919"/>
          <a:ext cx="1093052" cy="88038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GB" sz="1300" kern="1200"/>
            <a:t>Emergency Evacuation</a:t>
          </a:r>
        </a:p>
      </dsp:txBody>
      <dsp:txXfrm>
        <a:off x="43158" y="968896"/>
        <a:ext cx="1007098" cy="794434"/>
      </dsp:txXfrm>
    </dsp:sp>
    <dsp:sp modelId="{52BE6B1D-3180-4C16-9514-B3C5144C3AAF}">
      <dsp:nvSpPr>
        <dsp:cNvPr id="0" name=""/>
        <dsp:cNvSpPr/>
      </dsp:nvSpPr>
      <dsp:spPr>
        <a:xfrm rot="5400000">
          <a:off x="3684290" y="-715596"/>
          <a:ext cx="830121" cy="6012234"/>
        </a:xfrm>
        <a:prstGeom prst="round2Same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i="1" kern="1200"/>
            <a:t>Risk - Injury embarking/disembarking transport; crossing roads</a:t>
          </a:r>
          <a:endParaRPr lang="en-GB" sz="1000" kern="1200"/>
        </a:p>
        <a:p>
          <a:pPr marL="57150" lvl="1" indent="-57150" algn="l" defTabSz="444500">
            <a:lnSpc>
              <a:spcPct val="90000"/>
            </a:lnSpc>
            <a:spcBef>
              <a:spcPct val="0"/>
            </a:spcBef>
            <a:spcAft>
              <a:spcPct val="15000"/>
            </a:spcAft>
            <a:buChar char="••"/>
          </a:pPr>
          <a:r>
            <a:rPr lang="en-GB" sz="1000" kern="1200"/>
            <a:t>Control - SHU staff and School/College staff to supervise safe crossing of roads whilst moving around the campus.  School/College is responsible for the hire, insurance and associated risk in transporting guests including the safe embarking/disembarking of coaches.</a:t>
          </a:r>
        </a:p>
      </dsp:txBody>
      <dsp:txXfrm rot="-5400000">
        <a:off x="1093234" y="1915983"/>
        <a:ext cx="5971711" cy="749075"/>
      </dsp:txXfrm>
    </dsp:sp>
    <dsp:sp modelId="{7ED5711B-DF88-48F1-A2AE-BF90D38630D0}">
      <dsp:nvSpPr>
        <dsp:cNvPr id="0" name=""/>
        <dsp:cNvSpPr/>
      </dsp:nvSpPr>
      <dsp:spPr>
        <a:xfrm>
          <a:off x="181" y="1850327"/>
          <a:ext cx="1093052" cy="880388"/>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GB" sz="1300" kern="1200"/>
            <a:t>Transport &amp; Road Safety</a:t>
          </a:r>
        </a:p>
      </dsp:txBody>
      <dsp:txXfrm>
        <a:off x="43158" y="1893304"/>
        <a:ext cx="1007098" cy="794434"/>
      </dsp:txXfrm>
    </dsp:sp>
    <dsp:sp modelId="{23C98BFF-4BCC-4060-A6DA-0229AE462216}">
      <dsp:nvSpPr>
        <dsp:cNvPr id="0" name=""/>
        <dsp:cNvSpPr/>
      </dsp:nvSpPr>
      <dsp:spPr>
        <a:xfrm rot="5400000">
          <a:off x="3684290" y="208811"/>
          <a:ext cx="830121" cy="6012234"/>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i="1" kern="1200"/>
            <a:t>Risk - Visitor becomes ill or is injured whilst on the visit.</a:t>
          </a:r>
          <a:endParaRPr lang="en-GB" sz="1000" kern="1200"/>
        </a:p>
        <a:p>
          <a:pPr marL="57150" lvl="1" indent="-57150" algn="l" defTabSz="444500">
            <a:lnSpc>
              <a:spcPct val="90000"/>
            </a:lnSpc>
            <a:spcBef>
              <a:spcPct val="0"/>
            </a:spcBef>
            <a:spcAft>
              <a:spcPct val="15000"/>
            </a:spcAft>
            <a:buChar char="••"/>
          </a:pPr>
          <a:r>
            <a:rPr lang="en-GB" sz="1000" kern="1200"/>
            <a:t>Control - SHU staff and ambassadors are trained on emergency procedures at their induction, at the training and pre-visit briefing sessions and are able to respond appropriately to first aid issues.</a:t>
          </a:r>
        </a:p>
        <a:p>
          <a:pPr marL="57150" lvl="1" indent="-57150" algn="l" defTabSz="444500">
            <a:lnSpc>
              <a:spcPct val="90000"/>
            </a:lnSpc>
            <a:spcBef>
              <a:spcPct val="0"/>
            </a:spcBef>
            <a:spcAft>
              <a:spcPct val="15000"/>
            </a:spcAft>
            <a:buChar char="••"/>
          </a:pPr>
          <a:r>
            <a:rPr lang="en-GB" sz="1000" kern="1200"/>
            <a:t>Control - School/College is asked to notify SHU staff of any relevant pre-existing conditions, allergies or health concerns of attendees.</a:t>
          </a:r>
        </a:p>
      </dsp:txBody>
      <dsp:txXfrm rot="-5400000">
        <a:off x="1093234" y="2840391"/>
        <a:ext cx="5971711" cy="749075"/>
      </dsp:txXfrm>
    </dsp:sp>
    <dsp:sp modelId="{462EF9CC-6DE5-49D3-BCDB-32E167FD7CDB}">
      <dsp:nvSpPr>
        <dsp:cNvPr id="0" name=""/>
        <dsp:cNvSpPr/>
      </dsp:nvSpPr>
      <dsp:spPr>
        <a:xfrm>
          <a:off x="181" y="2774734"/>
          <a:ext cx="1093052" cy="880388"/>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GB" sz="1300" kern="1200"/>
            <a:t>Injury/Illness on Visit</a:t>
          </a:r>
        </a:p>
      </dsp:txBody>
      <dsp:txXfrm>
        <a:off x="43158" y="2817711"/>
        <a:ext cx="1007098" cy="794434"/>
      </dsp:txXfrm>
    </dsp:sp>
    <dsp:sp modelId="{9C9BFA05-1373-46BB-84E1-A4C3E93194E4}">
      <dsp:nvSpPr>
        <dsp:cNvPr id="0" name=""/>
        <dsp:cNvSpPr/>
      </dsp:nvSpPr>
      <dsp:spPr>
        <a:xfrm rot="5400000">
          <a:off x="3684290" y="1133219"/>
          <a:ext cx="830121" cy="6012234"/>
        </a:xfrm>
        <a:prstGeom prst="round2SameRect">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i="1" kern="1200"/>
            <a:t>Risk - Potential for a visitor to become lost or separated from the visiting party.</a:t>
          </a:r>
          <a:endParaRPr lang="en-GB" sz="1000" kern="1200"/>
        </a:p>
        <a:p>
          <a:pPr marL="57150" lvl="1" indent="-57150" algn="l" defTabSz="444500">
            <a:lnSpc>
              <a:spcPct val="90000"/>
            </a:lnSpc>
            <a:spcBef>
              <a:spcPct val="0"/>
            </a:spcBef>
            <a:spcAft>
              <a:spcPct val="15000"/>
            </a:spcAft>
            <a:buChar char="••"/>
          </a:pPr>
          <a:r>
            <a:rPr lang="en-GB" sz="1000" kern="1200"/>
            <a:t>Control - School/College adheres to standard supervision ratio of pupils to staff.  Where appropriate, guests are allocated to as specific student ambassador for the visit.  Guests informed at commencement of visit the whereabouts of the main reception and for it to be used as a meeting point should they become lost.  School/College will work with SHU staff in completing a role call/head count where required.</a:t>
          </a:r>
        </a:p>
      </dsp:txBody>
      <dsp:txXfrm rot="-5400000">
        <a:off x="1093234" y="3764799"/>
        <a:ext cx="5971711" cy="749075"/>
      </dsp:txXfrm>
    </dsp:sp>
    <dsp:sp modelId="{CA0DF2E7-D1AF-4E6B-82AD-4CE760EB1BC1}">
      <dsp:nvSpPr>
        <dsp:cNvPr id="0" name=""/>
        <dsp:cNvSpPr/>
      </dsp:nvSpPr>
      <dsp:spPr>
        <a:xfrm>
          <a:off x="181" y="3699142"/>
          <a:ext cx="1093052" cy="880388"/>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GB" sz="1300" kern="1200"/>
            <a:t>Visitor becomes Lost or Separated</a:t>
          </a:r>
        </a:p>
      </dsp:txBody>
      <dsp:txXfrm>
        <a:off x="43158" y="3742119"/>
        <a:ext cx="1007098" cy="794434"/>
      </dsp:txXfrm>
    </dsp:sp>
    <dsp:sp modelId="{90578806-4611-47CF-9EFA-CA33DED975F0}">
      <dsp:nvSpPr>
        <dsp:cNvPr id="0" name=""/>
        <dsp:cNvSpPr/>
      </dsp:nvSpPr>
      <dsp:spPr>
        <a:xfrm rot="5400000">
          <a:off x="3684290" y="2057626"/>
          <a:ext cx="830121" cy="6012234"/>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i="1" kern="1200"/>
            <a:t>Risk - Ensuring safety of identified vulnerable groups</a:t>
          </a:r>
          <a:endParaRPr lang="en-GB" sz="1000" kern="1200"/>
        </a:p>
        <a:p>
          <a:pPr marL="57150" lvl="1" indent="-57150" algn="l" defTabSz="444500">
            <a:lnSpc>
              <a:spcPct val="90000"/>
            </a:lnSpc>
            <a:spcBef>
              <a:spcPct val="0"/>
            </a:spcBef>
            <a:spcAft>
              <a:spcPct val="15000"/>
            </a:spcAft>
            <a:buChar char="••"/>
          </a:pPr>
          <a:r>
            <a:rPr lang="en-GB" sz="1000" kern="1200"/>
            <a:t>Control - relevant SHU School and College Engagement staff are required to complete DBS (Disclosure and Barring Service) checks and safeguarding training; ambassadors with one-to-one contact with students will also have competed appropriate safeguarding checks and training.</a:t>
          </a:r>
        </a:p>
        <a:p>
          <a:pPr marL="57150" lvl="1" indent="-57150" algn="l" defTabSz="444500">
            <a:lnSpc>
              <a:spcPct val="90000"/>
            </a:lnSpc>
            <a:spcBef>
              <a:spcPct val="0"/>
            </a:spcBef>
            <a:spcAft>
              <a:spcPct val="15000"/>
            </a:spcAft>
            <a:buChar char="••"/>
          </a:pPr>
          <a:r>
            <a:rPr lang="en-GB" sz="1000" kern="1200"/>
            <a:t>Carol Castle, Head of Outreach, is the designated safeguarding contact 0114 225 2011 (c.castle@shu.ac.uk) </a:t>
          </a:r>
        </a:p>
      </dsp:txBody>
      <dsp:txXfrm rot="-5400000">
        <a:off x="1093234" y="4689206"/>
        <a:ext cx="5971711" cy="749075"/>
      </dsp:txXfrm>
    </dsp:sp>
    <dsp:sp modelId="{F1A26CD8-0D86-4AAF-9EE6-58943A95206A}">
      <dsp:nvSpPr>
        <dsp:cNvPr id="0" name=""/>
        <dsp:cNvSpPr/>
      </dsp:nvSpPr>
      <dsp:spPr>
        <a:xfrm>
          <a:off x="181" y="4623549"/>
          <a:ext cx="1093052" cy="880388"/>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GB" sz="1300" kern="1200"/>
            <a:t>Child Protection Policy</a:t>
          </a:r>
        </a:p>
      </dsp:txBody>
      <dsp:txXfrm>
        <a:off x="43158" y="4666526"/>
        <a:ext cx="1007098" cy="79443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51333976F524EA9DD21405BBC1BDC" ma:contentTypeVersion="0" ma:contentTypeDescription="Create a new document." ma:contentTypeScope="" ma:versionID="339c87b99e36ffae941d14d5608308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1B184-4B95-4E28-8D3B-A11CAFAE1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3807A-FCFB-4D32-B489-335BD0C19971}">
  <ds:schemaRefs>
    <ds:schemaRef ds:uri="http://schemas.microsoft.com/sharepoint/v3/contenttype/forms"/>
  </ds:schemaRefs>
</ds:datastoreItem>
</file>

<file path=customXml/itemProps3.xml><?xml version="1.0" encoding="utf-8"?>
<ds:datastoreItem xmlns:ds="http://schemas.openxmlformats.org/officeDocument/2006/customXml" ds:itemID="{E69E3861-1E57-4739-AC3B-F4C5442F7B9A}">
  <ds:schemaRef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York</dc:creator>
  <cp:lastModifiedBy>Katie Deakin</cp:lastModifiedBy>
  <cp:revision>2</cp:revision>
  <dcterms:created xsi:type="dcterms:W3CDTF">2019-12-05T11:11:00Z</dcterms:created>
  <dcterms:modified xsi:type="dcterms:W3CDTF">2019-12-05T11:11:00Z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0x01010050E51333976F524EA9DD21405BBC1BDC</vt:lpwstr>
  </property>
  <property fmtid="{D5CDD505-2E9C-101B-9397-08002B2CF9AE}" pid="3" name="Order">
    <vt:r8>16700</vt:r8>
  </property>
  <property fmtid="{D5CDD505-2E9C-101B-9397-08002B2CF9AE}" pid="4" name="TemplateUrl">
    <vt:lpwstr/>
  </property>
  <property fmtid="{D5CDD505-2E9C-101B-9397-08002B2CF9AE}" pid="5" name="_CopySource">
    <vt:lpwstr>https://portal.shu.ac.uk/sites/DSA/PRM/staffonly/Health  Safety/02 - Risk Assessments and Guidance/Formal RA Form Uni4U Visits In (External).docx</vt:lpwstr>
  </property>
  <property fmtid="{D5CDD505-2E9C-101B-9397-08002B2CF9AE}" pid="6" name="xd_ProgID">
    <vt:lpwstr/>
  </property>
</Properties>
</file>