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05"/>
        <w:gridCol w:w="4787"/>
        <w:gridCol w:w="1224"/>
      </w:tblGrid>
      <w:tr w:rsidR="00AC1BCE" w:rsidRPr="00961390" w14:paraId="2D6B98BD" w14:textId="77777777" w:rsidTr="00961390">
        <w:tc>
          <w:tcPr>
            <w:tcW w:w="9016" w:type="dxa"/>
            <w:gridSpan w:val="3"/>
            <w:shd w:val="clear" w:color="auto" w:fill="A6A6A6" w:themeFill="background1" w:themeFillShade="A6"/>
          </w:tcPr>
          <w:p w14:paraId="6A92B8B0" w14:textId="7D001664" w:rsidR="00AC1BCE" w:rsidRDefault="00961390" w:rsidP="00961390">
            <w:pPr>
              <w:rPr>
                <w:b/>
                <w:bCs/>
                <w:sz w:val="24"/>
                <w:szCs w:val="24"/>
              </w:rPr>
            </w:pPr>
            <w:r w:rsidRPr="00961390">
              <w:rPr>
                <w:b/>
                <w:bCs/>
                <w:sz w:val="24"/>
                <w:szCs w:val="24"/>
              </w:rPr>
              <w:t>PLACEMENT SELF-EXEMPTION FORM</w:t>
            </w:r>
          </w:p>
          <w:p w14:paraId="0B85F744" w14:textId="153698DB" w:rsidR="00AC1BCE" w:rsidRPr="00961390" w:rsidRDefault="00AC1BCE" w:rsidP="00DF5BA7">
            <w:pPr>
              <w:rPr>
                <w:b/>
                <w:bCs/>
                <w:i/>
                <w:iCs/>
                <w:sz w:val="24"/>
                <w:szCs w:val="24"/>
              </w:rPr>
            </w:pPr>
          </w:p>
        </w:tc>
      </w:tr>
      <w:tr w:rsidR="002942D9" w:rsidRPr="002942D9" w14:paraId="202B50D8" w14:textId="77777777" w:rsidTr="00961390">
        <w:tc>
          <w:tcPr>
            <w:tcW w:w="3005" w:type="dxa"/>
            <w:shd w:val="clear" w:color="auto" w:fill="A6A6A6" w:themeFill="background1" w:themeFillShade="A6"/>
          </w:tcPr>
          <w:p w14:paraId="65A6B5F7" w14:textId="77777777" w:rsidR="002942D9" w:rsidRPr="00961390" w:rsidRDefault="002942D9">
            <w:pPr>
              <w:rPr>
                <w:b/>
                <w:bCs/>
                <w:sz w:val="24"/>
                <w:szCs w:val="24"/>
              </w:rPr>
            </w:pPr>
            <w:r w:rsidRPr="00961390">
              <w:rPr>
                <w:b/>
                <w:bCs/>
                <w:sz w:val="24"/>
                <w:szCs w:val="24"/>
              </w:rPr>
              <w:t>First Name</w:t>
            </w:r>
          </w:p>
          <w:p w14:paraId="68BE6D70" w14:textId="45479187" w:rsidR="00961390" w:rsidRPr="00961390" w:rsidRDefault="00961390">
            <w:pPr>
              <w:rPr>
                <w:b/>
                <w:bCs/>
                <w:sz w:val="24"/>
                <w:szCs w:val="24"/>
              </w:rPr>
            </w:pPr>
          </w:p>
        </w:tc>
        <w:tc>
          <w:tcPr>
            <w:tcW w:w="6011" w:type="dxa"/>
            <w:gridSpan w:val="2"/>
          </w:tcPr>
          <w:p w14:paraId="1E9FDA6E" w14:textId="77777777" w:rsidR="002942D9" w:rsidRDefault="002942D9">
            <w:pPr>
              <w:rPr>
                <w:sz w:val="24"/>
                <w:szCs w:val="24"/>
              </w:rPr>
            </w:pPr>
          </w:p>
          <w:p w14:paraId="042ABD8E" w14:textId="77777777" w:rsidR="00961390" w:rsidRDefault="00961390">
            <w:pPr>
              <w:rPr>
                <w:sz w:val="24"/>
                <w:szCs w:val="24"/>
              </w:rPr>
            </w:pPr>
          </w:p>
          <w:p w14:paraId="03604B09" w14:textId="758B82ED" w:rsidR="00961390" w:rsidRPr="002942D9" w:rsidRDefault="00961390">
            <w:pPr>
              <w:rPr>
                <w:sz w:val="24"/>
                <w:szCs w:val="24"/>
              </w:rPr>
            </w:pPr>
          </w:p>
        </w:tc>
      </w:tr>
      <w:tr w:rsidR="002942D9" w:rsidRPr="002942D9" w14:paraId="514033B9" w14:textId="77777777" w:rsidTr="00961390">
        <w:tc>
          <w:tcPr>
            <w:tcW w:w="3005" w:type="dxa"/>
            <w:shd w:val="clear" w:color="auto" w:fill="A6A6A6" w:themeFill="background1" w:themeFillShade="A6"/>
          </w:tcPr>
          <w:p w14:paraId="56C8DCB4" w14:textId="77777777" w:rsidR="002942D9" w:rsidRPr="00961390" w:rsidRDefault="002942D9">
            <w:pPr>
              <w:rPr>
                <w:b/>
                <w:bCs/>
                <w:sz w:val="24"/>
                <w:szCs w:val="24"/>
              </w:rPr>
            </w:pPr>
            <w:r w:rsidRPr="00961390">
              <w:rPr>
                <w:b/>
                <w:bCs/>
                <w:sz w:val="24"/>
                <w:szCs w:val="24"/>
              </w:rPr>
              <w:t>Surname</w:t>
            </w:r>
          </w:p>
          <w:p w14:paraId="38C92744" w14:textId="479FC156" w:rsidR="00961390" w:rsidRPr="00961390" w:rsidRDefault="00961390">
            <w:pPr>
              <w:rPr>
                <w:b/>
                <w:bCs/>
                <w:sz w:val="24"/>
                <w:szCs w:val="24"/>
              </w:rPr>
            </w:pPr>
          </w:p>
        </w:tc>
        <w:tc>
          <w:tcPr>
            <w:tcW w:w="6011" w:type="dxa"/>
            <w:gridSpan w:val="2"/>
          </w:tcPr>
          <w:p w14:paraId="57988D4B" w14:textId="77777777" w:rsidR="002942D9" w:rsidRDefault="002942D9">
            <w:pPr>
              <w:rPr>
                <w:sz w:val="24"/>
                <w:szCs w:val="24"/>
              </w:rPr>
            </w:pPr>
          </w:p>
          <w:p w14:paraId="22EE8D13" w14:textId="77777777" w:rsidR="00961390" w:rsidRDefault="00961390">
            <w:pPr>
              <w:rPr>
                <w:sz w:val="24"/>
                <w:szCs w:val="24"/>
              </w:rPr>
            </w:pPr>
          </w:p>
          <w:p w14:paraId="0CE53C1F" w14:textId="127162F8" w:rsidR="00961390" w:rsidRPr="002942D9" w:rsidRDefault="00961390">
            <w:pPr>
              <w:rPr>
                <w:sz w:val="24"/>
                <w:szCs w:val="24"/>
              </w:rPr>
            </w:pPr>
          </w:p>
        </w:tc>
      </w:tr>
      <w:tr w:rsidR="002942D9" w:rsidRPr="002942D9" w14:paraId="204299CD" w14:textId="77777777" w:rsidTr="00961390">
        <w:tc>
          <w:tcPr>
            <w:tcW w:w="3005" w:type="dxa"/>
            <w:shd w:val="clear" w:color="auto" w:fill="A6A6A6" w:themeFill="background1" w:themeFillShade="A6"/>
          </w:tcPr>
          <w:p w14:paraId="74D4C288" w14:textId="77777777" w:rsidR="002942D9" w:rsidRPr="00961390" w:rsidRDefault="002942D9">
            <w:pPr>
              <w:rPr>
                <w:b/>
                <w:bCs/>
                <w:sz w:val="24"/>
                <w:szCs w:val="24"/>
              </w:rPr>
            </w:pPr>
            <w:r w:rsidRPr="00961390">
              <w:rPr>
                <w:b/>
                <w:bCs/>
                <w:sz w:val="24"/>
                <w:szCs w:val="24"/>
              </w:rPr>
              <w:t>Course</w:t>
            </w:r>
          </w:p>
          <w:p w14:paraId="270D1E78" w14:textId="72C7C4C6" w:rsidR="00961390" w:rsidRPr="00961390" w:rsidRDefault="00961390">
            <w:pPr>
              <w:rPr>
                <w:b/>
                <w:bCs/>
                <w:sz w:val="24"/>
                <w:szCs w:val="24"/>
              </w:rPr>
            </w:pPr>
          </w:p>
        </w:tc>
        <w:tc>
          <w:tcPr>
            <w:tcW w:w="6011" w:type="dxa"/>
            <w:gridSpan w:val="2"/>
          </w:tcPr>
          <w:p w14:paraId="0235EF22" w14:textId="77777777" w:rsidR="002942D9" w:rsidRDefault="002942D9">
            <w:pPr>
              <w:rPr>
                <w:sz w:val="24"/>
                <w:szCs w:val="24"/>
              </w:rPr>
            </w:pPr>
          </w:p>
          <w:p w14:paraId="70B11DCB" w14:textId="77777777" w:rsidR="00961390" w:rsidRDefault="00961390">
            <w:pPr>
              <w:rPr>
                <w:sz w:val="24"/>
                <w:szCs w:val="24"/>
              </w:rPr>
            </w:pPr>
          </w:p>
          <w:p w14:paraId="408743D8" w14:textId="6A238BA5" w:rsidR="00961390" w:rsidRPr="002942D9" w:rsidRDefault="00961390">
            <w:pPr>
              <w:rPr>
                <w:sz w:val="24"/>
                <w:szCs w:val="24"/>
              </w:rPr>
            </w:pPr>
          </w:p>
        </w:tc>
      </w:tr>
      <w:tr w:rsidR="002942D9" w:rsidRPr="002942D9" w14:paraId="57A9DEDA" w14:textId="77777777" w:rsidTr="00961390">
        <w:tc>
          <w:tcPr>
            <w:tcW w:w="3005" w:type="dxa"/>
            <w:shd w:val="clear" w:color="auto" w:fill="A6A6A6" w:themeFill="background1" w:themeFillShade="A6"/>
          </w:tcPr>
          <w:p w14:paraId="772A3ED4" w14:textId="1F8770D2" w:rsidR="002942D9" w:rsidRPr="00961390" w:rsidRDefault="002942D9">
            <w:pPr>
              <w:rPr>
                <w:b/>
                <w:bCs/>
                <w:sz w:val="24"/>
                <w:szCs w:val="24"/>
              </w:rPr>
            </w:pPr>
            <w:bookmarkStart w:id="0" w:name="_Hlk35609173"/>
            <w:r w:rsidRPr="00961390">
              <w:rPr>
                <w:b/>
                <w:bCs/>
                <w:sz w:val="24"/>
                <w:szCs w:val="24"/>
              </w:rPr>
              <w:t>Cohort</w:t>
            </w:r>
            <w:r w:rsidR="0069716F">
              <w:rPr>
                <w:b/>
                <w:bCs/>
                <w:sz w:val="24"/>
                <w:szCs w:val="24"/>
              </w:rPr>
              <w:t>:</w:t>
            </w:r>
          </w:p>
          <w:p w14:paraId="36130944" w14:textId="2137DD1C" w:rsidR="00961390" w:rsidRPr="00961390" w:rsidRDefault="00961390">
            <w:pPr>
              <w:rPr>
                <w:b/>
                <w:bCs/>
                <w:sz w:val="24"/>
                <w:szCs w:val="24"/>
              </w:rPr>
            </w:pPr>
          </w:p>
        </w:tc>
        <w:tc>
          <w:tcPr>
            <w:tcW w:w="6011" w:type="dxa"/>
            <w:gridSpan w:val="2"/>
          </w:tcPr>
          <w:p w14:paraId="4CD33A21" w14:textId="77777777" w:rsidR="002942D9" w:rsidRDefault="002942D9">
            <w:pPr>
              <w:rPr>
                <w:sz w:val="24"/>
                <w:szCs w:val="24"/>
              </w:rPr>
            </w:pPr>
          </w:p>
          <w:p w14:paraId="1F52F579" w14:textId="77777777" w:rsidR="00961390" w:rsidRDefault="00961390">
            <w:pPr>
              <w:rPr>
                <w:sz w:val="24"/>
                <w:szCs w:val="24"/>
              </w:rPr>
            </w:pPr>
          </w:p>
          <w:p w14:paraId="17489C89" w14:textId="5E69E3BF" w:rsidR="00961390" w:rsidRPr="002942D9" w:rsidRDefault="00961390">
            <w:pPr>
              <w:rPr>
                <w:sz w:val="24"/>
                <w:szCs w:val="24"/>
              </w:rPr>
            </w:pPr>
          </w:p>
        </w:tc>
      </w:tr>
      <w:tr w:rsidR="002942D9" w:rsidRPr="002942D9" w14:paraId="171638CF" w14:textId="77777777" w:rsidTr="00961390">
        <w:tc>
          <w:tcPr>
            <w:tcW w:w="3005" w:type="dxa"/>
            <w:shd w:val="clear" w:color="auto" w:fill="A6A6A6" w:themeFill="background1" w:themeFillShade="A6"/>
          </w:tcPr>
          <w:p w14:paraId="21A713BF" w14:textId="0CA7E1A0" w:rsidR="002942D9" w:rsidRPr="00961390" w:rsidRDefault="002942D9">
            <w:pPr>
              <w:rPr>
                <w:b/>
                <w:bCs/>
                <w:sz w:val="24"/>
                <w:szCs w:val="24"/>
              </w:rPr>
            </w:pPr>
            <w:bookmarkStart w:id="1" w:name="_Hlk35609156"/>
            <w:bookmarkEnd w:id="0"/>
            <w:r w:rsidRPr="00961390">
              <w:rPr>
                <w:b/>
                <w:bCs/>
                <w:sz w:val="24"/>
                <w:szCs w:val="24"/>
              </w:rPr>
              <w:t>Placement provider</w:t>
            </w:r>
            <w:r w:rsidR="0069716F">
              <w:rPr>
                <w:b/>
                <w:bCs/>
                <w:sz w:val="24"/>
                <w:szCs w:val="24"/>
              </w:rPr>
              <w:t>:</w:t>
            </w:r>
          </w:p>
          <w:p w14:paraId="2AD73C0B" w14:textId="2AB94C0B" w:rsidR="00961390" w:rsidRPr="00961390" w:rsidRDefault="00961390">
            <w:pPr>
              <w:rPr>
                <w:b/>
                <w:bCs/>
                <w:sz w:val="24"/>
                <w:szCs w:val="24"/>
              </w:rPr>
            </w:pPr>
          </w:p>
        </w:tc>
        <w:tc>
          <w:tcPr>
            <w:tcW w:w="6011" w:type="dxa"/>
            <w:gridSpan w:val="2"/>
          </w:tcPr>
          <w:p w14:paraId="2DD4F0C3" w14:textId="77777777" w:rsidR="002942D9" w:rsidRDefault="002942D9">
            <w:pPr>
              <w:rPr>
                <w:sz w:val="24"/>
                <w:szCs w:val="24"/>
              </w:rPr>
            </w:pPr>
          </w:p>
          <w:p w14:paraId="75ECA7E0" w14:textId="77777777" w:rsidR="00961390" w:rsidRDefault="00961390">
            <w:pPr>
              <w:rPr>
                <w:sz w:val="24"/>
                <w:szCs w:val="24"/>
              </w:rPr>
            </w:pPr>
          </w:p>
          <w:p w14:paraId="64B1E11E" w14:textId="5D252AED" w:rsidR="00961390" w:rsidRPr="002942D9" w:rsidRDefault="00961390">
            <w:pPr>
              <w:rPr>
                <w:sz w:val="24"/>
                <w:szCs w:val="24"/>
              </w:rPr>
            </w:pPr>
          </w:p>
        </w:tc>
      </w:tr>
      <w:bookmarkEnd w:id="1"/>
      <w:tr w:rsidR="00961390" w:rsidRPr="002942D9" w14:paraId="4844D1B0" w14:textId="77777777" w:rsidTr="00961390">
        <w:tc>
          <w:tcPr>
            <w:tcW w:w="3005" w:type="dxa"/>
            <w:vMerge w:val="restart"/>
            <w:shd w:val="clear" w:color="auto" w:fill="A6A6A6" w:themeFill="background1" w:themeFillShade="A6"/>
          </w:tcPr>
          <w:p w14:paraId="4A8E08CF" w14:textId="65C6A170" w:rsidR="00961390" w:rsidRPr="00961390" w:rsidRDefault="00961390">
            <w:pPr>
              <w:rPr>
                <w:b/>
                <w:bCs/>
                <w:sz w:val="24"/>
                <w:szCs w:val="24"/>
              </w:rPr>
            </w:pPr>
            <w:r w:rsidRPr="00961390">
              <w:rPr>
                <w:b/>
                <w:bCs/>
                <w:sz w:val="24"/>
                <w:szCs w:val="24"/>
              </w:rPr>
              <w:t>Reason for self-exempting</w:t>
            </w:r>
            <w:r w:rsidR="0069716F">
              <w:rPr>
                <w:b/>
                <w:bCs/>
                <w:sz w:val="24"/>
                <w:szCs w:val="24"/>
              </w:rPr>
              <w:t xml:space="preserve">: </w:t>
            </w:r>
            <w:r w:rsidRPr="0069716F">
              <w:rPr>
                <w:b/>
                <w:bCs/>
                <w:i/>
                <w:iCs/>
                <w:sz w:val="24"/>
                <w:szCs w:val="24"/>
              </w:rPr>
              <w:t>(please tick which reason)</w:t>
            </w:r>
          </w:p>
        </w:tc>
        <w:tc>
          <w:tcPr>
            <w:tcW w:w="4787" w:type="dxa"/>
          </w:tcPr>
          <w:p w14:paraId="45F4BC19" w14:textId="1A7F3725" w:rsidR="00961390" w:rsidRPr="0069716F" w:rsidRDefault="00961390" w:rsidP="0069716F">
            <w:pPr>
              <w:pStyle w:val="ListParagraph"/>
              <w:numPr>
                <w:ilvl w:val="0"/>
                <w:numId w:val="1"/>
              </w:numPr>
              <w:ind w:left="282" w:hanging="283"/>
              <w:rPr>
                <w:sz w:val="24"/>
                <w:szCs w:val="24"/>
              </w:rPr>
            </w:pPr>
            <w:r>
              <w:rPr>
                <w:sz w:val="24"/>
                <w:szCs w:val="24"/>
              </w:rPr>
              <w:t>I identify as one of the Public Health England vulnerable groups, including pregnancy</w:t>
            </w:r>
          </w:p>
        </w:tc>
        <w:tc>
          <w:tcPr>
            <w:tcW w:w="1224" w:type="dxa"/>
          </w:tcPr>
          <w:p w14:paraId="58E0EF2F" w14:textId="77777777" w:rsidR="00961390" w:rsidRPr="002942D9" w:rsidRDefault="00961390">
            <w:pPr>
              <w:rPr>
                <w:sz w:val="24"/>
                <w:szCs w:val="24"/>
              </w:rPr>
            </w:pPr>
          </w:p>
        </w:tc>
      </w:tr>
      <w:tr w:rsidR="00961390" w:rsidRPr="002942D9" w14:paraId="10CF01AD" w14:textId="77777777" w:rsidTr="00961390">
        <w:tc>
          <w:tcPr>
            <w:tcW w:w="3005" w:type="dxa"/>
            <w:vMerge/>
            <w:shd w:val="clear" w:color="auto" w:fill="A6A6A6" w:themeFill="background1" w:themeFillShade="A6"/>
          </w:tcPr>
          <w:p w14:paraId="132D3132" w14:textId="77777777" w:rsidR="00961390" w:rsidRPr="002942D9" w:rsidRDefault="00961390" w:rsidP="00AC1BCE">
            <w:pPr>
              <w:rPr>
                <w:sz w:val="24"/>
                <w:szCs w:val="24"/>
              </w:rPr>
            </w:pPr>
          </w:p>
        </w:tc>
        <w:tc>
          <w:tcPr>
            <w:tcW w:w="4787" w:type="dxa"/>
          </w:tcPr>
          <w:p w14:paraId="41DAE129" w14:textId="647C8B82" w:rsidR="00961390" w:rsidRDefault="00961390" w:rsidP="00AC1BCE">
            <w:pPr>
              <w:pStyle w:val="ListParagraph"/>
              <w:numPr>
                <w:ilvl w:val="0"/>
                <w:numId w:val="1"/>
              </w:numPr>
              <w:ind w:left="282" w:hanging="282"/>
              <w:rPr>
                <w:sz w:val="24"/>
                <w:szCs w:val="24"/>
              </w:rPr>
            </w:pPr>
            <w:r>
              <w:rPr>
                <w:sz w:val="24"/>
                <w:szCs w:val="24"/>
              </w:rPr>
              <w:t>Care commitments</w:t>
            </w:r>
          </w:p>
          <w:p w14:paraId="3CB1493E" w14:textId="77777777" w:rsidR="00961390" w:rsidRDefault="00961390" w:rsidP="00AC1BCE">
            <w:pPr>
              <w:pStyle w:val="ListParagraph"/>
              <w:ind w:left="282"/>
              <w:rPr>
                <w:sz w:val="24"/>
                <w:szCs w:val="24"/>
              </w:rPr>
            </w:pPr>
          </w:p>
          <w:p w14:paraId="47C4FFFD" w14:textId="6873E9BD" w:rsidR="00961390" w:rsidRPr="00AC1BCE" w:rsidRDefault="00961390" w:rsidP="00AC1BCE">
            <w:pPr>
              <w:pStyle w:val="ListParagraph"/>
              <w:ind w:left="282"/>
              <w:rPr>
                <w:sz w:val="24"/>
                <w:szCs w:val="24"/>
              </w:rPr>
            </w:pPr>
          </w:p>
        </w:tc>
        <w:tc>
          <w:tcPr>
            <w:tcW w:w="1224" w:type="dxa"/>
          </w:tcPr>
          <w:p w14:paraId="6B9D68EB" w14:textId="77777777" w:rsidR="00961390" w:rsidRPr="002942D9" w:rsidRDefault="00961390" w:rsidP="00AC1BCE">
            <w:pPr>
              <w:rPr>
                <w:sz w:val="24"/>
                <w:szCs w:val="24"/>
              </w:rPr>
            </w:pPr>
          </w:p>
        </w:tc>
      </w:tr>
      <w:tr w:rsidR="00961390" w:rsidRPr="002942D9" w14:paraId="62F0B90F" w14:textId="77777777" w:rsidTr="00961390">
        <w:tc>
          <w:tcPr>
            <w:tcW w:w="3005" w:type="dxa"/>
            <w:vMerge/>
            <w:shd w:val="clear" w:color="auto" w:fill="A6A6A6" w:themeFill="background1" w:themeFillShade="A6"/>
          </w:tcPr>
          <w:p w14:paraId="707FF886" w14:textId="77777777" w:rsidR="00961390" w:rsidRPr="002942D9" w:rsidRDefault="00961390" w:rsidP="00AC1BCE">
            <w:pPr>
              <w:rPr>
                <w:sz w:val="24"/>
                <w:szCs w:val="24"/>
              </w:rPr>
            </w:pPr>
          </w:p>
        </w:tc>
        <w:tc>
          <w:tcPr>
            <w:tcW w:w="4787" w:type="dxa"/>
          </w:tcPr>
          <w:p w14:paraId="4793AC65" w14:textId="77777777" w:rsidR="00961390" w:rsidRDefault="00961390" w:rsidP="00AC1BCE">
            <w:pPr>
              <w:pStyle w:val="ListParagraph"/>
              <w:numPr>
                <w:ilvl w:val="0"/>
                <w:numId w:val="1"/>
              </w:numPr>
              <w:ind w:left="282" w:hanging="282"/>
              <w:rPr>
                <w:sz w:val="24"/>
                <w:szCs w:val="24"/>
              </w:rPr>
            </w:pPr>
            <w:r>
              <w:rPr>
                <w:sz w:val="24"/>
                <w:szCs w:val="24"/>
              </w:rPr>
              <w:t>Other</w:t>
            </w:r>
          </w:p>
          <w:p w14:paraId="2623A7CA" w14:textId="77777777" w:rsidR="00961390" w:rsidRDefault="00961390" w:rsidP="00AC1BCE">
            <w:pPr>
              <w:pStyle w:val="ListParagraph"/>
              <w:ind w:left="282"/>
              <w:rPr>
                <w:sz w:val="24"/>
                <w:szCs w:val="24"/>
              </w:rPr>
            </w:pPr>
          </w:p>
          <w:p w14:paraId="786E3319" w14:textId="074967E6" w:rsidR="00961390" w:rsidRPr="00AC1BCE" w:rsidRDefault="00961390" w:rsidP="00AC1BCE">
            <w:pPr>
              <w:pStyle w:val="ListParagraph"/>
              <w:ind w:left="282"/>
              <w:rPr>
                <w:sz w:val="24"/>
                <w:szCs w:val="24"/>
              </w:rPr>
            </w:pPr>
          </w:p>
        </w:tc>
        <w:tc>
          <w:tcPr>
            <w:tcW w:w="1224" w:type="dxa"/>
          </w:tcPr>
          <w:p w14:paraId="36AB4131" w14:textId="77777777" w:rsidR="00961390" w:rsidRPr="002942D9" w:rsidRDefault="00961390" w:rsidP="00AC1BCE">
            <w:pPr>
              <w:rPr>
                <w:sz w:val="24"/>
                <w:szCs w:val="24"/>
              </w:rPr>
            </w:pPr>
          </w:p>
        </w:tc>
      </w:tr>
      <w:tr w:rsidR="0069716F" w:rsidRPr="002942D9" w14:paraId="7198F2A2" w14:textId="77777777" w:rsidTr="00022D80">
        <w:tc>
          <w:tcPr>
            <w:tcW w:w="3005" w:type="dxa"/>
            <w:shd w:val="clear" w:color="auto" w:fill="A6A6A6" w:themeFill="background1" w:themeFillShade="A6"/>
          </w:tcPr>
          <w:p w14:paraId="4534DC12" w14:textId="7CF6A632" w:rsidR="0069716F" w:rsidRPr="00961390" w:rsidRDefault="0069716F" w:rsidP="00022D80">
            <w:pPr>
              <w:rPr>
                <w:b/>
                <w:bCs/>
                <w:sz w:val="24"/>
                <w:szCs w:val="24"/>
              </w:rPr>
            </w:pPr>
            <w:r>
              <w:rPr>
                <w:b/>
                <w:bCs/>
                <w:sz w:val="24"/>
                <w:szCs w:val="24"/>
              </w:rPr>
              <w:t>Further information:</w:t>
            </w:r>
          </w:p>
          <w:p w14:paraId="17EB8040" w14:textId="77777777" w:rsidR="0069716F" w:rsidRPr="00961390" w:rsidRDefault="0069716F" w:rsidP="00022D80">
            <w:pPr>
              <w:rPr>
                <w:b/>
                <w:bCs/>
                <w:sz w:val="24"/>
                <w:szCs w:val="24"/>
              </w:rPr>
            </w:pPr>
          </w:p>
        </w:tc>
        <w:tc>
          <w:tcPr>
            <w:tcW w:w="6011" w:type="dxa"/>
            <w:gridSpan w:val="2"/>
          </w:tcPr>
          <w:p w14:paraId="40A3C555" w14:textId="77777777" w:rsidR="0069716F" w:rsidRDefault="0069716F" w:rsidP="00022D80">
            <w:pPr>
              <w:rPr>
                <w:sz w:val="24"/>
                <w:szCs w:val="24"/>
              </w:rPr>
            </w:pPr>
          </w:p>
          <w:p w14:paraId="65D61C8D" w14:textId="1D73404A" w:rsidR="0069716F" w:rsidRDefault="0069716F" w:rsidP="00022D80">
            <w:pPr>
              <w:rPr>
                <w:sz w:val="24"/>
                <w:szCs w:val="24"/>
              </w:rPr>
            </w:pPr>
          </w:p>
          <w:p w14:paraId="6976130C" w14:textId="71C5AE17" w:rsidR="0069716F" w:rsidRDefault="0069716F" w:rsidP="00022D80">
            <w:pPr>
              <w:rPr>
                <w:sz w:val="24"/>
                <w:szCs w:val="24"/>
              </w:rPr>
            </w:pPr>
          </w:p>
          <w:p w14:paraId="47B4966D" w14:textId="75FBA6FD" w:rsidR="0069716F" w:rsidRDefault="0069716F" w:rsidP="00022D80">
            <w:pPr>
              <w:rPr>
                <w:sz w:val="24"/>
                <w:szCs w:val="24"/>
              </w:rPr>
            </w:pPr>
          </w:p>
          <w:p w14:paraId="5B442D59" w14:textId="77777777" w:rsidR="0069716F" w:rsidRDefault="0069716F" w:rsidP="00022D80">
            <w:pPr>
              <w:rPr>
                <w:sz w:val="24"/>
                <w:szCs w:val="24"/>
              </w:rPr>
            </w:pPr>
          </w:p>
          <w:p w14:paraId="621242C9" w14:textId="77777777" w:rsidR="0069716F" w:rsidRPr="002942D9" w:rsidRDefault="0069716F" w:rsidP="00022D80">
            <w:pPr>
              <w:rPr>
                <w:sz w:val="24"/>
                <w:szCs w:val="24"/>
              </w:rPr>
            </w:pPr>
          </w:p>
        </w:tc>
      </w:tr>
      <w:tr w:rsidR="00DF5BA7" w:rsidRPr="002942D9" w14:paraId="4F79F978" w14:textId="77777777" w:rsidTr="00A61EA6">
        <w:tc>
          <w:tcPr>
            <w:tcW w:w="9016" w:type="dxa"/>
            <w:gridSpan w:val="3"/>
            <w:shd w:val="clear" w:color="auto" w:fill="A6A6A6" w:themeFill="background1" w:themeFillShade="A6"/>
          </w:tcPr>
          <w:p w14:paraId="50C7B056" w14:textId="2329433E" w:rsidR="00DF5BA7" w:rsidRPr="00DF5BA7" w:rsidRDefault="00DF5BA7" w:rsidP="00DF5BA7">
            <w:pPr>
              <w:rPr>
                <w:b/>
                <w:bCs/>
                <w:i/>
                <w:iCs/>
                <w:sz w:val="24"/>
                <w:szCs w:val="24"/>
              </w:rPr>
            </w:pPr>
            <w:r w:rsidRPr="00DF5BA7">
              <w:rPr>
                <w:b/>
                <w:bCs/>
                <w:i/>
                <w:iCs/>
                <w:sz w:val="24"/>
                <w:szCs w:val="24"/>
              </w:rPr>
              <w:t xml:space="preserve">Please return this form to </w:t>
            </w:r>
            <w:bookmarkStart w:id="2" w:name="_GoBack"/>
            <w:bookmarkEnd w:id="2"/>
            <w:r w:rsidR="0069716F">
              <w:rPr>
                <w:rStyle w:val="Hyperlink"/>
                <w:i/>
                <w:iCs/>
              </w:rPr>
              <w:t>HWBstaffengagement@shu.ac.uk</w:t>
            </w:r>
          </w:p>
          <w:p w14:paraId="72981567" w14:textId="7E4C50E0" w:rsidR="00DF5BA7" w:rsidRPr="002942D9" w:rsidRDefault="00DF5BA7" w:rsidP="00DF5BA7">
            <w:pPr>
              <w:rPr>
                <w:sz w:val="24"/>
                <w:szCs w:val="24"/>
              </w:rPr>
            </w:pPr>
          </w:p>
        </w:tc>
      </w:tr>
    </w:tbl>
    <w:p w14:paraId="4CBE81D7" w14:textId="4801BE30" w:rsidR="00A72709" w:rsidRPr="00DF5BA7" w:rsidRDefault="00A72709">
      <w:pPr>
        <w:rPr>
          <w:i/>
          <w:iCs/>
        </w:rPr>
      </w:pPr>
    </w:p>
    <w:p w14:paraId="13762253" w14:textId="6A7F4BBC" w:rsidR="00961390" w:rsidRDefault="00961390" w:rsidP="0069716F">
      <w:pPr>
        <w:jc w:val="both"/>
      </w:pPr>
      <w:r w:rsidRPr="00DF5BA7">
        <w:rPr>
          <w:b/>
          <w:bCs/>
          <w:i/>
          <w:iCs/>
        </w:rPr>
        <w:t>Please note:</w:t>
      </w:r>
      <w:r w:rsidRPr="00DF5BA7">
        <w:rPr>
          <w:i/>
          <w:iCs/>
        </w:rPr>
        <w:t xml:space="preserve"> </w:t>
      </w:r>
      <w:r w:rsidRPr="00DF5BA7">
        <w:rPr>
          <w:i/>
          <w:iCs/>
          <w:lang w:eastAsia="en-GB"/>
        </w:rPr>
        <w:t xml:space="preserve">This information is being requested in line with course and placement monitoring requirements.  </w:t>
      </w:r>
      <w:r w:rsidR="0069716F">
        <w:rPr>
          <w:i/>
          <w:iCs/>
          <w:lang w:eastAsia="en-GB"/>
        </w:rPr>
        <w:t>U</w:t>
      </w:r>
      <w:r w:rsidR="0069716F" w:rsidRPr="0069716F">
        <w:rPr>
          <w:i/>
          <w:iCs/>
          <w:lang w:eastAsia="en-GB"/>
        </w:rPr>
        <w:t xml:space="preserve">nder data protection law we </w:t>
      </w:r>
      <w:proofErr w:type="gramStart"/>
      <w:r w:rsidR="0069716F" w:rsidRPr="0069716F">
        <w:rPr>
          <w:i/>
          <w:iCs/>
          <w:lang w:eastAsia="en-GB"/>
        </w:rPr>
        <w:t>are able to</w:t>
      </w:r>
      <w:proofErr w:type="gramEnd"/>
      <w:r w:rsidR="0069716F" w:rsidRPr="0069716F">
        <w:rPr>
          <w:i/>
          <w:iCs/>
          <w:lang w:eastAsia="en-GB"/>
        </w:rPr>
        <w:t xml:space="preserve"> collect and use this data to manage student contracts and for public health purposes</w:t>
      </w:r>
      <w:r w:rsidR="0069716F">
        <w:rPr>
          <w:i/>
          <w:iCs/>
          <w:lang w:eastAsia="en-GB"/>
        </w:rPr>
        <w:t xml:space="preserve">. </w:t>
      </w:r>
      <w:r w:rsidRPr="00DF5BA7">
        <w:rPr>
          <w:i/>
          <w:iCs/>
          <w:lang w:eastAsia="en-GB"/>
        </w:rPr>
        <w:t>The information you provide will only</w:t>
      </w:r>
      <w:r w:rsidR="00DF5BA7" w:rsidRPr="00DF5BA7">
        <w:rPr>
          <w:i/>
          <w:iCs/>
          <w:lang w:eastAsia="en-GB"/>
        </w:rPr>
        <w:t xml:space="preserve"> be accessed by relevant course delivery staff and members of the College Leadership Team who are leading Coronavirus Incident Management for the College of Health Wellbeing and Lifesciences.  This information will be securely stored and retained for the duration of the Coronavirus outbreak, following which we will review the retention period.</w:t>
      </w:r>
    </w:p>
    <w:sectPr w:rsidR="009613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A0100" w14:textId="77777777" w:rsidR="00781C1E" w:rsidRDefault="00781C1E" w:rsidP="00961390">
      <w:pPr>
        <w:spacing w:after="0" w:line="240" w:lineRule="auto"/>
      </w:pPr>
      <w:r>
        <w:separator/>
      </w:r>
    </w:p>
  </w:endnote>
  <w:endnote w:type="continuationSeparator" w:id="0">
    <w:p w14:paraId="1AE87D3F" w14:textId="77777777" w:rsidR="00781C1E" w:rsidRDefault="00781C1E" w:rsidP="0096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9B97" w14:textId="77777777" w:rsidR="00781C1E" w:rsidRDefault="00781C1E" w:rsidP="00961390">
      <w:pPr>
        <w:spacing w:after="0" w:line="240" w:lineRule="auto"/>
      </w:pPr>
      <w:r>
        <w:separator/>
      </w:r>
    </w:p>
  </w:footnote>
  <w:footnote w:type="continuationSeparator" w:id="0">
    <w:p w14:paraId="4306C195" w14:textId="77777777" w:rsidR="00781C1E" w:rsidRDefault="00781C1E" w:rsidP="00961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8BAC" w14:textId="19432AEF" w:rsidR="00961390" w:rsidRDefault="00961390">
    <w:pPr>
      <w:pStyle w:val="Header"/>
    </w:pPr>
    <w:r w:rsidRPr="00E801E8">
      <w:rPr>
        <w:b/>
        <w:bCs/>
        <w:noProof/>
        <w:sz w:val="18"/>
        <w:szCs w:val="18"/>
        <w:lang w:eastAsia="en-GB"/>
      </w:rPr>
      <w:drawing>
        <wp:anchor distT="0" distB="0" distL="114300" distR="114300" simplePos="0" relativeHeight="251659264" behindDoc="0" locked="0" layoutInCell="1" allowOverlap="1" wp14:anchorId="40D2D2AA" wp14:editId="72E8944E">
          <wp:simplePos x="0" y="0"/>
          <wp:positionH relativeFrom="margin">
            <wp:posOffset>0</wp:posOffset>
          </wp:positionH>
          <wp:positionV relativeFrom="paragraph">
            <wp:posOffset>167005</wp:posOffset>
          </wp:positionV>
          <wp:extent cx="1123950" cy="680720"/>
          <wp:effectExtent l="0" t="0" r="0" b="5080"/>
          <wp:wrapSquare wrapText="bothSides"/>
          <wp:docPr id="1" name="Picture 1" descr="a SH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HU-LOGO.jpg"/>
                  <pic:cNvPicPr/>
                </pic:nvPicPr>
                <pic:blipFill>
                  <a:blip r:embed="rId1"/>
                  <a:stretch>
                    <a:fillRect/>
                  </a:stretch>
                </pic:blipFill>
                <pic:spPr>
                  <a:xfrm>
                    <a:off x="0" y="0"/>
                    <a:ext cx="1123950" cy="680720"/>
                  </a:xfrm>
                  <a:prstGeom prst="rect">
                    <a:avLst/>
                  </a:prstGeom>
                </pic:spPr>
              </pic:pic>
            </a:graphicData>
          </a:graphic>
          <wp14:sizeRelH relativeFrom="margin">
            <wp14:pctWidth>0</wp14:pctWidth>
          </wp14:sizeRelH>
          <wp14:sizeRelV relativeFrom="margin">
            <wp14:pctHeight>0</wp14:pctHeight>
          </wp14:sizeRelV>
        </wp:anchor>
      </w:drawing>
    </w:r>
  </w:p>
  <w:p w14:paraId="4261BF10" w14:textId="77777777" w:rsidR="00961390" w:rsidRDefault="00961390">
    <w:pPr>
      <w:pStyle w:val="Header"/>
    </w:pPr>
  </w:p>
  <w:p w14:paraId="4236D7D5" w14:textId="62A0BEB7" w:rsidR="00961390" w:rsidRDefault="00961390">
    <w:pPr>
      <w:pStyle w:val="Header"/>
      <w:rPr>
        <w:b/>
        <w:bCs/>
        <w:noProof/>
        <w:sz w:val="18"/>
        <w:szCs w:val="18"/>
        <w:lang w:eastAsia="en-GB"/>
      </w:rPr>
    </w:pPr>
  </w:p>
  <w:p w14:paraId="4BC1516A" w14:textId="746F16FD" w:rsidR="00961390" w:rsidRDefault="00961390">
    <w:pPr>
      <w:pStyle w:val="Header"/>
      <w:rPr>
        <w:b/>
        <w:bCs/>
        <w:noProof/>
        <w:sz w:val="18"/>
        <w:szCs w:val="18"/>
        <w:lang w:eastAsia="en-GB"/>
      </w:rPr>
    </w:pPr>
  </w:p>
  <w:p w14:paraId="64D1D0BC" w14:textId="60419AA1" w:rsidR="00961390" w:rsidRDefault="00961390">
    <w:pPr>
      <w:pStyle w:val="Header"/>
      <w:rPr>
        <w:b/>
        <w:bCs/>
        <w:noProof/>
        <w:sz w:val="18"/>
        <w:szCs w:val="18"/>
        <w:lang w:eastAsia="en-GB"/>
      </w:rPr>
    </w:pPr>
  </w:p>
  <w:p w14:paraId="4FD606A0" w14:textId="60C916CB" w:rsidR="00961390" w:rsidRDefault="00961390">
    <w:pPr>
      <w:pStyle w:val="Header"/>
      <w:rPr>
        <w:b/>
        <w:bCs/>
        <w:noProof/>
        <w:sz w:val="18"/>
        <w:szCs w:val="18"/>
        <w:lang w:eastAsia="en-GB"/>
      </w:rPr>
    </w:pPr>
  </w:p>
  <w:p w14:paraId="1D7C4E74" w14:textId="44DA7069" w:rsidR="00961390" w:rsidRDefault="00961390">
    <w:pPr>
      <w:pStyle w:val="Header"/>
      <w:rPr>
        <w:b/>
        <w:bCs/>
        <w:noProof/>
        <w:sz w:val="18"/>
        <w:szCs w:val="18"/>
        <w:lang w:eastAsia="en-GB"/>
      </w:rPr>
    </w:pPr>
  </w:p>
  <w:p w14:paraId="0B1755CC" w14:textId="77777777" w:rsidR="00961390" w:rsidRDefault="00961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38C3"/>
    <w:multiLevelType w:val="hybridMultilevel"/>
    <w:tmpl w:val="750490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09"/>
    <w:rsid w:val="002942D9"/>
    <w:rsid w:val="00391F73"/>
    <w:rsid w:val="0069716F"/>
    <w:rsid w:val="00781C1E"/>
    <w:rsid w:val="00961390"/>
    <w:rsid w:val="009837FC"/>
    <w:rsid w:val="00A72709"/>
    <w:rsid w:val="00AC1BCE"/>
    <w:rsid w:val="00BE0554"/>
    <w:rsid w:val="00D87CFC"/>
    <w:rsid w:val="00DF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B303"/>
  <w15:chartTrackingRefBased/>
  <w15:docId w15:val="{B423BB17-0F1D-45EA-B7FC-B33E6BA0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BCE"/>
    <w:pPr>
      <w:ind w:left="720"/>
      <w:contextualSpacing/>
    </w:pPr>
  </w:style>
  <w:style w:type="paragraph" w:styleId="Header">
    <w:name w:val="header"/>
    <w:basedOn w:val="Normal"/>
    <w:link w:val="HeaderChar"/>
    <w:uiPriority w:val="99"/>
    <w:unhideWhenUsed/>
    <w:rsid w:val="00961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390"/>
  </w:style>
  <w:style w:type="paragraph" w:styleId="Footer">
    <w:name w:val="footer"/>
    <w:basedOn w:val="Normal"/>
    <w:link w:val="FooterChar"/>
    <w:uiPriority w:val="99"/>
    <w:unhideWhenUsed/>
    <w:rsid w:val="00961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390"/>
  </w:style>
  <w:style w:type="character" w:styleId="Hyperlink">
    <w:name w:val="Hyperlink"/>
    <w:basedOn w:val="DefaultParagraphFont"/>
    <w:uiPriority w:val="99"/>
    <w:unhideWhenUsed/>
    <w:rsid w:val="00DF5BA7"/>
    <w:rPr>
      <w:color w:val="0563C1" w:themeColor="hyperlink"/>
      <w:u w:val="single"/>
    </w:rPr>
  </w:style>
  <w:style w:type="character" w:styleId="UnresolvedMention">
    <w:name w:val="Unresolved Mention"/>
    <w:basedOn w:val="DefaultParagraphFont"/>
    <w:uiPriority w:val="99"/>
    <w:semiHidden/>
    <w:unhideWhenUsed/>
    <w:rsid w:val="00DF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167</Words>
  <Characters>826</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Briscoe, Sarah</dc:creator>
  <cp:keywords/>
  <dc:description/>
  <cp:lastModifiedBy>Briscoe, Sarah</cp:lastModifiedBy>
  <cp:revision>3</cp:revision>
  <dcterms:created xsi:type="dcterms:W3CDTF">2020-03-20T13:57:00Z</dcterms:created>
  <dcterms:modified xsi:type="dcterms:W3CDTF">2020-03-20T15:13:00Z</dcterms:modified>
</cp:coreProperties>
</file>