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2F2FB" w14:textId="17EA062B" w:rsidR="00DB5433" w:rsidRDefault="00F65A02" w:rsidP="00A03FAC">
      <w:pPr>
        <w:pStyle w:val="Title"/>
      </w:pPr>
      <w:r>
        <w:t>P</w:t>
      </w:r>
      <w:r w:rsidR="0077734F">
        <w:t xml:space="preserve">aramedic </w:t>
      </w:r>
      <w:commentRangeStart w:id="0"/>
      <w:r w:rsidR="00FB1E0C">
        <w:t>Science</w:t>
      </w:r>
      <w:commentRangeEnd w:id="0"/>
      <w:r w:rsidR="0026453C">
        <w:rPr>
          <w:rStyle w:val="CommentReference"/>
          <w:rFonts w:ascii="Lato" w:eastAsia="Times New Roman" w:hAnsi="Lato" w:cs="Times New Roman"/>
          <w:b w:val="0"/>
          <w:color w:val="777777"/>
          <w:spacing w:val="0"/>
          <w:kern w:val="0"/>
        </w:rPr>
        <w:commentReference w:id="0"/>
      </w:r>
    </w:p>
    <w:p w14:paraId="37227750" w14:textId="35D7F9FC" w:rsidR="005E068A" w:rsidRDefault="005E068A" w:rsidP="00A03FAC">
      <w:pPr>
        <w:pStyle w:val="NoSpacing"/>
      </w:pPr>
    </w:p>
    <w:p w14:paraId="25C9A947" w14:textId="7E6CB504" w:rsidR="0042483A" w:rsidRPr="0042483A" w:rsidRDefault="6D06E002" w:rsidP="6D06E002">
      <w:pPr>
        <w:rPr>
          <w:color w:val="A8D08D" w:themeColor="accent6" w:themeTint="99"/>
        </w:rPr>
      </w:pPr>
      <w:r w:rsidRPr="6D06E002">
        <w:rPr>
          <w:color w:val="A8D08D" w:themeColor="accent6" w:themeTint="99"/>
        </w:rPr>
        <w:t>Welcome to the Sheffield Hallam University paramedic practice clinical placement site for stakeholders, mentors and students. This site has been developed as a guide to help the student make the most of their practice placements.</w:t>
      </w:r>
    </w:p>
    <w:p w14:paraId="075E19E5" w14:textId="77777777" w:rsidR="0042483A" w:rsidRPr="0042483A" w:rsidRDefault="0042483A" w:rsidP="6D06E002">
      <w:pPr>
        <w:pStyle w:val="NoSpacing"/>
        <w:rPr>
          <w:color w:val="A8D08D" w:themeColor="accent6" w:themeTint="99"/>
        </w:rPr>
      </w:pPr>
    </w:p>
    <w:p w14:paraId="446FCA35" w14:textId="77777777" w:rsidR="0042483A" w:rsidRPr="0042483A" w:rsidRDefault="6D06E002" w:rsidP="6D06E002">
      <w:pPr>
        <w:pStyle w:val="NoSpacing"/>
        <w:rPr>
          <w:color w:val="A8D08D" w:themeColor="accent6" w:themeTint="99"/>
        </w:rPr>
      </w:pPr>
      <w:r w:rsidRPr="6D06E002">
        <w:rPr>
          <w:color w:val="A8D08D" w:themeColor="accent6" w:themeTint="99"/>
        </w:rPr>
        <w:t>Practice placements are an important part of the paramedic education programme and make up 50% of the learning time while at university.</w:t>
      </w:r>
    </w:p>
    <w:p w14:paraId="40141C5D" w14:textId="77777777" w:rsidR="0042483A" w:rsidRPr="0042483A" w:rsidRDefault="0042483A" w:rsidP="6D06E002">
      <w:pPr>
        <w:pStyle w:val="NoSpacing"/>
        <w:rPr>
          <w:color w:val="A8D08D" w:themeColor="accent6" w:themeTint="99"/>
        </w:rPr>
      </w:pPr>
    </w:p>
    <w:p w14:paraId="7F323FB6" w14:textId="02175EFD" w:rsidR="0042483A" w:rsidRPr="0042483A" w:rsidRDefault="6D06E002" w:rsidP="6D06E002">
      <w:pPr>
        <w:pStyle w:val="NoSpacing"/>
        <w:rPr>
          <w:color w:val="A8D08D" w:themeColor="accent6" w:themeTint="99"/>
        </w:rPr>
      </w:pPr>
      <w:r w:rsidRPr="6D06E002">
        <w:rPr>
          <w:color w:val="A8D08D" w:themeColor="accent6" w:themeTint="99"/>
        </w:rPr>
        <w:t xml:space="preserve">It is important that students feel proficient and 'fit to practice' by the time they qualify as a paramedic and as this site contains many helpful hints and suggestions to assist them to achieve this aim, we recommend that both mentors and students read through the following sections before starting practice placements begin.  This site also allows </w:t>
      </w:r>
      <w:proofErr w:type="gramStart"/>
      <w:r w:rsidRPr="6D06E002">
        <w:rPr>
          <w:color w:val="A8D08D" w:themeColor="accent6" w:themeTint="99"/>
        </w:rPr>
        <w:t>stakeholder’s</w:t>
      </w:r>
      <w:proofErr w:type="gramEnd"/>
      <w:r w:rsidRPr="6D06E002">
        <w:rPr>
          <w:color w:val="A8D08D" w:themeColor="accent6" w:themeTint="99"/>
        </w:rPr>
        <w:t xml:space="preserve"> to view current policies for students and their mentors.</w:t>
      </w:r>
    </w:p>
    <w:p w14:paraId="51A5B4EB" w14:textId="757F0AAE" w:rsidR="00B270AC" w:rsidRDefault="00B270AC" w:rsidP="00A03FAC">
      <w:pPr>
        <w:pStyle w:val="NoSpacing"/>
      </w:pPr>
    </w:p>
    <w:p w14:paraId="3FB450C5" w14:textId="37349E70" w:rsidR="000B68FE" w:rsidRDefault="00B270AC" w:rsidP="00A03FAC">
      <w:pPr>
        <w:pStyle w:val="Heading1"/>
      </w:pPr>
      <w:r>
        <w:t>Preparation</w:t>
      </w:r>
    </w:p>
    <w:p w14:paraId="3714469A" w14:textId="592A29AA" w:rsidR="0012212C" w:rsidRPr="0012212C" w:rsidRDefault="6D06E002" w:rsidP="6D06E002">
      <w:pPr>
        <w:pStyle w:val="Heading2"/>
        <w:rPr>
          <w:color w:val="A8D08D" w:themeColor="accent6" w:themeTint="99"/>
        </w:rPr>
      </w:pPr>
      <w:r w:rsidRPr="6D06E002">
        <w:rPr>
          <w:color w:val="A8D08D" w:themeColor="accent6" w:themeTint="99"/>
        </w:rPr>
        <w:t>Course Overview: DipHE Paramedic Practice</w:t>
      </w:r>
    </w:p>
    <w:p w14:paraId="1FE560BB" w14:textId="77777777" w:rsidR="0012212C" w:rsidRDefault="003E74D9" w:rsidP="6D06E002">
      <w:pPr>
        <w:rPr>
          <w:color w:val="A8D08D" w:themeColor="accent6" w:themeTint="99"/>
        </w:rPr>
      </w:pPr>
      <w:hyperlink r:id="rId11">
        <w:r w:rsidR="6D06E002" w:rsidRPr="6D06E002">
          <w:rPr>
            <w:rStyle w:val="Hyperlink"/>
            <w:color w:val="A8D08D" w:themeColor="accent6" w:themeTint="99"/>
          </w:rPr>
          <w:t>Diploma Modules</w:t>
        </w:r>
      </w:hyperlink>
    </w:p>
    <w:p w14:paraId="75A6F660" w14:textId="77777777" w:rsidR="00D533EC" w:rsidRPr="0012212C" w:rsidRDefault="00D533EC" w:rsidP="6D06E002">
      <w:pPr>
        <w:rPr>
          <w:color w:val="A8D08D" w:themeColor="accent6" w:themeTint="99"/>
        </w:rPr>
      </w:pPr>
    </w:p>
    <w:p w14:paraId="3DBCB728" w14:textId="3946C791" w:rsidR="0012212C" w:rsidRPr="0012212C" w:rsidRDefault="6D06E002" w:rsidP="6D06E002">
      <w:pPr>
        <w:pStyle w:val="Heading2"/>
        <w:rPr>
          <w:color w:val="A8D08D" w:themeColor="accent6" w:themeTint="99"/>
        </w:rPr>
      </w:pPr>
      <w:r w:rsidRPr="6D06E002">
        <w:rPr>
          <w:color w:val="A8D08D" w:themeColor="accent6" w:themeTint="99"/>
        </w:rPr>
        <w:t>Course Overview: BSc Paramedic Science</w:t>
      </w:r>
    </w:p>
    <w:p w14:paraId="0BCB4F7A" w14:textId="77777777" w:rsidR="0012212C" w:rsidRPr="0012212C" w:rsidRDefault="6D06E002" w:rsidP="6D06E002">
      <w:pPr>
        <w:rPr>
          <w:color w:val="A8D08D" w:themeColor="accent6" w:themeTint="99"/>
        </w:rPr>
      </w:pPr>
      <w:r w:rsidRPr="6D06E002">
        <w:rPr>
          <w:color w:val="A8D08D" w:themeColor="accent6" w:themeTint="99"/>
        </w:rPr>
        <w:t>The </w:t>
      </w:r>
      <w:hyperlink r:id="rId12">
        <w:r w:rsidRPr="6D06E002">
          <w:rPr>
            <w:rStyle w:val="Hyperlink"/>
            <w:color w:val="A8D08D" w:themeColor="accent6" w:themeTint="99"/>
          </w:rPr>
          <w:t>BSc Modules</w:t>
        </w:r>
      </w:hyperlink>
      <w:r w:rsidRPr="6D06E002">
        <w:rPr>
          <w:color w:val="A8D08D" w:themeColor="accent6" w:themeTint="99"/>
        </w:rPr>
        <w:t> table is a diagram of when the modules are delivered; the </w:t>
      </w:r>
      <w:hyperlink r:id="rId13">
        <w:r w:rsidRPr="6D06E002">
          <w:rPr>
            <w:rStyle w:val="Hyperlink"/>
            <w:color w:val="A8D08D" w:themeColor="accent6" w:themeTint="99"/>
          </w:rPr>
          <w:t>Indicative Content</w:t>
        </w:r>
      </w:hyperlink>
      <w:r w:rsidRPr="6D06E002">
        <w:rPr>
          <w:color w:val="A8D08D" w:themeColor="accent6" w:themeTint="99"/>
        </w:rPr>
        <w:t> gives an indication of the topics each module covers.</w:t>
      </w:r>
    </w:p>
    <w:p w14:paraId="51E9BCC7" w14:textId="77777777" w:rsidR="00A306F9" w:rsidRPr="00812360" w:rsidRDefault="00A306F9" w:rsidP="6D06E002">
      <w:pPr>
        <w:rPr>
          <w:color w:val="A8D08D" w:themeColor="accent6" w:themeTint="99"/>
        </w:rPr>
      </w:pPr>
    </w:p>
    <w:p w14:paraId="15AFBDA5" w14:textId="77777777" w:rsidR="00FE3973" w:rsidRDefault="6D06E002" w:rsidP="6D06E002">
      <w:pPr>
        <w:pStyle w:val="Heading3"/>
        <w:rPr>
          <w:color w:val="A8D08D" w:themeColor="accent6" w:themeTint="99"/>
        </w:rPr>
      </w:pPr>
      <w:r w:rsidRPr="6D06E002">
        <w:rPr>
          <w:color w:val="A8D08D" w:themeColor="accent6" w:themeTint="99"/>
        </w:rPr>
        <w:t>Ambulance Placements</w:t>
      </w:r>
    </w:p>
    <w:p w14:paraId="7CCC6EE1" w14:textId="3024FAA1" w:rsidR="00246FF7" w:rsidRPr="00FE3973" w:rsidRDefault="003E74D9" w:rsidP="6D06E002">
      <w:pPr>
        <w:pStyle w:val="Heading2"/>
        <w:rPr>
          <w:color w:val="A8D08D" w:themeColor="accent6" w:themeTint="99"/>
        </w:rPr>
      </w:pPr>
      <w:hyperlink r:id="rId14">
        <w:r w:rsidR="6D06E002" w:rsidRPr="6D06E002">
          <w:rPr>
            <w:rStyle w:val="Hyperlink"/>
            <w:rFonts w:ascii="Verdana" w:hAnsi="Verdana"/>
            <w:color w:val="A8D08D" w:themeColor="accent6" w:themeTint="99"/>
            <w:sz w:val="19"/>
            <w:szCs w:val="19"/>
          </w:rPr>
          <w:t>Preparation for Practice Learning</w:t>
        </w:r>
      </w:hyperlink>
    </w:p>
    <w:p w14:paraId="568B03FC" w14:textId="77777777" w:rsidR="00FE3973" w:rsidRDefault="00FE3973" w:rsidP="6D06E002">
      <w:pPr>
        <w:rPr>
          <w:color w:val="A8D08D" w:themeColor="accent6" w:themeTint="99"/>
        </w:rPr>
      </w:pPr>
    </w:p>
    <w:p w14:paraId="12CAE9A3" w14:textId="63DC4BD4" w:rsidR="00207EAD" w:rsidRPr="00207EAD" w:rsidRDefault="6D06E002" w:rsidP="6D06E002">
      <w:pPr>
        <w:pStyle w:val="Heading3"/>
        <w:rPr>
          <w:color w:val="A8D08D" w:themeColor="accent6" w:themeTint="99"/>
        </w:rPr>
      </w:pPr>
      <w:r w:rsidRPr="6D06E002">
        <w:rPr>
          <w:color w:val="A8D08D" w:themeColor="accent6" w:themeTint="99"/>
        </w:rPr>
        <w:t xml:space="preserve">Non ambulance placements: Orientation and Induction to your placement </w:t>
      </w:r>
    </w:p>
    <w:p w14:paraId="0D71C5EB" w14:textId="77777777" w:rsidR="00207EAD" w:rsidRPr="00207EAD" w:rsidRDefault="6D06E002" w:rsidP="6D06E002">
      <w:pPr>
        <w:rPr>
          <w:color w:val="A8D08D" w:themeColor="accent6" w:themeTint="99"/>
        </w:rPr>
      </w:pPr>
      <w:r w:rsidRPr="6D06E002">
        <w:rPr>
          <w:color w:val="A8D08D" w:themeColor="accent6" w:themeTint="99"/>
        </w:rPr>
        <w:t>When you start your placement, your placement provider will ensure that you are given an orientation and induction to the placement. This </w:t>
      </w:r>
      <w:hyperlink r:id="rId15">
        <w:r w:rsidRPr="6D06E002">
          <w:rPr>
            <w:rStyle w:val="Hyperlink"/>
            <w:color w:val="A8D08D" w:themeColor="accent6" w:themeTint="99"/>
          </w:rPr>
          <w:t>Checklist for Local Placement Induction</w:t>
        </w:r>
      </w:hyperlink>
      <w:r w:rsidRPr="6D06E002">
        <w:rPr>
          <w:color w:val="A8D08D" w:themeColor="accent6" w:themeTint="99"/>
        </w:rPr>
        <w:t> form should be completed to record your orientation and induction.</w:t>
      </w:r>
    </w:p>
    <w:p w14:paraId="1D3E5EED" w14:textId="77777777" w:rsidR="00246FF7" w:rsidRPr="00246FF7" w:rsidRDefault="00246FF7" w:rsidP="00246FF7"/>
    <w:p w14:paraId="08BCC75A" w14:textId="13CD9666" w:rsidR="00D51BFA" w:rsidRDefault="00B270AC" w:rsidP="00A03FAC">
      <w:pPr>
        <w:pStyle w:val="Heading1"/>
      </w:pPr>
      <w:r>
        <w:t>Handbooks</w:t>
      </w:r>
    </w:p>
    <w:p w14:paraId="510F785B" w14:textId="77777777" w:rsidR="001E64B4" w:rsidRPr="001E64B4" w:rsidRDefault="001E64B4" w:rsidP="001E64B4"/>
    <w:p w14:paraId="30F5FB6E" w14:textId="33245495" w:rsidR="001E64B4" w:rsidRDefault="001E64B4" w:rsidP="001E64B4">
      <w:pPr>
        <w:pStyle w:val="Heading2"/>
      </w:pPr>
      <w:r>
        <w:t xml:space="preserve">Placement Handbooks for Students </w:t>
      </w:r>
    </w:p>
    <w:p w14:paraId="70362C0A" w14:textId="5F21DBB1" w:rsidR="004477B2" w:rsidRPr="004477B2" w:rsidRDefault="003E74D9" w:rsidP="004477B2">
      <w:hyperlink r:id="rId16" w:history="1">
        <w:r w:rsidR="004477B2" w:rsidRPr="004477B2">
          <w:rPr>
            <w:rStyle w:val="Hyperlink"/>
          </w:rPr>
          <w:t>Dip</w:t>
        </w:r>
        <w:r w:rsidR="007428A8">
          <w:rPr>
            <w:rStyle w:val="Hyperlink"/>
          </w:rPr>
          <w:t>HE</w:t>
        </w:r>
        <w:r w:rsidR="004477B2" w:rsidRPr="004477B2">
          <w:rPr>
            <w:rStyle w:val="Hyperlink"/>
          </w:rPr>
          <w:t xml:space="preserve"> - Paramedic Practice</w:t>
        </w:r>
      </w:hyperlink>
    </w:p>
    <w:p w14:paraId="69446BB9" w14:textId="77777777" w:rsidR="004477B2" w:rsidRPr="004477B2" w:rsidRDefault="003E74D9" w:rsidP="004477B2">
      <w:hyperlink r:id="rId17" w:history="1">
        <w:r w:rsidR="004477B2" w:rsidRPr="004477B2">
          <w:rPr>
            <w:rStyle w:val="Hyperlink"/>
          </w:rPr>
          <w:t>BSc (Hons) - Paramedic Science</w:t>
        </w:r>
      </w:hyperlink>
    </w:p>
    <w:p w14:paraId="6F663890" w14:textId="2B121673" w:rsidR="00901668" w:rsidRDefault="00901668" w:rsidP="00901668"/>
    <w:p w14:paraId="54507DF0" w14:textId="54DCB6AA" w:rsidR="001E64B4" w:rsidRPr="001E64B4" w:rsidRDefault="001E64B4" w:rsidP="005D70BC">
      <w:pPr>
        <w:pStyle w:val="Heading3"/>
      </w:pPr>
      <w:r w:rsidRPr="001E64B4">
        <w:t>Placement Handbooks for Mentors and Practice Educators</w:t>
      </w:r>
      <w:r w:rsidR="005D70BC">
        <w:t xml:space="preserve"> are available </w:t>
      </w:r>
      <w:hyperlink w:anchor="_Mentor_Preparation_and" w:history="1">
        <w:r w:rsidR="005D70BC" w:rsidRPr="005D70BC">
          <w:rPr>
            <w:rStyle w:val="Hyperlink"/>
          </w:rPr>
          <w:t>he</w:t>
        </w:r>
        <w:bookmarkStart w:id="1" w:name="_Hlt15892297"/>
        <w:bookmarkStart w:id="2" w:name="_Hlt15892298"/>
        <w:r w:rsidR="005D70BC" w:rsidRPr="005D70BC">
          <w:rPr>
            <w:rStyle w:val="Hyperlink"/>
          </w:rPr>
          <w:t>r</w:t>
        </w:r>
        <w:bookmarkEnd w:id="1"/>
        <w:bookmarkEnd w:id="2"/>
        <w:r w:rsidR="005D70BC" w:rsidRPr="005D70BC">
          <w:rPr>
            <w:rStyle w:val="Hyperlink"/>
          </w:rPr>
          <w:t>e</w:t>
        </w:r>
      </w:hyperlink>
    </w:p>
    <w:p w14:paraId="203A09D3" w14:textId="77777777" w:rsidR="001E64B4" w:rsidRPr="00901668" w:rsidRDefault="001E64B4" w:rsidP="00901668"/>
    <w:p w14:paraId="68A51C07" w14:textId="2B3C0F80" w:rsidR="00B270AC" w:rsidRDefault="00B270AC" w:rsidP="00A03FAC">
      <w:pPr>
        <w:pStyle w:val="Heading1"/>
      </w:pPr>
      <w:r w:rsidRPr="00685CBA">
        <w:t>Allocation</w:t>
      </w:r>
    </w:p>
    <w:p w14:paraId="4AAA515E" w14:textId="77777777" w:rsidR="00712C0B" w:rsidRDefault="00712C0B" w:rsidP="00A03FAC">
      <w:pPr>
        <w:pStyle w:val="NoSpacing"/>
      </w:pPr>
    </w:p>
    <w:tbl>
      <w:tblPr>
        <w:tblStyle w:val="TableGrid"/>
        <w:tblW w:w="0" w:type="auto"/>
        <w:tblInd w:w="421" w:type="dxa"/>
        <w:tblLook w:val="04A0" w:firstRow="1" w:lastRow="0" w:firstColumn="1" w:lastColumn="0" w:noHBand="0" w:noVBand="1"/>
      </w:tblPr>
      <w:tblGrid>
        <w:gridCol w:w="2409"/>
        <w:gridCol w:w="284"/>
        <w:gridCol w:w="2551"/>
      </w:tblGrid>
      <w:tr w:rsidR="008C4AD0" w14:paraId="32E3192E" w14:textId="77777777" w:rsidTr="008C4AD0">
        <w:tc>
          <w:tcPr>
            <w:tcW w:w="2409" w:type="dxa"/>
          </w:tcPr>
          <w:p w14:paraId="03005739" w14:textId="77777777" w:rsidR="008C4AD0" w:rsidRDefault="008C4AD0" w:rsidP="00A03FAC"/>
          <w:p w14:paraId="3F1ED18A" w14:textId="77777777" w:rsidR="008C4AD0" w:rsidRDefault="008C4AD0" w:rsidP="00A03FAC">
            <w:r>
              <w:t xml:space="preserve">*R *W *V *A </w:t>
            </w:r>
            <w:r w:rsidRPr="00061C91">
              <w:rPr>
                <w:highlight w:val="yellow"/>
              </w:rPr>
              <w:t>*L</w:t>
            </w:r>
            <w:r>
              <w:t xml:space="preserve"> *P *Au</w:t>
            </w:r>
          </w:p>
          <w:p w14:paraId="1C597EF1" w14:textId="77777777" w:rsidR="008C4AD0" w:rsidRDefault="008C4AD0" w:rsidP="00A03FAC"/>
          <w:p w14:paraId="3067ABEF" w14:textId="07F1099D" w:rsidR="008C4AD0" w:rsidRDefault="008C4AD0" w:rsidP="00A03FAC">
            <w:r w:rsidRPr="00131D3C">
              <w:rPr>
                <w:highlight w:val="magenta"/>
              </w:rPr>
              <w:t>Allocation Process</w:t>
            </w:r>
          </w:p>
          <w:p w14:paraId="450A6F2D" w14:textId="3E2BDE28" w:rsidR="008C4AD0" w:rsidRPr="00A872BD" w:rsidRDefault="008C4AD0" w:rsidP="00A03FAC">
            <w:pPr>
              <w:rPr>
                <w:color w:val="FF0000"/>
              </w:rPr>
            </w:pPr>
            <w:r w:rsidRPr="00A872BD">
              <w:rPr>
                <w:color w:val="FF0000"/>
              </w:rPr>
              <w:t>No allocation charter for Para</w:t>
            </w:r>
          </w:p>
          <w:p w14:paraId="143BB523" w14:textId="77777777" w:rsidR="008C4AD0" w:rsidRDefault="008C4AD0" w:rsidP="00A03FAC">
            <w:r>
              <w:t xml:space="preserve">Internal LINK to </w:t>
            </w:r>
            <w:hyperlink r:id="rId18" w:history="1">
              <w:r w:rsidRPr="005B56CD">
                <w:rPr>
                  <w:rStyle w:val="Hyperlink"/>
                </w:rPr>
                <w:t>generic area</w:t>
              </w:r>
            </w:hyperlink>
          </w:p>
          <w:p w14:paraId="51A0B3DD" w14:textId="77777777" w:rsidR="008C4AD0" w:rsidRDefault="008C4AD0" w:rsidP="00A03FAC"/>
          <w:p w14:paraId="1D210F50" w14:textId="77777777" w:rsidR="008C4AD0" w:rsidRDefault="008C4AD0" w:rsidP="00A03FAC"/>
        </w:tc>
        <w:tc>
          <w:tcPr>
            <w:tcW w:w="284" w:type="dxa"/>
            <w:tcBorders>
              <w:top w:val="nil"/>
              <w:bottom w:val="nil"/>
            </w:tcBorders>
          </w:tcPr>
          <w:p w14:paraId="1855245D" w14:textId="77777777" w:rsidR="008C4AD0" w:rsidRDefault="008C4AD0" w:rsidP="00A03FAC"/>
        </w:tc>
        <w:tc>
          <w:tcPr>
            <w:tcW w:w="2551" w:type="dxa"/>
          </w:tcPr>
          <w:p w14:paraId="1560D563" w14:textId="77777777" w:rsidR="008C4AD0" w:rsidRDefault="008C4AD0" w:rsidP="00A03FAC"/>
          <w:p w14:paraId="3EE6E306" w14:textId="77777777" w:rsidR="008C4AD0" w:rsidRDefault="008C4AD0" w:rsidP="00A03FAC">
            <w:r w:rsidRPr="00763C59">
              <w:rPr>
                <w:highlight w:val="yellow"/>
              </w:rPr>
              <w:t>*R</w:t>
            </w:r>
            <w:r>
              <w:t xml:space="preserve"> *W *V *A *L *P *Au</w:t>
            </w:r>
          </w:p>
          <w:p w14:paraId="3AA02F87" w14:textId="77777777" w:rsidR="008C4AD0" w:rsidRDefault="008C4AD0" w:rsidP="00A03FAC"/>
          <w:p w14:paraId="2E4C196C" w14:textId="77777777" w:rsidR="008C4AD0" w:rsidRPr="00EB7518" w:rsidRDefault="008C4AD0" w:rsidP="00A03FAC">
            <w:r w:rsidRPr="00EB7518">
              <w:t>Placement Locality Map</w:t>
            </w:r>
          </w:p>
          <w:p w14:paraId="387813BC" w14:textId="6B978505" w:rsidR="008C4AD0" w:rsidRDefault="003E74D9" w:rsidP="00A03FAC">
            <w:hyperlink r:id="rId19" w:history="1">
              <w:r w:rsidR="008C4AD0" w:rsidRPr="004761B7">
                <w:rPr>
                  <w:rStyle w:val="Hyperlink"/>
                </w:rPr>
                <w:t>LINK</w:t>
              </w:r>
            </w:hyperlink>
          </w:p>
          <w:p w14:paraId="7199E26B" w14:textId="77777777" w:rsidR="008C4AD0" w:rsidRDefault="008C4AD0" w:rsidP="00A03FAC"/>
        </w:tc>
      </w:tr>
    </w:tbl>
    <w:p w14:paraId="3A2B781E" w14:textId="7D5CA80D" w:rsidR="000B4061" w:rsidRDefault="000B4061" w:rsidP="00A03FAC"/>
    <w:p w14:paraId="2D210558" w14:textId="77777777" w:rsidR="004761B7" w:rsidRDefault="003E74D9" w:rsidP="004761B7">
      <w:pPr>
        <w:rPr>
          <w:rFonts w:ascii="Verdana" w:hAnsi="Verdana"/>
          <w:color w:val="000000"/>
          <w:sz w:val="19"/>
          <w:szCs w:val="19"/>
        </w:rPr>
      </w:pPr>
      <w:hyperlink r:id="rId20" w:history="1">
        <w:r w:rsidR="004761B7">
          <w:rPr>
            <w:rStyle w:val="Hyperlink"/>
            <w:rFonts w:ascii="Verdana" w:hAnsi="Verdana"/>
            <w:sz w:val="19"/>
            <w:szCs w:val="19"/>
          </w:rPr>
          <w:t>East Midlands Ambulance Service Placements</w:t>
        </w:r>
      </w:hyperlink>
    </w:p>
    <w:p w14:paraId="66D6DE41" w14:textId="77777777" w:rsidR="004761B7" w:rsidRDefault="003E74D9" w:rsidP="004761B7">
      <w:pPr>
        <w:rPr>
          <w:rFonts w:ascii="Verdana" w:hAnsi="Verdana"/>
          <w:color w:val="000000"/>
          <w:sz w:val="19"/>
          <w:szCs w:val="19"/>
        </w:rPr>
      </w:pPr>
      <w:hyperlink r:id="rId21" w:history="1">
        <w:r w:rsidR="004761B7">
          <w:rPr>
            <w:rStyle w:val="Hyperlink"/>
            <w:rFonts w:ascii="Verdana" w:hAnsi="Verdana"/>
            <w:sz w:val="19"/>
            <w:szCs w:val="19"/>
          </w:rPr>
          <w:t>Yorkshire Ambulance Service Placements</w:t>
        </w:r>
      </w:hyperlink>
    </w:p>
    <w:p w14:paraId="5C1942EC" w14:textId="77777777" w:rsidR="004761B7" w:rsidRDefault="003E74D9" w:rsidP="004761B7">
      <w:pPr>
        <w:rPr>
          <w:rFonts w:ascii="Verdana" w:hAnsi="Verdana"/>
          <w:color w:val="000000"/>
          <w:sz w:val="19"/>
          <w:szCs w:val="19"/>
        </w:rPr>
      </w:pPr>
      <w:hyperlink r:id="rId22" w:history="1">
        <w:r w:rsidR="004761B7">
          <w:rPr>
            <w:rStyle w:val="Hyperlink"/>
            <w:rFonts w:ascii="Verdana" w:hAnsi="Verdana"/>
            <w:sz w:val="19"/>
            <w:szCs w:val="19"/>
          </w:rPr>
          <w:t>Hospital-based Placements</w:t>
        </w:r>
      </w:hyperlink>
    </w:p>
    <w:p w14:paraId="66A7F335" w14:textId="77777777" w:rsidR="004761B7" w:rsidRPr="000B4061" w:rsidRDefault="004761B7" w:rsidP="00A03FAC"/>
    <w:p w14:paraId="28E26F7D" w14:textId="5A9D27E0" w:rsidR="0075541C" w:rsidRDefault="002D0CBC" w:rsidP="00A03FAC">
      <w:pPr>
        <w:pStyle w:val="Heading1"/>
      </w:pPr>
      <w:r w:rsidRPr="008806A2">
        <w:t>Placement Providers</w:t>
      </w:r>
    </w:p>
    <w:p w14:paraId="5A0F9876" w14:textId="14614AED" w:rsidR="00DD4ECF" w:rsidRDefault="00DD4ECF" w:rsidP="00A03FAC">
      <w:pPr>
        <w:pStyle w:val="NoSpacing"/>
      </w:pPr>
      <w:r w:rsidRPr="0023439F">
        <w:t xml:space="preserve">Below you will find links to </w:t>
      </w:r>
      <w:proofErr w:type="gramStart"/>
      <w:r w:rsidRPr="0023439F">
        <w:t>a number of</w:t>
      </w:r>
      <w:proofErr w:type="gramEnd"/>
      <w:r w:rsidRPr="0023439F">
        <w:t xml:space="preserve"> providers who we work with to offer clinical placements.  You are advised to contact your placement provider for further information when you are notified of your placement allocation if you do not see their name listed on this page or on the Healthcare Placements (PPQA) site (</w:t>
      </w:r>
      <w:hyperlink r:id="rId23" w:history="1">
        <w:r w:rsidRPr="0023439F">
          <w:rPr>
            <w:rStyle w:val="Hyperlink"/>
            <w:color w:val="777777"/>
          </w:rPr>
          <w:t>link</w:t>
        </w:r>
      </w:hyperlink>
      <w:r w:rsidRPr="0023439F">
        <w:t>).</w:t>
      </w:r>
      <w:r>
        <w:t xml:space="preserve">  </w:t>
      </w:r>
    </w:p>
    <w:p w14:paraId="39FC2AC9" w14:textId="77777777" w:rsidR="0050779D" w:rsidRDefault="0050779D" w:rsidP="00A03FAC">
      <w:pPr>
        <w:pStyle w:val="NoSpacing"/>
      </w:pPr>
    </w:p>
    <w:p w14:paraId="2EDC6806" w14:textId="196D89C4" w:rsidR="00DD4ECF" w:rsidRDefault="00182C2C" w:rsidP="00A03FAC">
      <w:pPr>
        <w:pStyle w:val="NoSpacing"/>
      </w:pPr>
      <w:r>
        <w:t xml:space="preserve">Copy list from </w:t>
      </w:r>
      <w:hyperlink r:id="rId24" w:history="1">
        <w:r w:rsidRPr="0050779D">
          <w:rPr>
            <w:rStyle w:val="Hyperlink"/>
          </w:rPr>
          <w:t>LINK</w:t>
        </w:r>
      </w:hyperlink>
    </w:p>
    <w:p w14:paraId="3BF26A7B" w14:textId="77777777" w:rsidR="008C4AD0" w:rsidRPr="00DD4ECF" w:rsidRDefault="008C4AD0" w:rsidP="00A03FAC">
      <w:pPr>
        <w:pStyle w:val="NoSpacing"/>
      </w:pPr>
    </w:p>
    <w:p w14:paraId="48B3735B" w14:textId="6A77DE07" w:rsidR="00BB1951" w:rsidRDefault="00BB1951" w:rsidP="00A03FAC">
      <w:pPr>
        <w:pStyle w:val="Heading1"/>
      </w:pPr>
      <w:r>
        <w:t>Roles and Responsibilities</w:t>
      </w:r>
    </w:p>
    <w:p w14:paraId="273A22A8" w14:textId="6A77DE07" w:rsidR="00AB515C" w:rsidRPr="00AB515C" w:rsidRDefault="00AB515C" w:rsidP="00AB515C"/>
    <w:p w14:paraId="5DD6C9FF" w14:textId="6A77DE07" w:rsidR="00C515D4" w:rsidRDefault="00C515D4" w:rsidP="00C515D4">
      <w:pPr>
        <w:pStyle w:val="Heading2"/>
      </w:pPr>
      <w:r>
        <w:t>Student, Lecturer and Mentor Roles</w:t>
      </w:r>
    </w:p>
    <w:p w14:paraId="6367AD6F" w14:textId="32B58426" w:rsidR="00AB515C" w:rsidRPr="00AB515C" w:rsidRDefault="00AB515C" w:rsidP="00512745">
      <w:r w:rsidRPr="00AB515C">
        <w:rPr>
          <w:noProof/>
        </w:rPr>
        <w:drawing>
          <wp:inline distT="0" distB="0" distL="0" distR="0" wp14:anchorId="67DED1BA" wp14:editId="49FAB9C5">
            <wp:extent cx="2428875" cy="2619375"/>
            <wp:effectExtent l="0" t="0" r="9525" b="9525"/>
            <wp:docPr id="3" name="Picture 3" descr="Mentor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ntor cyc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28875" cy="2619375"/>
                    </a:xfrm>
                    <a:prstGeom prst="rect">
                      <a:avLst/>
                    </a:prstGeom>
                    <a:noFill/>
                    <a:ln>
                      <a:noFill/>
                    </a:ln>
                  </pic:spPr>
                </pic:pic>
              </a:graphicData>
            </a:graphic>
          </wp:inline>
        </w:drawing>
      </w:r>
    </w:p>
    <w:p w14:paraId="03FCC822" w14:textId="31BBA8AA" w:rsidR="00AB515C" w:rsidRPr="00AB515C" w:rsidRDefault="00AB515C" w:rsidP="00AB515C">
      <w:r w:rsidRPr="00AB515C">
        <w:t>We have written the '</w:t>
      </w:r>
      <w:hyperlink r:id="rId26" w:history="1">
        <w:r w:rsidRPr="00AB515C">
          <w:rPr>
            <w:rStyle w:val="Hyperlink"/>
          </w:rPr>
          <w:t>What is a Placement Practice Educator</w:t>
        </w:r>
      </w:hyperlink>
      <w:r w:rsidRPr="00AB515C">
        <w:t>' guide to give you some useful hints and tips. In the guide we have used the new term 'Practice Educator (</w:t>
      </w:r>
      <w:proofErr w:type="spellStart"/>
      <w:r w:rsidRPr="00AB515C">
        <w:t>PEd</w:t>
      </w:r>
      <w:proofErr w:type="spellEnd"/>
      <w:r w:rsidRPr="00AB515C">
        <w:t>) which the profession is now using</w:t>
      </w:r>
      <w:r w:rsidR="00F56417">
        <w:t xml:space="preserve">.  </w:t>
      </w:r>
      <w:r w:rsidRPr="00AB515C">
        <w:t>The following guides outline key ideas about how students learn:</w:t>
      </w:r>
    </w:p>
    <w:p w14:paraId="13967F5F" w14:textId="77777777" w:rsidR="00AB515C" w:rsidRPr="00AB515C" w:rsidRDefault="003E74D9" w:rsidP="00AB515C">
      <w:hyperlink r:id="rId27" w:history="1">
        <w:r w:rsidR="00AB515C" w:rsidRPr="00AB515C">
          <w:rPr>
            <w:rStyle w:val="Hyperlink"/>
          </w:rPr>
          <w:t>Learning Styles</w:t>
        </w:r>
      </w:hyperlink>
    </w:p>
    <w:p w14:paraId="0FA109C6" w14:textId="77777777" w:rsidR="00AB515C" w:rsidRDefault="003E74D9" w:rsidP="00AB515C">
      <w:hyperlink r:id="rId28" w:history="1">
        <w:r w:rsidR="00AB515C" w:rsidRPr="00AB515C">
          <w:rPr>
            <w:rStyle w:val="Hyperlink"/>
          </w:rPr>
          <w:t>Learning Theories</w:t>
        </w:r>
      </w:hyperlink>
    </w:p>
    <w:p w14:paraId="3A0524AC" w14:textId="77777777" w:rsidR="00373675" w:rsidRDefault="00373675" w:rsidP="00AB515C"/>
    <w:p w14:paraId="47DE0498" w14:textId="4EAFAA5F" w:rsidR="00231094" w:rsidRPr="00AB515C" w:rsidRDefault="00231094" w:rsidP="00AB515C">
      <w:r>
        <w:t xml:space="preserve">The following two documents can </w:t>
      </w:r>
      <w:r w:rsidRPr="00AB515C">
        <w:t xml:space="preserve">help the </w:t>
      </w:r>
      <w:r>
        <w:t>educators</w:t>
      </w:r>
      <w:r w:rsidRPr="00AB515C">
        <w:t xml:space="preserve"> and student</w:t>
      </w:r>
      <w:r>
        <w:t>s</w:t>
      </w:r>
      <w:r w:rsidRPr="00AB515C">
        <w:t xml:space="preserve"> plan </w:t>
      </w:r>
      <w:r w:rsidR="00BA320E">
        <w:t xml:space="preserve">and document </w:t>
      </w:r>
      <w:r w:rsidRPr="00AB515C">
        <w:t>the student's placement learning plan.</w:t>
      </w:r>
    </w:p>
    <w:p w14:paraId="3000B57E" w14:textId="19C0F99E" w:rsidR="00AB515C" w:rsidRPr="00AB515C" w:rsidRDefault="003E74D9" w:rsidP="00231094">
      <w:hyperlink r:id="rId29" w:history="1">
        <w:r w:rsidR="00AB515C" w:rsidRPr="00AB515C">
          <w:rPr>
            <w:rStyle w:val="Hyperlink"/>
          </w:rPr>
          <w:t>SWOT analysis </w:t>
        </w:r>
      </w:hyperlink>
    </w:p>
    <w:p w14:paraId="249BF4EA" w14:textId="182828E6" w:rsidR="00AB515C" w:rsidRDefault="003E74D9" w:rsidP="00231094">
      <w:hyperlink r:id="rId30" w:history="1">
        <w:r w:rsidR="00231094" w:rsidRPr="00AB515C">
          <w:rPr>
            <w:rStyle w:val="Hyperlink"/>
          </w:rPr>
          <w:t>Guide for A Learning Contract</w:t>
        </w:r>
      </w:hyperlink>
    </w:p>
    <w:p w14:paraId="72A1B48E" w14:textId="77777777" w:rsidR="00231094" w:rsidRDefault="00231094" w:rsidP="00231094"/>
    <w:p w14:paraId="35A74E36" w14:textId="2C145F62" w:rsidR="00A9302A" w:rsidRDefault="00A9302A" w:rsidP="00A03FAC">
      <w:pPr>
        <w:pStyle w:val="Heading2"/>
      </w:pPr>
      <w:r>
        <w:t>Expectations</w:t>
      </w:r>
    </w:p>
    <w:p w14:paraId="325925F2" w14:textId="480B3538" w:rsidR="00050B72" w:rsidRPr="00050B72" w:rsidRDefault="00A9302A" w:rsidP="00050B72">
      <w:pPr>
        <w:pStyle w:val="NoSpacing"/>
      </w:pPr>
      <w:r w:rsidRPr="28CB5B6C">
        <w:t xml:space="preserve">There are several documents that set out the expectations and responsibilities of all </w:t>
      </w:r>
      <w:r w:rsidRPr="00050B72">
        <w:t xml:space="preserve">those involved in the partnership between student nurses, clinical staff and </w:t>
      </w:r>
      <w:r w:rsidR="00050B72" w:rsidRPr="00050B72">
        <w:t>University and Lecturers, and Patients and Carers, which have been agreed with our placement providers</w:t>
      </w:r>
    </w:p>
    <w:p w14:paraId="36233BE1" w14:textId="77777777" w:rsidR="00050B72" w:rsidRDefault="00050B72" w:rsidP="00A03FAC">
      <w:pPr>
        <w:pStyle w:val="NoSpacing"/>
      </w:pPr>
    </w:p>
    <w:p w14:paraId="6460E5F3" w14:textId="77777777" w:rsidR="00A9302A" w:rsidRPr="003D5E85" w:rsidRDefault="00A9302A" w:rsidP="00A03FAC"/>
    <w:tbl>
      <w:tblPr>
        <w:tblStyle w:val="TableGrid"/>
        <w:tblW w:w="0" w:type="auto"/>
        <w:tblInd w:w="421" w:type="dxa"/>
        <w:tblLook w:val="04A0" w:firstRow="1" w:lastRow="0" w:firstColumn="1" w:lastColumn="0" w:noHBand="0" w:noVBand="1"/>
      </w:tblPr>
      <w:tblGrid>
        <w:gridCol w:w="2409"/>
        <w:gridCol w:w="284"/>
        <w:gridCol w:w="2551"/>
        <w:gridCol w:w="284"/>
        <w:gridCol w:w="2551"/>
      </w:tblGrid>
      <w:tr w:rsidR="00A9302A" w14:paraId="2E6CB832" w14:textId="77777777" w:rsidTr="009C5CDA">
        <w:tc>
          <w:tcPr>
            <w:tcW w:w="2409" w:type="dxa"/>
          </w:tcPr>
          <w:p w14:paraId="74628D64" w14:textId="77777777" w:rsidR="00A9302A" w:rsidRDefault="00A9302A" w:rsidP="00A03FAC"/>
          <w:p w14:paraId="03D727AC" w14:textId="77777777" w:rsidR="00A9302A" w:rsidRDefault="00A9302A" w:rsidP="00A03FAC">
            <w:r w:rsidRPr="00D74A64">
              <w:rPr>
                <w:highlight w:val="yellow"/>
              </w:rPr>
              <w:t>*R</w:t>
            </w:r>
            <w:r>
              <w:t xml:space="preserve"> *W *V *A *L *P *Au</w:t>
            </w:r>
          </w:p>
          <w:p w14:paraId="7019AC27" w14:textId="77777777" w:rsidR="00A9302A" w:rsidRDefault="00A9302A" w:rsidP="00A03FAC"/>
          <w:p w14:paraId="23EE36A0" w14:textId="77777777" w:rsidR="00A9302A" w:rsidRPr="00D11B21" w:rsidRDefault="00A9302A" w:rsidP="00A03FAC">
            <w:r>
              <w:t>Placement Learning expectations</w:t>
            </w:r>
          </w:p>
          <w:p w14:paraId="04B265AE" w14:textId="304A3743" w:rsidR="00A9302A" w:rsidRDefault="00A9302A" w:rsidP="00A03FAC">
            <w:r w:rsidRPr="00A9302A">
              <w:t>LINK</w:t>
            </w:r>
          </w:p>
          <w:p w14:paraId="4AF3779D" w14:textId="77777777" w:rsidR="00A9302A" w:rsidRDefault="00A9302A" w:rsidP="00A03FAC"/>
          <w:p w14:paraId="79408CBC" w14:textId="77777777" w:rsidR="00A9302A" w:rsidRDefault="00A9302A" w:rsidP="00A03FAC"/>
        </w:tc>
        <w:tc>
          <w:tcPr>
            <w:tcW w:w="284" w:type="dxa"/>
            <w:tcBorders>
              <w:top w:val="nil"/>
              <w:bottom w:val="nil"/>
            </w:tcBorders>
          </w:tcPr>
          <w:p w14:paraId="3C640C2C" w14:textId="77777777" w:rsidR="00A9302A" w:rsidRDefault="00A9302A" w:rsidP="00A03FAC"/>
        </w:tc>
        <w:tc>
          <w:tcPr>
            <w:tcW w:w="2551" w:type="dxa"/>
          </w:tcPr>
          <w:p w14:paraId="6533C1D5" w14:textId="77777777" w:rsidR="00A9302A" w:rsidRDefault="00A9302A" w:rsidP="00A03FAC"/>
          <w:p w14:paraId="0D9FFE05" w14:textId="77777777" w:rsidR="00A9302A" w:rsidRDefault="00A9302A" w:rsidP="00A03FAC">
            <w:r>
              <w:t xml:space="preserve">*R *W *V </w:t>
            </w:r>
            <w:r w:rsidRPr="00F56FFD">
              <w:rPr>
                <w:vanish/>
              </w:rPr>
              <w:t xml:space="preserve">*A </w:t>
            </w:r>
            <w:r>
              <w:t xml:space="preserve">*L </w:t>
            </w:r>
            <w:r w:rsidRPr="00F56FFD">
              <w:rPr>
                <w:highlight w:val="yellow"/>
              </w:rPr>
              <w:t>*A</w:t>
            </w:r>
            <w:r>
              <w:t xml:space="preserve"> *P *Au</w:t>
            </w:r>
          </w:p>
          <w:p w14:paraId="4DE0C009" w14:textId="77777777" w:rsidR="00A9302A" w:rsidRDefault="00A9302A" w:rsidP="00A03FAC"/>
          <w:p w14:paraId="4233F847" w14:textId="77777777" w:rsidR="00A9302A" w:rsidRPr="00D11B21" w:rsidRDefault="00A9302A" w:rsidP="00A03FAC">
            <w:r>
              <w:t>Expectations Articulate</w:t>
            </w:r>
          </w:p>
          <w:p w14:paraId="5EC8A1EB" w14:textId="77777777" w:rsidR="00A9302A" w:rsidRDefault="00A9302A" w:rsidP="00A03FAC">
            <w:r w:rsidRPr="00F56FFD">
              <w:rPr>
                <w:highlight w:val="magenta"/>
              </w:rPr>
              <w:t>Internal LINK</w:t>
            </w:r>
          </w:p>
          <w:p w14:paraId="51F8A450" w14:textId="77777777" w:rsidR="00A9302A" w:rsidRDefault="00A9302A" w:rsidP="00A03FAC">
            <w:proofErr w:type="gramStart"/>
            <w:r>
              <w:t>?N</w:t>
            </w:r>
            <w:proofErr w:type="gramEnd"/>
            <w:r>
              <w:t>&amp;M ?AHP</w:t>
            </w:r>
          </w:p>
          <w:p w14:paraId="4AC47923" w14:textId="77777777" w:rsidR="00A9302A" w:rsidRDefault="00A9302A" w:rsidP="00A03FAC"/>
        </w:tc>
        <w:tc>
          <w:tcPr>
            <w:tcW w:w="284" w:type="dxa"/>
            <w:tcBorders>
              <w:top w:val="nil"/>
              <w:bottom w:val="nil"/>
            </w:tcBorders>
          </w:tcPr>
          <w:p w14:paraId="6E681904" w14:textId="77777777" w:rsidR="00A9302A" w:rsidRDefault="00A9302A" w:rsidP="00A03FAC"/>
        </w:tc>
        <w:tc>
          <w:tcPr>
            <w:tcW w:w="2551" w:type="dxa"/>
          </w:tcPr>
          <w:p w14:paraId="2A949E79" w14:textId="77777777" w:rsidR="00A9302A" w:rsidRDefault="00A9302A" w:rsidP="00A03FAC"/>
          <w:p w14:paraId="229050B7" w14:textId="77777777" w:rsidR="00A9302A" w:rsidRDefault="00A9302A" w:rsidP="00A03FAC">
            <w:r>
              <w:t>*R *W *V *A *L *P *Au</w:t>
            </w:r>
          </w:p>
          <w:p w14:paraId="15753E45" w14:textId="77777777" w:rsidR="00A9302A" w:rsidRDefault="00A9302A" w:rsidP="00A03FAC"/>
          <w:p w14:paraId="4DE2A2F9" w14:textId="77777777" w:rsidR="00A9302A" w:rsidRPr="00D11B21" w:rsidRDefault="00A9302A" w:rsidP="00A03FAC">
            <w:r w:rsidRPr="00D11B21">
              <w:t>Title text</w:t>
            </w:r>
          </w:p>
          <w:p w14:paraId="0A93165B" w14:textId="77777777" w:rsidR="00A9302A" w:rsidRDefault="00A9302A" w:rsidP="00A03FAC">
            <w:r>
              <w:t>LINK</w:t>
            </w:r>
          </w:p>
          <w:p w14:paraId="47CD6A1D" w14:textId="77777777" w:rsidR="00A9302A" w:rsidRDefault="00A9302A" w:rsidP="00A03FAC"/>
        </w:tc>
      </w:tr>
    </w:tbl>
    <w:p w14:paraId="4385FF77" w14:textId="77777777" w:rsidR="00A9302A" w:rsidRPr="00A9302A" w:rsidRDefault="00A9302A" w:rsidP="00A03FAC"/>
    <w:p w14:paraId="79DDCBB0" w14:textId="6A77DE07" w:rsidR="00425C12" w:rsidRPr="00425C12" w:rsidRDefault="00425C12" w:rsidP="00A03FAC"/>
    <w:p w14:paraId="5F6905F8" w14:textId="5D6D6473" w:rsidR="00901927" w:rsidRDefault="00901927" w:rsidP="00A03FAC">
      <w:pPr>
        <w:pStyle w:val="Heading2"/>
      </w:pPr>
      <w:r>
        <w:t>Travelling to Placement</w:t>
      </w:r>
    </w:p>
    <w:p w14:paraId="029F00BA" w14:textId="77777777" w:rsidR="00E82842" w:rsidRPr="00E82842" w:rsidRDefault="00E82842" w:rsidP="00E82842">
      <w:pPr>
        <w:pStyle w:val="Heading3"/>
      </w:pPr>
      <w:r w:rsidRPr="00E82842">
        <w:t>Use of your own car during Clinical Placement</w:t>
      </w:r>
    </w:p>
    <w:p w14:paraId="28EB87CF" w14:textId="6F8E8A4C" w:rsidR="00E82842" w:rsidRPr="00E82842" w:rsidRDefault="00E82842" w:rsidP="00E82842">
      <w:r w:rsidRPr="00E82842">
        <w:t>Some students may be required to use their own transport to attend placement If this is the case it is the student's responsibility to ensure that their vehicle insurance covers them for this (Business Class cover – check with your individual insurance provider). Please refer to the </w:t>
      </w:r>
      <w:hyperlink r:id="rId31" w:history="1">
        <w:r w:rsidRPr="00E82842">
          <w:rPr>
            <w:rStyle w:val="Hyperlink"/>
          </w:rPr>
          <w:t>Use of Student's Own Vehicle on Placement Policy</w:t>
        </w:r>
      </w:hyperlink>
      <w:r w:rsidR="00235451">
        <w:t xml:space="preserve"> (</w:t>
      </w:r>
      <w:proofErr w:type="spellStart"/>
      <w:r>
        <w:t>broked</w:t>
      </w:r>
      <w:proofErr w:type="spellEnd"/>
      <w:r w:rsidR="00235451">
        <w:t>)</w:t>
      </w:r>
    </w:p>
    <w:p w14:paraId="123ED14E" w14:textId="77777777" w:rsidR="00B31BF1" w:rsidRPr="00B31BF1" w:rsidRDefault="00B31BF1" w:rsidP="00B31BF1"/>
    <w:p w14:paraId="6454D426" w14:textId="38E5E1DE" w:rsidR="00E41512" w:rsidRPr="007807B8" w:rsidRDefault="517FBA9A" w:rsidP="00A03FAC">
      <w:pPr>
        <w:pStyle w:val="Heading2"/>
      </w:pPr>
      <w:r>
        <w:t>Personal circumstances and placement allocation</w:t>
      </w:r>
    </w:p>
    <w:p w14:paraId="243A446A" w14:textId="2476DA10" w:rsidR="0004034C" w:rsidRPr="0004034C" w:rsidRDefault="517FBA9A" w:rsidP="00500A34">
      <w:r w:rsidRPr="517FBA9A">
        <w:t xml:space="preserve">If you feel you have mitigating circumstances that may influence your ability to attend placements these need to be considered during the placement allocation process.  Below you will find an allocation review procedure and an accompanying form to complete if you would like your circumstances to be considered during the allocation process.  You will also find a link to information for returning students if your ability to attend placement has changed. </w:t>
      </w:r>
    </w:p>
    <w:tbl>
      <w:tblPr>
        <w:tblW w:w="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270"/>
        <w:gridCol w:w="2550"/>
        <w:gridCol w:w="270"/>
        <w:gridCol w:w="2550"/>
      </w:tblGrid>
      <w:tr w:rsidR="0004034C" w:rsidRPr="0004034C" w14:paraId="272080D9" w14:textId="77777777" w:rsidTr="0004034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A5F4A49" w14:textId="77777777" w:rsidR="0004034C" w:rsidRPr="0004034C" w:rsidRDefault="0004034C" w:rsidP="00A03FAC">
            <w:pPr>
              <w:rPr>
                <w:rFonts w:ascii="Times New Roman" w:hAnsi="Times New Roman"/>
                <w:sz w:val="24"/>
                <w:szCs w:val="24"/>
              </w:rPr>
            </w:pPr>
            <w:r w:rsidRPr="0004034C">
              <w:t> </w:t>
            </w:r>
          </w:p>
          <w:p w14:paraId="64B1B0B4" w14:textId="77777777" w:rsidR="0004034C" w:rsidRPr="0004034C" w:rsidRDefault="0004034C" w:rsidP="00A03FAC">
            <w:pPr>
              <w:rPr>
                <w:rFonts w:ascii="Times New Roman" w:hAnsi="Times New Roman"/>
                <w:sz w:val="24"/>
                <w:szCs w:val="24"/>
              </w:rPr>
            </w:pPr>
            <w:r w:rsidRPr="0004034C">
              <w:rPr>
                <w:shd w:val="clear" w:color="auto" w:fill="FFFF00"/>
              </w:rPr>
              <w:t>*R</w:t>
            </w:r>
            <w:r w:rsidRPr="0004034C">
              <w:t> *W *V *A *L *P *Au </w:t>
            </w:r>
          </w:p>
          <w:p w14:paraId="0FD4CF99" w14:textId="77777777" w:rsidR="0004034C" w:rsidRPr="0004034C" w:rsidRDefault="0004034C" w:rsidP="00A03FAC">
            <w:pPr>
              <w:rPr>
                <w:rFonts w:ascii="Times New Roman" w:hAnsi="Times New Roman"/>
                <w:sz w:val="24"/>
                <w:szCs w:val="24"/>
              </w:rPr>
            </w:pPr>
            <w:r w:rsidRPr="0004034C">
              <w:t> </w:t>
            </w:r>
          </w:p>
          <w:p w14:paraId="722CCAC4" w14:textId="77777777" w:rsidR="0004034C" w:rsidRPr="0004034C" w:rsidRDefault="003E74D9" w:rsidP="00A03FAC">
            <w:pPr>
              <w:rPr>
                <w:rFonts w:ascii="Times New Roman" w:hAnsi="Times New Roman"/>
                <w:sz w:val="24"/>
                <w:szCs w:val="24"/>
              </w:rPr>
            </w:pPr>
            <w:hyperlink r:id="rId32" w:tgtFrame="_blank" w:history="1">
              <w:r w:rsidR="0004034C" w:rsidRPr="0004034C">
                <w:rPr>
                  <w:rFonts w:ascii="Verdana" w:hAnsi="Verdana"/>
                  <w:color w:val="FF0066"/>
                  <w:sz w:val="19"/>
                  <w:szCs w:val="19"/>
                  <w:u w:val="single"/>
                </w:rPr>
                <w:t>Placement Mitigating Circumstances (PMC) Review Procedure</w:t>
              </w:r>
            </w:hyperlink>
            <w:r w:rsidR="0004034C" w:rsidRPr="0004034C">
              <w:rPr>
                <w:rFonts w:ascii="Calibri" w:hAnsi="Calibri" w:cs="Calibri"/>
              </w:rPr>
              <w:t> </w:t>
            </w:r>
          </w:p>
          <w:p w14:paraId="3B6BA528" w14:textId="77777777" w:rsidR="0004034C" w:rsidRPr="0004034C" w:rsidRDefault="0004034C" w:rsidP="00A03FAC">
            <w:pPr>
              <w:rPr>
                <w:rFonts w:ascii="Times New Roman" w:hAnsi="Times New Roman"/>
                <w:sz w:val="24"/>
                <w:szCs w:val="24"/>
              </w:rPr>
            </w:pPr>
            <w:r w:rsidRPr="0004034C">
              <w:t> </w:t>
            </w:r>
          </w:p>
          <w:p w14:paraId="2BABD55C" w14:textId="77777777" w:rsidR="0004034C" w:rsidRPr="0004034C" w:rsidRDefault="0004034C" w:rsidP="00A03FAC">
            <w:pPr>
              <w:rPr>
                <w:rFonts w:ascii="Times New Roman" w:hAnsi="Times New Roman"/>
                <w:sz w:val="24"/>
                <w:szCs w:val="24"/>
              </w:rPr>
            </w:pPr>
            <w:r w:rsidRPr="0004034C">
              <w:t> </w:t>
            </w:r>
          </w:p>
        </w:tc>
        <w:tc>
          <w:tcPr>
            <w:tcW w:w="270" w:type="dxa"/>
            <w:tcBorders>
              <w:top w:val="nil"/>
              <w:left w:val="nil"/>
              <w:bottom w:val="nil"/>
              <w:right w:val="single" w:sz="6" w:space="0" w:color="auto"/>
            </w:tcBorders>
            <w:shd w:val="clear" w:color="auto" w:fill="auto"/>
            <w:hideMark/>
          </w:tcPr>
          <w:p w14:paraId="7A24FE7D" w14:textId="77777777" w:rsidR="0004034C" w:rsidRPr="0004034C" w:rsidRDefault="0004034C" w:rsidP="00A03FAC">
            <w:pPr>
              <w:rPr>
                <w:rFonts w:ascii="Times New Roman" w:hAnsi="Times New Roman"/>
                <w:sz w:val="24"/>
                <w:szCs w:val="24"/>
              </w:rPr>
            </w:pPr>
            <w:r w:rsidRPr="0004034C">
              <w:t> </w:t>
            </w:r>
          </w:p>
        </w:tc>
        <w:tc>
          <w:tcPr>
            <w:tcW w:w="2550" w:type="dxa"/>
            <w:tcBorders>
              <w:top w:val="single" w:sz="6" w:space="0" w:color="auto"/>
              <w:left w:val="nil"/>
              <w:bottom w:val="single" w:sz="6" w:space="0" w:color="auto"/>
              <w:right w:val="single" w:sz="6" w:space="0" w:color="auto"/>
            </w:tcBorders>
            <w:shd w:val="clear" w:color="auto" w:fill="auto"/>
            <w:hideMark/>
          </w:tcPr>
          <w:p w14:paraId="7843F9F7" w14:textId="77777777" w:rsidR="0004034C" w:rsidRPr="0004034C" w:rsidRDefault="0004034C" w:rsidP="00A03FAC">
            <w:pPr>
              <w:rPr>
                <w:rFonts w:ascii="Times New Roman" w:hAnsi="Times New Roman"/>
                <w:sz w:val="24"/>
                <w:szCs w:val="24"/>
              </w:rPr>
            </w:pPr>
            <w:r w:rsidRPr="0004034C">
              <w:t> </w:t>
            </w:r>
          </w:p>
          <w:p w14:paraId="62D982F9" w14:textId="77777777" w:rsidR="0004034C" w:rsidRPr="0004034C" w:rsidRDefault="0004034C" w:rsidP="00A03FAC">
            <w:pPr>
              <w:rPr>
                <w:rFonts w:ascii="Times New Roman" w:hAnsi="Times New Roman"/>
                <w:sz w:val="24"/>
                <w:szCs w:val="24"/>
              </w:rPr>
            </w:pPr>
            <w:r w:rsidRPr="0004034C">
              <w:t>*R </w:t>
            </w:r>
            <w:r w:rsidRPr="0004034C">
              <w:rPr>
                <w:shd w:val="clear" w:color="auto" w:fill="FFFF00"/>
              </w:rPr>
              <w:t>*W</w:t>
            </w:r>
            <w:r w:rsidRPr="0004034C">
              <w:t> *V *A *L *P *Au </w:t>
            </w:r>
          </w:p>
          <w:p w14:paraId="4D82693E" w14:textId="77777777" w:rsidR="0004034C" w:rsidRPr="0004034C" w:rsidRDefault="0004034C" w:rsidP="00A03FAC">
            <w:pPr>
              <w:rPr>
                <w:rFonts w:ascii="Times New Roman" w:hAnsi="Times New Roman"/>
                <w:sz w:val="24"/>
                <w:szCs w:val="24"/>
              </w:rPr>
            </w:pPr>
            <w:r w:rsidRPr="0004034C">
              <w:t> </w:t>
            </w:r>
          </w:p>
          <w:p w14:paraId="1F0C40BF" w14:textId="7E9850C1" w:rsidR="0004034C" w:rsidRPr="0004034C" w:rsidRDefault="003E74D9" w:rsidP="00A03FAC">
            <w:pPr>
              <w:rPr>
                <w:rFonts w:ascii="Times New Roman" w:hAnsi="Times New Roman"/>
                <w:sz w:val="24"/>
                <w:szCs w:val="24"/>
              </w:rPr>
            </w:pPr>
            <w:hyperlink r:id="rId33" w:tgtFrame="_blank" w:history="1">
              <w:r w:rsidR="0004034C" w:rsidRPr="0004034C">
                <w:rPr>
                  <w:rFonts w:ascii="Verdana" w:hAnsi="Verdana"/>
                  <w:color w:val="FF0066"/>
                  <w:sz w:val="19"/>
                  <w:szCs w:val="19"/>
                  <w:u w:val="single"/>
                </w:rPr>
                <w:t>Placement Mitigating Circumstances (PMC) form</w:t>
              </w:r>
            </w:hyperlink>
            <w:r w:rsidR="0004034C" w:rsidRPr="0004034C">
              <w:rPr>
                <w:rFonts w:ascii="Calibri" w:hAnsi="Calibri" w:cs="Calibri"/>
              </w:rPr>
              <w:t> (nursing)</w:t>
            </w:r>
          </w:p>
        </w:tc>
        <w:tc>
          <w:tcPr>
            <w:tcW w:w="270" w:type="dxa"/>
            <w:tcBorders>
              <w:top w:val="nil"/>
              <w:left w:val="nil"/>
              <w:bottom w:val="nil"/>
              <w:right w:val="single" w:sz="6" w:space="0" w:color="auto"/>
            </w:tcBorders>
            <w:shd w:val="clear" w:color="auto" w:fill="auto"/>
            <w:hideMark/>
          </w:tcPr>
          <w:p w14:paraId="341CB555" w14:textId="77777777" w:rsidR="0004034C" w:rsidRPr="0004034C" w:rsidRDefault="0004034C" w:rsidP="00A03FAC">
            <w:pPr>
              <w:rPr>
                <w:rFonts w:ascii="Times New Roman" w:hAnsi="Times New Roman"/>
                <w:sz w:val="24"/>
                <w:szCs w:val="24"/>
              </w:rPr>
            </w:pPr>
            <w:r w:rsidRPr="0004034C">
              <w:t> </w:t>
            </w:r>
          </w:p>
        </w:tc>
        <w:tc>
          <w:tcPr>
            <w:tcW w:w="2550" w:type="dxa"/>
            <w:tcBorders>
              <w:top w:val="single" w:sz="6" w:space="0" w:color="auto"/>
              <w:left w:val="nil"/>
              <w:bottom w:val="single" w:sz="6" w:space="0" w:color="auto"/>
              <w:right w:val="single" w:sz="6" w:space="0" w:color="auto"/>
            </w:tcBorders>
            <w:shd w:val="clear" w:color="auto" w:fill="auto"/>
            <w:hideMark/>
          </w:tcPr>
          <w:p w14:paraId="4C653E77" w14:textId="77777777" w:rsidR="0004034C" w:rsidRPr="0004034C" w:rsidRDefault="0004034C" w:rsidP="00A03FAC">
            <w:pPr>
              <w:rPr>
                <w:rFonts w:ascii="Times New Roman" w:hAnsi="Times New Roman"/>
                <w:sz w:val="24"/>
                <w:szCs w:val="24"/>
              </w:rPr>
            </w:pPr>
            <w:r w:rsidRPr="0004034C">
              <w:t> </w:t>
            </w:r>
          </w:p>
          <w:p w14:paraId="631A4B19" w14:textId="77777777" w:rsidR="0004034C" w:rsidRPr="0004034C" w:rsidRDefault="0004034C" w:rsidP="00A03FAC">
            <w:pPr>
              <w:rPr>
                <w:rFonts w:ascii="Times New Roman" w:hAnsi="Times New Roman"/>
                <w:sz w:val="24"/>
                <w:szCs w:val="24"/>
              </w:rPr>
            </w:pPr>
            <w:r w:rsidRPr="0004034C">
              <w:rPr>
                <w:shd w:val="clear" w:color="auto" w:fill="FFFF00"/>
              </w:rPr>
              <w:t>*R</w:t>
            </w:r>
            <w:r w:rsidRPr="0004034C">
              <w:t> *W *V *A *L *P *Au </w:t>
            </w:r>
          </w:p>
          <w:p w14:paraId="02BFDF31" w14:textId="77777777" w:rsidR="0004034C" w:rsidRPr="0004034C" w:rsidRDefault="0004034C" w:rsidP="00A03FAC">
            <w:pPr>
              <w:rPr>
                <w:rFonts w:ascii="Times New Roman" w:hAnsi="Times New Roman"/>
                <w:sz w:val="24"/>
                <w:szCs w:val="24"/>
              </w:rPr>
            </w:pPr>
            <w:r w:rsidRPr="0004034C">
              <w:t> </w:t>
            </w:r>
          </w:p>
          <w:p w14:paraId="15E21DDD" w14:textId="77777777" w:rsidR="0004034C" w:rsidRPr="0004034C" w:rsidRDefault="0004034C" w:rsidP="00A03FAC">
            <w:pPr>
              <w:rPr>
                <w:rFonts w:ascii="Times New Roman" w:hAnsi="Times New Roman"/>
                <w:sz w:val="24"/>
                <w:szCs w:val="24"/>
              </w:rPr>
            </w:pPr>
            <w:r w:rsidRPr="0004034C">
              <w:t>Placement Process for returners </w:t>
            </w:r>
          </w:p>
          <w:p w14:paraId="1EA07092" w14:textId="77777777" w:rsidR="0004034C" w:rsidRPr="0004034C" w:rsidRDefault="0004034C" w:rsidP="00A03FAC">
            <w:pPr>
              <w:rPr>
                <w:rFonts w:ascii="Times New Roman" w:hAnsi="Times New Roman"/>
                <w:sz w:val="24"/>
                <w:szCs w:val="24"/>
              </w:rPr>
            </w:pPr>
            <w:r w:rsidRPr="0004034C">
              <w:t>Internal to generic area </w:t>
            </w:r>
          </w:p>
          <w:p w14:paraId="0C0B4DE2" w14:textId="77777777" w:rsidR="0004034C" w:rsidRPr="0004034C" w:rsidRDefault="003E74D9" w:rsidP="00A03FAC">
            <w:pPr>
              <w:rPr>
                <w:rFonts w:ascii="Times New Roman" w:hAnsi="Times New Roman"/>
                <w:sz w:val="24"/>
                <w:szCs w:val="24"/>
              </w:rPr>
            </w:pPr>
            <w:hyperlink r:id="rId34" w:tgtFrame="_blank" w:history="1">
              <w:r w:rsidR="0004034C" w:rsidRPr="0004034C">
                <w:rPr>
                  <w:rFonts w:ascii="Calibri" w:hAnsi="Calibri" w:cs="Calibri"/>
                  <w:color w:val="0563C1"/>
                  <w:u w:val="single"/>
                </w:rPr>
                <w:t>LINK</w:t>
              </w:r>
            </w:hyperlink>
            <w:r w:rsidR="0004034C" w:rsidRPr="0004034C">
              <w:rPr>
                <w:rFonts w:ascii="Calibri" w:hAnsi="Calibri" w:cs="Calibri"/>
              </w:rPr>
              <w:t> </w:t>
            </w:r>
          </w:p>
          <w:p w14:paraId="28B79D76" w14:textId="77777777" w:rsidR="0004034C" w:rsidRPr="0004034C" w:rsidRDefault="0004034C" w:rsidP="00A03FAC">
            <w:pPr>
              <w:rPr>
                <w:rFonts w:ascii="Times New Roman" w:hAnsi="Times New Roman"/>
                <w:sz w:val="24"/>
                <w:szCs w:val="24"/>
              </w:rPr>
            </w:pPr>
            <w:r w:rsidRPr="0004034C">
              <w:t> </w:t>
            </w:r>
          </w:p>
        </w:tc>
      </w:tr>
    </w:tbl>
    <w:p w14:paraId="53ADB6D9" w14:textId="21FA1833" w:rsidR="517FBA9A" w:rsidRDefault="517FBA9A" w:rsidP="00A03FAC"/>
    <w:p w14:paraId="1BCA8A25" w14:textId="1CFF0E0C" w:rsidR="00BA42ED" w:rsidRDefault="0090526F" w:rsidP="00500A34">
      <w:pPr>
        <w:pStyle w:val="Heading1"/>
      </w:pPr>
      <w:r>
        <w:t>Placement</w:t>
      </w:r>
      <w:r w:rsidR="00B270AC" w:rsidRPr="5777BF6E">
        <w:t xml:space="preserve"> Calendars</w:t>
      </w:r>
    </w:p>
    <w:p w14:paraId="58B919C2" w14:textId="0EECC71E" w:rsidR="00BA42ED" w:rsidRDefault="00BA42ED" w:rsidP="00BA42ED">
      <w:r w:rsidRPr="00BA42ED">
        <w:t xml:space="preserve">Here you will find the </w:t>
      </w:r>
      <w:r w:rsidR="00FF3EBB">
        <w:t>Placement</w:t>
      </w:r>
      <w:r w:rsidRPr="00BA42ED">
        <w:t xml:space="preserve"> Calendars (Training Plans) for your programme for the current academic year. Th</w:t>
      </w:r>
      <w:r w:rsidR="00FF3EBB">
        <w:t>is will</w:t>
      </w:r>
      <w:r w:rsidRPr="00BA42ED">
        <w:t xml:space="preserve"> tell you when your placements will take place:</w:t>
      </w:r>
    </w:p>
    <w:p w14:paraId="69F1C729" w14:textId="77777777" w:rsidR="00FF3EBB" w:rsidRPr="00BA42ED" w:rsidRDefault="00FF3EBB" w:rsidP="00BA42ED"/>
    <w:p w14:paraId="501DFB05" w14:textId="77777777" w:rsidR="00BA42ED" w:rsidRPr="00BA42ED" w:rsidRDefault="00BA42ED" w:rsidP="00FF3EBB">
      <w:pPr>
        <w:pStyle w:val="Heading2"/>
      </w:pPr>
      <w:r w:rsidRPr="00BA42ED">
        <w:t>DipHE Paramedic Practice</w:t>
      </w:r>
    </w:p>
    <w:p w14:paraId="2933DCF6" w14:textId="7B7253D8" w:rsidR="00BA42ED" w:rsidRDefault="003E74D9" w:rsidP="004F2083">
      <w:hyperlink r:id="rId35" w:history="1">
        <w:r w:rsidR="00BA42ED" w:rsidRPr="00BA42ED">
          <w:rPr>
            <w:rStyle w:val="Hyperlink"/>
          </w:rPr>
          <w:t>March 2017 Cohort</w:t>
        </w:r>
      </w:hyperlink>
    </w:p>
    <w:p w14:paraId="6C079182" w14:textId="77777777" w:rsidR="00FF3EBB" w:rsidRPr="00BA42ED" w:rsidRDefault="00FF3EBB" w:rsidP="00FF3EBB"/>
    <w:p w14:paraId="45B0A3A8" w14:textId="77777777" w:rsidR="00BA42ED" w:rsidRPr="00BA42ED" w:rsidRDefault="00BA42ED" w:rsidP="00FF3EBB">
      <w:pPr>
        <w:pStyle w:val="Heading2"/>
      </w:pPr>
      <w:r w:rsidRPr="00BA42ED">
        <w:t>BSc (Hons) Paramedic Science</w:t>
      </w:r>
    </w:p>
    <w:p w14:paraId="24833927" w14:textId="77777777" w:rsidR="00BA42ED" w:rsidRPr="00BA42ED" w:rsidRDefault="00BA42ED" w:rsidP="00BA42ED">
      <w:pPr>
        <w:rPr>
          <w:b/>
          <w:bCs/>
        </w:rPr>
      </w:pPr>
      <w:r w:rsidRPr="00BA42ED">
        <w:rPr>
          <w:b/>
          <w:bCs/>
        </w:rPr>
        <w:t> </w:t>
      </w:r>
    </w:p>
    <w:p w14:paraId="59344DD4" w14:textId="77777777" w:rsidR="00BA42ED" w:rsidRPr="00BA42ED" w:rsidRDefault="00BA42ED" w:rsidP="00BA42ED">
      <w:pPr>
        <w:rPr>
          <w:b/>
          <w:bCs/>
        </w:rPr>
      </w:pPr>
      <w:r w:rsidRPr="00BA42ED">
        <w:rPr>
          <w:b/>
          <w:bCs/>
          <w:u w:val="single"/>
        </w:rPr>
        <w:t>2017-2018</w:t>
      </w:r>
    </w:p>
    <w:p w14:paraId="469AB4DA" w14:textId="3D7A47D1" w:rsidR="00BA42ED" w:rsidRPr="00BA42ED" w:rsidRDefault="003E74D9" w:rsidP="004F2083">
      <w:hyperlink r:id="rId36" w:history="1">
        <w:r w:rsidR="00BA42ED" w:rsidRPr="00BA42ED">
          <w:rPr>
            <w:rStyle w:val="Hyperlink"/>
          </w:rPr>
          <w:t>September 2017 Cohort</w:t>
        </w:r>
      </w:hyperlink>
    </w:p>
    <w:p w14:paraId="3818EC2F" w14:textId="1721E802" w:rsidR="00BA42ED" w:rsidRDefault="003E74D9" w:rsidP="004F2083">
      <w:hyperlink r:id="rId37" w:history="1">
        <w:r w:rsidR="00BA42ED" w:rsidRPr="00BA42ED">
          <w:rPr>
            <w:rStyle w:val="Hyperlink"/>
          </w:rPr>
          <w:t>March 2018 Cohort</w:t>
        </w:r>
      </w:hyperlink>
      <w:r w:rsidR="00BA42ED" w:rsidRPr="00BA42ED">
        <w:t> </w:t>
      </w:r>
    </w:p>
    <w:p w14:paraId="3695D234" w14:textId="77777777" w:rsidR="004F2083" w:rsidRPr="00BA42ED" w:rsidRDefault="004F2083" w:rsidP="004F2083"/>
    <w:p w14:paraId="2F298A83" w14:textId="77777777" w:rsidR="00BA42ED" w:rsidRPr="00BA42ED" w:rsidRDefault="00BA42ED" w:rsidP="004F2083">
      <w:pPr>
        <w:rPr>
          <w:b/>
          <w:bCs/>
        </w:rPr>
      </w:pPr>
      <w:r w:rsidRPr="00BA42ED">
        <w:rPr>
          <w:b/>
          <w:bCs/>
          <w:u w:val="single"/>
        </w:rPr>
        <w:t>2018-2019</w:t>
      </w:r>
    </w:p>
    <w:p w14:paraId="67B38959" w14:textId="0ACE485B" w:rsidR="00BA42ED" w:rsidRPr="00BA42ED" w:rsidRDefault="003E74D9" w:rsidP="004F2083">
      <w:hyperlink r:id="rId38" w:history="1">
        <w:r w:rsidR="00BA42ED" w:rsidRPr="00BA42ED">
          <w:rPr>
            <w:rStyle w:val="Hyperlink"/>
          </w:rPr>
          <w:t>September 2017 Cohort</w:t>
        </w:r>
      </w:hyperlink>
      <w:r w:rsidR="00BA42ED" w:rsidRPr="00BA42ED">
        <w:t> </w:t>
      </w:r>
    </w:p>
    <w:p w14:paraId="6DA8F94A" w14:textId="26BA844E" w:rsidR="00BA42ED" w:rsidRPr="00BA42ED" w:rsidRDefault="003E74D9" w:rsidP="004F2083">
      <w:hyperlink r:id="rId39" w:history="1">
        <w:r w:rsidR="00BA42ED" w:rsidRPr="00BA42ED">
          <w:rPr>
            <w:rStyle w:val="Hyperlink"/>
          </w:rPr>
          <w:t>March 2018 Cohort</w:t>
        </w:r>
      </w:hyperlink>
      <w:r w:rsidR="00BA42ED" w:rsidRPr="00BA42ED">
        <w:t> </w:t>
      </w:r>
    </w:p>
    <w:p w14:paraId="0670838C" w14:textId="5C72757B" w:rsidR="00BA42ED" w:rsidRPr="00BA42ED" w:rsidRDefault="003E74D9" w:rsidP="004F2083">
      <w:hyperlink r:id="rId40" w:history="1">
        <w:r w:rsidR="00BA42ED" w:rsidRPr="00BA42ED">
          <w:rPr>
            <w:rStyle w:val="Hyperlink"/>
          </w:rPr>
          <w:t>September 2018 Cohort</w:t>
        </w:r>
      </w:hyperlink>
      <w:r w:rsidR="00BA42ED" w:rsidRPr="00BA42ED">
        <w:t> </w:t>
      </w:r>
    </w:p>
    <w:p w14:paraId="76EF9D67" w14:textId="77777777" w:rsidR="00BA42ED" w:rsidRPr="00BA42ED" w:rsidRDefault="00BA42ED" w:rsidP="00BA42ED"/>
    <w:p w14:paraId="2F9B61FF" w14:textId="45782E69" w:rsidR="00B270AC" w:rsidRDefault="00B270AC" w:rsidP="00A03FAC">
      <w:pPr>
        <w:pStyle w:val="Heading1"/>
      </w:pPr>
      <w:r>
        <w:t>Assessment</w:t>
      </w:r>
    </w:p>
    <w:p w14:paraId="5B2C2FE5" w14:textId="78713EA8" w:rsidR="00E40AB3" w:rsidRDefault="00E40AB3" w:rsidP="002D15CA">
      <w:r>
        <w:t>Your placements are arranged to provide you with the learning opportunities that will help you to meet learning outcomes approved for your programme:</w:t>
      </w:r>
    </w:p>
    <w:p w14:paraId="2B7DB63B" w14:textId="77777777" w:rsidR="00C80F65" w:rsidRDefault="00C80F65" w:rsidP="002D15CA"/>
    <w:p w14:paraId="6DE17CF7" w14:textId="55B238A6" w:rsidR="00C80F65" w:rsidRPr="00C80F65" w:rsidRDefault="00E40AB3" w:rsidP="00C80F65">
      <w:pPr>
        <w:pStyle w:val="Heading2"/>
      </w:pPr>
      <w:r>
        <w:t>DipHE Paramedic Practice - Placement Learning Outcomes</w:t>
      </w:r>
    </w:p>
    <w:p w14:paraId="4343D011" w14:textId="77777777" w:rsidR="00E40AB3" w:rsidRDefault="00E40AB3" w:rsidP="002D15CA">
      <w:r>
        <w:t>Here you will find the </w:t>
      </w:r>
      <w:hyperlink r:id="rId41" w:history="1">
        <w:r>
          <w:rPr>
            <w:rStyle w:val="Hyperlink"/>
            <w:rFonts w:ascii="Verdana" w:hAnsi="Verdana"/>
          </w:rPr>
          <w:t>Learning Outcomes for the DipHE Paramedic Practice</w:t>
        </w:r>
      </w:hyperlink>
      <w:r>
        <w:t> programme.</w:t>
      </w:r>
    </w:p>
    <w:p w14:paraId="36190212" w14:textId="77777777" w:rsidR="00C80F65" w:rsidRDefault="00C80F65" w:rsidP="0026453C"/>
    <w:p w14:paraId="1B91F4BE" w14:textId="31341511" w:rsidR="00E40AB3" w:rsidRDefault="00E40AB3" w:rsidP="00C80F65">
      <w:pPr>
        <w:pStyle w:val="Heading2"/>
      </w:pPr>
      <w:r>
        <w:t>BSc (Hons) Paramedic Science - Placement Learning Outcomes</w:t>
      </w:r>
    </w:p>
    <w:p w14:paraId="4966EB53" w14:textId="77777777" w:rsidR="00E40AB3" w:rsidRDefault="00E40AB3" w:rsidP="002D15CA">
      <w:r>
        <w:t>Here you will find the </w:t>
      </w:r>
      <w:hyperlink r:id="rId42" w:history="1">
        <w:r>
          <w:rPr>
            <w:rStyle w:val="Hyperlink"/>
            <w:rFonts w:ascii="Verdana" w:hAnsi="Verdana"/>
          </w:rPr>
          <w:t>Learning Outcomes for the BSc (Hons) Paramedic Science</w:t>
        </w:r>
      </w:hyperlink>
      <w:r>
        <w:t> programme.</w:t>
      </w:r>
    </w:p>
    <w:p w14:paraId="3906F685" w14:textId="52EA880A" w:rsidR="00E40AB3" w:rsidRDefault="00E40AB3" w:rsidP="00E40AB3"/>
    <w:p w14:paraId="0A71D8B4" w14:textId="45BBAFE5" w:rsidR="00050802" w:rsidRDefault="00050802" w:rsidP="00050802">
      <w:pPr>
        <w:pStyle w:val="Heading2"/>
      </w:pPr>
      <w:r>
        <w:t>Practice Competencies</w:t>
      </w:r>
    </w:p>
    <w:p w14:paraId="6C3B5BA7" w14:textId="77777777" w:rsidR="001F6A6E" w:rsidRDefault="001F6A6E" w:rsidP="007764B5">
      <w:r>
        <w:t xml:space="preserve">During clinical placement and specific clinical teaching sessions you will be assessed in the development of practical competencies necessary to practice as a Paramedic. The use of a portfolio is what you </w:t>
      </w:r>
      <w:proofErr w:type="gramStart"/>
      <w:r>
        <w:t>have to</w:t>
      </w:r>
      <w:proofErr w:type="gramEnd"/>
      <w:r>
        <w:t xml:space="preserve"> construct to show that you have developed the necessary knowledge and understanding that supports practice. </w:t>
      </w:r>
      <w:proofErr w:type="gramStart"/>
      <w:r>
        <w:t>Also</w:t>
      </w:r>
      <w:proofErr w:type="gramEnd"/>
      <w:r>
        <w:t xml:space="preserve"> that you can demonstrate that they have the necessary practice skills consistent with your level of experience.</w:t>
      </w:r>
    </w:p>
    <w:p w14:paraId="3C381100" w14:textId="77777777" w:rsidR="001F6A6E" w:rsidRDefault="001F6A6E" w:rsidP="007764B5">
      <w:r>
        <w:t>Knowledge, understanding, application and integration of related concepts are divided into broad themes within your portfolio. These are:</w:t>
      </w:r>
    </w:p>
    <w:p w14:paraId="4DF1063D" w14:textId="77777777" w:rsidR="001F6A6E" w:rsidRDefault="001F6A6E" w:rsidP="005311F9">
      <w:pPr>
        <w:pStyle w:val="ListParagraph"/>
        <w:numPr>
          <w:ilvl w:val="0"/>
          <w:numId w:val="27"/>
        </w:numPr>
      </w:pPr>
      <w:r>
        <w:t>Principles and Practices</w:t>
      </w:r>
    </w:p>
    <w:p w14:paraId="328938D0" w14:textId="77777777" w:rsidR="001F6A6E" w:rsidRDefault="001F6A6E" w:rsidP="005311F9">
      <w:pPr>
        <w:pStyle w:val="ListParagraph"/>
        <w:numPr>
          <w:ilvl w:val="0"/>
          <w:numId w:val="27"/>
        </w:numPr>
      </w:pPr>
      <w:r>
        <w:t>Professional Development</w:t>
      </w:r>
    </w:p>
    <w:p w14:paraId="5555578E" w14:textId="77777777" w:rsidR="001F6A6E" w:rsidRDefault="001F6A6E" w:rsidP="005311F9">
      <w:pPr>
        <w:pStyle w:val="ListParagraph"/>
        <w:numPr>
          <w:ilvl w:val="0"/>
          <w:numId w:val="27"/>
        </w:numPr>
      </w:pPr>
      <w:r>
        <w:t>Practical competencies</w:t>
      </w:r>
    </w:p>
    <w:p w14:paraId="460CD42D" w14:textId="77777777" w:rsidR="001F6A6E" w:rsidRPr="00050802" w:rsidRDefault="001F6A6E" w:rsidP="005311F9">
      <w:pPr>
        <w:pStyle w:val="ListParagraph"/>
        <w:numPr>
          <w:ilvl w:val="0"/>
          <w:numId w:val="27"/>
        </w:numPr>
      </w:pPr>
      <w:r w:rsidRPr="00050802">
        <w:t>Electronic Clinical Assessment Portfolio (E-CAP)</w:t>
      </w:r>
    </w:p>
    <w:p w14:paraId="09CFE851" w14:textId="77777777" w:rsidR="005311F9" w:rsidRDefault="005311F9" w:rsidP="007764B5"/>
    <w:p w14:paraId="7534AA45" w14:textId="1F333047" w:rsidR="001F6A6E" w:rsidRDefault="001F6A6E" w:rsidP="007764B5">
      <w:pPr>
        <w:rPr>
          <w:rStyle w:val="Hyperlink"/>
          <w:rFonts w:ascii="Verdana" w:hAnsi="Verdana"/>
          <w:sz w:val="19"/>
          <w:szCs w:val="19"/>
        </w:rPr>
      </w:pPr>
      <w:r>
        <w:t>All students will access their portfolio through Pebble Pad. This is the link for the guide to completing the E-CAP: </w:t>
      </w:r>
      <w:hyperlink r:id="rId43" w:history="1">
        <w:r>
          <w:rPr>
            <w:rStyle w:val="Hyperlink"/>
            <w:rFonts w:ascii="Verdana" w:hAnsi="Verdana"/>
            <w:sz w:val="19"/>
            <w:szCs w:val="19"/>
          </w:rPr>
          <w:t>http://www.bit.ly/e-cap</w:t>
        </w:r>
      </w:hyperlink>
    </w:p>
    <w:p w14:paraId="51AE0D0C" w14:textId="77777777" w:rsidR="00E84C7B" w:rsidRDefault="00E84C7B" w:rsidP="007764B5">
      <w:pPr>
        <w:rPr>
          <w:rStyle w:val="Hyperlink"/>
          <w:rFonts w:ascii="Verdana" w:hAnsi="Verdana"/>
          <w:sz w:val="19"/>
          <w:szCs w:val="19"/>
        </w:rPr>
      </w:pPr>
    </w:p>
    <w:p w14:paraId="001CF7DD" w14:textId="55CEEB58" w:rsidR="00355CB8" w:rsidRDefault="00807446" w:rsidP="00807446">
      <w:pPr>
        <w:pStyle w:val="Heading2"/>
      </w:pPr>
      <w:r w:rsidRPr="00807446">
        <w:t>Assessment Support Documents</w:t>
      </w:r>
    </w:p>
    <w:p w14:paraId="53DFA060" w14:textId="40091406" w:rsidR="00E84C7B" w:rsidRPr="00E84C7B" w:rsidRDefault="003E74D9" w:rsidP="007764B5">
      <w:hyperlink r:id="rId44" w:history="1">
        <w:r w:rsidR="00CC1E73">
          <w:rPr>
            <w:rStyle w:val="Hyperlink"/>
            <w:rFonts w:ascii="Verdana" w:hAnsi="Verdana"/>
            <w:sz w:val="19"/>
            <w:szCs w:val="19"/>
          </w:rPr>
          <w:t>Assessment Plan M</w:t>
        </w:r>
        <w:r w:rsidR="00E84C7B" w:rsidRPr="00E84C7B">
          <w:rPr>
            <w:rStyle w:val="Hyperlink"/>
            <w:rFonts w:ascii="Verdana" w:hAnsi="Verdana"/>
            <w:sz w:val="19"/>
            <w:szCs w:val="19"/>
          </w:rPr>
          <w:t>eetings</w:t>
        </w:r>
      </w:hyperlink>
      <w:r w:rsidR="00E84C7B" w:rsidRPr="00E84C7B">
        <w:t> - sets out when the student and Practice Educator should meet to agree placement learning action plans and assess student progress in practice placement leaning</w:t>
      </w:r>
      <w:r w:rsidR="00776047">
        <w:t>.</w:t>
      </w:r>
      <w:r w:rsidR="00CC34B6">
        <w:t xml:space="preserve">  The below </w:t>
      </w:r>
      <w:r w:rsidR="004344F7">
        <w:t xml:space="preserve">guidance </w:t>
      </w:r>
      <w:proofErr w:type="gramStart"/>
      <w:r w:rsidR="004344F7" w:rsidRPr="00E84C7B">
        <w:t>provide</w:t>
      </w:r>
      <w:proofErr w:type="gramEnd"/>
      <w:r w:rsidR="004344F7" w:rsidRPr="00E84C7B">
        <w:t xml:space="preserve"> hints and tips for Practice Educators</w:t>
      </w:r>
      <w:r w:rsidR="004344F7">
        <w:t>:</w:t>
      </w:r>
    </w:p>
    <w:p w14:paraId="64D5D7B7" w14:textId="77777777" w:rsidR="004344F7" w:rsidRDefault="004344F7" w:rsidP="007764B5"/>
    <w:p w14:paraId="029E49F2" w14:textId="09D5906D" w:rsidR="004344F7" w:rsidRDefault="003E74D9" w:rsidP="007764B5">
      <w:hyperlink r:id="rId45" w:history="1">
        <w:r w:rsidR="00E84C7B" w:rsidRPr="00E84C7B">
          <w:rPr>
            <w:rStyle w:val="Hyperlink"/>
            <w:rFonts w:ascii="Verdana" w:hAnsi="Verdana"/>
            <w:sz w:val="19"/>
            <w:szCs w:val="19"/>
          </w:rPr>
          <w:t>Feedb</w:t>
        </w:r>
        <w:bookmarkStart w:id="3" w:name="_Hlt15894657"/>
        <w:bookmarkStart w:id="4" w:name="_Hlt15894658"/>
        <w:r w:rsidR="00E84C7B" w:rsidRPr="00E84C7B">
          <w:rPr>
            <w:rStyle w:val="Hyperlink"/>
            <w:rFonts w:ascii="Verdana" w:hAnsi="Verdana"/>
            <w:sz w:val="19"/>
            <w:szCs w:val="19"/>
          </w:rPr>
          <w:t>a</w:t>
        </w:r>
        <w:bookmarkEnd w:id="3"/>
        <w:bookmarkEnd w:id="4"/>
        <w:r w:rsidR="00E84C7B" w:rsidRPr="00E84C7B">
          <w:rPr>
            <w:rStyle w:val="Hyperlink"/>
            <w:rFonts w:ascii="Verdana" w:hAnsi="Verdana"/>
            <w:sz w:val="19"/>
            <w:szCs w:val="19"/>
          </w:rPr>
          <w:t>c</w:t>
        </w:r>
        <w:r w:rsidR="004344F7">
          <w:rPr>
            <w:rStyle w:val="Hyperlink"/>
            <w:rFonts w:ascii="Verdana" w:hAnsi="Verdana"/>
            <w:sz w:val="19"/>
            <w:szCs w:val="19"/>
          </w:rPr>
          <w:t>k Guidance</w:t>
        </w:r>
      </w:hyperlink>
    </w:p>
    <w:p w14:paraId="4518651B" w14:textId="46A42E68" w:rsidR="00E84C7B" w:rsidRPr="00E84C7B" w:rsidRDefault="003E74D9" w:rsidP="007764B5">
      <w:hyperlink r:id="rId46" w:history="1">
        <w:r w:rsidR="00E84C7B" w:rsidRPr="00E84C7B">
          <w:rPr>
            <w:rStyle w:val="Hyperlink"/>
            <w:rFonts w:ascii="Verdana" w:hAnsi="Verdana"/>
            <w:sz w:val="19"/>
            <w:szCs w:val="19"/>
          </w:rPr>
          <w:t>Assessmen</w:t>
        </w:r>
        <w:r w:rsidR="004344F7">
          <w:rPr>
            <w:rStyle w:val="Hyperlink"/>
            <w:rFonts w:ascii="Verdana" w:hAnsi="Verdana"/>
            <w:sz w:val="19"/>
            <w:szCs w:val="19"/>
          </w:rPr>
          <w:t>t Guidance</w:t>
        </w:r>
      </w:hyperlink>
      <w:r w:rsidR="00E84C7B" w:rsidRPr="00E84C7B">
        <w:t> </w:t>
      </w:r>
    </w:p>
    <w:p w14:paraId="71546D4C" w14:textId="77777777" w:rsidR="00E84C7B" w:rsidRDefault="00E84C7B" w:rsidP="001F6A6E">
      <w:pPr>
        <w:pStyle w:val="NormalWeb"/>
        <w:shd w:val="clear" w:color="auto" w:fill="FFFFFF"/>
        <w:rPr>
          <w:rFonts w:ascii="Verdana" w:hAnsi="Verdana"/>
          <w:color w:val="000000"/>
          <w:sz w:val="19"/>
          <w:szCs w:val="19"/>
        </w:rPr>
      </w:pPr>
    </w:p>
    <w:p w14:paraId="7D406FC0" w14:textId="77777777" w:rsidR="000A1D15" w:rsidRDefault="000A1D15" w:rsidP="00A03FAC">
      <w:pPr>
        <w:pStyle w:val="Heading2"/>
      </w:pPr>
      <w:r>
        <w:t>Failure to progress on placement (sit centrally – same for all courses)</w:t>
      </w:r>
    </w:p>
    <w:p w14:paraId="2C0C1AC1" w14:textId="2FFDF68E" w:rsidR="000A1D15" w:rsidRDefault="000A1D15" w:rsidP="00A03FAC">
      <w:pPr>
        <w:pStyle w:val="NoSpacing"/>
      </w:pPr>
      <w:r w:rsidRPr="00A44F2F">
        <w:t xml:space="preserve">Please find </w:t>
      </w:r>
      <w:r>
        <w:t>g</w:t>
      </w:r>
      <w:r w:rsidRPr="00A44F2F">
        <w:t xml:space="preserve">uidance </w:t>
      </w:r>
      <w:r>
        <w:t xml:space="preserve">below </w:t>
      </w:r>
      <w:r w:rsidRPr="00A44F2F">
        <w:t>on the process that will be followed if a student is not progressing in practice</w:t>
      </w:r>
      <w:r>
        <w:t xml:space="preserve"> as expected</w:t>
      </w:r>
      <w:r w:rsidR="004639EC">
        <w:t>:</w:t>
      </w:r>
    </w:p>
    <w:p w14:paraId="377F3D43" w14:textId="779FDFA4" w:rsidR="00F021C1" w:rsidRDefault="003E74D9" w:rsidP="00A03FAC">
      <w:pPr>
        <w:pStyle w:val="NoSpacing"/>
        <w:rPr>
          <w:rStyle w:val="Hyperlink"/>
          <w:rFonts w:ascii="Verdana" w:hAnsi="Verdana"/>
          <w:sz w:val="19"/>
          <w:szCs w:val="19"/>
        </w:rPr>
      </w:pPr>
      <w:hyperlink r:id="rId47" w:history="1">
        <w:r w:rsidR="00F021C1">
          <w:rPr>
            <w:rStyle w:val="Hyperlink"/>
            <w:rFonts w:ascii="Verdana" w:hAnsi="Verdana"/>
            <w:sz w:val="19"/>
            <w:szCs w:val="19"/>
          </w:rPr>
          <w:t>Pro</w:t>
        </w:r>
        <w:bookmarkStart w:id="5" w:name="_Hlt15892414"/>
        <w:r w:rsidR="00F021C1">
          <w:rPr>
            <w:rStyle w:val="Hyperlink"/>
            <w:rFonts w:ascii="Verdana" w:hAnsi="Verdana"/>
            <w:sz w:val="19"/>
            <w:szCs w:val="19"/>
          </w:rPr>
          <w:t>c</w:t>
        </w:r>
        <w:bookmarkEnd w:id="5"/>
        <w:r w:rsidR="00F021C1">
          <w:rPr>
            <w:rStyle w:val="Hyperlink"/>
            <w:rFonts w:ascii="Verdana" w:hAnsi="Verdana"/>
            <w:sz w:val="19"/>
            <w:szCs w:val="19"/>
          </w:rPr>
          <w:t>ess Map</w:t>
        </w:r>
      </w:hyperlink>
    </w:p>
    <w:p w14:paraId="4B538326" w14:textId="5DDB2A49" w:rsidR="00E22451" w:rsidRDefault="00E22451" w:rsidP="00A03FAC">
      <w:pPr>
        <w:pStyle w:val="NoSpacing"/>
        <w:rPr>
          <w:rStyle w:val="Hyperlink"/>
          <w:rFonts w:ascii="Verdana" w:hAnsi="Verdana"/>
          <w:sz w:val="19"/>
          <w:szCs w:val="19"/>
        </w:rPr>
      </w:pPr>
    </w:p>
    <w:p w14:paraId="78ECC580" w14:textId="77777777" w:rsidR="00E22451" w:rsidRDefault="00E22451" w:rsidP="00D516CE">
      <w:r>
        <w:t>All mentors will complete a '</w:t>
      </w:r>
      <w:hyperlink r:id="rId48" w:history="1">
        <w:r>
          <w:rPr>
            <w:rStyle w:val="Hyperlink"/>
            <w:rFonts w:ascii="Verdana" w:hAnsi="Verdana"/>
            <w:sz w:val="19"/>
            <w:szCs w:val="19"/>
          </w:rPr>
          <w:t>Student not Progressing Form</w:t>
        </w:r>
      </w:hyperlink>
      <w:r>
        <w:t>', this will be used to provide support to you as we try to find solutions to the issues that have been raised. Action plans could be used to support you in completing the placement.</w:t>
      </w:r>
    </w:p>
    <w:p w14:paraId="3BF2186C" w14:textId="77777777" w:rsidR="00E22451" w:rsidRDefault="00E22451" w:rsidP="00A03FAC">
      <w:pPr>
        <w:pStyle w:val="NoSpacing"/>
      </w:pPr>
    </w:p>
    <w:p w14:paraId="693DA71A" w14:textId="77777777" w:rsidR="000A1D15" w:rsidRPr="000A1D15" w:rsidRDefault="000A1D15" w:rsidP="00A03FAC"/>
    <w:p w14:paraId="2E32C85D" w14:textId="67B85F98" w:rsidR="00C62DAF" w:rsidRDefault="00B270AC" w:rsidP="00500A34">
      <w:pPr>
        <w:pStyle w:val="Heading1"/>
      </w:pPr>
      <w:r>
        <w:t>Attendance</w:t>
      </w:r>
    </w:p>
    <w:p w14:paraId="2DA67D8D" w14:textId="7EF6B070" w:rsidR="00C62DAF" w:rsidRDefault="00C62DAF" w:rsidP="00C62DAF">
      <w:r>
        <w:t>The following documents explain the Placement Attendance requirements for your programme. It is essential that you familiarise yourself and comply with the attendance requirements for your course.  Please also read the advice on the Working Time Directive, available in the Policy Library (internal link). This gives important information about the total number of hours you may work in a week.</w:t>
      </w:r>
    </w:p>
    <w:p w14:paraId="24F718B1" w14:textId="77777777" w:rsidR="00C62DAF" w:rsidRDefault="00C62DAF" w:rsidP="00C62DAF">
      <w:pPr>
        <w:rPr>
          <w:rFonts w:ascii="Arial" w:hAnsi="Arial" w:cs="Arial"/>
          <w:color w:val="BA0046"/>
        </w:rPr>
      </w:pPr>
    </w:p>
    <w:p w14:paraId="672B5B38" w14:textId="2532B283" w:rsidR="00C62DAF" w:rsidRDefault="00C62DAF" w:rsidP="00C62DAF">
      <w:pPr>
        <w:pStyle w:val="Heading2"/>
      </w:pPr>
      <w:r>
        <w:t>DipHE Paramedic Practice Placement Attendance Requirements</w:t>
      </w:r>
    </w:p>
    <w:p w14:paraId="05575AC0" w14:textId="77777777" w:rsidR="00C62DAF" w:rsidRDefault="00C62DAF" w:rsidP="00C62DAF">
      <w:r>
        <w:t>Students must attend their allocated placement for the whole day/shift on all dates assigned to them by their placement provider.</w:t>
      </w:r>
    </w:p>
    <w:p w14:paraId="03411E58" w14:textId="6081F5D2" w:rsidR="00C62DAF" w:rsidRDefault="003E74D9" w:rsidP="00C62DAF">
      <w:hyperlink r:id="rId49" w:history="1">
        <w:r w:rsidR="00C62DAF">
          <w:rPr>
            <w:rStyle w:val="Hyperlink"/>
            <w:rFonts w:ascii="Verdana" w:hAnsi="Verdana"/>
            <w:sz w:val="19"/>
            <w:szCs w:val="19"/>
          </w:rPr>
          <w:t>Placement Attendance Requirements</w:t>
        </w:r>
      </w:hyperlink>
      <w:r w:rsidR="00C62DAF">
        <w:t> for the DipHE Paramedic Practice</w:t>
      </w:r>
    </w:p>
    <w:p w14:paraId="74C05599" w14:textId="77777777" w:rsidR="00C62DAF" w:rsidRDefault="00C62DAF" w:rsidP="00C62DAF"/>
    <w:p w14:paraId="7435B7FC" w14:textId="77777777" w:rsidR="00C62DAF" w:rsidRDefault="00C62DAF" w:rsidP="00C62DAF">
      <w:pPr>
        <w:pStyle w:val="Heading2"/>
      </w:pPr>
      <w:r>
        <w:t>BSc (Hons) Paramedic Science Placement Attendance Requirements</w:t>
      </w:r>
    </w:p>
    <w:p w14:paraId="4BE02A39" w14:textId="77777777" w:rsidR="00C62DAF" w:rsidRDefault="00C62DAF" w:rsidP="00C62DAF">
      <w:r>
        <w:t>Students must attend their allocated placement for the whole day/shift on all dates assigned to them by their placement provider.</w:t>
      </w:r>
    </w:p>
    <w:p w14:paraId="71C097DB" w14:textId="77777777" w:rsidR="00C62DAF" w:rsidRDefault="003E74D9" w:rsidP="00C62DAF">
      <w:hyperlink r:id="rId50" w:history="1">
        <w:r w:rsidR="00C62DAF">
          <w:rPr>
            <w:rStyle w:val="Hyperlink"/>
            <w:rFonts w:ascii="Verdana" w:hAnsi="Verdana"/>
            <w:sz w:val="19"/>
            <w:szCs w:val="19"/>
          </w:rPr>
          <w:t>Placement Attendance Requirements</w:t>
        </w:r>
      </w:hyperlink>
      <w:r w:rsidR="00C62DAF">
        <w:t> for the BSc (Hons) Paramedic Science</w:t>
      </w:r>
    </w:p>
    <w:p w14:paraId="6679B89C" w14:textId="77777777" w:rsidR="00C62DAF" w:rsidRPr="00C62DAF" w:rsidRDefault="00C62DAF" w:rsidP="00C62DAF"/>
    <w:p w14:paraId="45980801" w14:textId="6039E2E7" w:rsidR="516720F5" w:rsidRDefault="57711F56" w:rsidP="00A03FAC">
      <w:pPr>
        <w:pStyle w:val="Heading2"/>
      </w:pPr>
      <w:r w:rsidRPr="57711F56">
        <w:t>Reporting Absence</w:t>
      </w:r>
    </w:p>
    <w:p w14:paraId="6F86A3D3" w14:textId="6A77DE07" w:rsidR="00C40E71" w:rsidRPr="006B5B86" w:rsidRDefault="00C40E71" w:rsidP="00A03FAC">
      <w:pPr>
        <w:pStyle w:val="NoSpacing"/>
      </w:pPr>
      <w:r w:rsidRPr="006B5B86">
        <w:t xml:space="preserve">It is essential that students report sickness absence as soon as possible when you know that you will be unable to attend your placement.  You can find guidance on reporting absence in the Placement Learning </w:t>
      </w:r>
      <w:r w:rsidRPr="006B5B86">
        <w:rPr>
          <w:highlight w:val="red"/>
        </w:rPr>
        <w:t>(internal link).</w:t>
      </w:r>
      <w:r w:rsidRPr="006B5B86">
        <w:t xml:space="preserve"> </w:t>
      </w:r>
      <w:r>
        <w:t>(we need to link these to the area we make for this in placement learning)</w:t>
      </w:r>
    </w:p>
    <w:p w14:paraId="121A3AE3" w14:textId="6A77DE07" w:rsidR="001F6A6E" w:rsidRDefault="001F6A6E" w:rsidP="001F6A6E">
      <w:pPr>
        <w:pStyle w:val="NoSpacing"/>
      </w:pPr>
      <w:bookmarkStart w:id="6" w:name="_Mentor_Preparation_and"/>
      <w:bookmarkStart w:id="7" w:name="_GoBack"/>
      <w:bookmarkEnd w:id="6"/>
      <w:bookmarkEnd w:id="7"/>
    </w:p>
    <w:p w14:paraId="5D8C4863" w14:textId="6A77DE07" w:rsidR="00F475A6" w:rsidRDefault="00D40DF6" w:rsidP="00A03FAC">
      <w:pPr>
        <w:pStyle w:val="Heading1"/>
      </w:pPr>
      <w:r>
        <w:t>Mentor Preparation and Support</w:t>
      </w:r>
    </w:p>
    <w:p w14:paraId="668211B5" w14:textId="6A77DE07" w:rsidR="00A7466E" w:rsidRDefault="00A7466E" w:rsidP="00A7466E"/>
    <w:p w14:paraId="62A394B4" w14:textId="6A77DE07" w:rsidR="00A7466E" w:rsidRPr="00A7466E" w:rsidRDefault="00A7466E" w:rsidP="00A7466E">
      <w:pPr>
        <w:rPr>
          <w:b/>
          <w:bCs/>
        </w:rPr>
      </w:pPr>
      <w:r w:rsidRPr="00A7466E">
        <w:rPr>
          <w:b/>
          <w:bCs/>
        </w:rPr>
        <w:t>Placement Handbooks for Mentors and Practice Educators</w:t>
      </w:r>
    </w:p>
    <w:p w14:paraId="388CAFE2" w14:textId="77777777" w:rsidR="00A7466E" w:rsidRPr="00A7466E" w:rsidRDefault="003E74D9" w:rsidP="005D70BC">
      <w:hyperlink r:id="rId51" w:history="1">
        <w:r w:rsidR="00A7466E" w:rsidRPr="00A7466E">
          <w:rPr>
            <w:rStyle w:val="Hyperlink"/>
          </w:rPr>
          <w:t>Diploma in Higher Education - Paramedic Practice</w:t>
        </w:r>
      </w:hyperlink>
    </w:p>
    <w:p w14:paraId="08443990" w14:textId="77777777" w:rsidR="00A7466E" w:rsidRPr="00A7466E" w:rsidRDefault="003E74D9" w:rsidP="005D70BC">
      <w:hyperlink r:id="rId52" w:history="1">
        <w:r w:rsidR="00A7466E" w:rsidRPr="00A7466E">
          <w:rPr>
            <w:rStyle w:val="Hyperlink"/>
          </w:rPr>
          <w:t>BSc - Paramedic Science</w:t>
        </w:r>
      </w:hyperlink>
    </w:p>
    <w:p w14:paraId="1A3FBBE7" w14:textId="77777777" w:rsidR="00A7466E" w:rsidRPr="00A7466E" w:rsidRDefault="00A7466E" w:rsidP="00A7466E"/>
    <w:p w14:paraId="2787D527" w14:textId="0D8255D3" w:rsidR="00961BF5" w:rsidRDefault="00F475A6" w:rsidP="00A03FAC">
      <w:pPr>
        <w:pStyle w:val="Heading2"/>
      </w:pPr>
      <w:r>
        <w:t>Mentor Updates</w:t>
      </w:r>
    </w:p>
    <w:p w14:paraId="1E9A321C" w14:textId="1E560E38" w:rsidR="00A040F7" w:rsidRDefault="005149FD" w:rsidP="00A040F7">
      <w:pPr>
        <w:rPr>
          <w:b/>
          <w:bCs/>
        </w:rPr>
      </w:pPr>
      <w:r>
        <w:rPr>
          <w:b/>
          <w:bCs/>
        </w:rPr>
        <w:t>S</w:t>
      </w:r>
      <w:r w:rsidR="00A040F7" w:rsidRPr="00A040F7">
        <w:rPr>
          <w:b/>
          <w:bCs/>
        </w:rPr>
        <w:t>upporting you the Practice Educator</w:t>
      </w:r>
    </w:p>
    <w:p w14:paraId="62CCD8EE" w14:textId="77777777" w:rsidR="005149FD" w:rsidRPr="00A040F7" w:rsidRDefault="005149FD" w:rsidP="00A040F7">
      <w:pPr>
        <w:rPr>
          <w:b/>
          <w:bCs/>
        </w:rPr>
      </w:pPr>
    </w:p>
    <w:p w14:paraId="1C813125" w14:textId="77777777" w:rsidR="00A040F7" w:rsidRPr="00A040F7" w:rsidRDefault="00A040F7" w:rsidP="00A040F7">
      <w:r w:rsidRPr="00A040F7">
        <w:t>The following Core areas must be included in all Practice Educator updates:</w:t>
      </w:r>
    </w:p>
    <w:p w14:paraId="23470B2C" w14:textId="77777777" w:rsidR="00A040F7" w:rsidRPr="00A040F7" w:rsidRDefault="00A040F7" w:rsidP="00A040F7">
      <w:pPr>
        <w:numPr>
          <w:ilvl w:val="0"/>
          <w:numId w:val="25"/>
        </w:numPr>
      </w:pPr>
      <w:r w:rsidRPr="00A040F7">
        <w:t>HCPC professional standards, including new SCPE</w:t>
      </w:r>
    </w:p>
    <w:p w14:paraId="77844955" w14:textId="77777777" w:rsidR="00A040F7" w:rsidRPr="00A040F7" w:rsidRDefault="00A040F7" w:rsidP="00A040F7">
      <w:pPr>
        <w:numPr>
          <w:ilvl w:val="0"/>
          <w:numId w:val="25"/>
        </w:numPr>
      </w:pPr>
      <w:r w:rsidRPr="00A040F7">
        <w:t>Overview of the students' university programme</w:t>
      </w:r>
    </w:p>
    <w:p w14:paraId="28FE447B" w14:textId="77777777" w:rsidR="00A040F7" w:rsidRPr="00A040F7" w:rsidRDefault="00A040F7" w:rsidP="00A040F7">
      <w:pPr>
        <w:numPr>
          <w:ilvl w:val="0"/>
          <w:numId w:val="25"/>
        </w:numPr>
      </w:pPr>
      <w:r w:rsidRPr="00A040F7">
        <w:t>Assessment process that occurs in practice</w:t>
      </w:r>
    </w:p>
    <w:p w14:paraId="3D95ED3D" w14:textId="77777777" w:rsidR="00A040F7" w:rsidRPr="00A040F7" w:rsidRDefault="00A040F7" w:rsidP="00A040F7">
      <w:pPr>
        <w:numPr>
          <w:ilvl w:val="0"/>
          <w:numId w:val="25"/>
        </w:numPr>
      </w:pPr>
      <w:r w:rsidRPr="00A040F7">
        <w:t>Process to follow when a student is failing to progress</w:t>
      </w:r>
    </w:p>
    <w:p w14:paraId="3BBB0CBC" w14:textId="77777777" w:rsidR="00A040F7" w:rsidRPr="00A040F7" w:rsidRDefault="00A040F7" w:rsidP="00A040F7">
      <w:pPr>
        <w:numPr>
          <w:ilvl w:val="0"/>
          <w:numId w:val="25"/>
        </w:numPr>
      </w:pPr>
      <w:r w:rsidRPr="00A040F7">
        <w:t>How to access placement information websites for key information and SHU contacts</w:t>
      </w:r>
    </w:p>
    <w:p w14:paraId="11E45E65" w14:textId="77777777" w:rsidR="00A040F7" w:rsidRPr="00A040F7" w:rsidRDefault="00A040F7" w:rsidP="00A040F7">
      <w:pPr>
        <w:numPr>
          <w:ilvl w:val="0"/>
          <w:numId w:val="25"/>
        </w:numPr>
      </w:pPr>
      <w:r w:rsidRPr="00A040F7">
        <w:t>How to access placement information websites for key information about support available to Mentors/Practice Educators/Supervisors in their role in supporting the students</w:t>
      </w:r>
    </w:p>
    <w:p w14:paraId="0105F0DB" w14:textId="77777777" w:rsidR="00A040F7" w:rsidRPr="00A040F7" w:rsidRDefault="00A040F7" w:rsidP="00A040F7">
      <w:pPr>
        <w:numPr>
          <w:ilvl w:val="0"/>
          <w:numId w:val="25"/>
        </w:numPr>
      </w:pPr>
      <w:r w:rsidRPr="00A040F7">
        <w:t>Where SHU placement learning policies are housed on the SHU placement learning websites</w:t>
      </w:r>
    </w:p>
    <w:p w14:paraId="5BF5C2D2" w14:textId="77777777" w:rsidR="00A040F7" w:rsidRPr="00A040F7" w:rsidRDefault="00A040F7" w:rsidP="00A040F7">
      <w:pPr>
        <w:numPr>
          <w:ilvl w:val="0"/>
          <w:numId w:val="25"/>
        </w:numPr>
      </w:pPr>
      <w:r w:rsidRPr="00A040F7">
        <w:t>Processes for escalation of concerns, and the essential need for the placement provider to communicate with the university about any incidents or accidents or concerns</w:t>
      </w:r>
    </w:p>
    <w:p w14:paraId="7C4167B0" w14:textId="77777777" w:rsidR="00A01016" w:rsidRPr="00A01016" w:rsidRDefault="00A01016" w:rsidP="00A01016"/>
    <w:p w14:paraId="6C611B84" w14:textId="3FE95194" w:rsidR="516720F5" w:rsidRDefault="00B270AC" w:rsidP="00A03FAC">
      <w:pPr>
        <w:pStyle w:val="Heading1"/>
      </w:pPr>
      <w:r>
        <w:t>Placement Support</w:t>
      </w:r>
      <w:r w:rsidR="002D4007">
        <w:t xml:space="preserve"> Contact</w:t>
      </w:r>
    </w:p>
    <w:p w14:paraId="484FB913" w14:textId="343B1E48" w:rsidR="00A01016" w:rsidRDefault="00A01016" w:rsidP="00F8758D">
      <w:pPr>
        <w:rPr>
          <w:rStyle w:val="Hyperlink"/>
          <w:rFonts w:ascii="Verdana" w:hAnsi="Verdana"/>
          <w:sz w:val="19"/>
          <w:szCs w:val="19"/>
        </w:rPr>
      </w:pPr>
      <w:r>
        <w:t xml:space="preserve">Copy list </w:t>
      </w:r>
      <w:hyperlink r:id="rId53" w:history="1">
        <w:r>
          <w:rPr>
            <w:rStyle w:val="Hyperlink"/>
            <w:rFonts w:ascii="Verdana" w:hAnsi="Verdana"/>
            <w:sz w:val="19"/>
            <w:szCs w:val="19"/>
          </w:rPr>
          <w:t>contact details for members of the Course Team</w:t>
        </w:r>
      </w:hyperlink>
    </w:p>
    <w:p w14:paraId="4DFAC235" w14:textId="77777777" w:rsidR="00A01016" w:rsidRPr="00F8758D" w:rsidRDefault="00A01016" w:rsidP="00F8758D"/>
    <w:p w14:paraId="234345D6" w14:textId="3CE13EC1" w:rsidR="00B270AC" w:rsidRPr="00B270AC" w:rsidRDefault="00B270AC" w:rsidP="00A03FAC">
      <w:pPr>
        <w:pStyle w:val="Heading1"/>
      </w:pPr>
      <w:r>
        <w:t>Profession Specific Quality Assuranc</w:t>
      </w:r>
      <w:r w:rsidR="00F3187A">
        <w:t>e</w:t>
      </w:r>
    </w:p>
    <w:p w14:paraId="0E1898A8" w14:textId="27E7F615" w:rsidR="00B270AC" w:rsidRDefault="516720F5" w:rsidP="00A03FAC">
      <w:pPr>
        <w:pStyle w:val="NoSpacing"/>
      </w:pPr>
      <w:r>
        <w:t>Placements are audited to check that they will offer you the placement learning opportunities you need to meet the approved Learning Outcomes for your course - further information can be found on the </w:t>
      </w:r>
      <w:r w:rsidRPr="00F3187A">
        <w:rPr>
          <w:rFonts w:ascii="Verdana" w:hAnsi="Verdana"/>
          <w:sz w:val="19"/>
          <w:szCs w:val="19"/>
        </w:rPr>
        <w:t>Quality Assurance</w:t>
      </w:r>
      <w:r w:rsidR="00F3187A">
        <w:rPr>
          <w:rFonts w:ascii="Verdana" w:hAnsi="Verdana"/>
          <w:sz w:val="19"/>
          <w:szCs w:val="19"/>
        </w:rPr>
        <w:t xml:space="preserve"> (internal link policy library)</w:t>
      </w:r>
      <w:r>
        <w:t> page of this website.</w:t>
      </w:r>
    </w:p>
    <w:p w14:paraId="38943A0D" w14:textId="77777777" w:rsidR="000E40F0" w:rsidRDefault="000E40F0" w:rsidP="00A03FAC"/>
    <w:p w14:paraId="64FEB53A" w14:textId="4C021376" w:rsidR="000E40F0" w:rsidRDefault="000E40F0" w:rsidP="00A03FAC"/>
    <w:p w14:paraId="3656EAAC" w14:textId="768C562E" w:rsidR="009F522D" w:rsidRDefault="009F522D" w:rsidP="00F8758D">
      <w:pPr>
        <w:pStyle w:val="NormalWeb"/>
        <w:shd w:val="clear" w:color="auto" w:fill="FFFFFF"/>
        <w:rPr>
          <w:rFonts w:ascii="Verdana" w:hAnsi="Verdana"/>
          <w:color w:val="000000"/>
          <w:sz w:val="19"/>
          <w:szCs w:val="19"/>
        </w:rPr>
      </w:pPr>
      <w:r>
        <w:rPr>
          <w:rFonts w:ascii="Verdana" w:hAnsi="Verdana"/>
          <w:color w:val="000000"/>
          <w:sz w:val="19"/>
          <w:szCs w:val="19"/>
        </w:rPr>
        <w:t> </w:t>
      </w:r>
    </w:p>
    <w:p w14:paraId="3F75A087" w14:textId="77777777" w:rsidR="009F522D" w:rsidRDefault="009F522D" w:rsidP="009F522D">
      <w:pPr>
        <w:pStyle w:val="Heading6"/>
        <w:shd w:val="clear" w:color="auto" w:fill="FFFFFF"/>
        <w:spacing w:before="0"/>
        <w:rPr>
          <w:rFonts w:ascii="Arial" w:hAnsi="Arial" w:cs="Arial"/>
          <w:color w:val="BA0046"/>
          <w:sz w:val="15"/>
          <w:szCs w:val="15"/>
        </w:rPr>
      </w:pPr>
      <w:r>
        <w:rPr>
          <w:rFonts w:ascii="Arial" w:hAnsi="Arial" w:cs="Arial"/>
          <w:color w:val="BA0046"/>
        </w:rPr>
        <w:t> </w:t>
      </w:r>
    </w:p>
    <w:p w14:paraId="2F54C69A" w14:textId="77777777" w:rsidR="009F522D" w:rsidRPr="009F522D" w:rsidRDefault="009F522D" w:rsidP="009F522D">
      <w:pPr>
        <w:pStyle w:val="NoSpacing"/>
      </w:pPr>
    </w:p>
    <w:sectPr w:rsidR="009F522D" w:rsidRPr="009F522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llett, Ross" w:date="2019-08-05T11:03:00Z" w:initials="MR">
    <w:p w14:paraId="30902643" w14:textId="483EECFC" w:rsidR="0026453C" w:rsidRDefault="0026453C">
      <w:pPr>
        <w:pStyle w:val="CommentText"/>
      </w:pPr>
      <w:r>
        <w:rPr>
          <w:rStyle w:val="CommentReference"/>
        </w:rPr>
        <w:annotationRef/>
      </w:r>
      <w:r>
        <w:t>No travel expenses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9026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902643" w16cid:durableId="20F28B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652FB" w14:textId="77777777" w:rsidR="00130D3D" w:rsidRDefault="00130D3D" w:rsidP="00A03FAC">
      <w:r>
        <w:separator/>
      </w:r>
    </w:p>
  </w:endnote>
  <w:endnote w:type="continuationSeparator" w:id="0">
    <w:p w14:paraId="0A28CE30" w14:textId="77777777" w:rsidR="00130D3D" w:rsidRDefault="00130D3D" w:rsidP="00A03FAC">
      <w:r>
        <w:continuationSeparator/>
      </w:r>
    </w:p>
  </w:endnote>
  <w:endnote w:type="continuationNotice" w:id="1">
    <w:p w14:paraId="30A0DD59" w14:textId="77777777" w:rsidR="00130D3D" w:rsidRDefault="00130D3D" w:rsidP="00A03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altName w:val="Segoe UI"/>
    <w:charset w:val="00"/>
    <w:family w:val="swiss"/>
    <w:pitch w:val="variable"/>
    <w:sig w:usb0="A00000AF" w:usb1="5000604B" w:usb2="00000000" w:usb3="00000000" w:csb0="00000093"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57166" w14:textId="77777777" w:rsidR="00130D3D" w:rsidRDefault="00130D3D" w:rsidP="00A03FAC">
      <w:r>
        <w:separator/>
      </w:r>
    </w:p>
  </w:footnote>
  <w:footnote w:type="continuationSeparator" w:id="0">
    <w:p w14:paraId="2D7ABC88" w14:textId="77777777" w:rsidR="00130D3D" w:rsidRDefault="00130D3D" w:rsidP="00A03FAC">
      <w:r>
        <w:continuationSeparator/>
      </w:r>
    </w:p>
  </w:footnote>
  <w:footnote w:type="continuationNotice" w:id="1">
    <w:p w14:paraId="7BB26671" w14:textId="77777777" w:rsidR="00130D3D" w:rsidRDefault="00130D3D" w:rsidP="00A03F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CF258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83309"/>
    <w:multiLevelType w:val="multilevel"/>
    <w:tmpl w:val="2A94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06CDC"/>
    <w:multiLevelType w:val="hybridMultilevel"/>
    <w:tmpl w:val="067E5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2654A"/>
    <w:multiLevelType w:val="multilevel"/>
    <w:tmpl w:val="2CA62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82B3D"/>
    <w:multiLevelType w:val="multilevel"/>
    <w:tmpl w:val="2066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329B1"/>
    <w:multiLevelType w:val="multilevel"/>
    <w:tmpl w:val="462E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E3D28"/>
    <w:multiLevelType w:val="multilevel"/>
    <w:tmpl w:val="ADF0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45CF1"/>
    <w:multiLevelType w:val="multilevel"/>
    <w:tmpl w:val="CD36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891BDB"/>
    <w:multiLevelType w:val="multilevel"/>
    <w:tmpl w:val="B36C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F70CC"/>
    <w:multiLevelType w:val="multilevel"/>
    <w:tmpl w:val="3966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42CCD"/>
    <w:multiLevelType w:val="multilevel"/>
    <w:tmpl w:val="D6F2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8B5C4A"/>
    <w:multiLevelType w:val="multilevel"/>
    <w:tmpl w:val="7C76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743A27"/>
    <w:multiLevelType w:val="multilevel"/>
    <w:tmpl w:val="3F58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473310"/>
    <w:multiLevelType w:val="multilevel"/>
    <w:tmpl w:val="6242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5F34C2"/>
    <w:multiLevelType w:val="multilevel"/>
    <w:tmpl w:val="5660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1C71A2"/>
    <w:multiLevelType w:val="multilevel"/>
    <w:tmpl w:val="6462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385D93"/>
    <w:multiLevelType w:val="multilevel"/>
    <w:tmpl w:val="1AB0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600CEA"/>
    <w:multiLevelType w:val="multilevel"/>
    <w:tmpl w:val="41F0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8A3DBF"/>
    <w:multiLevelType w:val="multilevel"/>
    <w:tmpl w:val="FA0C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986C5D"/>
    <w:multiLevelType w:val="multilevel"/>
    <w:tmpl w:val="07D4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7F03B0"/>
    <w:multiLevelType w:val="hybridMultilevel"/>
    <w:tmpl w:val="376C9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5C59DB"/>
    <w:multiLevelType w:val="multilevel"/>
    <w:tmpl w:val="DAC2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E3AD8"/>
    <w:multiLevelType w:val="multilevel"/>
    <w:tmpl w:val="58E4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151E83"/>
    <w:multiLevelType w:val="multilevel"/>
    <w:tmpl w:val="59CE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8D2AE5"/>
    <w:multiLevelType w:val="multilevel"/>
    <w:tmpl w:val="A1D2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237BE7"/>
    <w:multiLevelType w:val="multilevel"/>
    <w:tmpl w:val="5556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0"/>
  </w:num>
  <w:num w:numId="3">
    <w:abstractNumId w:val="12"/>
  </w:num>
  <w:num w:numId="4">
    <w:abstractNumId w:val="15"/>
  </w:num>
  <w:num w:numId="5">
    <w:abstractNumId w:val="3"/>
  </w:num>
  <w:num w:numId="6">
    <w:abstractNumId w:val="10"/>
  </w:num>
  <w:num w:numId="7">
    <w:abstractNumId w:val="6"/>
  </w:num>
  <w:num w:numId="8">
    <w:abstractNumId w:val="16"/>
  </w:num>
  <w:num w:numId="9">
    <w:abstractNumId w:val="5"/>
  </w:num>
  <w:num w:numId="10">
    <w:abstractNumId w:val="19"/>
  </w:num>
  <w:num w:numId="11">
    <w:abstractNumId w:val="22"/>
  </w:num>
  <w:num w:numId="12">
    <w:abstractNumId w:val="18"/>
  </w:num>
  <w:num w:numId="13">
    <w:abstractNumId w:val="7"/>
  </w:num>
  <w:num w:numId="14">
    <w:abstractNumId w:val="11"/>
  </w:num>
  <w:num w:numId="15">
    <w:abstractNumId w:val="24"/>
  </w:num>
  <w:num w:numId="16">
    <w:abstractNumId w:val="23"/>
  </w:num>
  <w:num w:numId="17">
    <w:abstractNumId w:val="1"/>
  </w:num>
  <w:num w:numId="18">
    <w:abstractNumId w:val="10"/>
  </w:num>
  <w:num w:numId="19">
    <w:abstractNumId w:val="13"/>
  </w:num>
  <w:num w:numId="20">
    <w:abstractNumId w:val="14"/>
  </w:num>
  <w:num w:numId="21">
    <w:abstractNumId w:val="8"/>
  </w:num>
  <w:num w:numId="22">
    <w:abstractNumId w:val="9"/>
  </w:num>
  <w:num w:numId="23">
    <w:abstractNumId w:val="4"/>
  </w:num>
  <w:num w:numId="24">
    <w:abstractNumId w:val="25"/>
  </w:num>
  <w:num w:numId="25">
    <w:abstractNumId w:val="21"/>
  </w:num>
  <w:num w:numId="26">
    <w:abstractNumId w:val="17"/>
  </w:num>
  <w:num w:numId="27">
    <w:abstractNumId w:val="2"/>
  </w:num>
  <w:num w:numId="28">
    <w:abstractNumId w:val="1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llett, Ross">
    <w15:presenceInfo w15:providerId="AD" w15:userId="S::hwbrm1@hallam.shu.ac.uk::42ef2dc7-b03b-47c0-955f-4cb0482b5b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33"/>
    <w:rsid w:val="00011D39"/>
    <w:rsid w:val="00012589"/>
    <w:rsid w:val="000132F0"/>
    <w:rsid w:val="00020A16"/>
    <w:rsid w:val="00025247"/>
    <w:rsid w:val="00025FCE"/>
    <w:rsid w:val="000264CC"/>
    <w:rsid w:val="000270B5"/>
    <w:rsid w:val="000307EF"/>
    <w:rsid w:val="0003149A"/>
    <w:rsid w:val="0003390C"/>
    <w:rsid w:val="0004034C"/>
    <w:rsid w:val="00050802"/>
    <w:rsid w:val="00050B72"/>
    <w:rsid w:val="000613BA"/>
    <w:rsid w:val="00061C91"/>
    <w:rsid w:val="00062C51"/>
    <w:rsid w:val="000651C6"/>
    <w:rsid w:val="0007061E"/>
    <w:rsid w:val="000772B5"/>
    <w:rsid w:val="00081F83"/>
    <w:rsid w:val="00084AF5"/>
    <w:rsid w:val="00091727"/>
    <w:rsid w:val="0009228A"/>
    <w:rsid w:val="0009514F"/>
    <w:rsid w:val="00095C06"/>
    <w:rsid w:val="00095D32"/>
    <w:rsid w:val="000971E4"/>
    <w:rsid w:val="000A1371"/>
    <w:rsid w:val="000A1D15"/>
    <w:rsid w:val="000A2B55"/>
    <w:rsid w:val="000A7BC6"/>
    <w:rsid w:val="000B098C"/>
    <w:rsid w:val="000B1141"/>
    <w:rsid w:val="000B2123"/>
    <w:rsid w:val="000B269E"/>
    <w:rsid w:val="000B4061"/>
    <w:rsid w:val="000B68FE"/>
    <w:rsid w:val="000B7296"/>
    <w:rsid w:val="000C51D3"/>
    <w:rsid w:val="000D2200"/>
    <w:rsid w:val="000D3DE7"/>
    <w:rsid w:val="000D4728"/>
    <w:rsid w:val="000E40F0"/>
    <w:rsid w:val="000F205F"/>
    <w:rsid w:val="000F471C"/>
    <w:rsid w:val="000F61E1"/>
    <w:rsid w:val="000F6DEF"/>
    <w:rsid w:val="0010587D"/>
    <w:rsid w:val="00106B8A"/>
    <w:rsid w:val="001109F5"/>
    <w:rsid w:val="00112EA9"/>
    <w:rsid w:val="001159F8"/>
    <w:rsid w:val="0012212C"/>
    <w:rsid w:val="00122941"/>
    <w:rsid w:val="00122E4B"/>
    <w:rsid w:val="00130D3D"/>
    <w:rsid w:val="00131D3C"/>
    <w:rsid w:val="00144B22"/>
    <w:rsid w:val="0014504F"/>
    <w:rsid w:val="0015444C"/>
    <w:rsid w:val="00155A51"/>
    <w:rsid w:val="001562F1"/>
    <w:rsid w:val="00160374"/>
    <w:rsid w:val="00160B95"/>
    <w:rsid w:val="001627C6"/>
    <w:rsid w:val="00165455"/>
    <w:rsid w:val="001654DF"/>
    <w:rsid w:val="00172C76"/>
    <w:rsid w:val="00176CD8"/>
    <w:rsid w:val="00182C2C"/>
    <w:rsid w:val="00193208"/>
    <w:rsid w:val="001A2AD8"/>
    <w:rsid w:val="001B0362"/>
    <w:rsid w:val="001B07E7"/>
    <w:rsid w:val="001B0830"/>
    <w:rsid w:val="001B41C6"/>
    <w:rsid w:val="001B5D95"/>
    <w:rsid w:val="001B7E2C"/>
    <w:rsid w:val="001C081F"/>
    <w:rsid w:val="001C238B"/>
    <w:rsid w:val="001C5C26"/>
    <w:rsid w:val="001D3293"/>
    <w:rsid w:val="001D41E8"/>
    <w:rsid w:val="001D5A0B"/>
    <w:rsid w:val="001D66AE"/>
    <w:rsid w:val="001E11C7"/>
    <w:rsid w:val="001E47F8"/>
    <w:rsid w:val="001E64B4"/>
    <w:rsid w:val="001E680E"/>
    <w:rsid w:val="001F60A3"/>
    <w:rsid w:val="001F6A6E"/>
    <w:rsid w:val="002005C1"/>
    <w:rsid w:val="00207EAD"/>
    <w:rsid w:val="00215E52"/>
    <w:rsid w:val="00221CD3"/>
    <w:rsid w:val="00230010"/>
    <w:rsid w:val="00231094"/>
    <w:rsid w:val="002348A3"/>
    <w:rsid w:val="00235451"/>
    <w:rsid w:val="00236EF8"/>
    <w:rsid w:val="00244476"/>
    <w:rsid w:val="002468C2"/>
    <w:rsid w:val="00246FF7"/>
    <w:rsid w:val="00247756"/>
    <w:rsid w:val="002514D2"/>
    <w:rsid w:val="00251DFC"/>
    <w:rsid w:val="0026453C"/>
    <w:rsid w:val="00270E36"/>
    <w:rsid w:val="00274DEE"/>
    <w:rsid w:val="002778EE"/>
    <w:rsid w:val="00292CC6"/>
    <w:rsid w:val="002A1096"/>
    <w:rsid w:val="002B2F7C"/>
    <w:rsid w:val="002B3D17"/>
    <w:rsid w:val="002B4F71"/>
    <w:rsid w:val="002C6798"/>
    <w:rsid w:val="002D0CBC"/>
    <w:rsid w:val="002D15CA"/>
    <w:rsid w:val="002D4007"/>
    <w:rsid w:val="002D437D"/>
    <w:rsid w:val="002D77A2"/>
    <w:rsid w:val="002F2FE3"/>
    <w:rsid w:val="002F509E"/>
    <w:rsid w:val="002F5D57"/>
    <w:rsid w:val="00315A09"/>
    <w:rsid w:val="00317739"/>
    <w:rsid w:val="00321138"/>
    <w:rsid w:val="00321A22"/>
    <w:rsid w:val="003233F6"/>
    <w:rsid w:val="0033037C"/>
    <w:rsid w:val="0034145F"/>
    <w:rsid w:val="003415C9"/>
    <w:rsid w:val="0034376D"/>
    <w:rsid w:val="00344142"/>
    <w:rsid w:val="0034416D"/>
    <w:rsid w:val="00344C88"/>
    <w:rsid w:val="00345275"/>
    <w:rsid w:val="00352667"/>
    <w:rsid w:val="0035331C"/>
    <w:rsid w:val="00354648"/>
    <w:rsid w:val="00355CB8"/>
    <w:rsid w:val="00355F8F"/>
    <w:rsid w:val="00356428"/>
    <w:rsid w:val="00362FF1"/>
    <w:rsid w:val="003652F2"/>
    <w:rsid w:val="00365F01"/>
    <w:rsid w:val="00366BBD"/>
    <w:rsid w:val="00366D4C"/>
    <w:rsid w:val="00366E56"/>
    <w:rsid w:val="00372994"/>
    <w:rsid w:val="00373675"/>
    <w:rsid w:val="003756CC"/>
    <w:rsid w:val="003A2FDA"/>
    <w:rsid w:val="003A3169"/>
    <w:rsid w:val="003A3DEE"/>
    <w:rsid w:val="003A45A9"/>
    <w:rsid w:val="003A6764"/>
    <w:rsid w:val="003A7D58"/>
    <w:rsid w:val="003B0E85"/>
    <w:rsid w:val="003B385E"/>
    <w:rsid w:val="003B4995"/>
    <w:rsid w:val="003B6A95"/>
    <w:rsid w:val="003B75B5"/>
    <w:rsid w:val="003D0879"/>
    <w:rsid w:val="003D19BD"/>
    <w:rsid w:val="003D4FF1"/>
    <w:rsid w:val="003D5E85"/>
    <w:rsid w:val="003D64FE"/>
    <w:rsid w:val="003E39C3"/>
    <w:rsid w:val="003E5E9B"/>
    <w:rsid w:val="003E74D9"/>
    <w:rsid w:val="003F23AB"/>
    <w:rsid w:val="003F4F46"/>
    <w:rsid w:val="003F63CA"/>
    <w:rsid w:val="00411830"/>
    <w:rsid w:val="00412592"/>
    <w:rsid w:val="00412C94"/>
    <w:rsid w:val="00420DE2"/>
    <w:rsid w:val="00423376"/>
    <w:rsid w:val="0042483A"/>
    <w:rsid w:val="00425C12"/>
    <w:rsid w:val="00430D20"/>
    <w:rsid w:val="004327B9"/>
    <w:rsid w:val="00433DCD"/>
    <w:rsid w:val="004344F7"/>
    <w:rsid w:val="00434A12"/>
    <w:rsid w:val="004411EF"/>
    <w:rsid w:val="00443742"/>
    <w:rsid w:val="00444B18"/>
    <w:rsid w:val="00446FB3"/>
    <w:rsid w:val="004477B2"/>
    <w:rsid w:val="00451386"/>
    <w:rsid w:val="00453C35"/>
    <w:rsid w:val="004543FF"/>
    <w:rsid w:val="00455696"/>
    <w:rsid w:val="004639EC"/>
    <w:rsid w:val="0046492F"/>
    <w:rsid w:val="00466ED9"/>
    <w:rsid w:val="004736D6"/>
    <w:rsid w:val="004761B7"/>
    <w:rsid w:val="00481D94"/>
    <w:rsid w:val="004927C5"/>
    <w:rsid w:val="00493E6D"/>
    <w:rsid w:val="004A1F27"/>
    <w:rsid w:val="004A4518"/>
    <w:rsid w:val="004C13DE"/>
    <w:rsid w:val="004C2261"/>
    <w:rsid w:val="004C7555"/>
    <w:rsid w:val="004D08A3"/>
    <w:rsid w:val="004D3294"/>
    <w:rsid w:val="004D3A2C"/>
    <w:rsid w:val="004E3F3D"/>
    <w:rsid w:val="004E51C9"/>
    <w:rsid w:val="004E59B7"/>
    <w:rsid w:val="004F0516"/>
    <w:rsid w:val="004F2083"/>
    <w:rsid w:val="004F4245"/>
    <w:rsid w:val="004F4287"/>
    <w:rsid w:val="00500256"/>
    <w:rsid w:val="00500A34"/>
    <w:rsid w:val="0050779D"/>
    <w:rsid w:val="00510939"/>
    <w:rsid w:val="00512745"/>
    <w:rsid w:val="005149FD"/>
    <w:rsid w:val="005159A1"/>
    <w:rsid w:val="005239D9"/>
    <w:rsid w:val="005311F9"/>
    <w:rsid w:val="00531CB8"/>
    <w:rsid w:val="00532847"/>
    <w:rsid w:val="005353D1"/>
    <w:rsid w:val="00541628"/>
    <w:rsid w:val="0054283B"/>
    <w:rsid w:val="00542C28"/>
    <w:rsid w:val="00547DDF"/>
    <w:rsid w:val="00552761"/>
    <w:rsid w:val="005536C4"/>
    <w:rsid w:val="0055497F"/>
    <w:rsid w:val="00554F7C"/>
    <w:rsid w:val="005573F6"/>
    <w:rsid w:val="0056086B"/>
    <w:rsid w:val="0056616A"/>
    <w:rsid w:val="005670F1"/>
    <w:rsid w:val="00570245"/>
    <w:rsid w:val="00577724"/>
    <w:rsid w:val="00582C7E"/>
    <w:rsid w:val="00593112"/>
    <w:rsid w:val="00593D65"/>
    <w:rsid w:val="005B291C"/>
    <w:rsid w:val="005B56CD"/>
    <w:rsid w:val="005B5937"/>
    <w:rsid w:val="005C3F34"/>
    <w:rsid w:val="005C3FF3"/>
    <w:rsid w:val="005C4EBD"/>
    <w:rsid w:val="005C65B5"/>
    <w:rsid w:val="005C74D5"/>
    <w:rsid w:val="005C7EC5"/>
    <w:rsid w:val="005C7EC9"/>
    <w:rsid w:val="005D25D1"/>
    <w:rsid w:val="005D6110"/>
    <w:rsid w:val="005D70BC"/>
    <w:rsid w:val="005E068A"/>
    <w:rsid w:val="005E3872"/>
    <w:rsid w:val="005E7B0B"/>
    <w:rsid w:val="005F1146"/>
    <w:rsid w:val="005F65CD"/>
    <w:rsid w:val="006011CD"/>
    <w:rsid w:val="006022F1"/>
    <w:rsid w:val="00604641"/>
    <w:rsid w:val="00611878"/>
    <w:rsid w:val="006119E6"/>
    <w:rsid w:val="006129F9"/>
    <w:rsid w:val="00613B48"/>
    <w:rsid w:val="00626434"/>
    <w:rsid w:val="00626D8F"/>
    <w:rsid w:val="00636442"/>
    <w:rsid w:val="006365E1"/>
    <w:rsid w:val="00642F73"/>
    <w:rsid w:val="0064734E"/>
    <w:rsid w:val="00652019"/>
    <w:rsid w:val="00653A66"/>
    <w:rsid w:val="00654EAF"/>
    <w:rsid w:val="00655C7B"/>
    <w:rsid w:val="006571AA"/>
    <w:rsid w:val="00657ADB"/>
    <w:rsid w:val="0068340A"/>
    <w:rsid w:val="00684132"/>
    <w:rsid w:val="00685CBA"/>
    <w:rsid w:val="006A0512"/>
    <w:rsid w:val="006A48DC"/>
    <w:rsid w:val="006B76B1"/>
    <w:rsid w:val="006C17DC"/>
    <w:rsid w:val="006C1935"/>
    <w:rsid w:val="006C1A6B"/>
    <w:rsid w:val="006E1211"/>
    <w:rsid w:val="006F38D3"/>
    <w:rsid w:val="0070405C"/>
    <w:rsid w:val="0071010D"/>
    <w:rsid w:val="00712C0B"/>
    <w:rsid w:val="00713DDC"/>
    <w:rsid w:val="00714B4B"/>
    <w:rsid w:val="0073192A"/>
    <w:rsid w:val="00731CA5"/>
    <w:rsid w:val="0073301C"/>
    <w:rsid w:val="00736F7F"/>
    <w:rsid w:val="00737F6F"/>
    <w:rsid w:val="007428A8"/>
    <w:rsid w:val="00750E7E"/>
    <w:rsid w:val="0075286A"/>
    <w:rsid w:val="00754391"/>
    <w:rsid w:val="0075541C"/>
    <w:rsid w:val="00763C59"/>
    <w:rsid w:val="00774407"/>
    <w:rsid w:val="00776047"/>
    <w:rsid w:val="007764B5"/>
    <w:rsid w:val="0077734F"/>
    <w:rsid w:val="007807B8"/>
    <w:rsid w:val="0078148A"/>
    <w:rsid w:val="00794FDD"/>
    <w:rsid w:val="00795BC0"/>
    <w:rsid w:val="00795D3F"/>
    <w:rsid w:val="007A14C5"/>
    <w:rsid w:val="007A18EF"/>
    <w:rsid w:val="007C0434"/>
    <w:rsid w:val="007C0624"/>
    <w:rsid w:val="007C28E4"/>
    <w:rsid w:val="007C2F8D"/>
    <w:rsid w:val="007C7C0C"/>
    <w:rsid w:val="007D59FC"/>
    <w:rsid w:val="007D6889"/>
    <w:rsid w:val="007D7877"/>
    <w:rsid w:val="007E5997"/>
    <w:rsid w:val="007F2025"/>
    <w:rsid w:val="008032B3"/>
    <w:rsid w:val="00806EC8"/>
    <w:rsid w:val="00807446"/>
    <w:rsid w:val="00812360"/>
    <w:rsid w:val="00816A42"/>
    <w:rsid w:val="0083301B"/>
    <w:rsid w:val="008339B6"/>
    <w:rsid w:val="00835B26"/>
    <w:rsid w:val="008371BD"/>
    <w:rsid w:val="00853E63"/>
    <w:rsid w:val="008548A4"/>
    <w:rsid w:val="0085674C"/>
    <w:rsid w:val="00857FF9"/>
    <w:rsid w:val="0086217C"/>
    <w:rsid w:val="00875EDE"/>
    <w:rsid w:val="0087726B"/>
    <w:rsid w:val="008804E1"/>
    <w:rsid w:val="008806A2"/>
    <w:rsid w:val="008819E6"/>
    <w:rsid w:val="00893914"/>
    <w:rsid w:val="00894422"/>
    <w:rsid w:val="00896E94"/>
    <w:rsid w:val="008A407C"/>
    <w:rsid w:val="008A4E38"/>
    <w:rsid w:val="008A55A4"/>
    <w:rsid w:val="008A58BE"/>
    <w:rsid w:val="008A6133"/>
    <w:rsid w:val="008B1D49"/>
    <w:rsid w:val="008B5030"/>
    <w:rsid w:val="008C1230"/>
    <w:rsid w:val="008C4AD0"/>
    <w:rsid w:val="008E1286"/>
    <w:rsid w:val="008E480A"/>
    <w:rsid w:val="008E5654"/>
    <w:rsid w:val="008F2B96"/>
    <w:rsid w:val="008F2C3D"/>
    <w:rsid w:val="008F5A51"/>
    <w:rsid w:val="008F5E9D"/>
    <w:rsid w:val="008F68B9"/>
    <w:rsid w:val="008F789B"/>
    <w:rsid w:val="00900A4B"/>
    <w:rsid w:val="00901668"/>
    <w:rsid w:val="00901927"/>
    <w:rsid w:val="0090526F"/>
    <w:rsid w:val="00913658"/>
    <w:rsid w:val="00916C46"/>
    <w:rsid w:val="0091719E"/>
    <w:rsid w:val="00920A87"/>
    <w:rsid w:val="00922B04"/>
    <w:rsid w:val="0093041C"/>
    <w:rsid w:val="00936DC1"/>
    <w:rsid w:val="009473F9"/>
    <w:rsid w:val="0095248D"/>
    <w:rsid w:val="009556F7"/>
    <w:rsid w:val="00961227"/>
    <w:rsid w:val="00961BF5"/>
    <w:rsid w:val="00963E3A"/>
    <w:rsid w:val="009644CE"/>
    <w:rsid w:val="00966B2C"/>
    <w:rsid w:val="009753B7"/>
    <w:rsid w:val="009834C4"/>
    <w:rsid w:val="0098738A"/>
    <w:rsid w:val="00993DFE"/>
    <w:rsid w:val="00995F52"/>
    <w:rsid w:val="009967B4"/>
    <w:rsid w:val="009A2A62"/>
    <w:rsid w:val="009A33C7"/>
    <w:rsid w:val="009A74B8"/>
    <w:rsid w:val="009B608A"/>
    <w:rsid w:val="009C002A"/>
    <w:rsid w:val="009C5CDA"/>
    <w:rsid w:val="009C631F"/>
    <w:rsid w:val="009D008E"/>
    <w:rsid w:val="009D0D41"/>
    <w:rsid w:val="009D5169"/>
    <w:rsid w:val="009D5AC1"/>
    <w:rsid w:val="009D66F3"/>
    <w:rsid w:val="009D6B03"/>
    <w:rsid w:val="009E11F5"/>
    <w:rsid w:val="009E4F71"/>
    <w:rsid w:val="009E4FE3"/>
    <w:rsid w:val="009E51F4"/>
    <w:rsid w:val="009E6414"/>
    <w:rsid w:val="009E780A"/>
    <w:rsid w:val="009F345B"/>
    <w:rsid w:val="009F522D"/>
    <w:rsid w:val="009F697D"/>
    <w:rsid w:val="00A01016"/>
    <w:rsid w:val="00A03FAC"/>
    <w:rsid w:val="00A040F7"/>
    <w:rsid w:val="00A07188"/>
    <w:rsid w:val="00A102AB"/>
    <w:rsid w:val="00A306F9"/>
    <w:rsid w:val="00A33552"/>
    <w:rsid w:val="00A41F00"/>
    <w:rsid w:val="00A446EA"/>
    <w:rsid w:val="00A44D9E"/>
    <w:rsid w:val="00A44F2F"/>
    <w:rsid w:val="00A452ED"/>
    <w:rsid w:val="00A50A1B"/>
    <w:rsid w:val="00A52851"/>
    <w:rsid w:val="00A56CA1"/>
    <w:rsid w:val="00A604DF"/>
    <w:rsid w:val="00A605AB"/>
    <w:rsid w:val="00A63F9E"/>
    <w:rsid w:val="00A67DE1"/>
    <w:rsid w:val="00A7466E"/>
    <w:rsid w:val="00A76873"/>
    <w:rsid w:val="00A77003"/>
    <w:rsid w:val="00A77D96"/>
    <w:rsid w:val="00A83B40"/>
    <w:rsid w:val="00A859A3"/>
    <w:rsid w:val="00A872BD"/>
    <w:rsid w:val="00A929FD"/>
    <w:rsid w:val="00A9302A"/>
    <w:rsid w:val="00A94142"/>
    <w:rsid w:val="00A9482C"/>
    <w:rsid w:val="00A9591D"/>
    <w:rsid w:val="00AA2989"/>
    <w:rsid w:val="00AA2AF9"/>
    <w:rsid w:val="00AA594D"/>
    <w:rsid w:val="00AB428D"/>
    <w:rsid w:val="00AB515C"/>
    <w:rsid w:val="00AB58E7"/>
    <w:rsid w:val="00AB773C"/>
    <w:rsid w:val="00AC6B44"/>
    <w:rsid w:val="00AD1013"/>
    <w:rsid w:val="00AE0D4A"/>
    <w:rsid w:val="00AE1930"/>
    <w:rsid w:val="00AE1DEC"/>
    <w:rsid w:val="00AE2561"/>
    <w:rsid w:val="00AE2E58"/>
    <w:rsid w:val="00AE4046"/>
    <w:rsid w:val="00AE7281"/>
    <w:rsid w:val="00AF3B8B"/>
    <w:rsid w:val="00B011A4"/>
    <w:rsid w:val="00B038E4"/>
    <w:rsid w:val="00B07B85"/>
    <w:rsid w:val="00B12236"/>
    <w:rsid w:val="00B13CEC"/>
    <w:rsid w:val="00B20EBD"/>
    <w:rsid w:val="00B270AC"/>
    <w:rsid w:val="00B2759E"/>
    <w:rsid w:val="00B277B9"/>
    <w:rsid w:val="00B31AE0"/>
    <w:rsid w:val="00B31BF1"/>
    <w:rsid w:val="00B34463"/>
    <w:rsid w:val="00B37A8D"/>
    <w:rsid w:val="00B443A1"/>
    <w:rsid w:val="00B472EE"/>
    <w:rsid w:val="00B47E08"/>
    <w:rsid w:val="00B614D4"/>
    <w:rsid w:val="00B7356F"/>
    <w:rsid w:val="00B767CD"/>
    <w:rsid w:val="00B80600"/>
    <w:rsid w:val="00B87505"/>
    <w:rsid w:val="00B937DB"/>
    <w:rsid w:val="00B94074"/>
    <w:rsid w:val="00BA11AA"/>
    <w:rsid w:val="00BA320E"/>
    <w:rsid w:val="00BA41DB"/>
    <w:rsid w:val="00BA42ED"/>
    <w:rsid w:val="00BB1951"/>
    <w:rsid w:val="00BB1E2F"/>
    <w:rsid w:val="00BB22B5"/>
    <w:rsid w:val="00BB75ED"/>
    <w:rsid w:val="00BB7DCB"/>
    <w:rsid w:val="00BD4782"/>
    <w:rsid w:val="00BE4F64"/>
    <w:rsid w:val="00BE69CF"/>
    <w:rsid w:val="00BE71E7"/>
    <w:rsid w:val="00BF4BF6"/>
    <w:rsid w:val="00BF6809"/>
    <w:rsid w:val="00BF7B0A"/>
    <w:rsid w:val="00C0339B"/>
    <w:rsid w:val="00C053AB"/>
    <w:rsid w:val="00C3385F"/>
    <w:rsid w:val="00C342E8"/>
    <w:rsid w:val="00C345D5"/>
    <w:rsid w:val="00C40E71"/>
    <w:rsid w:val="00C43F1A"/>
    <w:rsid w:val="00C468C5"/>
    <w:rsid w:val="00C46E8B"/>
    <w:rsid w:val="00C50DDD"/>
    <w:rsid w:val="00C515D4"/>
    <w:rsid w:val="00C55457"/>
    <w:rsid w:val="00C62049"/>
    <w:rsid w:val="00C62DAF"/>
    <w:rsid w:val="00C6359B"/>
    <w:rsid w:val="00C664AB"/>
    <w:rsid w:val="00C76264"/>
    <w:rsid w:val="00C76500"/>
    <w:rsid w:val="00C80F65"/>
    <w:rsid w:val="00C81B6D"/>
    <w:rsid w:val="00C873FF"/>
    <w:rsid w:val="00C901F2"/>
    <w:rsid w:val="00C924D8"/>
    <w:rsid w:val="00C945D8"/>
    <w:rsid w:val="00CA3C15"/>
    <w:rsid w:val="00CB2176"/>
    <w:rsid w:val="00CB4511"/>
    <w:rsid w:val="00CB5923"/>
    <w:rsid w:val="00CB6DFE"/>
    <w:rsid w:val="00CB7868"/>
    <w:rsid w:val="00CC1E73"/>
    <w:rsid w:val="00CC34B6"/>
    <w:rsid w:val="00CC7900"/>
    <w:rsid w:val="00CD0B75"/>
    <w:rsid w:val="00CD163B"/>
    <w:rsid w:val="00CE2FDC"/>
    <w:rsid w:val="00CE7787"/>
    <w:rsid w:val="00CE7E3F"/>
    <w:rsid w:val="00CF230D"/>
    <w:rsid w:val="00CF50A4"/>
    <w:rsid w:val="00CF7237"/>
    <w:rsid w:val="00D075DE"/>
    <w:rsid w:val="00D11B21"/>
    <w:rsid w:val="00D175E0"/>
    <w:rsid w:val="00D179A3"/>
    <w:rsid w:val="00D224DB"/>
    <w:rsid w:val="00D24767"/>
    <w:rsid w:val="00D258BD"/>
    <w:rsid w:val="00D365BE"/>
    <w:rsid w:val="00D374E9"/>
    <w:rsid w:val="00D40AB8"/>
    <w:rsid w:val="00D40DF6"/>
    <w:rsid w:val="00D44BE9"/>
    <w:rsid w:val="00D47759"/>
    <w:rsid w:val="00D516CE"/>
    <w:rsid w:val="00D51BFA"/>
    <w:rsid w:val="00D533EC"/>
    <w:rsid w:val="00D5412D"/>
    <w:rsid w:val="00D54A6D"/>
    <w:rsid w:val="00D61A2A"/>
    <w:rsid w:val="00D65336"/>
    <w:rsid w:val="00D65CB9"/>
    <w:rsid w:val="00D66459"/>
    <w:rsid w:val="00D71CA7"/>
    <w:rsid w:val="00D71CDB"/>
    <w:rsid w:val="00D72394"/>
    <w:rsid w:val="00D74A64"/>
    <w:rsid w:val="00D75737"/>
    <w:rsid w:val="00D80F34"/>
    <w:rsid w:val="00D82460"/>
    <w:rsid w:val="00D872D8"/>
    <w:rsid w:val="00D903B8"/>
    <w:rsid w:val="00D91817"/>
    <w:rsid w:val="00D92DF6"/>
    <w:rsid w:val="00D93491"/>
    <w:rsid w:val="00D93682"/>
    <w:rsid w:val="00D93B4E"/>
    <w:rsid w:val="00D959B5"/>
    <w:rsid w:val="00D960BA"/>
    <w:rsid w:val="00DA2306"/>
    <w:rsid w:val="00DA4B8A"/>
    <w:rsid w:val="00DA7668"/>
    <w:rsid w:val="00DA7FE5"/>
    <w:rsid w:val="00DB0CBA"/>
    <w:rsid w:val="00DB3827"/>
    <w:rsid w:val="00DB4BDA"/>
    <w:rsid w:val="00DB4D79"/>
    <w:rsid w:val="00DB5433"/>
    <w:rsid w:val="00DB795B"/>
    <w:rsid w:val="00DC2ADB"/>
    <w:rsid w:val="00DC7236"/>
    <w:rsid w:val="00DC75B1"/>
    <w:rsid w:val="00DD4014"/>
    <w:rsid w:val="00DD45D5"/>
    <w:rsid w:val="00DD4ECF"/>
    <w:rsid w:val="00DE2C56"/>
    <w:rsid w:val="00DF4E02"/>
    <w:rsid w:val="00E02342"/>
    <w:rsid w:val="00E10C69"/>
    <w:rsid w:val="00E1420B"/>
    <w:rsid w:val="00E1431F"/>
    <w:rsid w:val="00E14721"/>
    <w:rsid w:val="00E15D8C"/>
    <w:rsid w:val="00E1790C"/>
    <w:rsid w:val="00E17EB0"/>
    <w:rsid w:val="00E20588"/>
    <w:rsid w:val="00E22451"/>
    <w:rsid w:val="00E2612F"/>
    <w:rsid w:val="00E40AB3"/>
    <w:rsid w:val="00E41512"/>
    <w:rsid w:val="00E43055"/>
    <w:rsid w:val="00E50319"/>
    <w:rsid w:val="00E66938"/>
    <w:rsid w:val="00E71167"/>
    <w:rsid w:val="00E716A2"/>
    <w:rsid w:val="00E771B1"/>
    <w:rsid w:val="00E8031F"/>
    <w:rsid w:val="00E80391"/>
    <w:rsid w:val="00E82842"/>
    <w:rsid w:val="00E84C7B"/>
    <w:rsid w:val="00E853F6"/>
    <w:rsid w:val="00E94443"/>
    <w:rsid w:val="00E9764E"/>
    <w:rsid w:val="00EA22E6"/>
    <w:rsid w:val="00EB4AE7"/>
    <w:rsid w:val="00EB6C39"/>
    <w:rsid w:val="00EB7518"/>
    <w:rsid w:val="00EC427D"/>
    <w:rsid w:val="00EC5ED6"/>
    <w:rsid w:val="00ED0647"/>
    <w:rsid w:val="00ED3B57"/>
    <w:rsid w:val="00EE4DE9"/>
    <w:rsid w:val="00F0082D"/>
    <w:rsid w:val="00F021C1"/>
    <w:rsid w:val="00F04FFA"/>
    <w:rsid w:val="00F05B75"/>
    <w:rsid w:val="00F12392"/>
    <w:rsid w:val="00F1339B"/>
    <w:rsid w:val="00F1695C"/>
    <w:rsid w:val="00F16B0C"/>
    <w:rsid w:val="00F16F16"/>
    <w:rsid w:val="00F17384"/>
    <w:rsid w:val="00F17F96"/>
    <w:rsid w:val="00F24BA6"/>
    <w:rsid w:val="00F3187A"/>
    <w:rsid w:val="00F37653"/>
    <w:rsid w:val="00F43C02"/>
    <w:rsid w:val="00F475A6"/>
    <w:rsid w:val="00F51903"/>
    <w:rsid w:val="00F52153"/>
    <w:rsid w:val="00F56417"/>
    <w:rsid w:val="00F56FFD"/>
    <w:rsid w:val="00F574F4"/>
    <w:rsid w:val="00F57F41"/>
    <w:rsid w:val="00F61895"/>
    <w:rsid w:val="00F61957"/>
    <w:rsid w:val="00F61A9E"/>
    <w:rsid w:val="00F6302F"/>
    <w:rsid w:val="00F654D4"/>
    <w:rsid w:val="00F65A02"/>
    <w:rsid w:val="00F66ACB"/>
    <w:rsid w:val="00F77465"/>
    <w:rsid w:val="00F84F5E"/>
    <w:rsid w:val="00F8516E"/>
    <w:rsid w:val="00F8758D"/>
    <w:rsid w:val="00F95284"/>
    <w:rsid w:val="00F952E7"/>
    <w:rsid w:val="00F97B01"/>
    <w:rsid w:val="00FA0AA6"/>
    <w:rsid w:val="00FA11CC"/>
    <w:rsid w:val="00FB1E0C"/>
    <w:rsid w:val="00FB2913"/>
    <w:rsid w:val="00FB3673"/>
    <w:rsid w:val="00FB67CD"/>
    <w:rsid w:val="00FB6C36"/>
    <w:rsid w:val="00FB6E42"/>
    <w:rsid w:val="00FB764A"/>
    <w:rsid w:val="00FC2F06"/>
    <w:rsid w:val="00FC67E4"/>
    <w:rsid w:val="00FC6FB3"/>
    <w:rsid w:val="00FC7798"/>
    <w:rsid w:val="00FD3B0D"/>
    <w:rsid w:val="00FD47AD"/>
    <w:rsid w:val="00FD5117"/>
    <w:rsid w:val="00FD78F8"/>
    <w:rsid w:val="00FE260E"/>
    <w:rsid w:val="00FE3973"/>
    <w:rsid w:val="00FE3F00"/>
    <w:rsid w:val="00FE4A49"/>
    <w:rsid w:val="00FF3EBB"/>
    <w:rsid w:val="0FCD51D0"/>
    <w:rsid w:val="0FE76921"/>
    <w:rsid w:val="1B83F28B"/>
    <w:rsid w:val="1BF225F8"/>
    <w:rsid w:val="1E7382C5"/>
    <w:rsid w:val="1ECC021C"/>
    <w:rsid w:val="1FDB7136"/>
    <w:rsid w:val="2158BFBB"/>
    <w:rsid w:val="2479FAA7"/>
    <w:rsid w:val="28212924"/>
    <w:rsid w:val="28CB5B6C"/>
    <w:rsid w:val="2D3C777A"/>
    <w:rsid w:val="381C055B"/>
    <w:rsid w:val="3B4A66F8"/>
    <w:rsid w:val="3D47FB43"/>
    <w:rsid w:val="3DF86B52"/>
    <w:rsid w:val="516720F5"/>
    <w:rsid w:val="517FBA9A"/>
    <w:rsid w:val="57711F56"/>
    <w:rsid w:val="5777BF6E"/>
    <w:rsid w:val="67EB91AB"/>
    <w:rsid w:val="682AFF59"/>
    <w:rsid w:val="6D06E002"/>
    <w:rsid w:val="714AF40A"/>
    <w:rsid w:val="75981FCA"/>
    <w:rsid w:val="761727D8"/>
    <w:rsid w:val="7C4F22D4"/>
    <w:rsid w:val="7CF0E1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B8AE"/>
  <w15:chartTrackingRefBased/>
  <w15:docId w15:val="{B61102AA-62EF-4143-B085-4C86AE56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AC"/>
    <w:pPr>
      <w:spacing w:after="120" w:line="240" w:lineRule="auto"/>
      <w:jc w:val="both"/>
      <w:textAlignment w:val="baseline"/>
    </w:pPr>
    <w:rPr>
      <w:rFonts w:ascii="Lato" w:eastAsia="Times New Roman" w:hAnsi="Lato" w:cs="Times New Roman"/>
      <w:color w:val="777777"/>
      <w:sz w:val="21"/>
      <w:szCs w:val="21"/>
      <w:shd w:val="clear" w:color="auto" w:fill="FFFFFF"/>
      <w:lang w:eastAsia="en-GB"/>
    </w:rPr>
  </w:style>
  <w:style w:type="paragraph" w:styleId="Heading1">
    <w:name w:val="heading 1"/>
    <w:basedOn w:val="Normal"/>
    <w:next w:val="Normal"/>
    <w:link w:val="Heading1Char"/>
    <w:uiPriority w:val="9"/>
    <w:qFormat/>
    <w:rsid w:val="003A2FDA"/>
    <w:pPr>
      <w:outlineLvl w:val="0"/>
    </w:pPr>
    <w:rPr>
      <w:rFonts w:ascii="Open Sans Light" w:hAnsi="Open Sans Light" w:cs="Open Sans Light"/>
      <w:b/>
      <w:color w:val="9E2668"/>
      <w:sz w:val="28"/>
    </w:rPr>
  </w:style>
  <w:style w:type="paragraph" w:styleId="Heading2">
    <w:name w:val="heading 2"/>
    <w:basedOn w:val="Normal"/>
    <w:next w:val="Normal"/>
    <w:link w:val="Heading2Char"/>
    <w:uiPriority w:val="9"/>
    <w:unhideWhenUsed/>
    <w:qFormat/>
    <w:rsid w:val="00A929FD"/>
    <w:pPr>
      <w:outlineLvl w:val="1"/>
    </w:pPr>
    <w:rPr>
      <w:rFonts w:ascii="Open Sans Light" w:hAnsi="Open Sans Light" w:cs="Open Sans Light"/>
      <w:color w:val="9E2668"/>
      <w:sz w:val="24"/>
      <w:u w:val="single"/>
    </w:rPr>
  </w:style>
  <w:style w:type="paragraph" w:styleId="Heading3">
    <w:name w:val="heading 3"/>
    <w:basedOn w:val="NoSpacing"/>
    <w:next w:val="Normal"/>
    <w:link w:val="Heading3Char"/>
    <w:uiPriority w:val="9"/>
    <w:unhideWhenUsed/>
    <w:qFormat/>
    <w:rsid w:val="00434A12"/>
    <w:pPr>
      <w:outlineLvl w:val="2"/>
    </w:pPr>
    <w:rPr>
      <w:b/>
      <w:bCs/>
      <w:sz w:val="22"/>
      <w:szCs w:val="22"/>
    </w:rPr>
  </w:style>
  <w:style w:type="paragraph" w:styleId="Heading4">
    <w:name w:val="heading 4"/>
    <w:basedOn w:val="Normal"/>
    <w:next w:val="Normal"/>
    <w:link w:val="Heading4Char"/>
    <w:uiPriority w:val="9"/>
    <w:unhideWhenUsed/>
    <w:qFormat/>
    <w:rsid w:val="009F34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F522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F522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MENTWEBSITE">
    <w:name w:val="PLACEMENT WEBSITE"/>
    <w:basedOn w:val="Normal"/>
    <w:link w:val="PLACEMENTWEBSITEChar"/>
    <w:rsid w:val="00DB5433"/>
  </w:style>
  <w:style w:type="paragraph" w:styleId="Title">
    <w:name w:val="Title"/>
    <w:basedOn w:val="Normal"/>
    <w:next w:val="Normal"/>
    <w:link w:val="TitleChar"/>
    <w:uiPriority w:val="10"/>
    <w:qFormat/>
    <w:rsid w:val="003A2FDA"/>
    <w:pPr>
      <w:spacing w:after="0"/>
      <w:contextualSpacing/>
    </w:pPr>
    <w:rPr>
      <w:rFonts w:ascii="Open Sans" w:eastAsiaTheme="majorEastAsia" w:hAnsi="Open Sans" w:cs="Open Sans"/>
      <w:b/>
      <w:color w:val="9E2668"/>
      <w:spacing w:val="-10"/>
      <w:kern w:val="28"/>
      <w:sz w:val="72"/>
      <w:szCs w:val="56"/>
    </w:rPr>
  </w:style>
  <w:style w:type="character" w:customStyle="1" w:styleId="PLACEMENTWEBSITEChar">
    <w:name w:val="PLACEMENT WEBSITE Char"/>
    <w:basedOn w:val="DefaultParagraphFont"/>
    <w:link w:val="PLACEMENTWEBSITE"/>
    <w:rsid w:val="00DB5433"/>
  </w:style>
  <w:style w:type="character" w:customStyle="1" w:styleId="TitleChar">
    <w:name w:val="Title Char"/>
    <w:basedOn w:val="DefaultParagraphFont"/>
    <w:link w:val="Title"/>
    <w:uiPriority w:val="10"/>
    <w:rsid w:val="003A2FDA"/>
    <w:rPr>
      <w:rFonts w:ascii="Open Sans" w:eastAsiaTheme="majorEastAsia" w:hAnsi="Open Sans" w:cs="Open Sans"/>
      <w:b/>
      <w:color w:val="9E2668"/>
      <w:spacing w:val="-10"/>
      <w:kern w:val="28"/>
      <w:sz w:val="72"/>
      <w:szCs w:val="56"/>
    </w:rPr>
  </w:style>
  <w:style w:type="character" w:customStyle="1" w:styleId="Heading1Char">
    <w:name w:val="Heading 1 Char"/>
    <w:basedOn w:val="DefaultParagraphFont"/>
    <w:link w:val="Heading1"/>
    <w:uiPriority w:val="9"/>
    <w:rsid w:val="003A2FDA"/>
    <w:rPr>
      <w:rFonts w:ascii="Open Sans Light" w:hAnsi="Open Sans Light" w:cs="Open Sans Light"/>
      <w:b/>
      <w:color w:val="9E2668"/>
      <w:sz w:val="28"/>
    </w:rPr>
  </w:style>
  <w:style w:type="character" w:customStyle="1" w:styleId="Heading2Char">
    <w:name w:val="Heading 2 Char"/>
    <w:basedOn w:val="DefaultParagraphFont"/>
    <w:link w:val="Heading2"/>
    <w:uiPriority w:val="9"/>
    <w:rsid w:val="00A929FD"/>
    <w:rPr>
      <w:rFonts w:ascii="Open Sans Light" w:hAnsi="Open Sans Light" w:cs="Open Sans Light"/>
      <w:color w:val="9E2668"/>
      <w:sz w:val="24"/>
      <w:u w:val="single"/>
    </w:rPr>
  </w:style>
  <w:style w:type="paragraph" w:styleId="NoSpacing">
    <w:name w:val="No Spacing"/>
    <w:aliases w:val="Main Text"/>
    <w:basedOn w:val="NormalWeb"/>
    <w:uiPriority w:val="1"/>
    <w:qFormat/>
    <w:rsid w:val="00A03FAC"/>
    <w:pPr>
      <w:spacing w:before="0" w:beforeAutospacing="0" w:after="0" w:afterAutospacing="0"/>
    </w:pPr>
    <w:rPr>
      <w:rFonts w:ascii="Lato" w:hAnsi="Lato"/>
      <w:sz w:val="21"/>
      <w:szCs w:val="21"/>
    </w:rPr>
  </w:style>
  <w:style w:type="paragraph" w:styleId="TOC1">
    <w:name w:val="toc 1"/>
    <w:basedOn w:val="Normal"/>
    <w:next w:val="Normal"/>
    <w:autoRedefine/>
    <w:uiPriority w:val="39"/>
    <w:unhideWhenUsed/>
    <w:rsid w:val="003A2FDA"/>
    <w:pPr>
      <w:spacing w:before="360" w:after="360"/>
    </w:pPr>
    <w:rPr>
      <w:rFonts w:cstheme="minorHAnsi"/>
      <w:b/>
      <w:bCs/>
      <w:caps/>
      <w:u w:val="single"/>
    </w:rPr>
  </w:style>
  <w:style w:type="paragraph" w:styleId="TOC2">
    <w:name w:val="toc 2"/>
    <w:basedOn w:val="Normal"/>
    <w:next w:val="Normal"/>
    <w:autoRedefine/>
    <w:uiPriority w:val="39"/>
    <w:unhideWhenUsed/>
    <w:rsid w:val="003A2FDA"/>
    <w:pPr>
      <w:spacing w:after="0"/>
    </w:pPr>
    <w:rPr>
      <w:rFonts w:cstheme="minorHAnsi"/>
      <w:b/>
      <w:bCs/>
      <w:smallCaps/>
    </w:rPr>
  </w:style>
  <w:style w:type="paragraph" w:styleId="TOC3">
    <w:name w:val="toc 3"/>
    <w:basedOn w:val="Normal"/>
    <w:next w:val="Normal"/>
    <w:autoRedefine/>
    <w:uiPriority w:val="39"/>
    <w:unhideWhenUsed/>
    <w:rsid w:val="003A2FDA"/>
    <w:pPr>
      <w:spacing w:after="0"/>
    </w:pPr>
    <w:rPr>
      <w:rFonts w:cstheme="minorHAnsi"/>
      <w:smallCaps/>
    </w:rPr>
  </w:style>
  <w:style w:type="paragraph" w:styleId="TOC4">
    <w:name w:val="toc 4"/>
    <w:basedOn w:val="Normal"/>
    <w:next w:val="Normal"/>
    <w:autoRedefine/>
    <w:uiPriority w:val="39"/>
    <w:unhideWhenUsed/>
    <w:rsid w:val="003A2FDA"/>
    <w:pPr>
      <w:spacing w:after="0"/>
    </w:pPr>
    <w:rPr>
      <w:rFonts w:cstheme="minorHAnsi"/>
    </w:rPr>
  </w:style>
  <w:style w:type="paragraph" w:styleId="TOC5">
    <w:name w:val="toc 5"/>
    <w:basedOn w:val="Normal"/>
    <w:next w:val="Normal"/>
    <w:autoRedefine/>
    <w:uiPriority w:val="39"/>
    <w:unhideWhenUsed/>
    <w:rsid w:val="003A2FDA"/>
    <w:pPr>
      <w:spacing w:after="0"/>
    </w:pPr>
    <w:rPr>
      <w:rFonts w:cstheme="minorHAnsi"/>
    </w:rPr>
  </w:style>
  <w:style w:type="paragraph" w:styleId="TOC6">
    <w:name w:val="toc 6"/>
    <w:basedOn w:val="Normal"/>
    <w:next w:val="Normal"/>
    <w:autoRedefine/>
    <w:uiPriority w:val="39"/>
    <w:unhideWhenUsed/>
    <w:rsid w:val="003A2FDA"/>
    <w:pPr>
      <w:spacing w:after="0"/>
    </w:pPr>
    <w:rPr>
      <w:rFonts w:cstheme="minorHAnsi"/>
    </w:rPr>
  </w:style>
  <w:style w:type="paragraph" w:styleId="TOC7">
    <w:name w:val="toc 7"/>
    <w:basedOn w:val="Normal"/>
    <w:next w:val="Normal"/>
    <w:autoRedefine/>
    <w:uiPriority w:val="39"/>
    <w:unhideWhenUsed/>
    <w:rsid w:val="003A2FDA"/>
    <w:pPr>
      <w:spacing w:after="0"/>
    </w:pPr>
    <w:rPr>
      <w:rFonts w:cstheme="minorHAnsi"/>
    </w:rPr>
  </w:style>
  <w:style w:type="paragraph" w:styleId="TOC8">
    <w:name w:val="toc 8"/>
    <w:basedOn w:val="Normal"/>
    <w:next w:val="Normal"/>
    <w:autoRedefine/>
    <w:uiPriority w:val="39"/>
    <w:unhideWhenUsed/>
    <w:rsid w:val="003A2FDA"/>
    <w:pPr>
      <w:spacing w:after="0"/>
    </w:pPr>
    <w:rPr>
      <w:rFonts w:cstheme="minorHAnsi"/>
    </w:rPr>
  </w:style>
  <w:style w:type="paragraph" w:styleId="TOC9">
    <w:name w:val="toc 9"/>
    <w:basedOn w:val="Normal"/>
    <w:next w:val="Normal"/>
    <w:autoRedefine/>
    <w:uiPriority w:val="39"/>
    <w:unhideWhenUsed/>
    <w:rsid w:val="003A2FDA"/>
    <w:pPr>
      <w:spacing w:after="0"/>
    </w:pPr>
    <w:rPr>
      <w:rFonts w:cstheme="minorHAnsi"/>
    </w:rPr>
  </w:style>
  <w:style w:type="character" w:styleId="Hyperlink">
    <w:name w:val="Hyperlink"/>
    <w:basedOn w:val="DefaultParagraphFont"/>
    <w:uiPriority w:val="99"/>
    <w:unhideWhenUsed/>
    <w:rsid w:val="003A2FDA"/>
    <w:rPr>
      <w:color w:val="0563C1" w:themeColor="hyperlink"/>
      <w:u w:val="single"/>
    </w:rPr>
  </w:style>
  <w:style w:type="table" w:styleId="TableGrid">
    <w:name w:val="Table Grid"/>
    <w:basedOn w:val="TableNormal"/>
    <w:uiPriority w:val="39"/>
    <w:rsid w:val="003A2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068A"/>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D80F34"/>
    <w:rPr>
      <w:color w:val="605E5C"/>
      <w:shd w:val="clear" w:color="auto" w:fill="E1DFDD"/>
    </w:rPr>
  </w:style>
  <w:style w:type="paragraph" w:styleId="ListBullet">
    <w:name w:val="List Bullet"/>
    <w:basedOn w:val="Normal"/>
    <w:uiPriority w:val="99"/>
    <w:unhideWhenUsed/>
    <w:rsid w:val="004736D6"/>
    <w:pPr>
      <w:numPr>
        <w:numId w:val="1"/>
      </w:numPr>
      <w:contextualSpacing/>
    </w:pPr>
  </w:style>
  <w:style w:type="character" w:styleId="FollowedHyperlink">
    <w:name w:val="FollowedHyperlink"/>
    <w:basedOn w:val="DefaultParagraphFont"/>
    <w:uiPriority w:val="99"/>
    <w:semiHidden/>
    <w:unhideWhenUsed/>
    <w:rsid w:val="00E15D8C"/>
    <w:rPr>
      <w:color w:val="954F72" w:themeColor="followedHyperlink"/>
      <w:u w:val="single"/>
    </w:rPr>
  </w:style>
  <w:style w:type="character" w:styleId="Strong">
    <w:name w:val="Strong"/>
    <w:basedOn w:val="DefaultParagraphFont"/>
    <w:uiPriority w:val="22"/>
    <w:qFormat/>
    <w:rsid w:val="00C0339B"/>
    <w:rPr>
      <w:b/>
      <w:bCs/>
    </w:rPr>
  </w:style>
  <w:style w:type="character" w:customStyle="1" w:styleId="Heading3Char">
    <w:name w:val="Heading 3 Char"/>
    <w:basedOn w:val="DefaultParagraphFont"/>
    <w:link w:val="Heading3"/>
    <w:uiPriority w:val="9"/>
    <w:rsid w:val="00434A12"/>
    <w:rPr>
      <w:rFonts w:ascii="Lato" w:eastAsia="Times New Roman" w:hAnsi="Lato" w:cs="Times New Roman"/>
      <w:b/>
      <w:bCs/>
      <w:color w:val="777777"/>
      <w:lang w:eastAsia="en-GB"/>
    </w:rPr>
  </w:style>
  <w:style w:type="paragraph" w:styleId="FootnoteText">
    <w:name w:val="footnote text"/>
    <w:basedOn w:val="Normal"/>
    <w:link w:val="FootnoteTextChar"/>
    <w:uiPriority w:val="99"/>
    <w:semiHidden/>
    <w:unhideWhenUsed/>
    <w:rsid w:val="00A94142"/>
    <w:pPr>
      <w:spacing w:after="0"/>
    </w:pPr>
    <w:rPr>
      <w:sz w:val="20"/>
      <w:szCs w:val="20"/>
    </w:rPr>
  </w:style>
  <w:style w:type="character" w:customStyle="1" w:styleId="FootnoteTextChar">
    <w:name w:val="Footnote Text Char"/>
    <w:basedOn w:val="DefaultParagraphFont"/>
    <w:link w:val="FootnoteText"/>
    <w:uiPriority w:val="99"/>
    <w:semiHidden/>
    <w:rsid w:val="00A94142"/>
    <w:rPr>
      <w:sz w:val="20"/>
      <w:szCs w:val="20"/>
    </w:rPr>
  </w:style>
  <w:style w:type="character" w:styleId="FootnoteReference">
    <w:name w:val="footnote reference"/>
    <w:basedOn w:val="DefaultParagraphFont"/>
    <w:uiPriority w:val="99"/>
    <w:semiHidden/>
    <w:unhideWhenUsed/>
    <w:rsid w:val="00A94142"/>
    <w:rPr>
      <w:vertAlign w:val="superscript"/>
    </w:rPr>
  </w:style>
  <w:style w:type="paragraph" w:styleId="Header">
    <w:name w:val="header"/>
    <w:basedOn w:val="Normal"/>
    <w:link w:val="HeaderChar"/>
    <w:uiPriority w:val="99"/>
    <w:semiHidden/>
    <w:unhideWhenUsed/>
    <w:rsid w:val="00577724"/>
    <w:pPr>
      <w:tabs>
        <w:tab w:val="center" w:pos="4680"/>
        <w:tab w:val="right" w:pos="9360"/>
      </w:tabs>
      <w:spacing w:after="0"/>
    </w:pPr>
  </w:style>
  <w:style w:type="character" w:customStyle="1" w:styleId="HeaderChar">
    <w:name w:val="Header Char"/>
    <w:basedOn w:val="DefaultParagraphFont"/>
    <w:link w:val="Header"/>
    <w:uiPriority w:val="99"/>
    <w:semiHidden/>
    <w:rsid w:val="00577724"/>
  </w:style>
  <w:style w:type="paragraph" w:styleId="Footer">
    <w:name w:val="footer"/>
    <w:basedOn w:val="Normal"/>
    <w:link w:val="FooterChar"/>
    <w:uiPriority w:val="99"/>
    <w:semiHidden/>
    <w:unhideWhenUsed/>
    <w:rsid w:val="00577724"/>
    <w:pPr>
      <w:tabs>
        <w:tab w:val="center" w:pos="4680"/>
        <w:tab w:val="right" w:pos="9360"/>
      </w:tabs>
      <w:spacing w:after="0"/>
    </w:pPr>
  </w:style>
  <w:style w:type="character" w:customStyle="1" w:styleId="FooterChar">
    <w:name w:val="Footer Char"/>
    <w:basedOn w:val="DefaultParagraphFont"/>
    <w:link w:val="Footer"/>
    <w:uiPriority w:val="99"/>
    <w:semiHidden/>
    <w:rsid w:val="00577724"/>
  </w:style>
  <w:style w:type="paragraph" w:styleId="ListParagraph">
    <w:name w:val="List Paragraph"/>
    <w:basedOn w:val="Normal"/>
    <w:uiPriority w:val="34"/>
    <w:qFormat/>
    <w:rsid w:val="00CF7237"/>
    <w:pPr>
      <w:ind w:left="720"/>
      <w:contextualSpacing/>
    </w:pPr>
  </w:style>
  <w:style w:type="character" w:customStyle="1" w:styleId="Heading4Char">
    <w:name w:val="Heading 4 Char"/>
    <w:basedOn w:val="DefaultParagraphFont"/>
    <w:link w:val="Heading4"/>
    <w:uiPriority w:val="9"/>
    <w:rsid w:val="009F345B"/>
    <w:rPr>
      <w:rFonts w:asciiTheme="majorHAnsi" w:eastAsiaTheme="majorEastAsia" w:hAnsiTheme="majorHAnsi" w:cstheme="majorBidi"/>
      <w:i/>
      <w:iCs/>
      <w:color w:val="2F5496" w:themeColor="accent1" w:themeShade="BF"/>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08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81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081F"/>
    <w:rPr>
      <w:b/>
      <w:bCs/>
    </w:rPr>
  </w:style>
  <w:style w:type="character" w:customStyle="1" w:styleId="CommentSubjectChar">
    <w:name w:val="Comment Subject Char"/>
    <w:basedOn w:val="CommentTextChar"/>
    <w:link w:val="CommentSubject"/>
    <w:uiPriority w:val="99"/>
    <w:semiHidden/>
    <w:rsid w:val="001C081F"/>
    <w:rPr>
      <w:b/>
      <w:bCs/>
      <w:sz w:val="20"/>
      <w:szCs w:val="20"/>
    </w:rPr>
  </w:style>
  <w:style w:type="paragraph" w:customStyle="1" w:styleId="paragraph">
    <w:name w:val="paragraph"/>
    <w:basedOn w:val="Normal"/>
    <w:rsid w:val="0004034C"/>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04034C"/>
  </w:style>
  <w:style w:type="character" w:customStyle="1" w:styleId="eop">
    <w:name w:val="eop"/>
    <w:basedOn w:val="DefaultParagraphFont"/>
    <w:rsid w:val="0004034C"/>
  </w:style>
  <w:style w:type="character" w:customStyle="1" w:styleId="Heading5Char">
    <w:name w:val="Heading 5 Char"/>
    <w:basedOn w:val="DefaultParagraphFont"/>
    <w:link w:val="Heading5"/>
    <w:uiPriority w:val="9"/>
    <w:semiHidden/>
    <w:rsid w:val="009F522D"/>
    <w:rPr>
      <w:rFonts w:asciiTheme="majorHAnsi" w:eastAsiaTheme="majorEastAsia" w:hAnsiTheme="majorHAnsi" w:cstheme="majorBidi"/>
      <w:color w:val="2F5496" w:themeColor="accent1" w:themeShade="BF"/>
      <w:sz w:val="21"/>
      <w:szCs w:val="21"/>
      <w:lang w:eastAsia="en-GB"/>
    </w:rPr>
  </w:style>
  <w:style w:type="character" w:customStyle="1" w:styleId="Heading6Char">
    <w:name w:val="Heading 6 Char"/>
    <w:basedOn w:val="DefaultParagraphFont"/>
    <w:link w:val="Heading6"/>
    <w:uiPriority w:val="9"/>
    <w:semiHidden/>
    <w:rsid w:val="009F522D"/>
    <w:rPr>
      <w:rFonts w:asciiTheme="majorHAnsi" w:eastAsiaTheme="majorEastAsia" w:hAnsiTheme="majorHAnsi" w:cstheme="majorBidi"/>
      <w:color w:val="1F3763" w:themeColor="accent1" w:themeShade="7F"/>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2362">
      <w:bodyDiv w:val="1"/>
      <w:marLeft w:val="0"/>
      <w:marRight w:val="0"/>
      <w:marTop w:val="0"/>
      <w:marBottom w:val="0"/>
      <w:divBdr>
        <w:top w:val="none" w:sz="0" w:space="0" w:color="auto"/>
        <w:left w:val="none" w:sz="0" w:space="0" w:color="auto"/>
        <w:bottom w:val="none" w:sz="0" w:space="0" w:color="auto"/>
        <w:right w:val="none" w:sz="0" w:space="0" w:color="auto"/>
      </w:divBdr>
    </w:div>
    <w:div w:id="50813631">
      <w:bodyDiv w:val="1"/>
      <w:marLeft w:val="0"/>
      <w:marRight w:val="0"/>
      <w:marTop w:val="0"/>
      <w:marBottom w:val="0"/>
      <w:divBdr>
        <w:top w:val="none" w:sz="0" w:space="0" w:color="auto"/>
        <w:left w:val="none" w:sz="0" w:space="0" w:color="auto"/>
        <w:bottom w:val="none" w:sz="0" w:space="0" w:color="auto"/>
        <w:right w:val="none" w:sz="0" w:space="0" w:color="auto"/>
      </w:divBdr>
    </w:div>
    <w:div w:id="68769064">
      <w:bodyDiv w:val="1"/>
      <w:marLeft w:val="0"/>
      <w:marRight w:val="0"/>
      <w:marTop w:val="0"/>
      <w:marBottom w:val="0"/>
      <w:divBdr>
        <w:top w:val="none" w:sz="0" w:space="0" w:color="auto"/>
        <w:left w:val="none" w:sz="0" w:space="0" w:color="auto"/>
        <w:bottom w:val="none" w:sz="0" w:space="0" w:color="auto"/>
        <w:right w:val="none" w:sz="0" w:space="0" w:color="auto"/>
      </w:divBdr>
    </w:div>
    <w:div w:id="70352024">
      <w:bodyDiv w:val="1"/>
      <w:marLeft w:val="0"/>
      <w:marRight w:val="0"/>
      <w:marTop w:val="0"/>
      <w:marBottom w:val="0"/>
      <w:divBdr>
        <w:top w:val="none" w:sz="0" w:space="0" w:color="auto"/>
        <w:left w:val="none" w:sz="0" w:space="0" w:color="auto"/>
        <w:bottom w:val="none" w:sz="0" w:space="0" w:color="auto"/>
        <w:right w:val="none" w:sz="0" w:space="0" w:color="auto"/>
      </w:divBdr>
    </w:div>
    <w:div w:id="74982491">
      <w:bodyDiv w:val="1"/>
      <w:marLeft w:val="0"/>
      <w:marRight w:val="0"/>
      <w:marTop w:val="0"/>
      <w:marBottom w:val="0"/>
      <w:divBdr>
        <w:top w:val="none" w:sz="0" w:space="0" w:color="auto"/>
        <w:left w:val="none" w:sz="0" w:space="0" w:color="auto"/>
        <w:bottom w:val="none" w:sz="0" w:space="0" w:color="auto"/>
        <w:right w:val="none" w:sz="0" w:space="0" w:color="auto"/>
      </w:divBdr>
      <w:divsChild>
        <w:div w:id="1932740427">
          <w:marLeft w:val="0"/>
          <w:marRight w:val="0"/>
          <w:marTop w:val="0"/>
          <w:marBottom w:val="0"/>
          <w:divBdr>
            <w:top w:val="single" w:sz="6" w:space="0" w:color="999999"/>
            <w:left w:val="single" w:sz="6" w:space="0" w:color="CCCCCC"/>
            <w:bottom w:val="single" w:sz="6" w:space="0" w:color="CCCCCC"/>
            <w:right w:val="single" w:sz="6" w:space="0" w:color="999999"/>
          </w:divBdr>
          <w:divsChild>
            <w:div w:id="1031998351">
              <w:marLeft w:val="0"/>
              <w:marRight w:val="0"/>
              <w:marTop w:val="0"/>
              <w:marBottom w:val="0"/>
              <w:divBdr>
                <w:top w:val="none" w:sz="0" w:space="0" w:color="auto"/>
                <w:left w:val="none" w:sz="0" w:space="0" w:color="auto"/>
                <w:bottom w:val="single" w:sz="6" w:space="2" w:color="CCCCCC"/>
                <w:right w:val="none" w:sz="0" w:space="0" w:color="auto"/>
              </w:divBdr>
            </w:div>
          </w:divsChild>
        </w:div>
        <w:div w:id="200586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82587">
      <w:bodyDiv w:val="1"/>
      <w:marLeft w:val="0"/>
      <w:marRight w:val="0"/>
      <w:marTop w:val="0"/>
      <w:marBottom w:val="0"/>
      <w:divBdr>
        <w:top w:val="none" w:sz="0" w:space="0" w:color="auto"/>
        <w:left w:val="none" w:sz="0" w:space="0" w:color="auto"/>
        <w:bottom w:val="none" w:sz="0" w:space="0" w:color="auto"/>
        <w:right w:val="none" w:sz="0" w:space="0" w:color="auto"/>
      </w:divBdr>
    </w:div>
    <w:div w:id="105003321">
      <w:bodyDiv w:val="1"/>
      <w:marLeft w:val="0"/>
      <w:marRight w:val="0"/>
      <w:marTop w:val="0"/>
      <w:marBottom w:val="0"/>
      <w:divBdr>
        <w:top w:val="none" w:sz="0" w:space="0" w:color="auto"/>
        <w:left w:val="none" w:sz="0" w:space="0" w:color="auto"/>
        <w:bottom w:val="none" w:sz="0" w:space="0" w:color="auto"/>
        <w:right w:val="none" w:sz="0" w:space="0" w:color="auto"/>
      </w:divBdr>
    </w:div>
    <w:div w:id="107745936">
      <w:bodyDiv w:val="1"/>
      <w:marLeft w:val="0"/>
      <w:marRight w:val="0"/>
      <w:marTop w:val="0"/>
      <w:marBottom w:val="0"/>
      <w:divBdr>
        <w:top w:val="none" w:sz="0" w:space="0" w:color="auto"/>
        <w:left w:val="none" w:sz="0" w:space="0" w:color="auto"/>
        <w:bottom w:val="none" w:sz="0" w:space="0" w:color="auto"/>
        <w:right w:val="none" w:sz="0" w:space="0" w:color="auto"/>
      </w:divBdr>
    </w:div>
    <w:div w:id="127361545">
      <w:bodyDiv w:val="1"/>
      <w:marLeft w:val="0"/>
      <w:marRight w:val="0"/>
      <w:marTop w:val="0"/>
      <w:marBottom w:val="0"/>
      <w:divBdr>
        <w:top w:val="none" w:sz="0" w:space="0" w:color="auto"/>
        <w:left w:val="none" w:sz="0" w:space="0" w:color="auto"/>
        <w:bottom w:val="none" w:sz="0" w:space="0" w:color="auto"/>
        <w:right w:val="none" w:sz="0" w:space="0" w:color="auto"/>
      </w:divBdr>
    </w:div>
    <w:div w:id="151213569">
      <w:bodyDiv w:val="1"/>
      <w:marLeft w:val="0"/>
      <w:marRight w:val="0"/>
      <w:marTop w:val="0"/>
      <w:marBottom w:val="0"/>
      <w:divBdr>
        <w:top w:val="none" w:sz="0" w:space="0" w:color="auto"/>
        <w:left w:val="none" w:sz="0" w:space="0" w:color="auto"/>
        <w:bottom w:val="none" w:sz="0" w:space="0" w:color="auto"/>
        <w:right w:val="none" w:sz="0" w:space="0" w:color="auto"/>
      </w:divBdr>
    </w:div>
    <w:div w:id="160043320">
      <w:bodyDiv w:val="1"/>
      <w:marLeft w:val="0"/>
      <w:marRight w:val="0"/>
      <w:marTop w:val="0"/>
      <w:marBottom w:val="0"/>
      <w:divBdr>
        <w:top w:val="none" w:sz="0" w:space="0" w:color="auto"/>
        <w:left w:val="none" w:sz="0" w:space="0" w:color="auto"/>
        <w:bottom w:val="none" w:sz="0" w:space="0" w:color="auto"/>
        <w:right w:val="none" w:sz="0" w:space="0" w:color="auto"/>
      </w:divBdr>
    </w:div>
    <w:div w:id="177818633">
      <w:bodyDiv w:val="1"/>
      <w:marLeft w:val="0"/>
      <w:marRight w:val="0"/>
      <w:marTop w:val="0"/>
      <w:marBottom w:val="0"/>
      <w:divBdr>
        <w:top w:val="none" w:sz="0" w:space="0" w:color="auto"/>
        <w:left w:val="none" w:sz="0" w:space="0" w:color="auto"/>
        <w:bottom w:val="none" w:sz="0" w:space="0" w:color="auto"/>
        <w:right w:val="none" w:sz="0" w:space="0" w:color="auto"/>
      </w:divBdr>
    </w:div>
    <w:div w:id="187791365">
      <w:bodyDiv w:val="1"/>
      <w:marLeft w:val="0"/>
      <w:marRight w:val="0"/>
      <w:marTop w:val="0"/>
      <w:marBottom w:val="0"/>
      <w:divBdr>
        <w:top w:val="none" w:sz="0" w:space="0" w:color="auto"/>
        <w:left w:val="none" w:sz="0" w:space="0" w:color="auto"/>
        <w:bottom w:val="none" w:sz="0" w:space="0" w:color="auto"/>
        <w:right w:val="none" w:sz="0" w:space="0" w:color="auto"/>
      </w:divBdr>
    </w:div>
    <w:div w:id="202792430">
      <w:bodyDiv w:val="1"/>
      <w:marLeft w:val="0"/>
      <w:marRight w:val="0"/>
      <w:marTop w:val="0"/>
      <w:marBottom w:val="0"/>
      <w:divBdr>
        <w:top w:val="none" w:sz="0" w:space="0" w:color="auto"/>
        <w:left w:val="none" w:sz="0" w:space="0" w:color="auto"/>
        <w:bottom w:val="none" w:sz="0" w:space="0" w:color="auto"/>
        <w:right w:val="none" w:sz="0" w:space="0" w:color="auto"/>
      </w:divBdr>
    </w:div>
    <w:div w:id="205996741">
      <w:bodyDiv w:val="1"/>
      <w:marLeft w:val="0"/>
      <w:marRight w:val="0"/>
      <w:marTop w:val="0"/>
      <w:marBottom w:val="0"/>
      <w:divBdr>
        <w:top w:val="none" w:sz="0" w:space="0" w:color="auto"/>
        <w:left w:val="none" w:sz="0" w:space="0" w:color="auto"/>
        <w:bottom w:val="none" w:sz="0" w:space="0" w:color="auto"/>
        <w:right w:val="none" w:sz="0" w:space="0" w:color="auto"/>
      </w:divBdr>
    </w:div>
    <w:div w:id="224147798">
      <w:bodyDiv w:val="1"/>
      <w:marLeft w:val="0"/>
      <w:marRight w:val="0"/>
      <w:marTop w:val="0"/>
      <w:marBottom w:val="0"/>
      <w:divBdr>
        <w:top w:val="none" w:sz="0" w:space="0" w:color="auto"/>
        <w:left w:val="none" w:sz="0" w:space="0" w:color="auto"/>
        <w:bottom w:val="none" w:sz="0" w:space="0" w:color="auto"/>
        <w:right w:val="none" w:sz="0" w:space="0" w:color="auto"/>
      </w:divBdr>
    </w:div>
    <w:div w:id="253902642">
      <w:bodyDiv w:val="1"/>
      <w:marLeft w:val="0"/>
      <w:marRight w:val="0"/>
      <w:marTop w:val="0"/>
      <w:marBottom w:val="0"/>
      <w:divBdr>
        <w:top w:val="none" w:sz="0" w:space="0" w:color="auto"/>
        <w:left w:val="none" w:sz="0" w:space="0" w:color="auto"/>
        <w:bottom w:val="none" w:sz="0" w:space="0" w:color="auto"/>
        <w:right w:val="none" w:sz="0" w:space="0" w:color="auto"/>
      </w:divBdr>
    </w:div>
    <w:div w:id="290327408">
      <w:bodyDiv w:val="1"/>
      <w:marLeft w:val="0"/>
      <w:marRight w:val="0"/>
      <w:marTop w:val="0"/>
      <w:marBottom w:val="0"/>
      <w:divBdr>
        <w:top w:val="none" w:sz="0" w:space="0" w:color="auto"/>
        <w:left w:val="none" w:sz="0" w:space="0" w:color="auto"/>
        <w:bottom w:val="none" w:sz="0" w:space="0" w:color="auto"/>
        <w:right w:val="none" w:sz="0" w:space="0" w:color="auto"/>
      </w:divBdr>
    </w:div>
    <w:div w:id="320350829">
      <w:bodyDiv w:val="1"/>
      <w:marLeft w:val="0"/>
      <w:marRight w:val="0"/>
      <w:marTop w:val="0"/>
      <w:marBottom w:val="0"/>
      <w:divBdr>
        <w:top w:val="none" w:sz="0" w:space="0" w:color="auto"/>
        <w:left w:val="none" w:sz="0" w:space="0" w:color="auto"/>
        <w:bottom w:val="none" w:sz="0" w:space="0" w:color="auto"/>
        <w:right w:val="none" w:sz="0" w:space="0" w:color="auto"/>
      </w:divBdr>
    </w:div>
    <w:div w:id="339356819">
      <w:bodyDiv w:val="1"/>
      <w:marLeft w:val="0"/>
      <w:marRight w:val="0"/>
      <w:marTop w:val="0"/>
      <w:marBottom w:val="0"/>
      <w:divBdr>
        <w:top w:val="none" w:sz="0" w:space="0" w:color="auto"/>
        <w:left w:val="none" w:sz="0" w:space="0" w:color="auto"/>
        <w:bottom w:val="none" w:sz="0" w:space="0" w:color="auto"/>
        <w:right w:val="none" w:sz="0" w:space="0" w:color="auto"/>
      </w:divBdr>
    </w:div>
    <w:div w:id="339965571">
      <w:bodyDiv w:val="1"/>
      <w:marLeft w:val="0"/>
      <w:marRight w:val="0"/>
      <w:marTop w:val="0"/>
      <w:marBottom w:val="0"/>
      <w:divBdr>
        <w:top w:val="none" w:sz="0" w:space="0" w:color="auto"/>
        <w:left w:val="none" w:sz="0" w:space="0" w:color="auto"/>
        <w:bottom w:val="none" w:sz="0" w:space="0" w:color="auto"/>
        <w:right w:val="none" w:sz="0" w:space="0" w:color="auto"/>
      </w:divBdr>
    </w:div>
    <w:div w:id="366949504">
      <w:bodyDiv w:val="1"/>
      <w:marLeft w:val="0"/>
      <w:marRight w:val="0"/>
      <w:marTop w:val="0"/>
      <w:marBottom w:val="0"/>
      <w:divBdr>
        <w:top w:val="none" w:sz="0" w:space="0" w:color="auto"/>
        <w:left w:val="none" w:sz="0" w:space="0" w:color="auto"/>
        <w:bottom w:val="none" w:sz="0" w:space="0" w:color="auto"/>
        <w:right w:val="none" w:sz="0" w:space="0" w:color="auto"/>
      </w:divBdr>
    </w:div>
    <w:div w:id="381029316">
      <w:bodyDiv w:val="1"/>
      <w:marLeft w:val="0"/>
      <w:marRight w:val="0"/>
      <w:marTop w:val="0"/>
      <w:marBottom w:val="0"/>
      <w:divBdr>
        <w:top w:val="none" w:sz="0" w:space="0" w:color="auto"/>
        <w:left w:val="none" w:sz="0" w:space="0" w:color="auto"/>
        <w:bottom w:val="none" w:sz="0" w:space="0" w:color="auto"/>
        <w:right w:val="none" w:sz="0" w:space="0" w:color="auto"/>
      </w:divBdr>
    </w:div>
    <w:div w:id="390466003">
      <w:bodyDiv w:val="1"/>
      <w:marLeft w:val="0"/>
      <w:marRight w:val="0"/>
      <w:marTop w:val="0"/>
      <w:marBottom w:val="0"/>
      <w:divBdr>
        <w:top w:val="none" w:sz="0" w:space="0" w:color="auto"/>
        <w:left w:val="none" w:sz="0" w:space="0" w:color="auto"/>
        <w:bottom w:val="none" w:sz="0" w:space="0" w:color="auto"/>
        <w:right w:val="none" w:sz="0" w:space="0" w:color="auto"/>
      </w:divBdr>
    </w:div>
    <w:div w:id="441612341">
      <w:bodyDiv w:val="1"/>
      <w:marLeft w:val="0"/>
      <w:marRight w:val="0"/>
      <w:marTop w:val="0"/>
      <w:marBottom w:val="0"/>
      <w:divBdr>
        <w:top w:val="none" w:sz="0" w:space="0" w:color="auto"/>
        <w:left w:val="none" w:sz="0" w:space="0" w:color="auto"/>
        <w:bottom w:val="none" w:sz="0" w:space="0" w:color="auto"/>
        <w:right w:val="none" w:sz="0" w:space="0" w:color="auto"/>
      </w:divBdr>
    </w:div>
    <w:div w:id="466968583">
      <w:bodyDiv w:val="1"/>
      <w:marLeft w:val="0"/>
      <w:marRight w:val="0"/>
      <w:marTop w:val="0"/>
      <w:marBottom w:val="0"/>
      <w:divBdr>
        <w:top w:val="none" w:sz="0" w:space="0" w:color="auto"/>
        <w:left w:val="none" w:sz="0" w:space="0" w:color="auto"/>
        <w:bottom w:val="none" w:sz="0" w:space="0" w:color="auto"/>
        <w:right w:val="none" w:sz="0" w:space="0" w:color="auto"/>
      </w:divBdr>
    </w:div>
    <w:div w:id="471942554">
      <w:bodyDiv w:val="1"/>
      <w:marLeft w:val="0"/>
      <w:marRight w:val="0"/>
      <w:marTop w:val="0"/>
      <w:marBottom w:val="0"/>
      <w:divBdr>
        <w:top w:val="none" w:sz="0" w:space="0" w:color="auto"/>
        <w:left w:val="none" w:sz="0" w:space="0" w:color="auto"/>
        <w:bottom w:val="none" w:sz="0" w:space="0" w:color="auto"/>
        <w:right w:val="none" w:sz="0" w:space="0" w:color="auto"/>
      </w:divBdr>
    </w:div>
    <w:div w:id="475340935">
      <w:bodyDiv w:val="1"/>
      <w:marLeft w:val="0"/>
      <w:marRight w:val="0"/>
      <w:marTop w:val="0"/>
      <w:marBottom w:val="0"/>
      <w:divBdr>
        <w:top w:val="none" w:sz="0" w:space="0" w:color="auto"/>
        <w:left w:val="none" w:sz="0" w:space="0" w:color="auto"/>
        <w:bottom w:val="none" w:sz="0" w:space="0" w:color="auto"/>
        <w:right w:val="none" w:sz="0" w:space="0" w:color="auto"/>
      </w:divBdr>
      <w:divsChild>
        <w:div w:id="744568480">
          <w:marLeft w:val="0"/>
          <w:marRight w:val="0"/>
          <w:marTop w:val="0"/>
          <w:marBottom w:val="0"/>
          <w:divBdr>
            <w:top w:val="none" w:sz="0" w:space="0" w:color="auto"/>
            <w:left w:val="none" w:sz="0" w:space="0" w:color="auto"/>
            <w:bottom w:val="none" w:sz="0" w:space="0" w:color="auto"/>
            <w:right w:val="none" w:sz="0" w:space="0" w:color="auto"/>
          </w:divBdr>
        </w:div>
        <w:div w:id="917253404">
          <w:marLeft w:val="0"/>
          <w:marRight w:val="0"/>
          <w:marTop w:val="0"/>
          <w:marBottom w:val="0"/>
          <w:divBdr>
            <w:top w:val="none" w:sz="0" w:space="0" w:color="auto"/>
            <w:left w:val="none" w:sz="0" w:space="0" w:color="auto"/>
            <w:bottom w:val="none" w:sz="0" w:space="0" w:color="auto"/>
            <w:right w:val="none" w:sz="0" w:space="0" w:color="auto"/>
          </w:divBdr>
          <w:divsChild>
            <w:div w:id="1742211267">
              <w:marLeft w:val="0"/>
              <w:marRight w:val="0"/>
              <w:marTop w:val="30"/>
              <w:marBottom w:val="30"/>
              <w:divBdr>
                <w:top w:val="none" w:sz="0" w:space="0" w:color="auto"/>
                <w:left w:val="none" w:sz="0" w:space="0" w:color="auto"/>
                <w:bottom w:val="none" w:sz="0" w:space="0" w:color="auto"/>
                <w:right w:val="none" w:sz="0" w:space="0" w:color="auto"/>
              </w:divBdr>
              <w:divsChild>
                <w:div w:id="74596967">
                  <w:marLeft w:val="0"/>
                  <w:marRight w:val="0"/>
                  <w:marTop w:val="0"/>
                  <w:marBottom w:val="0"/>
                  <w:divBdr>
                    <w:top w:val="none" w:sz="0" w:space="0" w:color="auto"/>
                    <w:left w:val="none" w:sz="0" w:space="0" w:color="auto"/>
                    <w:bottom w:val="none" w:sz="0" w:space="0" w:color="auto"/>
                    <w:right w:val="none" w:sz="0" w:space="0" w:color="auto"/>
                  </w:divBdr>
                  <w:divsChild>
                    <w:div w:id="1832410782">
                      <w:marLeft w:val="0"/>
                      <w:marRight w:val="0"/>
                      <w:marTop w:val="0"/>
                      <w:marBottom w:val="0"/>
                      <w:divBdr>
                        <w:top w:val="none" w:sz="0" w:space="0" w:color="auto"/>
                        <w:left w:val="none" w:sz="0" w:space="0" w:color="auto"/>
                        <w:bottom w:val="none" w:sz="0" w:space="0" w:color="auto"/>
                        <w:right w:val="none" w:sz="0" w:space="0" w:color="auto"/>
                      </w:divBdr>
                    </w:div>
                  </w:divsChild>
                </w:div>
                <w:div w:id="308363948">
                  <w:marLeft w:val="0"/>
                  <w:marRight w:val="0"/>
                  <w:marTop w:val="0"/>
                  <w:marBottom w:val="0"/>
                  <w:divBdr>
                    <w:top w:val="none" w:sz="0" w:space="0" w:color="auto"/>
                    <w:left w:val="none" w:sz="0" w:space="0" w:color="auto"/>
                    <w:bottom w:val="none" w:sz="0" w:space="0" w:color="auto"/>
                    <w:right w:val="none" w:sz="0" w:space="0" w:color="auto"/>
                  </w:divBdr>
                  <w:divsChild>
                    <w:div w:id="183401569">
                      <w:marLeft w:val="0"/>
                      <w:marRight w:val="0"/>
                      <w:marTop w:val="0"/>
                      <w:marBottom w:val="0"/>
                      <w:divBdr>
                        <w:top w:val="none" w:sz="0" w:space="0" w:color="auto"/>
                        <w:left w:val="none" w:sz="0" w:space="0" w:color="auto"/>
                        <w:bottom w:val="none" w:sz="0" w:space="0" w:color="auto"/>
                        <w:right w:val="none" w:sz="0" w:space="0" w:color="auto"/>
                      </w:divBdr>
                    </w:div>
                    <w:div w:id="585042005">
                      <w:marLeft w:val="0"/>
                      <w:marRight w:val="0"/>
                      <w:marTop w:val="0"/>
                      <w:marBottom w:val="0"/>
                      <w:divBdr>
                        <w:top w:val="none" w:sz="0" w:space="0" w:color="auto"/>
                        <w:left w:val="none" w:sz="0" w:space="0" w:color="auto"/>
                        <w:bottom w:val="none" w:sz="0" w:space="0" w:color="auto"/>
                        <w:right w:val="none" w:sz="0" w:space="0" w:color="auto"/>
                      </w:divBdr>
                    </w:div>
                    <w:div w:id="849367920">
                      <w:marLeft w:val="0"/>
                      <w:marRight w:val="0"/>
                      <w:marTop w:val="0"/>
                      <w:marBottom w:val="0"/>
                      <w:divBdr>
                        <w:top w:val="none" w:sz="0" w:space="0" w:color="auto"/>
                        <w:left w:val="none" w:sz="0" w:space="0" w:color="auto"/>
                        <w:bottom w:val="none" w:sz="0" w:space="0" w:color="auto"/>
                        <w:right w:val="none" w:sz="0" w:space="0" w:color="auto"/>
                      </w:divBdr>
                    </w:div>
                    <w:div w:id="888224797">
                      <w:marLeft w:val="0"/>
                      <w:marRight w:val="0"/>
                      <w:marTop w:val="0"/>
                      <w:marBottom w:val="0"/>
                      <w:divBdr>
                        <w:top w:val="none" w:sz="0" w:space="0" w:color="auto"/>
                        <w:left w:val="none" w:sz="0" w:space="0" w:color="auto"/>
                        <w:bottom w:val="none" w:sz="0" w:space="0" w:color="auto"/>
                        <w:right w:val="none" w:sz="0" w:space="0" w:color="auto"/>
                      </w:divBdr>
                    </w:div>
                    <w:div w:id="1095706849">
                      <w:marLeft w:val="0"/>
                      <w:marRight w:val="0"/>
                      <w:marTop w:val="0"/>
                      <w:marBottom w:val="0"/>
                      <w:divBdr>
                        <w:top w:val="none" w:sz="0" w:space="0" w:color="auto"/>
                        <w:left w:val="none" w:sz="0" w:space="0" w:color="auto"/>
                        <w:bottom w:val="none" w:sz="0" w:space="0" w:color="auto"/>
                        <w:right w:val="none" w:sz="0" w:space="0" w:color="auto"/>
                      </w:divBdr>
                    </w:div>
                    <w:div w:id="1296839328">
                      <w:marLeft w:val="0"/>
                      <w:marRight w:val="0"/>
                      <w:marTop w:val="0"/>
                      <w:marBottom w:val="0"/>
                      <w:divBdr>
                        <w:top w:val="none" w:sz="0" w:space="0" w:color="auto"/>
                        <w:left w:val="none" w:sz="0" w:space="0" w:color="auto"/>
                        <w:bottom w:val="none" w:sz="0" w:space="0" w:color="auto"/>
                        <w:right w:val="none" w:sz="0" w:space="0" w:color="auto"/>
                      </w:divBdr>
                    </w:div>
                    <w:div w:id="1328249942">
                      <w:marLeft w:val="0"/>
                      <w:marRight w:val="0"/>
                      <w:marTop w:val="0"/>
                      <w:marBottom w:val="0"/>
                      <w:divBdr>
                        <w:top w:val="none" w:sz="0" w:space="0" w:color="auto"/>
                        <w:left w:val="none" w:sz="0" w:space="0" w:color="auto"/>
                        <w:bottom w:val="none" w:sz="0" w:space="0" w:color="auto"/>
                        <w:right w:val="none" w:sz="0" w:space="0" w:color="auto"/>
                      </w:divBdr>
                    </w:div>
                  </w:divsChild>
                </w:div>
                <w:div w:id="1239052669">
                  <w:marLeft w:val="0"/>
                  <w:marRight w:val="0"/>
                  <w:marTop w:val="0"/>
                  <w:marBottom w:val="0"/>
                  <w:divBdr>
                    <w:top w:val="none" w:sz="0" w:space="0" w:color="auto"/>
                    <w:left w:val="none" w:sz="0" w:space="0" w:color="auto"/>
                    <w:bottom w:val="none" w:sz="0" w:space="0" w:color="auto"/>
                    <w:right w:val="none" w:sz="0" w:space="0" w:color="auto"/>
                  </w:divBdr>
                  <w:divsChild>
                    <w:div w:id="177741080">
                      <w:marLeft w:val="0"/>
                      <w:marRight w:val="0"/>
                      <w:marTop w:val="0"/>
                      <w:marBottom w:val="0"/>
                      <w:divBdr>
                        <w:top w:val="none" w:sz="0" w:space="0" w:color="auto"/>
                        <w:left w:val="none" w:sz="0" w:space="0" w:color="auto"/>
                        <w:bottom w:val="none" w:sz="0" w:space="0" w:color="auto"/>
                        <w:right w:val="none" w:sz="0" w:space="0" w:color="auto"/>
                      </w:divBdr>
                    </w:div>
                    <w:div w:id="355548241">
                      <w:marLeft w:val="0"/>
                      <w:marRight w:val="0"/>
                      <w:marTop w:val="0"/>
                      <w:marBottom w:val="0"/>
                      <w:divBdr>
                        <w:top w:val="none" w:sz="0" w:space="0" w:color="auto"/>
                        <w:left w:val="none" w:sz="0" w:space="0" w:color="auto"/>
                        <w:bottom w:val="none" w:sz="0" w:space="0" w:color="auto"/>
                        <w:right w:val="none" w:sz="0" w:space="0" w:color="auto"/>
                      </w:divBdr>
                    </w:div>
                    <w:div w:id="675965007">
                      <w:marLeft w:val="0"/>
                      <w:marRight w:val="0"/>
                      <w:marTop w:val="0"/>
                      <w:marBottom w:val="0"/>
                      <w:divBdr>
                        <w:top w:val="none" w:sz="0" w:space="0" w:color="auto"/>
                        <w:left w:val="none" w:sz="0" w:space="0" w:color="auto"/>
                        <w:bottom w:val="none" w:sz="0" w:space="0" w:color="auto"/>
                        <w:right w:val="none" w:sz="0" w:space="0" w:color="auto"/>
                      </w:divBdr>
                    </w:div>
                    <w:div w:id="2020541791">
                      <w:marLeft w:val="0"/>
                      <w:marRight w:val="0"/>
                      <w:marTop w:val="0"/>
                      <w:marBottom w:val="0"/>
                      <w:divBdr>
                        <w:top w:val="none" w:sz="0" w:space="0" w:color="auto"/>
                        <w:left w:val="none" w:sz="0" w:space="0" w:color="auto"/>
                        <w:bottom w:val="none" w:sz="0" w:space="0" w:color="auto"/>
                        <w:right w:val="none" w:sz="0" w:space="0" w:color="auto"/>
                      </w:divBdr>
                    </w:div>
                  </w:divsChild>
                </w:div>
                <w:div w:id="1272594392">
                  <w:marLeft w:val="0"/>
                  <w:marRight w:val="0"/>
                  <w:marTop w:val="0"/>
                  <w:marBottom w:val="0"/>
                  <w:divBdr>
                    <w:top w:val="none" w:sz="0" w:space="0" w:color="auto"/>
                    <w:left w:val="none" w:sz="0" w:space="0" w:color="auto"/>
                    <w:bottom w:val="none" w:sz="0" w:space="0" w:color="auto"/>
                    <w:right w:val="none" w:sz="0" w:space="0" w:color="auto"/>
                  </w:divBdr>
                  <w:divsChild>
                    <w:div w:id="194973205">
                      <w:marLeft w:val="0"/>
                      <w:marRight w:val="0"/>
                      <w:marTop w:val="0"/>
                      <w:marBottom w:val="0"/>
                      <w:divBdr>
                        <w:top w:val="none" w:sz="0" w:space="0" w:color="auto"/>
                        <w:left w:val="none" w:sz="0" w:space="0" w:color="auto"/>
                        <w:bottom w:val="none" w:sz="0" w:space="0" w:color="auto"/>
                        <w:right w:val="none" w:sz="0" w:space="0" w:color="auto"/>
                      </w:divBdr>
                    </w:div>
                    <w:div w:id="234248601">
                      <w:marLeft w:val="0"/>
                      <w:marRight w:val="0"/>
                      <w:marTop w:val="0"/>
                      <w:marBottom w:val="0"/>
                      <w:divBdr>
                        <w:top w:val="none" w:sz="0" w:space="0" w:color="auto"/>
                        <w:left w:val="none" w:sz="0" w:space="0" w:color="auto"/>
                        <w:bottom w:val="none" w:sz="0" w:space="0" w:color="auto"/>
                        <w:right w:val="none" w:sz="0" w:space="0" w:color="auto"/>
                      </w:divBdr>
                    </w:div>
                    <w:div w:id="599140644">
                      <w:marLeft w:val="0"/>
                      <w:marRight w:val="0"/>
                      <w:marTop w:val="0"/>
                      <w:marBottom w:val="0"/>
                      <w:divBdr>
                        <w:top w:val="none" w:sz="0" w:space="0" w:color="auto"/>
                        <w:left w:val="none" w:sz="0" w:space="0" w:color="auto"/>
                        <w:bottom w:val="none" w:sz="0" w:space="0" w:color="auto"/>
                        <w:right w:val="none" w:sz="0" w:space="0" w:color="auto"/>
                      </w:divBdr>
                    </w:div>
                    <w:div w:id="1415667809">
                      <w:marLeft w:val="0"/>
                      <w:marRight w:val="0"/>
                      <w:marTop w:val="0"/>
                      <w:marBottom w:val="0"/>
                      <w:divBdr>
                        <w:top w:val="none" w:sz="0" w:space="0" w:color="auto"/>
                        <w:left w:val="none" w:sz="0" w:space="0" w:color="auto"/>
                        <w:bottom w:val="none" w:sz="0" w:space="0" w:color="auto"/>
                        <w:right w:val="none" w:sz="0" w:space="0" w:color="auto"/>
                      </w:divBdr>
                    </w:div>
                    <w:div w:id="1416512227">
                      <w:marLeft w:val="0"/>
                      <w:marRight w:val="0"/>
                      <w:marTop w:val="0"/>
                      <w:marBottom w:val="0"/>
                      <w:divBdr>
                        <w:top w:val="none" w:sz="0" w:space="0" w:color="auto"/>
                        <w:left w:val="none" w:sz="0" w:space="0" w:color="auto"/>
                        <w:bottom w:val="none" w:sz="0" w:space="0" w:color="auto"/>
                        <w:right w:val="none" w:sz="0" w:space="0" w:color="auto"/>
                      </w:divBdr>
                    </w:div>
                    <w:div w:id="1763450294">
                      <w:marLeft w:val="0"/>
                      <w:marRight w:val="0"/>
                      <w:marTop w:val="0"/>
                      <w:marBottom w:val="0"/>
                      <w:divBdr>
                        <w:top w:val="none" w:sz="0" w:space="0" w:color="auto"/>
                        <w:left w:val="none" w:sz="0" w:space="0" w:color="auto"/>
                        <w:bottom w:val="none" w:sz="0" w:space="0" w:color="auto"/>
                        <w:right w:val="none" w:sz="0" w:space="0" w:color="auto"/>
                      </w:divBdr>
                    </w:div>
                  </w:divsChild>
                </w:div>
                <w:div w:id="1860393146">
                  <w:marLeft w:val="0"/>
                  <w:marRight w:val="0"/>
                  <w:marTop w:val="0"/>
                  <w:marBottom w:val="0"/>
                  <w:divBdr>
                    <w:top w:val="none" w:sz="0" w:space="0" w:color="auto"/>
                    <w:left w:val="none" w:sz="0" w:space="0" w:color="auto"/>
                    <w:bottom w:val="none" w:sz="0" w:space="0" w:color="auto"/>
                    <w:right w:val="none" w:sz="0" w:space="0" w:color="auto"/>
                  </w:divBdr>
                  <w:divsChild>
                    <w:div w:id="204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40622">
      <w:bodyDiv w:val="1"/>
      <w:marLeft w:val="0"/>
      <w:marRight w:val="0"/>
      <w:marTop w:val="0"/>
      <w:marBottom w:val="0"/>
      <w:divBdr>
        <w:top w:val="none" w:sz="0" w:space="0" w:color="auto"/>
        <w:left w:val="none" w:sz="0" w:space="0" w:color="auto"/>
        <w:bottom w:val="none" w:sz="0" w:space="0" w:color="auto"/>
        <w:right w:val="none" w:sz="0" w:space="0" w:color="auto"/>
      </w:divBdr>
    </w:div>
    <w:div w:id="543635248">
      <w:bodyDiv w:val="1"/>
      <w:marLeft w:val="0"/>
      <w:marRight w:val="0"/>
      <w:marTop w:val="0"/>
      <w:marBottom w:val="0"/>
      <w:divBdr>
        <w:top w:val="none" w:sz="0" w:space="0" w:color="auto"/>
        <w:left w:val="none" w:sz="0" w:space="0" w:color="auto"/>
        <w:bottom w:val="none" w:sz="0" w:space="0" w:color="auto"/>
        <w:right w:val="none" w:sz="0" w:space="0" w:color="auto"/>
      </w:divBdr>
    </w:div>
    <w:div w:id="569923582">
      <w:bodyDiv w:val="1"/>
      <w:marLeft w:val="0"/>
      <w:marRight w:val="0"/>
      <w:marTop w:val="0"/>
      <w:marBottom w:val="0"/>
      <w:divBdr>
        <w:top w:val="none" w:sz="0" w:space="0" w:color="auto"/>
        <w:left w:val="none" w:sz="0" w:space="0" w:color="auto"/>
        <w:bottom w:val="none" w:sz="0" w:space="0" w:color="auto"/>
        <w:right w:val="none" w:sz="0" w:space="0" w:color="auto"/>
      </w:divBdr>
    </w:div>
    <w:div w:id="578441151">
      <w:bodyDiv w:val="1"/>
      <w:marLeft w:val="0"/>
      <w:marRight w:val="0"/>
      <w:marTop w:val="0"/>
      <w:marBottom w:val="0"/>
      <w:divBdr>
        <w:top w:val="none" w:sz="0" w:space="0" w:color="auto"/>
        <w:left w:val="none" w:sz="0" w:space="0" w:color="auto"/>
        <w:bottom w:val="none" w:sz="0" w:space="0" w:color="auto"/>
        <w:right w:val="none" w:sz="0" w:space="0" w:color="auto"/>
      </w:divBdr>
    </w:div>
    <w:div w:id="612707808">
      <w:bodyDiv w:val="1"/>
      <w:marLeft w:val="0"/>
      <w:marRight w:val="0"/>
      <w:marTop w:val="0"/>
      <w:marBottom w:val="0"/>
      <w:divBdr>
        <w:top w:val="none" w:sz="0" w:space="0" w:color="auto"/>
        <w:left w:val="none" w:sz="0" w:space="0" w:color="auto"/>
        <w:bottom w:val="none" w:sz="0" w:space="0" w:color="auto"/>
        <w:right w:val="none" w:sz="0" w:space="0" w:color="auto"/>
      </w:divBdr>
    </w:div>
    <w:div w:id="620187857">
      <w:bodyDiv w:val="1"/>
      <w:marLeft w:val="0"/>
      <w:marRight w:val="0"/>
      <w:marTop w:val="0"/>
      <w:marBottom w:val="0"/>
      <w:divBdr>
        <w:top w:val="none" w:sz="0" w:space="0" w:color="auto"/>
        <w:left w:val="none" w:sz="0" w:space="0" w:color="auto"/>
        <w:bottom w:val="none" w:sz="0" w:space="0" w:color="auto"/>
        <w:right w:val="none" w:sz="0" w:space="0" w:color="auto"/>
      </w:divBdr>
    </w:div>
    <w:div w:id="620309556">
      <w:bodyDiv w:val="1"/>
      <w:marLeft w:val="0"/>
      <w:marRight w:val="0"/>
      <w:marTop w:val="0"/>
      <w:marBottom w:val="0"/>
      <w:divBdr>
        <w:top w:val="none" w:sz="0" w:space="0" w:color="auto"/>
        <w:left w:val="none" w:sz="0" w:space="0" w:color="auto"/>
        <w:bottom w:val="none" w:sz="0" w:space="0" w:color="auto"/>
        <w:right w:val="none" w:sz="0" w:space="0" w:color="auto"/>
      </w:divBdr>
    </w:div>
    <w:div w:id="635794087">
      <w:bodyDiv w:val="1"/>
      <w:marLeft w:val="0"/>
      <w:marRight w:val="0"/>
      <w:marTop w:val="0"/>
      <w:marBottom w:val="0"/>
      <w:divBdr>
        <w:top w:val="none" w:sz="0" w:space="0" w:color="auto"/>
        <w:left w:val="none" w:sz="0" w:space="0" w:color="auto"/>
        <w:bottom w:val="none" w:sz="0" w:space="0" w:color="auto"/>
        <w:right w:val="none" w:sz="0" w:space="0" w:color="auto"/>
      </w:divBdr>
    </w:div>
    <w:div w:id="644240838">
      <w:bodyDiv w:val="1"/>
      <w:marLeft w:val="0"/>
      <w:marRight w:val="0"/>
      <w:marTop w:val="0"/>
      <w:marBottom w:val="0"/>
      <w:divBdr>
        <w:top w:val="none" w:sz="0" w:space="0" w:color="auto"/>
        <w:left w:val="none" w:sz="0" w:space="0" w:color="auto"/>
        <w:bottom w:val="none" w:sz="0" w:space="0" w:color="auto"/>
        <w:right w:val="none" w:sz="0" w:space="0" w:color="auto"/>
      </w:divBdr>
    </w:div>
    <w:div w:id="669715898">
      <w:bodyDiv w:val="1"/>
      <w:marLeft w:val="0"/>
      <w:marRight w:val="0"/>
      <w:marTop w:val="0"/>
      <w:marBottom w:val="0"/>
      <w:divBdr>
        <w:top w:val="none" w:sz="0" w:space="0" w:color="auto"/>
        <w:left w:val="none" w:sz="0" w:space="0" w:color="auto"/>
        <w:bottom w:val="none" w:sz="0" w:space="0" w:color="auto"/>
        <w:right w:val="none" w:sz="0" w:space="0" w:color="auto"/>
      </w:divBdr>
    </w:div>
    <w:div w:id="672299964">
      <w:bodyDiv w:val="1"/>
      <w:marLeft w:val="0"/>
      <w:marRight w:val="0"/>
      <w:marTop w:val="0"/>
      <w:marBottom w:val="0"/>
      <w:divBdr>
        <w:top w:val="none" w:sz="0" w:space="0" w:color="auto"/>
        <w:left w:val="none" w:sz="0" w:space="0" w:color="auto"/>
        <w:bottom w:val="none" w:sz="0" w:space="0" w:color="auto"/>
        <w:right w:val="none" w:sz="0" w:space="0" w:color="auto"/>
      </w:divBdr>
    </w:div>
    <w:div w:id="672336049">
      <w:bodyDiv w:val="1"/>
      <w:marLeft w:val="0"/>
      <w:marRight w:val="0"/>
      <w:marTop w:val="0"/>
      <w:marBottom w:val="0"/>
      <w:divBdr>
        <w:top w:val="none" w:sz="0" w:space="0" w:color="auto"/>
        <w:left w:val="none" w:sz="0" w:space="0" w:color="auto"/>
        <w:bottom w:val="none" w:sz="0" w:space="0" w:color="auto"/>
        <w:right w:val="none" w:sz="0" w:space="0" w:color="auto"/>
      </w:divBdr>
    </w:div>
    <w:div w:id="690690238">
      <w:bodyDiv w:val="1"/>
      <w:marLeft w:val="0"/>
      <w:marRight w:val="0"/>
      <w:marTop w:val="0"/>
      <w:marBottom w:val="0"/>
      <w:divBdr>
        <w:top w:val="none" w:sz="0" w:space="0" w:color="auto"/>
        <w:left w:val="none" w:sz="0" w:space="0" w:color="auto"/>
        <w:bottom w:val="none" w:sz="0" w:space="0" w:color="auto"/>
        <w:right w:val="none" w:sz="0" w:space="0" w:color="auto"/>
      </w:divBdr>
    </w:div>
    <w:div w:id="693309697">
      <w:bodyDiv w:val="1"/>
      <w:marLeft w:val="0"/>
      <w:marRight w:val="0"/>
      <w:marTop w:val="0"/>
      <w:marBottom w:val="0"/>
      <w:divBdr>
        <w:top w:val="none" w:sz="0" w:space="0" w:color="auto"/>
        <w:left w:val="none" w:sz="0" w:space="0" w:color="auto"/>
        <w:bottom w:val="none" w:sz="0" w:space="0" w:color="auto"/>
        <w:right w:val="none" w:sz="0" w:space="0" w:color="auto"/>
      </w:divBdr>
    </w:div>
    <w:div w:id="696586993">
      <w:bodyDiv w:val="1"/>
      <w:marLeft w:val="0"/>
      <w:marRight w:val="0"/>
      <w:marTop w:val="0"/>
      <w:marBottom w:val="0"/>
      <w:divBdr>
        <w:top w:val="none" w:sz="0" w:space="0" w:color="auto"/>
        <w:left w:val="none" w:sz="0" w:space="0" w:color="auto"/>
        <w:bottom w:val="none" w:sz="0" w:space="0" w:color="auto"/>
        <w:right w:val="none" w:sz="0" w:space="0" w:color="auto"/>
      </w:divBdr>
    </w:div>
    <w:div w:id="716704091">
      <w:bodyDiv w:val="1"/>
      <w:marLeft w:val="0"/>
      <w:marRight w:val="0"/>
      <w:marTop w:val="0"/>
      <w:marBottom w:val="0"/>
      <w:divBdr>
        <w:top w:val="none" w:sz="0" w:space="0" w:color="auto"/>
        <w:left w:val="none" w:sz="0" w:space="0" w:color="auto"/>
        <w:bottom w:val="none" w:sz="0" w:space="0" w:color="auto"/>
        <w:right w:val="none" w:sz="0" w:space="0" w:color="auto"/>
      </w:divBdr>
    </w:div>
    <w:div w:id="735200111">
      <w:bodyDiv w:val="1"/>
      <w:marLeft w:val="0"/>
      <w:marRight w:val="0"/>
      <w:marTop w:val="0"/>
      <w:marBottom w:val="0"/>
      <w:divBdr>
        <w:top w:val="none" w:sz="0" w:space="0" w:color="auto"/>
        <w:left w:val="none" w:sz="0" w:space="0" w:color="auto"/>
        <w:bottom w:val="none" w:sz="0" w:space="0" w:color="auto"/>
        <w:right w:val="none" w:sz="0" w:space="0" w:color="auto"/>
      </w:divBdr>
    </w:div>
    <w:div w:id="741803737">
      <w:bodyDiv w:val="1"/>
      <w:marLeft w:val="0"/>
      <w:marRight w:val="0"/>
      <w:marTop w:val="0"/>
      <w:marBottom w:val="0"/>
      <w:divBdr>
        <w:top w:val="none" w:sz="0" w:space="0" w:color="auto"/>
        <w:left w:val="none" w:sz="0" w:space="0" w:color="auto"/>
        <w:bottom w:val="none" w:sz="0" w:space="0" w:color="auto"/>
        <w:right w:val="none" w:sz="0" w:space="0" w:color="auto"/>
      </w:divBdr>
    </w:div>
    <w:div w:id="753205897">
      <w:bodyDiv w:val="1"/>
      <w:marLeft w:val="0"/>
      <w:marRight w:val="0"/>
      <w:marTop w:val="0"/>
      <w:marBottom w:val="0"/>
      <w:divBdr>
        <w:top w:val="none" w:sz="0" w:space="0" w:color="auto"/>
        <w:left w:val="none" w:sz="0" w:space="0" w:color="auto"/>
        <w:bottom w:val="none" w:sz="0" w:space="0" w:color="auto"/>
        <w:right w:val="none" w:sz="0" w:space="0" w:color="auto"/>
      </w:divBdr>
    </w:div>
    <w:div w:id="770664069">
      <w:bodyDiv w:val="1"/>
      <w:marLeft w:val="0"/>
      <w:marRight w:val="0"/>
      <w:marTop w:val="0"/>
      <w:marBottom w:val="0"/>
      <w:divBdr>
        <w:top w:val="none" w:sz="0" w:space="0" w:color="auto"/>
        <w:left w:val="none" w:sz="0" w:space="0" w:color="auto"/>
        <w:bottom w:val="none" w:sz="0" w:space="0" w:color="auto"/>
        <w:right w:val="none" w:sz="0" w:space="0" w:color="auto"/>
      </w:divBdr>
    </w:div>
    <w:div w:id="888683284">
      <w:bodyDiv w:val="1"/>
      <w:marLeft w:val="0"/>
      <w:marRight w:val="0"/>
      <w:marTop w:val="0"/>
      <w:marBottom w:val="0"/>
      <w:divBdr>
        <w:top w:val="none" w:sz="0" w:space="0" w:color="auto"/>
        <w:left w:val="none" w:sz="0" w:space="0" w:color="auto"/>
        <w:bottom w:val="none" w:sz="0" w:space="0" w:color="auto"/>
        <w:right w:val="none" w:sz="0" w:space="0" w:color="auto"/>
      </w:divBdr>
    </w:div>
    <w:div w:id="895360658">
      <w:bodyDiv w:val="1"/>
      <w:marLeft w:val="0"/>
      <w:marRight w:val="0"/>
      <w:marTop w:val="0"/>
      <w:marBottom w:val="0"/>
      <w:divBdr>
        <w:top w:val="none" w:sz="0" w:space="0" w:color="auto"/>
        <w:left w:val="none" w:sz="0" w:space="0" w:color="auto"/>
        <w:bottom w:val="none" w:sz="0" w:space="0" w:color="auto"/>
        <w:right w:val="none" w:sz="0" w:space="0" w:color="auto"/>
      </w:divBdr>
    </w:div>
    <w:div w:id="911814177">
      <w:bodyDiv w:val="1"/>
      <w:marLeft w:val="0"/>
      <w:marRight w:val="0"/>
      <w:marTop w:val="0"/>
      <w:marBottom w:val="0"/>
      <w:divBdr>
        <w:top w:val="none" w:sz="0" w:space="0" w:color="auto"/>
        <w:left w:val="none" w:sz="0" w:space="0" w:color="auto"/>
        <w:bottom w:val="none" w:sz="0" w:space="0" w:color="auto"/>
        <w:right w:val="none" w:sz="0" w:space="0" w:color="auto"/>
      </w:divBdr>
    </w:div>
    <w:div w:id="925919136">
      <w:bodyDiv w:val="1"/>
      <w:marLeft w:val="0"/>
      <w:marRight w:val="0"/>
      <w:marTop w:val="0"/>
      <w:marBottom w:val="0"/>
      <w:divBdr>
        <w:top w:val="none" w:sz="0" w:space="0" w:color="auto"/>
        <w:left w:val="none" w:sz="0" w:space="0" w:color="auto"/>
        <w:bottom w:val="none" w:sz="0" w:space="0" w:color="auto"/>
        <w:right w:val="none" w:sz="0" w:space="0" w:color="auto"/>
      </w:divBdr>
    </w:div>
    <w:div w:id="926378667">
      <w:bodyDiv w:val="1"/>
      <w:marLeft w:val="0"/>
      <w:marRight w:val="0"/>
      <w:marTop w:val="0"/>
      <w:marBottom w:val="0"/>
      <w:divBdr>
        <w:top w:val="none" w:sz="0" w:space="0" w:color="auto"/>
        <w:left w:val="none" w:sz="0" w:space="0" w:color="auto"/>
        <w:bottom w:val="none" w:sz="0" w:space="0" w:color="auto"/>
        <w:right w:val="none" w:sz="0" w:space="0" w:color="auto"/>
      </w:divBdr>
    </w:div>
    <w:div w:id="929653596">
      <w:bodyDiv w:val="1"/>
      <w:marLeft w:val="0"/>
      <w:marRight w:val="0"/>
      <w:marTop w:val="0"/>
      <w:marBottom w:val="0"/>
      <w:divBdr>
        <w:top w:val="none" w:sz="0" w:space="0" w:color="auto"/>
        <w:left w:val="none" w:sz="0" w:space="0" w:color="auto"/>
        <w:bottom w:val="none" w:sz="0" w:space="0" w:color="auto"/>
        <w:right w:val="none" w:sz="0" w:space="0" w:color="auto"/>
      </w:divBdr>
    </w:div>
    <w:div w:id="932738915">
      <w:bodyDiv w:val="1"/>
      <w:marLeft w:val="0"/>
      <w:marRight w:val="0"/>
      <w:marTop w:val="0"/>
      <w:marBottom w:val="0"/>
      <w:divBdr>
        <w:top w:val="none" w:sz="0" w:space="0" w:color="auto"/>
        <w:left w:val="none" w:sz="0" w:space="0" w:color="auto"/>
        <w:bottom w:val="none" w:sz="0" w:space="0" w:color="auto"/>
        <w:right w:val="none" w:sz="0" w:space="0" w:color="auto"/>
      </w:divBdr>
    </w:div>
    <w:div w:id="977370642">
      <w:bodyDiv w:val="1"/>
      <w:marLeft w:val="0"/>
      <w:marRight w:val="0"/>
      <w:marTop w:val="0"/>
      <w:marBottom w:val="0"/>
      <w:divBdr>
        <w:top w:val="none" w:sz="0" w:space="0" w:color="auto"/>
        <w:left w:val="none" w:sz="0" w:space="0" w:color="auto"/>
        <w:bottom w:val="none" w:sz="0" w:space="0" w:color="auto"/>
        <w:right w:val="none" w:sz="0" w:space="0" w:color="auto"/>
      </w:divBdr>
    </w:div>
    <w:div w:id="980768855">
      <w:bodyDiv w:val="1"/>
      <w:marLeft w:val="0"/>
      <w:marRight w:val="0"/>
      <w:marTop w:val="0"/>
      <w:marBottom w:val="0"/>
      <w:divBdr>
        <w:top w:val="none" w:sz="0" w:space="0" w:color="auto"/>
        <w:left w:val="none" w:sz="0" w:space="0" w:color="auto"/>
        <w:bottom w:val="none" w:sz="0" w:space="0" w:color="auto"/>
        <w:right w:val="none" w:sz="0" w:space="0" w:color="auto"/>
      </w:divBdr>
    </w:div>
    <w:div w:id="1020820890">
      <w:bodyDiv w:val="1"/>
      <w:marLeft w:val="0"/>
      <w:marRight w:val="0"/>
      <w:marTop w:val="0"/>
      <w:marBottom w:val="0"/>
      <w:divBdr>
        <w:top w:val="none" w:sz="0" w:space="0" w:color="auto"/>
        <w:left w:val="none" w:sz="0" w:space="0" w:color="auto"/>
        <w:bottom w:val="none" w:sz="0" w:space="0" w:color="auto"/>
        <w:right w:val="none" w:sz="0" w:space="0" w:color="auto"/>
      </w:divBdr>
    </w:div>
    <w:div w:id="1049763341">
      <w:bodyDiv w:val="1"/>
      <w:marLeft w:val="0"/>
      <w:marRight w:val="0"/>
      <w:marTop w:val="0"/>
      <w:marBottom w:val="0"/>
      <w:divBdr>
        <w:top w:val="none" w:sz="0" w:space="0" w:color="auto"/>
        <w:left w:val="none" w:sz="0" w:space="0" w:color="auto"/>
        <w:bottom w:val="none" w:sz="0" w:space="0" w:color="auto"/>
        <w:right w:val="none" w:sz="0" w:space="0" w:color="auto"/>
      </w:divBdr>
    </w:div>
    <w:div w:id="1083138237">
      <w:bodyDiv w:val="1"/>
      <w:marLeft w:val="0"/>
      <w:marRight w:val="0"/>
      <w:marTop w:val="0"/>
      <w:marBottom w:val="0"/>
      <w:divBdr>
        <w:top w:val="none" w:sz="0" w:space="0" w:color="auto"/>
        <w:left w:val="none" w:sz="0" w:space="0" w:color="auto"/>
        <w:bottom w:val="none" w:sz="0" w:space="0" w:color="auto"/>
        <w:right w:val="none" w:sz="0" w:space="0" w:color="auto"/>
      </w:divBdr>
    </w:div>
    <w:div w:id="1084493578">
      <w:bodyDiv w:val="1"/>
      <w:marLeft w:val="0"/>
      <w:marRight w:val="0"/>
      <w:marTop w:val="0"/>
      <w:marBottom w:val="0"/>
      <w:divBdr>
        <w:top w:val="none" w:sz="0" w:space="0" w:color="auto"/>
        <w:left w:val="none" w:sz="0" w:space="0" w:color="auto"/>
        <w:bottom w:val="none" w:sz="0" w:space="0" w:color="auto"/>
        <w:right w:val="none" w:sz="0" w:space="0" w:color="auto"/>
      </w:divBdr>
    </w:div>
    <w:div w:id="1086875690">
      <w:bodyDiv w:val="1"/>
      <w:marLeft w:val="0"/>
      <w:marRight w:val="0"/>
      <w:marTop w:val="0"/>
      <w:marBottom w:val="0"/>
      <w:divBdr>
        <w:top w:val="none" w:sz="0" w:space="0" w:color="auto"/>
        <w:left w:val="none" w:sz="0" w:space="0" w:color="auto"/>
        <w:bottom w:val="none" w:sz="0" w:space="0" w:color="auto"/>
        <w:right w:val="none" w:sz="0" w:space="0" w:color="auto"/>
      </w:divBdr>
    </w:div>
    <w:div w:id="1087847677">
      <w:bodyDiv w:val="1"/>
      <w:marLeft w:val="0"/>
      <w:marRight w:val="0"/>
      <w:marTop w:val="0"/>
      <w:marBottom w:val="0"/>
      <w:divBdr>
        <w:top w:val="none" w:sz="0" w:space="0" w:color="auto"/>
        <w:left w:val="none" w:sz="0" w:space="0" w:color="auto"/>
        <w:bottom w:val="none" w:sz="0" w:space="0" w:color="auto"/>
        <w:right w:val="none" w:sz="0" w:space="0" w:color="auto"/>
      </w:divBdr>
    </w:div>
    <w:div w:id="1112896346">
      <w:bodyDiv w:val="1"/>
      <w:marLeft w:val="0"/>
      <w:marRight w:val="0"/>
      <w:marTop w:val="0"/>
      <w:marBottom w:val="0"/>
      <w:divBdr>
        <w:top w:val="none" w:sz="0" w:space="0" w:color="auto"/>
        <w:left w:val="none" w:sz="0" w:space="0" w:color="auto"/>
        <w:bottom w:val="none" w:sz="0" w:space="0" w:color="auto"/>
        <w:right w:val="none" w:sz="0" w:space="0" w:color="auto"/>
      </w:divBdr>
    </w:div>
    <w:div w:id="1115634196">
      <w:bodyDiv w:val="1"/>
      <w:marLeft w:val="0"/>
      <w:marRight w:val="0"/>
      <w:marTop w:val="0"/>
      <w:marBottom w:val="0"/>
      <w:divBdr>
        <w:top w:val="none" w:sz="0" w:space="0" w:color="auto"/>
        <w:left w:val="none" w:sz="0" w:space="0" w:color="auto"/>
        <w:bottom w:val="none" w:sz="0" w:space="0" w:color="auto"/>
        <w:right w:val="none" w:sz="0" w:space="0" w:color="auto"/>
      </w:divBdr>
    </w:div>
    <w:div w:id="1127358732">
      <w:bodyDiv w:val="1"/>
      <w:marLeft w:val="0"/>
      <w:marRight w:val="0"/>
      <w:marTop w:val="0"/>
      <w:marBottom w:val="0"/>
      <w:divBdr>
        <w:top w:val="none" w:sz="0" w:space="0" w:color="auto"/>
        <w:left w:val="none" w:sz="0" w:space="0" w:color="auto"/>
        <w:bottom w:val="none" w:sz="0" w:space="0" w:color="auto"/>
        <w:right w:val="none" w:sz="0" w:space="0" w:color="auto"/>
      </w:divBdr>
    </w:div>
    <w:div w:id="1132676898">
      <w:bodyDiv w:val="1"/>
      <w:marLeft w:val="0"/>
      <w:marRight w:val="0"/>
      <w:marTop w:val="0"/>
      <w:marBottom w:val="0"/>
      <w:divBdr>
        <w:top w:val="none" w:sz="0" w:space="0" w:color="auto"/>
        <w:left w:val="none" w:sz="0" w:space="0" w:color="auto"/>
        <w:bottom w:val="none" w:sz="0" w:space="0" w:color="auto"/>
        <w:right w:val="none" w:sz="0" w:space="0" w:color="auto"/>
      </w:divBdr>
    </w:div>
    <w:div w:id="1140460670">
      <w:bodyDiv w:val="1"/>
      <w:marLeft w:val="0"/>
      <w:marRight w:val="0"/>
      <w:marTop w:val="0"/>
      <w:marBottom w:val="0"/>
      <w:divBdr>
        <w:top w:val="none" w:sz="0" w:space="0" w:color="auto"/>
        <w:left w:val="none" w:sz="0" w:space="0" w:color="auto"/>
        <w:bottom w:val="none" w:sz="0" w:space="0" w:color="auto"/>
        <w:right w:val="none" w:sz="0" w:space="0" w:color="auto"/>
      </w:divBdr>
    </w:div>
    <w:div w:id="1141993940">
      <w:bodyDiv w:val="1"/>
      <w:marLeft w:val="0"/>
      <w:marRight w:val="0"/>
      <w:marTop w:val="0"/>
      <w:marBottom w:val="0"/>
      <w:divBdr>
        <w:top w:val="none" w:sz="0" w:space="0" w:color="auto"/>
        <w:left w:val="none" w:sz="0" w:space="0" w:color="auto"/>
        <w:bottom w:val="none" w:sz="0" w:space="0" w:color="auto"/>
        <w:right w:val="none" w:sz="0" w:space="0" w:color="auto"/>
      </w:divBdr>
    </w:div>
    <w:div w:id="1154953796">
      <w:bodyDiv w:val="1"/>
      <w:marLeft w:val="0"/>
      <w:marRight w:val="0"/>
      <w:marTop w:val="0"/>
      <w:marBottom w:val="0"/>
      <w:divBdr>
        <w:top w:val="none" w:sz="0" w:space="0" w:color="auto"/>
        <w:left w:val="none" w:sz="0" w:space="0" w:color="auto"/>
        <w:bottom w:val="none" w:sz="0" w:space="0" w:color="auto"/>
        <w:right w:val="none" w:sz="0" w:space="0" w:color="auto"/>
      </w:divBdr>
    </w:div>
    <w:div w:id="1159688920">
      <w:bodyDiv w:val="1"/>
      <w:marLeft w:val="0"/>
      <w:marRight w:val="0"/>
      <w:marTop w:val="0"/>
      <w:marBottom w:val="0"/>
      <w:divBdr>
        <w:top w:val="none" w:sz="0" w:space="0" w:color="auto"/>
        <w:left w:val="none" w:sz="0" w:space="0" w:color="auto"/>
        <w:bottom w:val="none" w:sz="0" w:space="0" w:color="auto"/>
        <w:right w:val="none" w:sz="0" w:space="0" w:color="auto"/>
      </w:divBdr>
    </w:div>
    <w:div w:id="1207640474">
      <w:bodyDiv w:val="1"/>
      <w:marLeft w:val="0"/>
      <w:marRight w:val="0"/>
      <w:marTop w:val="0"/>
      <w:marBottom w:val="0"/>
      <w:divBdr>
        <w:top w:val="none" w:sz="0" w:space="0" w:color="auto"/>
        <w:left w:val="none" w:sz="0" w:space="0" w:color="auto"/>
        <w:bottom w:val="none" w:sz="0" w:space="0" w:color="auto"/>
        <w:right w:val="none" w:sz="0" w:space="0" w:color="auto"/>
      </w:divBdr>
    </w:div>
    <w:div w:id="1221134440">
      <w:bodyDiv w:val="1"/>
      <w:marLeft w:val="0"/>
      <w:marRight w:val="0"/>
      <w:marTop w:val="0"/>
      <w:marBottom w:val="0"/>
      <w:divBdr>
        <w:top w:val="none" w:sz="0" w:space="0" w:color="auto"/>
        <w:left w:val="none" w:sz="0" w:space="0" w:color="auto"/>
        <w:bottom w:val="none" w:sz="0" w:space="0" w:color="auto"/>
        <w:right w:val="none" w:sz="0" w:space="0" w:color="auto"/>
      </w:divBdr>
    </w:div>
    <w:div w:id="1236238071">
      <w:bodyDiv w:val="1"/>
      <w:marLeft w:val="0"/>
      <w:marRight w:val="0"/>
      <w:marTop w:val="0"/>
      <w:marBottom w:val="0"/>
      <w:divBdr>
        <w:top w:val="none" w:sz="0" w:space="0" w:color="auto"/>
        <w:left w:val="none" w:sz="0" w:space="0" w:color="auto"/>
        <w:bottom w:val="none" w:sz="0" w:space="0" w:color="auto"/>
        <w:right w:val="none" w:sz="0" w:space="0" w:color="auto"/>
      </w:divBdr>
    </w:div>
    <w:div w:id="1284532527">
      <w:bodyDiv w:val="1"/>
      <w:marLeft w:val="0"/>
      <w:marRight w:val="0"/>
      <w:marTop w:val="0"/>
      <w:marBottom w:val="0"/>
      <w:divBdr>
        <w:top w:val="none" w:sz="0" w:space="0" w:color="auto"/>
        <w:left w:val="none" w:sz="0" w:space="0" w:color="auto"/>
        <w:bottom w:val="none" w:sz="0" w:space="0" w:color="auto"/>
        <w:right w:val="none" w:sz="0" w:space="0" w:color="auto"/>
      </w:divBdr>
    </w:div>
    <w:div w:id="1286085059">
      <w:bodyDiv w:val="1"/>
      <w:marLeft w:val="0"/>
      <w:marRight w:val="0"/>
      <w:marTop w:val="0"/>
      <w:marBottom w:val="0"/>
      <w:divBdr>
        <w:top w:val="none" w:sz="0" w:space="0" w:color="auto"/>
        <w:left w:val="none" w:sz="0" w:space="0" w:color="auto"/>
        <w:bottom w:val="none" w:sz="0" w:space="0" w:color="auto"/>
        <w:right w:val="none" w:sz="0" w:space="0" w:color="auto"/>
      </w:divBdr>
    </w:div>
    <w:div w:id="1323002877">
      <w:bodyDiv w:val="1"/>
      <w:marLeft w:val="0"/>
      <w:marRight w:val="0"/>
      <w:marTop w:val="0"/>
      <w:marBottom w:val="0"/>
      <w:divBdr>
        <w:top w:val="none" w:sz="0" w:space="0" w:color="auto"/>
        <w:left w:val="none" w:sz="0" w:space="0" w:color="auto"/>
        <w:bottom w:val="none" w:sz="0" w:space="0" w:color="auto"/>
        <w:right w:val="none" w:sz="0" w:space="0" w:color="auto"/>
      </w:divBdr>
    </w:div>
    <w:div w:id="1362584288">
      <w:bodyDiv w:val="1"/>
      <w:marLeft w:val="0"/>
      <w:marRight w:val="0"/>
      <w:marTop w:val="0"/>
      <w:marBottom w:val="0"/>
      <w:divBdr>
        <w:top w:val="none" w:sz="0" w:space="0" w:color="auto"/>
        <w:left w:val="none" w:sz="0" w:space="0" w:color="auto"/>
        <w:bottom w:val="none" w:sz="0" w:space="0" w:color="auto"/>
        <w:right w:val="none" w:sz="0" w:space="0" w:color="auto"/>
      </w:divBdr>
    </w:div>
    <w:div w:id="1380401989">
      <w:bodyDiv w:val="1"/>
      <w:marLeft w:val="0"/>
      <w:marRight w:val="0"/>
      <w:marTop w:val="0"/>
      <w:marBottom w:val="0"/>
      <w:divBdr>
        <w:top w:val="none" w:sz="0" w:space="0" w:color="auto"/>
        <w:left w:val="none" w:sz="0" w:space="0" w:color="auto"/>
        <w:bottom w:val="none" w:sz="0" w:space="0" w:color="auto"/>
        <w:right w:val="none" w:sz="0" w:space="0" w:color="auto"/>
      </w:divBdr>
    </w:div>
    <w:div w:id="1399087984">
      <w:bodyDiv w:val="1"/>
      <w:marLeft w:val="0"/>
      <w:marRight w:val="0"/>
      <w:marTop w:val="0"/>
      <w:marBottom w:val="0"/>
      <w:divBdr>
        <w:top w:val="none" w:sz="0" w:space="0" w:color="auto"/>
        <w:left w:val="none" w:sz="0" w:space="0" w:color="auto"/>
        <w:bottom w:val="none" w:sz="0" w:space="0" w:color="auto"/>
        <w:right w:val="none" w:sz="0" w:space="0" w:color="auto"/>
      </w:divBdr>
    </w:div>
    <w:div w:id="1403331188">
      <w:bodyDiv w:val="1"/>
      <w:marLeft w:val="0"/>
      <w:marRight w:val="0"/>
      <w:marTop w:val="0"/>
      <w:marBottom w:val="0"/>
      <w:divBdr>
        <w:top w:val="none" w:sz="0" w:space="0" w:color="auto"/>
        <w:left w:val="none" w:sz="0" w:space="0" w:color="auto"/>
        <w:bottom w:val="none" w:sz="0" w:space="0" w:color="auto"/>
        <w:right w:val="none" w:sz="0" w:space="0" w:color="auto"/>
      </w:divBdr>
    </w:div>
    <w:div w:id="1469778971">
      <w:bodyDiv w:val="1"/>
      <w:marLeft w:val="0"/>
      <w:marRight w:val="0"/>
      <w:marTop w:val="0"/>
      <w:marBottom w:val="0"/>
      <w:divBdr>
        <w:top w:val="none" w:sz="0" w:space="0" w:color="auto"/>
        <w:left w:val="none" w:sz="0" w:space="0" w:color="auto"/>
        <w:bottom w:val="none" w:sz="0" w:space="0" w:color="auto"/>
        <w:right w:val="none" w:sz="0" w:space="0" w:color="auto"/>
      </w:divBdr>
    </w:div>
    <w:div w:id="1471092386">
      <w:bodyDiv w:val="1"/>
      <w:marLeft w:val="0"/>
      <w:marRight w:val="0"/>
      <w:marTop w:val="0"/>
      <w:marBottom w:val="0"/>
      <w:divBdr>
        <w:top w:val="none" w:sz="0" w:space="0" w:color="auto"/>
        <w:left w:val="none" w:sz="0" w:space="0" w:color="auto"/>
        <w:bottom w:val="none" w:sz="0" w:space="0" w:color="auto"/>
        <w:right w:val="none" w:sz="0" w:space="0" w:color="auto"/>
      </w:divBdr>
    </w:div>
    <w:div w:id="1545941898">
      <w:bodyDiv w:val="1"/>
      <w:marLeft w:val="0"/>
      <w:marRight w:val="0"/>
      <w:marTop w:val="0"/>
      <w:marBottom w:val="0"/>
      <w:divBdr>
        <w:top w:val="none" w:sz="0" w:space="0" w:color="auto"/>
        <w:left w:val="none" w:sz="0" w:space="0" w:color="auto"/>
        <w:bottom w:val="none" w:sz="0" w:space="0" w:color="auto"/>
        <w:right w:val="none" w:sz="0" w:space="0" w:color="auto"/>
      </w:divBdr>
    </w:div>
    <w:div w:id="1562978125">
      <w:bodyDiv w:val="1"/>
      <w:marLeft w:val="0"/>
      <w:marRight w:val="0"/>
      <w:marTop w:val="0"/>
      <w:marBottom w:val="0"/>
      <w:divBdr>
        <w:top w:val="none" w:sz="0" w:space="0" w:color="auto"/>
        <w:left w:val="none" w:sz="0" w:space="0" w:color="auto"/>
        <w:bottom w:val="none" w:sz="0" w:space="0" w:color="auto"/>
        <w:right w:val="none" w:sz="0" w:space="0" w:color="auto"/>
      </w:divBdr>
    </w:div>
    <w:div w:id="1565793861">
      <w:bodyDiv w:val="1"/>
      <w:marLeft w:val="0"/>
      <w:marRight w:val="0"/>
      <w:marTop w:val="0"/>
      <w:marBottom w:val="0"/>
      <w:divBdr>
        <w:top w:val="none" w:sz="0" w:space="0" w:color="auto"/>
        <w:left w:val="none" w:sz="0" w:space="0" w:color="auto"/>
        <w:bottom w:val="none" w:sz="0" w:space="0" w:color="auto"/>
        <w:right w:val="none" w:sz="0" w:space="0" w:color="auto"/>
      </w:divBdr>
    </w:div>
    <w:div w:id="1575239967">
      <w:bodyDiv w:val="1"/>
      <w:marLeft w:val="0"/>
      <w:marRight w:val="0"/>
      <w:marTop w:val="0"/>
      <w:marBottom w:val="0"/>
      <w:divBdr>
        <w:top w:val="none" w:sz="0" w:space="0" w:color="auto"/>
        <w:left w:val="none" w:sz="0" w:space="0" w:color="auto"/>
        <w:bottom w:val="none" w:sz="0" w:space="0" w:color="auto"/>
        <w:right w:val="none" w:sz="0" w:space="0" w:color="auto"/>
      </w:divBdr>
    </w:div>
    <w:div w:id="1578589131">
      <w:bodyDiv w:val="1"/>
      <w:marLeft w:val="0"/>
      <w:marRight w:val="0"/>
      <w:marTop w:val="0"/>
      <w:marBottom w:val="0"/>
      <w:divBdr>
        <w:top w:val="none" w:sz="0" w:space="0" w:color="auto"/>
        <w:left w:val="none" w:sz="0" w:space="0" w:color="auto"/>
        <w:bottom w:val="none" w:sz="0" w:space="0" w:color="auto"/>
        <w:right w:val="none" w:sz="0" w:space="0" w:color="auto"/>
      </w:divBdr>
    </w:div>
    <w:div w:id="1696079521">
      <w:bodyDiv w:val="1"/>
      <w:marLeft w:val="0"/>
      <w:marRight w:val="0"/>
      <w:marTop w:val="0"/>
      <w:marBottom w:val="0"/>
      <w:divBdr>
        <w:top w:val="none" w:sz="0" w:space="0" w:color="auto"/>
        <w:left w:val="none" w:sz="0" w:space="0" w:color="auto"/>
        <w:bottom w:val="none" w:sz="0" w:space="0" w:color="auto"/>
        <w:right w:val="none" w:sz="0" w:space="0" w:color="auto"/>
      </w:divBdr>
    </w:div>
    <w:div w:id="1701471256">
      <w:bodyDiv w:val="1"/>
      <w:marLeft w:val="0"/>
      <w:marRight w:val="0"/>
      <w:marTop w:val="0"/>
      <w:marBottom w:val="0"/>
      <w:divBdr>
        <w:top w:val="none" w:sz="0" w:space="0" w:color="auto"/>
        <w:left w:val="none" w:sz="0" w:space="0" w:color="auto"/>
        <w:bottom w:val="none" w:sz="0" w:space="0" w:color="auto"/>
        <w:right w:val="none" w:sz="0" w:space="0" w:color="auto"/>
      </w:divBdr>
    </w:div>
    <w:div w:id="1733231287">
      <w:bodyDiv w:val="1"/>
      <w:marLeft w:val="0"/>
      <w:marRight w:val="0"/>
      <w:marTop w:val="0"/>
      <w:marBottom w:val="0"/>
      <w:divBdr>
        <w:top w:val="none" w:sz="0" w:space="0" w:color="auto"/>
        <w:left w:val="none" w:sz="0" w:space="0" w:color="auto"/>
        <w:bottom w:val="none" w:sz="0" w:space="0" w:color="auto"/>
        <w:right w:val="none" w:sz="0" w:space="0" w:color="auto"/>
      </w:divBdr>
    </w:div>
    <w:div w:id="1749963396">
      <w:bodyDiv w:val="1"/>
      <w:marLeft w:val="0"/>
      <w:marRight w:val="0"/>
      <w:marTop w:val="0"/>
      <w:marBottom w:val="0"/>
      <w:divBdr>
        <w:top w:val="none" w:sz="0" w:space="0" w:color="auto"/>
        <w:left w:val="none" w:sz="0" w:space="0" w:color="auto"/>
        <w:bottom w:val="none" w:sz="0" w:space="0" w:color="auto"/>
        <w:right w:val="none" w:sz="0" w:space="0" w:color="auto"/>
      </w:divBdr>
    </w:div>
    <w:div w:id="1763062420">
      <w:bodyDiv w:val="1"/>
      <w:marLeft w:val="0"/>
      <w:marRight w:val="0"/>
      <w:marTop w:val="0"/>
      <w:marBottom w:val="0"/>
      <w:divBdr>
        <w:top w:val="none" w:sz="0" w:space="0" w:color="auto"/>
        <w:left w:val="none" w:sz="0" w:space="0" w:color="auto"/>
        <w:bottom w:val="none" w:sz="0" w:space="0" w:color="auto"/>
        <w:right w:val="none" w:sz="0" w:space="0" w:color="auto"/>
      </w:divBdr>
    </w:div>
    <w:div w:id="1791318796">
      <w:bodyDiv w:val="1"/>
      <w:marLeft w:val="0"/>
      <w:marRight w:val="0"/>
      <w:marTop w:val="0"/>
      <w:marBottom w:val="0"/>
      <w:divBdr>
        <w:top w:val="none" w:sz="0" w:space="0" w:color="auto"/>
        <w:left w:val="none" w:sz="0" w:space="0" w:color="auto"/>
        <w:bottom w:val="none" w:sz="0" w:space="0" w:color="auto"/>
        <w:right w:val="none" w:sz="0" w:space="0" w:color="auto"/>
      </w:divBdr>
    </w:div>
    <w:div w:id="1800999040">
      <w:bodyDiv w:val="1"/>
      <w:marLeft w:val="0"/>
      <w:marRight w:val="0"/>
      <w:marTop w:val="0"/>
      <w:marBottom w:val="0"/>
      <w:divBdr>
        <w:top w:val="none" w:sz="0" w:space="0" w:color="auto"/>
        <w:left w:val="none" w:sz="0" w:space="0" w:color="auto"/>
        <w:bottom w:val="none" w:sz="0" w:space="0" w:color="auto"/>
        <w:right w:val="none" w:sz="0" w:space="0" w:color="auto"/>
      </w:divBdr>
    </w:div>
    <w:div w:id="1834490370">
      <w:bodyDiv w:val="1"/>
      <w:marLeft w:val="0"/>
      <w:marRight w:val="0"/>
      <w:marTop w:val="0"/>
      <w:marBottom w:val="0"/>
      <w:divBdr>
        <w:top w:val="none" w:sz="0" w:space="0" w:color="auto"/>
        <w:left w:val="none" w:sz="0" w:space="0" w:color="auto"/>
        <w:bottom w:val="none" w:sz="0" w:space="0" w:color="auto"/>
        <w:right w:val="none" w:sz="0" w:space="0" w:color="auto"/>
      </w:divBdr>
    </w:div>
    <w:div w:id="1840732766">
      <w:bodyDiv w:val="1"/>
      <w:marLeft w:val="0"/>
      <w:marRight w:val="0"/>
      <w:marTop w:val="0"/>
      <w:marBottom w:val="0"/>
      <w:divBdr>
        <w:top w:val="none" w:sz="0" w:space="0" w:color="auto"/>
        <w:left w:val="none" w:sz="0" w:space="0" w:color="auto"/>
        <w:bottom w:val="none" w:sz="0" w:space="0" w:color="auto"/>
        <w:right w:val="none" w:sz="0" w:space="0" w:color="auto"/>
      </w:divBdr>
    </w:div>
    <w:div w:id="1849563054">
      <w:bodyDiv w:val="1"/>
      <w:marLeft w:val="0"/>
      <w:marRight w:val="0"/>
      <w:marTop w:val="0"/>
      <w:marBottom w:val="0"/>
      <w:divBdr>
        <w:top w:val="none" w:sz="0" w:space="0" w:color="auto"/>
        <w:left w:val="none" w:sz="0" w:space="0" w:color="auto"/>
        <w:bottom w:val="none" w:sz="0" w:space="0" w:color="auto"/>
        <w:right w:val="none" w:sz="0" w:space="0" w:color="auto"/>
      </w:divBdr>
    </w:div>
    <w:div w:id="1871212944">
      <w:bodyDiv w:val="1"/>
      <w:marLeft w:val="0"/>
      <w:marRight w:val="0"/>
      <w:marTop w:val="0"/>
      <w:marBottom w:val="0"/>
      <w:divBdr>
        <w:top w:val="none" w:sz="0" w:space="0" w:color="auto"/>
        <w:left w:val="none" w:sz="0" w:space="0" w:color="auto"/>
        <w:bottom w:val="none" w:sz="0" w:space="0" w:color="auto"/>
        <w:right w:val="none" w:sz="0" w:space="0" w:color="auto"/>
      </w:divBdr>
      <w:divsChild>
        <w:div w:id="202064144">
          <w:marLeft w:val="0"/>
          <w:marRight w:val="0"/>
          <w:marTop w:val="0"/>
          <w:marBottom w:val="0"/>
          <w:divBdr>
            <w:top w:val="single" w:sz="6" w:space="0" w:color="999999"/>
            <w:left w:val="single" w:sz="6" w:space="0" w:color="CCCCCC"/>
            <w:bottom w:val="single" w:sz="6" w:space="0" w:color="CCCCCC"/>
            <w:right w:val="single" w:sz="6" w:space="0" w:color="999999"/>
          </w:divBdr>
          <w:divsChild>
            <w:div w:id="308635719">
              <w:marLeft w:val="0"/>
              <w:marRight w:val="0"/>
              <w:marTop w:val="0"/>
              <w:marBottom w:val="0"/>
              <w:divBdr>
                <w:top w:val="none" w:sz="0" w:space="0" w:color="auto"/>
                <w:left w:val="none" w:sz="0" w:space="0" w:color="auto"/>
                <w:bottom w:val="single" w:sz="6" w:space="2" w:color="CCCCCC"/>
                <w:right w:val="none" w:sz="0" w:space="0" w:color="auto"/>
              </w:divBdr>
            </w:div>
          </w:divsChild>
        </w:div>
        <w:div w:id="118057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492245">
      <w:bodyDiv w:val="1"/>
      <w:marLeft w:val="0"/>
      <w:marRight w:val="0"/>
      <w:marTop w:val="0"/>
      <w:marBottom w:val="0"/>
      <w:divBdr>
        <w:top w:val="none" w:sz="0" w:space="0" w:color="auto"/>
        <w:left w:val="none" w:sz="0" w:space="0" w:color="auto"/>
        <w:bottom w:val="none" w:sz="0" w:space="0" w:color="auto"/>
        <w:right w:val="none" w:sz="0" w:space="0" w:color="auto"/>
      </w:divBdr>
    </w:div>
    <w:div w:id="1877887752">
      <w:bodyDiv w:val="1"/>
      <w:marLeft w:val="0"/>
      <w:marRight w:val="0"/>
      <w:marTop w:val="0"/>
      <w:marBottom w:val="0"/>
      <w:divBdr>
        <w:top w:val="none" w:sz="0" w:space="0" w:color="auto"/>
        <w:left w:val="none" w:sz="0" w:space="0" w:color="auto"/>
        <w:bottom w:val="none" w:sz="0" w:space="0" w:color="auto"/>
        <w:right w:val="none" w:sz="0" w:space="0" w:color="auto"/>
      </w:divBdr>
    </w:div>
    <w:div w:id="1884318439">
      <w:bodyDiv w:val="1"/>
      <w:marLeft w:val="0"/>
      <w:marRight w:val="0"/>
      <w:marTop w:val="0"/>
      <w:marBottom w:val="0"/>
      <w:divBdr>
        <w:top w:val="none" w:sz="0" w:space="0" w:color="auto"/>
        <w:left w:val="none" w:sz="0" w:space="0" w:color="auto"/>
        <w:bottom w:val="none" w:sz="0" w:space="0" w:color="auto"/>
        <w:right w:val="none" w:sz="0" w:space="0" w:color="auto"/>
      </w:divBdr>
    </w:div>
    <w:div w:id="1923753946">
      <w:bodyDiv w:val="1"/>
      <w:marLeft w:val="0"/>
      <w:marRight w:val="0"/>
      <w:marTop w:val="0"/>
      <w:marBottom w:val="0"/>
      <w:divBdr>
        <w:top w:val="none" w:sz="0" w:space="0" w:color="auto"/>
        <w:left w:val="none" w:sz="0" w:space="0" w:color="auto"/>
        <w:bottom w:val="none" w:sz="0" w:space="0" w:color="auto"/>
        <w:right w:val="none" w:sz="0" w:space="0" w:color="auto"/>
      </w:divBdr>
    </w:div>
    <w:div w:id="1924489799">
      <w:bodyDiv w:val="1"/>
      <w:marLeft w:val="0"/>
      <w:marRight w:val="0"/>
      <w:marTop w:val="0"/>
      <w:marBottom w:val="0"/>
      <w:divBdr>
        <w:top w:val="none" w:sz="0" w:space="0" w:color="auto"/>
        <w:left w:val="none" w:sz="0" w:space="0" w:color="auto"/>
        <w:bottom w:val="none" w:sz="0" w:space="0" w:color="auto"/>
        <w:right w:val="none" w:sz="0" w:space="0" w:color="auto"/>
      </w:divBdr>
    </w:div>
    <w:div w:id="1958563383">
      <w:bodyDiv w:val="1"/>
      <w:marLeft w:val="0"/>
      <w:marRight w:val="0"/>
      <w:marTop w:val="0"/>
      <w:marBottom w:val="0"/>
      <w:divBdr>
        <w:top w:val="none" w:sz="0" w:space="0" w:color="auto"/>
        <w:left w:val="none" w:sz="0" w:space="0" w:color="auto"/>
        <w:bottom w:val="none" w:sz="0" w:space="0" w:color="auto"/>
        <w:right w:val="none" w:sz="0" w:space="0" w:color="auto"/>
      </w:divBdr>
    </w:div>
    <w:div w:id="1963341703">
      <w:bodyDiv w:val="1"/>
      <w:marLeft w:val="0"/>
      <w:marRight w:val="0"/>
      <w:marTop w:val="0"/>
      <w:marBottom w:val="0"/>
      <w:divBdr>
        <w:top w:val="none" w:sz="0" w:space="0" w:color="auto"/>
        <w:left w:val="none" w:sz="0" w:space="0" w:color="auto"/>
        <w:bottom w:val="none" w:sz="0" w:space="0" w:color="auto"/>
        <w:right w:val="none" w:sz="0" w:space="0" w:color="auto"/>
      </w:divBdr>
    </w:div>
    <w:div w:id="1988050962">
      <w:bodyDiv w:val="1"/>
      <w:marLeft w:val="0"/>
      <w:marRight w:val="0"/>
      <w:marTop w:val="0"/>
      <w:marBottom w:val="0"/>
      <w:divBdr>
        <w:top w:val="none" w:sz="0" w:space="0" w:color="auto"/>
        <w:left w:val="none" w:sz="0" w:space="0" w:color="auto"/>
        <w:bottom w:val="none" w:sz="0" w:space="0" w:color="auto"/>
        <w:right w:val="none" w:sz="0" w:space="0" w:color="auto"/>
      </w:divBdr>
    </w:div>
    <w:div w:id="2009208401">
      <w:bodyDiv w:val="1"/>
      <w:marLeft w:val="0"/>
      <w:marRight w:val="0"/>
      <w:marTop w:val="0"/>
      <w:marBottom w:val="0"/>
      <w:divBdr>
        <w:top w:val="none" w:sz="0" w:space="0" w:color="auto"/>
        <w:left w:val="none" w:sz="0" w:space="0" w:color="auto"/>
        <w:bottom w:val="none" w:sz="0" w:space="0" w:color="auto"/>
        <w:right w:val="none" w:sz="0" w:space="0" w:color="auto"/>
      </w:divBdr>
    </w:div>
    <w:div w:id="2050757075">
      <w:bodyDiv w:val="1"/>
      <w:marLeft w:val="0"/>
      <w:marRight w:val="0"/>
      <w:marTop w:val="0"/>
      <w:marBottom w:val="0"/>
      <w:divBdr>
        <w:top w:val="none" w:sz="0" w:space="0" w:color="auto"/>
        <w:left w:val="none" w:sz="0" w:space="0" w:color="auto"/>
        <w:bottom w:val="none" w:sz="0" w:space="0" w:color="auto"/>
        <w:right w:val="none" w:sz="0" w:space="0" w:color="auto"/>
      </w:divBdr>
    </w:div>
    <w:div w:id="2064138398">
      <w:bodyDiv w:val="1"/>
      <w:marLeft w:val="0"/>
      <w:marRight w:val="0"/>
      <w:marTop w:val="0"/>
      <w:marBottom w:val="0"/>
      <w:divBdr>
        <w:top w:val="none" w:sz="0" w:space="0" w:color="auto"/>
        <w:left w:val="none" w:sz="0" w:space="0" w:color="auto"/>
        <w:bottom w:val="none" w:sz="0" w:space="0" w:color="auto"/>
        <w:right w:val="none" w:sz="0" w:space="0" w:color="auto"/>
      </w:divBdr>
    </w:div>
    <w:div w:id="2074038277">
      <w:bodyDiv w:val="1"/>
      <w:marLeft w:val="0"/>
      <w:marRight w:val="0"/>
      <w:marTop w:val="0"/>
      <w:marBottom w:val="0"/>
      <w:divBdr>
        <w:top w:val="none" w:sz="0" w:space="0" w:color="auto"/>
        <w:left w:val="none" w:sz="0" w:space="0" w:color="auto"/>
        <w:bottom w:val="none" w:sz="0" w:space="0" w:color="auto"/>
        <w:right w:val="none" w:sz="0" w:space="0" w:color="auto"/>
      </w:divBdr>
    </w:div>
    <w:div w:id="2082872070">
      <w:bodyDiv w:val="1"/>
      <w:marLeft w:val="0"/>
      <w:marRight w:val="0"/>
      <w:marTop w:val="0"/>
      <w:marBottom w:val="0"/>
      <w:divBdr>
        <w:top w:val="none" w:sz="0" w:space="0" w:color="auto"/>
        <w:left w:val="none" w:sz="0" w:space="0" w:color="auto"/>
        <w:bottom w:val="none" w:sz="0" w:space="0" w:color="auto"/>
        <w:right w:val="none" w:sz="0" w:space="0" w:color="auto"/>
      </w:divBdr>
    </w:div>
    <w:div w:id="2099793081">
      <w:bodyDiv w:val="1"/>
      <w:marLeft w:val="0"/>
      <w:marRight w:val="0"/>
      <w:marTop w:val="0"/>
      <w:marBottom w:val="0"/>
      <w:divBdr>
        <w:top w:val="none" w:sz="0" w:space="0" w:color="auto"/>
        <w:left w:val="none" w:sz="0" w:space="0" w:color="auto"/>
        <w:bottom w:val="none" w:sz="0" w:space="0" w:color="auto"/>
        <w:right w:val="none" w:sz="0" w:space="0" w:color="auto"/>
      </w:divBdr>
    </w:div>
    <w:div w:id="2100633640">
      <w:bodyDiv w:val="1"/>
      <w:marLeft w:val="0"/>
      <w:marRight w:val="0"/>
      <w:marTop w:val="0"/>
      <w:marBottom w:val="0"/>
      <w:divBdr>
        <w:top w:val="none" w:sz="0" w:space="0" w:color="auto"/>
        <w:left w:val="none" w:sz="0" w:space="0" w:color="auto"/>
        <w:bottom w:val="none" w:sz="0" w:space="0" w:color="auto"/>
        <w:right w:val="none" w:sz="0" w:space="0" w:color="auto"/>
      </w:divBdr>
    </w:div>
    <w:div w:id="2101749512">
      <w:bodyDiv w:val="1"/>
      <w:marLeft w:val="0"/>
      <w:marRight w:val="0"/>
      <w:marTop w:val="0"/>
      <w:marBottom w:val="0"/>
      <w:divBdr>
        <w:top w:val="none" w:sz="0" w:space="0" w:color="auto"/>
        <w:left w:val="none" w:sz="0" w:space="0" w:color="auto"/>
        <w:bottom w:val="none" w:sz="0" w:space="0" w:color="auto"/>
        <w:right w:val="none" w:sz="0" w:space="0" w:color="auto"/>
      </w:divBdr>
    </w:div>
    <w:div w:id="211782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shu.ac.uk/HWB/placements/ParamedicScience/documents/BScParamedicScienceDegreeModulesIndicativeContent.pdf" TargetMode="External"/><Relationship Id="rId18" Type="http://schemas.openxmlformats.org/officeDocument/2006/relationships/hyperlink" Target="https://www3.shu.ac.uk/HWB/placements/Physiotherapy/documents/2017PTStudentPlacementAllocationCharter.pdf" TargetMode="External"/><Relationship Id="rId26" Type="http://schemas.openxmlformats.org/officeDocument/2006/relationships/hyperlink" Target="https://www3.shu.ac.uk/HWB/placements/ParamedicScience/documents/WhatIsAPracticeEducator.pdf" TargetMode="External"/><Relationship Id="rId39" Type="http://schemas.openxmlformats.org/officeDocument/2006/relationships/hyperlink" Target="https://www3.shu.ac.uk/HWB/placements/ParamedicScience/documents/201819BScParaMar2018PlanYr2.pdf" TargetMode="External"/><Relationship Id="rId21" Type="http://schemas.openxmlformats.org/officeDocument/2006/relationships/hyperlink" Target="https://www3.shu.ac.uk/HWB/placements/ParamedicScience/documents/YASallocation2017.pdf" TargetMode="External"/><Relationship Id="rId34" Type="http://schemas.openxmlformats.org/officeDocument/2006/relationships/hyperlink" Target="https://www3.shu.ac.uk/HWB/placements/documents/2017PlacementProcessForReturners.pdf" TargetMode="External"/><Relationship Id="rId42" Type="http://schemas.openxmlformats.org/officeDocument/2006/relationships/hyperlink" Target="https://www3.shu.ac.uk/HWB/placements/ParamedicScience/documents/ProgrammeAimsAndLearningOutcomes.pdf" TargetMode="External"/><Relationship Id="rId47" Type="http://schemas.openxmlformats.org/officeDocument/2006/relationships/hyperlink" Target="https://www3.shu.ac.uk/HWB/placements/documents/2019StudentFailureToProgressProcessMap.pdf" TargetMode="External"/><Relationship Id="rId50" Type="http://schemas.openxmlformats.org/officeDocument/2006/relationships/hyperlink" Target="https://www3.shu.ac.uk/HWB/placements/ParamedicScience/documents/WorkingHoursAndAttendance_ParaSciAbsenceUpdate2018.pdf" TargetMode="Externa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3.shu.ac.uk/HWB/placements/ParamedicScience/documents/BScParamedicScienceModulesDiagram.pdf" TargetMode="External"/><Relationship Id="rId17" Type="http://schemas.openxmlformats.org/officeDocument/2006/relationships/hyperlink" Target="https://www3.shu.ac.uk/HWB/placements/ParamedicScience/documents/2017BScStudentPlacementGuideAbsenceUpdate%20.pdf" TargetMode="External"/><Relationship Id="rId25" Type="http://schemas.openxmlformats.org/officeDocument/2006/relationships/image" Target="media/image1.png"/><Relationship Id="rId33" Type="http://schemas.openxmlformats.org/officeDocument/2006/relationships/hyperlink" Target="https://docs.google.com/forms/d/e/1FAIpQLSeLsHg3x68bDEJp4nGYrpRuaLcu5Xap-YQ02vzbKW6zI3LLeA/viewform" TargetMode="External"/><Relationship Id="rId38" Type="http://schemas.openxmlformats.org/officeDocument/2006/relationships/hyperlink" Target="https://www3.shu.ac.uk/HWB/placements/ParamedicScience/documents/201819BScParaSep2017PlanYr2.pdf" TargetMode="External"/><Relationship Id="rId46" Type="http://schemas.openxmlformats.org/officeDocument/2006/relationships/hyperlink" Target="https://www3.shu.ac.uk/HWB/placements/ParamedicScience/documents/Assessment.pdf" TargetMode="External"/><Relationship Id="rId2" Type="http://schemas.openxmlformats.org/officeDocument/2006/relationships/numbering" Target="numbering.xml"/><Relationship Id="rId16" Type="http://schemas.openxmlformats.org/officeDocument/2006/relationships/hyperlink" Target="https://www3.shu.ac.uk/HWB/placements/ParamedicScience/documents/2017DipHEStudentPlacementGuideAbsenceUpdate.pdf" TargetMode="External"/><Relationship Id="rId20" Type="http://schemas.openxmlformats.org/officeDocument/2006/relationships/hyperlink" Target="https://www3.shu.ac.uk/HWB/placements/ParamedicScience/documents/EMASallocation2017.pdf" TargetMode="External"/><Relationship Id="rId29" Type="http://schemas.openxmlformats.org/officeDocument/2006/relationships/hyperlink" Target="https://www3.shu.ac.uk/HWB/placements/ParamedicScience/documents/SWOTAnalysis.pdf" TargetMode="External"/><Relationship Id="rId41" Type="http://schemas.openxmlformats.org/officeDocument/2006/relationships/hyperlink" Target="https://www3.shu.ac.uk/HWB/placements/ParamedicScience/documents/LearningOutcomesParamedic.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shu.ac.uk/HWB/placements/ParamedicScience/documents/DipHEParamedicPracticeDiplomaModules.pdf" TargetMode="External"/><Relationship Id="rId24" Type="http://schemas.openxmlformats.org/officeDocument/2006/relationships/hyperlink" Target="https://www3.shu.ac.uk/hwb/placements/ParamedicScience/trust.html" TargetMode="External"/><Relationship Id="rId32" Type="http://schemas.openxmlformats.org/officeDocument/2006/relationships/hyperlink" Target="https://www3.shu.ac.uk/HWB/placements/documents/2018PMCProcedureNursingAllFieldsMidwifery.pdf" TargetMode="External"/><Relationship Id="rId37" Type="http://schemas.openxmlformats.org/officeDocument/2006/relationships/hyperlink" Target="https://www3.shu.ac.uk/HWB/placements/ParamedicScience/documents/CalendarMarch2018cohortBSc.pdf" TargetMode="External"/><Relationship Id="rId40" Type="http://schemas.openxmlformats.org/officeDocument/2006/relationships/hyperlink" Target="https://www3.shu.ac.uk/HWB/placements/ParamedicScience/documents/201819BScParaSep2018PlanYr1.pdf" TargetMode="External"/><Relationship Id="rId45" Type="http://schemas.openxmlformats.org/officeDocument/2006/relationships/hyperlink" Target="https://www3.shu.ac.uk/HWB/placements/ParamedicScience/documents/Feedback.pdf" TargetMode="External"/><Relationship Id="rId53" Type="http://schemas.openxmlformats.org/officeDocument/2006/relationships/hyperlink" Target="https://www3.shu.ac.uk/HWB/placements/ParamedicScience/contact.html" TargetMode="External"/><Relationship Id="rId5" Type="http://schemas.openxmlformats.org/officeDocument/2006/relationships/webSettings" Target="webSettings.xml"/><Relationship Id="rId15" Type="http://schemas.openxmlformats.org/officeDocument/2006/relationships/hyperlink" Target="https://www3.shu.ac.uk/HWB/placements/ParamedicScience/documents/Check%20List%20for%20local%20placement%20Induction.docx" TargetMode="External"/><Relationship Id="rId23" Type="http://schemas.openxmlformats.org/officeDocument/2006/relationships/hyperlink" Target="http://www.healthcareplacements.co.uk/BrowseProfiles.aspx?view=student" TargetMode="External"/><Relationship Id="rId28" Type="http://schemas.openxmlformats.org/officeDocument/2006/relationships/hyperlink" Target="https://www3.shu.ac.uk/HWB/placements/ParamedicScience/documents/LearningTheories.pdf" TargetMode="External"/><Relationship Id="rId36" Type="http://schemas.openxmlformats.org/officeDocument/2006/relationships/hyperlink" Target="https://www3.shu.ac.uk/HWB/placements/ParamedicScience/documents/CalendarSeptember2017cohortBSc.pdf" TargetMode="External"/><Relationship Id="rId49" Type="http://schemas.openxmlformats.org/officeDocument/2006/relationships/hyperlink" Target="https://www3.shu.ac.uk/HWB/placements/ParamedicScience/documents/AttendanceRequirementsDipHEAbsenceUpdate2018.pdf" TargetMode="External"/><Relationship Id="rId10" Type="http://schemas.microsoft.com/office/2016/09/relationships/commentsIds" Target="commentsIds.xml"/><Relationship Id="rId19" Type="http://schemas.openxmlformats.org/officeDocument/2006/relationships/hyperlink" Target="https://www3.shu.ac.uk/HWB/placements/ParamedicScience/documents/ParamedicPlacementsMap.pdf" TargetMode="External"/><Relationship Id="rId31" Type="http://schemas.openxmlformats.org/officeDocument/2006/relationships/hyperlink" Target="https://www3.shu.ac.uk/hwb/placements/documents/201808VehiclePolicy.pdf" TargetMode="External"/><Relationship Id="rId44" Type="http://schemas.openxmlformats.org/officeDocument/2006/relationships/hyperlink" Target="https://www3.shu.ac.uk/HWB/placements/ParamedicScience/documents/Meetings.pdf" TargetMode="External"/><Relationship Id="rId52" Type="http://schemas.openxmlformats.org/officeDocument/2006/relationships/hyperlink" Target="https://www3.shu.ac.uk/HWB/placements/ParamedicScience/documents/2017BScPracticeEducatorsPlacementGuide.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3.shu.ac.uk/HWB/placements/ParamedicScience/documents/PreparationForPlacementParaSci2017.pdf" TargetMode="External"/><Relationship Id="rId22" Type="http://schemas.openxmlformats.org/officeDocument/2006/relationships/hyperlink" Target="https://www3.shu.ac.uk/HWB/placements/ParamedicScience/documents/HospitalPlacementAllocationProcess2017.pdf" TargetMode="External"/><Relationship Id="rId27" Type="http://schemas.openxmlformats.org/officeDocument/2006/relationships/hyperlink" Target="https://www3.shu.ac.uk/HWB/placements/ParamedicScience/documents/LearningStyles.pdf" TargetMode="External"/><Relationship Id="rId30" Type="http://schemas.openxmlformats.org/officeDocument/2006/relationships/hyperlink" Target="https://www3.shu.ac.uk/HWB/placements/ParamedicScience/documents/GuideForALearningContract.pdf" TargetMode="External"/><Relationship Id="rId35" Type="http://schemas.openxmlformats.org/officeDocument/2006/relationships/hyperlink" Target="https://www3.shu.ac.uk/HWB/placements/ParamedicScience/documents/201819DipHEParaMar2017PlanYr2.pdf" TargetMode="External"/><Relationship Id="rId43" Type="http://schemas.openxmlformats.org/officeDocument/2006/relationships/hyperlink" Target="http://www.bit.ly/e-cap" TargetMode="External"/><Relationship Id="rId48" Type="http://schemas.openxmlformats.org/officeDocument/2006/relationships/hyperlink" Target="https://www3.shu.ac.uk/HWB/placements/ParamedicScience/documents/StudentNotProgressingForm.docx" TargetMode="External"/><Relationship Id="rId56" Type="http://schemas.openxmlformats.org/officeDocument/2006/relationships/theme" Target="theme/theme1.xml"/><Relationship Id="rId8" Type="http://schemas.openxmlformats.org/officeDocument/2006/relationships/comments" Target="comments.xml"/><Relationship Id="rId51" Type="http://schemas.openxmlformats.org/officeDocument/2006/relationships/hyperlink" Target="https://www3.shu.ac.uk/HWB/placements/ParamedicScience/documents/2017DipHEPracticeEducatorsPlacementGuide.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ED2D0-33F2-4138-9D8C-59F0BD97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Mallett, Ross</dc:creator>
  <cp:keywords/>
  <dc:description/>
  <cp:lastModifiedBy>Sharp, Jon</cp:lastModifiedBy>
  <cp:revision>2</cp:revision>
  <dcterms:created xsi:type="dcterms:W3CDTF">2019-08-05T11:45:00Z</dcterms:created>
  <dcterms:modified xsi:type="dcterms:W3CDTF">2019-08-05T11:45:00Z</dcterms:modified>
</cp:coreProperties>
</file>