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60" w:rsidRDefault="00D26EDA" w:rsidP="00D26EDA">
      <w:pPr>
        <w:rPr>
          <w:rFonts w:ascii="Century Gothic" w:hAnsi="Century Gothic"/>
          <w:b/>
        </w:rPr>
      </w:pPr>
      <w:bookmarkStart w:id="0" w:name="_GoBack"/>
      <w:bookmarkEnd w:id="0"/>
      <w:r>
        <w:rPr>
          <w:rFonts w:ascii="Arial" w:hAnsi="Arial" w:cs="Arial"/>
          <w:noProof/>
          <w:color w:val="000000"/>
          <w:sz w:val="20"/>
          <w:szCs w:val="20"/>
        </w:rPr>
        <w:drawing>
          <wp:inline distT="0" distB="0" distL="0" distR="0" wp14:anchorId="763A2933" wp14:editId="282E2242">
            <wp:extent cx="2857500" cy="7620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6F0060" w:rsidRDefault="00184629" w:rsidP="006F0060">
      <w:pPr>
        <w:jc w:val="center"/>
        <w:rPr>
          <w:rFonts w:ascii="Century Gothic" w:hAnsi="Century Gothic"/>
          <w:b/>
        </w:rPr>
      </w:pPr>
      <w:r>
        <w:rPr>
          <w:rFonts w:ascii="Century Gothic" w:hAnsi="Century Gothic"/>
          <w:b/>
        </w:rPr>
        <w:t>Radiotherapy and Oncology</w:t>
      </w:r>
    </w:p>
    <w:p w:rsidR="006F0060" w:rsidRDefault="006F0060" w:rsidP="006F0060">
      <w:pPr>
        <w:jc w:val="center"/>
        <w:rPr>
          <w:rFonts w:ascii="Century Gothic" w:hAnsi="Century Gothic"/>
          <w:b/>
        </w:rPr>
      </w:pPr>
    </w:p>
    <w:p w:rsidR="006F0060" w:rsidRDefault="006F0060" w:rsidP="006F0060">
      <w:pPr>
        <w:jc w:val="center"/>
        <w:rPr>
          <w:rFonts w:ascii="Century Gothic" w:hAnsi="Century Gothic"/>
          <w:b/>
        </w:rPr>
      </w:pPr>
    </w:p>
    <w:p w:rsidR="006F0060" w:rsidRDefault="006F0060" w:rsidP="006F0060">
      <w:pPr>
        <w:jc w:val="center"/>
        <w:rPr>
          <w:rFonts w:ascii="Century Gothic" w:hAnsi="Century Gothic"/>
          <w:b/>
        </w:rPr>
      </w:pPr>
    </w:p>
    <w:p w:rsidR="006F0060" w:rsidRDefault="006F0060" w:rsidP="006F0060">
      <w:pPr>
        <w:jc w:val="center"/>
        <w:rPr>
          <w:rFonts w:ascii="Century Gothic" w:hAnsi="Century Gothic"/>
          <w:b/>
        </w:rPr>
      </w:pPr>
    </w:p>
    <w:p w:rsidR="006F0060" w:rsidRDefault="006F0060" w:rsidP="006F0060">
      <w:pPr>
        <w:jc w:val="center"/>
        <w:rPr>
          <w:rFonts w:ascii="Century Gothic" w:hAnsi="Century Gothic"/>
          <w:b/>
        </w:rPr>
      </w:pPr>
    </w:p>
    <w:p w:rsidR="006F0060" w:rsidRPr="006F0060" w:rsidRDefault="006F0060" w:rsidP="006F0060">
      <w:pPr>
        <w:jc w:val="center"/>
        <w:rPr>
          <w:rFonts w:ascii="Century Gothic" w:hAnsi="Century Gothic"/>
          <w:b/>
        </w:rPr>
      </w:pPr>
      <w:r>
        <w:rPr>
          <w:rFonts w:ascii="Century Gothic" w:hAnsi="Century Gothic"/>
          <w:b/>
        </w:rPr>
        <w:t>Multi-disciplinary placement</w:t>
      </w:r>
      <w:r w:rsidR="00953B64">
        <w:rPr>
          <w:rFonts w:ascii="Century Gothic" w:hAnsi="Century Gothic"/>
          <w:b/>
        </w:rPr>
        <w:t>s</w:t>
      </w:r>
    </w:p>
    <w:p w:rsidR="006F0060" w:rsidRDefault="006F0060"/>
    <w:p w:rsidR="006F0060" w:rsidRDefault="006F0060"/>
    <w:p w:rsidR="006F0060" w:rsidRDefault="006F0060"/>
    <w:p w:rsidR="006F0060" w:rsidRDefault="006F0060"/>
    <w:p w:rsidR="006F0060" w:rsidRDefault="006F0060"/>
    <w:p w:rsidR="006F0060" w:rsidRDefault="006F0060"/>
    <w:p w:rsidR="006F0060" w:rsidRDefault="006F0060"/>
    <w:p w:rsidR="006F0060" w:rsidRDefault="006F0060"/>
    <w:p w:rsidR="006F0060" w:rsidRDefault="006F0060"/>
    <w:p w:rsidR="006C1EAE" w:rsidRDefault="006F0060" w:rsidP="006F0060">
      <w:pPr>
        <w:jc w:val="center"/>
      </w:pPr>
      <w:r>
        <w:rPr>
          <w:noProof/>
        </w:rPr>
        <w:drawing>
          <wp:inline distT="0" distB="0" distL="0" distR="0">
            <wp:extent cx="4160520" cy="3121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team-wo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0520" cy="3121152"/>
                    </a:xfrm>
                    <a:prstGeom prst="rect">
                      <a:avLst/>
                    </a:prstGeom>
                  </pic:spPr>
                </pic:pic>
              </a:graphicData>
            </a:graphic>
          </wp:inline>
        </w:drawing>
      </w:r>
    </w:p>
    <w:p w:rsidR="006F0060" w:rsidRDefault="006F0060" w:rsidP="006F0060">
      <w:pPr>
        <w:jc w:val="center"/>
      </w:pPr>
    </w:p>
    <w:p w:rsidR="006F0060" w:rsidRDefault="006F0060" w:rsidP="006F0060">
      <w:pPr>
        <w:jc w:val="center"/>
      </w:pPr>
    </w:p>
    <w:p w:rsidR="006F0060" w:rsidRDefault="006F0060" w:rsidP="006F0060">
      <w:pPr>
        <w:jc w:val="center"/>
      </w:pPr>
    </w:p>
    <w:p w:rsidR="006F0060" w:rsidRDefault="006F0060" w:rsidP="006F0060">
      <w:pPr>
        <w:jc w:val="center"/>
      </w:pPr>
    </w:p>
    <w:p w:rsidR="00F13B63" w:rsidRDefault="00F13B63" w:rsidP="006F0060">
      <w:pPr>
        <w:jc w:val="center"/>
      </w:pPr>
    </w:p>
    <w:p w:rsidR="00184629" w:rsidRDefault="00184629" w:rsidP="006F0060">
      <w:pPr>
        <w:jc w:val="center"/>
        <w:rPr>
          <w:rFonts w:ascii="Century Gothic" w:hAnsi="Century Gothic"/>
          <w:b/>
        </w:rPr>
      </w:pPr>
    </w:p>
    <w:p w:rsidR="006F0060" w:rsidRDefault="00F13B63" w:rsidP="006F0060">
      <w:pPr>
        <w:jc w:val="center"/>
        <w:rPr>
          <w:rFonts w:ascii="Century Gothic" w:hAnsi="Century Gothic"/>
          <w:b/>
        </w:rPr>
      </w:pPr>
      <w:r>
        <w:rPr>
          <w:rFonts w:ascii="Century Gothic" w:hAnsi="Century Gothic"/>
          <w:b/>
        </w:rPr>
        <w:lastRenderedPageBreak/>
        <w:t>Introduction</w:t>
      </w:r>
    </w:p>
    <w:p w:rsidR="006F0060" w:rsidRDefault="006F0060" w:rsidP="006F0060">
      <w:pPr>
        <w:jc w:val="center"/>
        <w:rPr>
          <w:rFonts w:ascii="Century Gothic" w:hAnsi="Century Gothic"/>
          <w:b/>
        </w:rPr>
      </w:pPr>
    </w:p>
    <w:p w:rsidR="00F13B63" w:rsidRDefault="00F13B63" w:rsidP="00BE57FD">
      <w:pPr>
        <w:autoSpaceDE w:val="0"/>
        <w:autoSpaceDN w:val="0"/>
        <w:adjustRightInd w:val="0"/>
        <w:rPr>
          <w:rFonts w:ascii="Century Gothic" w:hAnsi="Century Gothic" w:cs="Frutiger-Italic"/>
          <w:i/>
          <w:iCs/>
          <w:sz w:val="22"/>
          <w:szCs w:val="22"/>
        </w:rPr>
      </w:pPr>
    </w:p>
    <w:p w:rsidR="00F13B63" w:rsidRDefault="00F13B63" w:rsidP="00BE57FD">
      <w:pPr>
        <w:autoSpaceDE w:val="0"/>
        <w:autoSpaceDN w:val="0"/>
        <w:adjustRightInd w:val="0"/>
        <w:rPr>
          <w:rFonts w:ascii="Century Gothic" w:hAnsi="Century Gothic" w:cs="Frutiger-Italic"/>
          <w:iCs/>
          <w:sz w:val="22"/>
          <w:szCs w:val="22"/>
        </w:rPr>
      </w:pPr>
      <w:r>
        <w:rPr>
          <w:rFonts w:ascii="Century Gothic" w:hAnsi="Century Gothic" w:cs="Frutiger-Italic"/>
          <w:iCs/>
          <w:sz w:val="22"/>
          <w:szCs w:val="22"/>
        </w:rPr>
        <w:t xml:space="preserve">Throughout a Cancer patients journey they will meet a variety of disciplines that have a very important role in the patient’s progress. It is important that you as a practitioner have an appreciation of </w:t>
      </w:r>
      <w:r w:rsidR="00953B64">
        <w:rPr>
          <w:rFonts w:ascii="Century Gothic" w:hAnsi="Century Gothic" w:cs="Frutiger-Italic"/>
          <w:iCs/>
          <w:sz w:val="22"/>
          <w:szCs w:val="22"/>
        </w:rPr>
        <w:t>other</w:t>
      </w:r>
      <w:r>
        <w:rPr>
          <w:rFonts w:ascii="Century Gothic" w:hAnsi="Century Gothic" w:cs="Frutiger-Italic"/>
          <w:iCs/>
          <w:sz w:val="22"/>
          <w:szCs w:val="22"/>
        </w:rPr>
        <w:t xml:space="preserve"> role</w:t>
      </w:r>
      <w:r w:rsidR="00953B64">
        <w:rPr>
          <w:rFonts w:ascii="Century Gothic" w:hAnsi="Century Gothic" w:cs="Frutiger-Italic"/>
          <w:iCs/>
          <w:sz w:val="22"/>
          <w:szCs w:val="22"/>
        </w:rPr>
        <w:t>s</w:t>
      </w:r>
      <w:r>
        <w:rPr>
          <w:rFonts w:ascii="Century Gothic" w:hAnsi="Century Gothic" w:cs="Frutiger-Italic"/>
          <w:iCs/>
          <w:sz w:val="22"/>
          <w:szCs w:val="22"/>
        </w:rPr>
        <w:t xml:space="preserve"> and develop your own skills in aspects of patient care. Throughout your MDT placement</w:t>
      </w:r>
      <w:r w:rsidR="00953B64">
        <w:rPr>
          <w:rFonts w:ascii="Century Gothic" w:hAnsi="Century Gothic" w:cs="Frutiger-Italic"/>
          <w:iCs/>
          <w:sz w:val="22"/>
          <w:szCs w:val="22"/>
        </w:rPr>
        <w:t>s</w:t>
      </w:r>
      <w:r>
        <w:rPr>
          <w:rFonts w:ascii="Century Gothic" w:hAnsi="Century Gothic" w:cs="Frutiger-Italic"/>
          <w:iCs/>
          <w:sz w:val="22"/>
          <w:szCs w:val="22"/>
        </w:rPr>
        <w:t xml:space="preserve"> you will meet a variety of professionals who will aid you in your learning. </w:t>
      </w:r>
      <w:r w:rsidR="00953B64">
        <w:rPr>
          <w:rFonts w:ascii="Century Gothic" w:hAnsi="Century Gothic" w:cs="Frutiger-Italic"/>
          <w:iCs/>
          <w:sz w:val="22"/>
          <w:szCs w:val="22"/>
        </w:rPr>
        <w:t xml:space="preserve">Your placements throughout the course will include; clinic, radiology, nuclear medicine, chemotherapy, ward and MDT meetings. </w:t>
      </w:r>
      <w:r>
        <w:rPr>
          <w:rFonts w:ascii="Century Gothic" w:hAnsi="Century Gothic" w:cs="Frutiger-Italic"/>
          <w:iCs/>
          <w:sz w:val="22"/>
          <w:szCs w:val="22"/>
        </w:rPr>
        <w:t xml:space="preserve">The following package will allow you to gather evidence from this learning experience for your clinical </w:t>
      </w:r>
      <w:proofErr w:type="spellStart"/>
      <w:r w:rsidR="00535BEC">
        <w:rPr>
          <w:rFonts w:ascii="Century Gothic" w:hAnsi="Century Gothic" w:cs="Frutiger-Italic"/>
          <w:iCs/>
          <w:sz w:val="22"/>
          <w:szCs w:val="22"/>
        </w:rPr>
        <w:t>web</w:t>
      </w:r>
      <w:r>
        <w:rPr>
          <w:rFonts w:ascii="Century Gothic" w:hAnsi="Century Gothic" w:cs="Frutiger-Italic"/>
          <w:iCs/>
          <w:sz w:val="22"/>
          <w:szCs w:val="22"/>
        </w:rPr>
        <w:t>folio</w:t>
      </w:r>
      <w:proofErr w:type="spellEnd"/>
      <w:r>
        <w:rPr>
          <w:rFonts w:ascii="Century Gothic" w:hAnsi="Century Gothic" w:cs="Frutiger-Italic"/>
          <w:iCs/>
          <w:sz w:val="22"/>
          <w:szCs w:val="22"/>
        </w:rPr>
        <w:t>.</w:t>
      </w:r>
    </w:p>
    <w:p w:rsidR="00F13B63" w:rsidRDefault="00F13B63" w:rsidP="00BE57FD">
      <w:pPr>
        <w:autoSpaceDE w:val="0"/>
        <w:autoSpaceDN w:val="0"/>
        <w:adjustRightInd w:val="0"/>
        <w:rPr>
          <w:rFonts w:ascii="Century Gothic" w:hAnsi="Century Gothic" w:cs="Frutiger-Italic"/>
          <w:iCs/>
          <w:sz w:val="22"/>
          <w:szCs w:val="22"/>
        </w:rPr>
      </w:pPr>
    </w:p>
    <w:p w:rsidR="00785FB5" w:rsidRDefault="00785FB5" w:rsidP="00BE57FD">
      <w:pPr>
        <w:autoSpaceDE w:val="0"/>
        <w:autoSpaceDN w:val="0"/>
        <w:adjustRightInd w:val="0"/>
        <w:rPr>
          <w:rFonts w:ascii="Century Gothic" w:hAnsi="Century Gothic" w:cs="Frutiger-Italic"/>
          <w:iCs/>
          <w:sz w:val="22"/>
          <w:szCs w:val="22"/>
        </w:rPr>
      </w:pPr>
      <w:r>
        <w:rPr>
          <w:rFonts w:ascii="Century Gothic" w:hAnsi="Century Gothic" w:cs="Frutiger-Italic"/>
          <w:iCs/>
          <w:sz w:val="22"/>
          <w:szCs w:val="22"/>
        </w:rPr>
        <w:t>Good luck and have fun!</w:t>
      </w:r>
    </w:p>
    <w:p w:rsidR="00F13B63" w:rsidRDefault="00F13B63" w:rsidP="00BE57FD">
      <w:pPr>
        <w:autoSpaceDE w:val="0"/>
        <w:autoSpaceDN w:val="0"/>
        <w:adjustRightInd w:val="0"/>
        <w:rPr>
          <w:rFonts w:ascii="Century Gothic" w:hAnsi="Century Gothic" w:cs="Frutiger-Italic"/>
          <w:iCs/>
          <w:sz w:val="22"/>
          <w:szCs w:val="22"/>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F13B63" w:rsidRDefault="00F13B63" w:rsidP="006F0060">
      <w:pPr>
        <w:jc w:val="center"/>
        <w:rPr>
          <w:rFonts w:ascii="Century Gothic" w:hAnsi="Century Gothic"/>
          <w:b/>
        </w:rPr>
      </w:pPr>
    </w:p>
    <w:p w:rsidR="006F0060" w:rsidRDefault="006F0060" w:rsidP="006F0060">
      <w:pPr>
        <w:jc w:val="center"/>
        <w:rPr>
          <w:rFonts w:ascii="Century Gothic" w:hAnsi="Century Gothic"/>
          <w:b/>
        </w:rPr>
      </w:pPr>
      <w:r>
        <w:rPr>
          <w:rFonts w:ascii="Century Gothic" w:hAnsi="Century Gothic"/>
          <w:b/>
        </w:rPr>
        <w:lastRenderedPageBreak/>
        <w:t>Radiology Placement</w:t>
      </w:r>
    </w:p>
    <w:p w:rsidR="006F0060" w:rsidRDefault="006F0060" w:rsidP="006F0060">
      <w:pPr>
        <w:jc w:val="center"/>
        <w:rPr>
          <w:rFonts w:ascii="Century Gothic" w:hAnsi="Century Gothic"/>
          <w:b/>
        </w:rPr>
      </w:pPr>
    </w:p>
    <w:p w:rsidR="006F0060" w:rsidRDefault="006F0060" w:rsidP="006F0060">
      <w:pPr>
        <w:rPr>
          <w:rFonts w:ascii="Century Gothic" w:hAnsi="Century Gothic"/>
        </w:rPr>
      </w:pPr>
      <w:r>
        <w:rPr>
          <w:rFonts w:ascii="Century Gothic" w:hAnsi="Century Gothic"/>
        </w:rPr>
        <w:t>During this placement you should gain experience to allow you to answer the following learning outcomes;</w:t>
      </w:r>
    </w:p>
    <w:p w:rsidR="006F0060" w:rsidRPr="006F0060" w:rsidRDefault="006F0060" w:rsidP="006F0060">
      <w:pPr>
        <w:rPr>
          <w:rFonts w:ascii="Century Gothic" w:hAnsi="Century Gothic"/>
        </w:rPr>
      </w:pPr>
    </w:p>
    <w:p w:rsidR="006F0060" w:rsidRPr="006F0060" w:rsidRDefault="006F0060" w:rsidP="006F0060">
      <w:pPr>
        <w:numPr>
          <w:ilvl w:val="0"/>
          <w:numId w:val="2"/>
        </w:numPr>
        <w:rPr>
          <w:rFonts w:ascii="Century Gothic" w:hAnsi="Century Gothic"/>
        </w:rPr>
      </w:pPr>
      <w:r w:rsidRPr="006F0060">
        <w:rPr>
          <w:rFonts w:ascii="Century Gothic" w:hAnsi="Century Gothic"/>
        </w:rPr>
        <w:t xml:space="preserve">demonstrate an insight into the role of the diagnostic radiographer and how this compares and contrasts with </w:t>
      </w:r>
      <w:r w:rsidR="00953B64">
        <w:rPr>
          <w:rFonts w:ascii="Century Gothic" w:hAnsi="Century Gothic"/>
        </w:rPr>
        <w:t xml:space="preserve">your </w:t>
      </w:r>
      <w:r w:rsidRPr="006F0060">
        <w:rPr>
          <w:rFonts w:ascii="Century Gothic" w:hAnsi="Century Gothic"/>
        </w:rPr>
        <w:t>own discipline;</w:t>
      </w:r>
    </w:p>
    <w:p w:rsidR="006F0060" w:rsidRPr="006F0060" w:rsidRDefault="006F0060" w:rsidP="006F0060">
      <w:pPr>
        <w:rPr>
          <w:rFonts w:ascii="Century Gothic" w:hAnsi="Century Gothic"/>
        </w:rPr>
      </w:pPr>
    </w:p>
    <w:p w:rsidR="006F0060" w:rsidRPr="006F0060" w:rsidRDefault="006F0060" w:rsidP="006F0060">
      <w:pPr>
        <w:numPr>
          <w:ilvl w:val="0"/>
          <w:numId w:val="1"/>
        </w:numPr>
        <w:rPr>
          <w:rFonts w:ascii="Century Gothic" w:hAnsi="Century Gothic"/>
        </w:rPr>
      </w:pPr>
      <w:r w:rsidRPr="006F0060">
        <w:rPr>
          <w:rFonts w:ascii="Century Gothic" w:hAnsi="Century Gothic"/>
        </w:rPr>
        <w:t>describe the essential differences in terms of radiation protection between diagnostic imaging and radiotherapy departments;</w:t>
      </w:r>
    </w:p>
    <w:p w:rsidR="006F0060" w:rsidRPr="006F0060" w:rsidRDefault="006F0060" w:rsidP="006F0060">
      <w:pPr>
        <w:rPr>
          <w:rFonts w:ascii="Century Gothic" w:hAnsi="Century Gothic"/>
        </w:rPr>
      </w:pPr>
    </w:p>
    <w:p w:rsidR="006F0060" w:rsidRPr="006F0060" w:rsidRDefault="006F0060" w:rsidP="006F0060">
      <w:pPr>
        <w:numPr>
          <w:ilvl w:val="0"/>
          <w:numId w:val="1"/>
        </w:numPr>
        <w:rPr>
          <w:rFonts w:ascii="Century Gothic" w:hAnsi="Century Gothic"/>
        </w:rPr>
      </w:pPr>
      <w:r w:rsidRPr="006F0060">
        <w:rPr>
          <w:rFonts w:ascii="Century Gothic" w:hAnsi="Century Gothic"/>
        </w:rPr>
        <w:t>demonstrate a working knowledge of the investigations which may be employed for patients with malignant disease;</w:t>
      </w:r>
    </w:p>
    <w:p w:rsidR="006F0060" w:rsidRPr="006F0060" w:rsidRDefault="006F0060" w:rsidP="006F0060">
      <w:pPr>
        <w:rPr>
          <w:rFonts w:ascii="Century Gothic" w:hAnsi="Century Gothic"/>
        </w:rPr>
      </w:pPr>
    </w:p>
    <w:p w:rsidR="006F0060" w:rsidRPr="006F0060" w:rsidRDefault="006F0060" w:rsidP="006F0060">
      <w:pPr>
        <w:numPr>
          <w:ilvl w:val="0"/>
          <w:numId w:val="1"/>
        </w:numPr>
        <w:rPr>
          <w:rFonts w:ascii="Century Gothic" w:hAnsi="Century Gothic"/>
        </w:rPr>
      </w:pPr>
      <w:r w:rsidRPr="006F0060">
        <w:rPr>
          <w:rFonts w:ascii="Century Gothic" w:hAnsi="Century Gothic"/>
        </w:rPr>
        <w:t>explain the applications of ultrasound, computerised axial tomography, magnetic resonance imaging and mammography in the management of patients with malignant disease;</w:t>
      </w:r>
    </w:p>
    <w:p w:rsidR="006F0060" w:rsidRPr="006F0060" w:rsidRDefault="006F0060" w:rsidP="006F0060">
      <w:pPr>
        <w:rPr>
          <w:rFonts w:ascii="Century Gothic" w:hAnsi="Century Gothic"/>
        </w:rPr>
      </w:pPr>
    </w:p>
    <w:p w:rsidR="006F0060" w:rsidRPr="00785FB5" w:rsidRDefault="006F0060" w:rsidP="00785FB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r w:rsidRPr="006F0060">
        <w:rPr>
          <w:rFonts w:ascii="Century Gothic" w:hAnsi="Century Gothic"/>
        </w:rPr>
        <w:t>describe the role of contrast agents in diagnostic imaging;</w:t>
      </w:r>
    </w:p>
    <w:p w:rsidR="006F0060" w:rsidRDefault="006F0060" w:rsidP="006F0060">
      <w:pPr>
        <w:jc w:val="center"/>
        <w:rPr>
          <w:rFonts w:ascii="Century Gothic" w:hAnsi="Century Gothic"/>
          <w:b/>
        </w:rPr>
      </w:pPr>
    </w:p>
    <w:p w:rsidR="006F0060" w:rsidRDefault="006F0060" w:rsidP="006F0060">
      <w:pPr>
        <w:jc w:val="center"/>
        <w:rPr>
          <w:rFonts w:ascii="Century Gothic" w:hAnsi="Century Gothic"/>
          <w:b/>
        </w:rPr>
      </w:pPr>
    </w:p>
    <w:p w:rsidR="00953B64" w:rsidRPr="00CA707C" w:rsidRDefault="00953B64" w:rsidP="00785FB5">
      <w:pPr>
        <w:rPr>
          <w:rFonts w:ascii="Century Gothic" w:hAnsi="Century Gothic"/>
        </w:rPr>
      </w:pPr>
      <w:r w:rsidRPr="00CA707C">
        <w:rPr>
          <w:rFonts w:ascii="Century Gothic" w:hAnsi="Century Gothic"/>
        </w:rPr>
        <w:t>You are to provide evidence of achievement of the above learning outcomes</w:t>
      </w:r>
      <w:r w:rsidR="00785FB5">
        <w:rPr>
          <w:rFonts w:ascii="Century Gothic" w:hAnsi="Century Gothic"/>
        </w:rPr>
        <w:t xml:space="preserve"> to aid your clinical knowledge</w:t>
      </w:r>
      <w:r w:rsidRPr="00CA707C">
        <w:rPr>
          <w:rFonts w:ascii="Century Gothic" w:hAnsi="Century Gothic"/>
        </w:rPr>
        <w:t xml:space="preserve">.  This may be through a reflective report and by presentation of any additional material that demonstrates learning from the placement. </w:t>
      </w:r>
    </w:p>
    <w:p w:rsidR="00CA707C" w:rsidRDefault="00CA707C" w:rsidP="006F0060">
      <w:pPr>
        <w:jc w:val="center"/>
        <w:rPr>
          <w:rFonts w:ascii="Century Gothic" w:hAnsi="Century Gothic"/>
          <w:b/>
        </w:rPr>
      </w:pPr>
    </w:p>
    <w:p w:rsidR="00CA707C" w:rsidRDefault="00CA707C" w:rsidP="006F0060">
      <w:pPr>
        <w:jc w:val="center"/>
        <w:rPr>
          <w:rFonts w:ascii="Century Gothic" w:hAnsi="Century Gothic"/>
          <w:b/>
        </w:rPr>
      </w:pPr>
    </w:p>
    <w:p w:rsidR="00CA707C" w:rsidRDefault="00CA707C"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A97CBE" w:rsidRDefault="00A97CBE" w:rsidP="006F0060">
      <w:pPr>
        <w:jc w:val="center"/>
        <w:rPr>
          <w:rFonts w:ascii="Century Gothic" w:hAnsi="Century Gothic"/>
          <w:b/>
        </w:rPr>
      </w:pPr>
    </w:p>
    <w:p w:rsidR="00535BEC" w:rsidRDefault="00535BEC" w:rsidP="00A97CBE">
      <w:pPr>
        <w:jc w:val="center"/>
        <w:rPr>
          <w:rFonts w:ascii="Arial" w:hAnsi="Arial" w:cs="Arial"/>
          <w:b/>
          <w:u w:val="single"/>
        </w:rPr>
      </w:pPr>
    </w:p>
    <w:p w:rsidR="00785FB5" w:rsidRDefault="00785FB5" w:rsidP="00A97CBE">
      <w:pPr>
        <w:jc w:val="center"/>
        <w:rPr>
          <w:rFonts w:ascii="Arial" w:hAnsi="Arial" w:cs="Arial"/>
          <w:b/>
          <w:u w:val="single"/>
        </w:rPr>
      </w:pPr>
    </w:p>
    <w:p w:rsidR="00785FB5" w:rsidRDefault="00785FB5" w:rsidP="00A97CBE">
      <w:pPr>
        <w:jc w:val="center"/>
        <w:rPr>
          <w:rFonts w:ascii="Arial" w:hAnsi="Arial" w:cs="Arial"/>
          <w:b/>
          <w:u w:val="single"/>
        </w:rPr>
      </w:pPr>
    </w:p>
    <w:p w:rsidR="00A97CBE" w:rsidRDefault="00A97CBE" w:rsidP="00A97CBE">
      <w:pPr>
        <w:jc w:val="center"/>
        <w:rPr>
          <w:rFonts w:ascii="Arial" w:hAnsi="Arial" w:cs="Arial"/>
          <w:b/>
          <w:u w:val="single"/>
        </w:rPr>
      </w:pPr>
      <w:r>
        <w:rPr>
          <w:rFonts w:ascii="Arial" w:hAnsi="Arial" w:cs="Arial"/>
          <w:b/>
          <w:u w:val="single"/>
        </w:rPr>
        <w:lastRenderedPageBreak/>
        <w:t>REFLECTIVE REPORT: DIAGNOSTIC IMAGING</w:t>
      </w:r>
    </w:p>
    <w:p w:rsidR="00A97CBE" w:rsidRDefault="00A97CBE" w:rsidP="00A97CBE">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6562"/>
      </w:tblGrid>
      <w:tr w:rsidR="00A97CBE" w:rsidTr="00A97CBE">
        <w:tc>
          <w:tcPr>
            <w:tcW w:w="3100" w:type="dxa"/>
            <w:tcBorders>
              <w:top w:val="single" w:sz="4" w:space="0" w:color="auto"/>
              <w:left w:val="single" w:sz="4" w:space="0" w:color="auto"/>
              <w:bottom w:val="single" w:sz="4" w:space="0" w:color="auto"/>
              <w:right w:val="single" w:sz="4" w:space="0" w:color="auto"/>
            </w:tcBorders>
            <w:hideMark/>
          </w:tcPr>
          <w:p w:rsidR="00A97CBE" w:rsidRDefault="00A97CBE">
            <w:pPr>
              <w:pStyle w:val="BodyText"/>
              <w:spacing w:line="360" w:lineRule="auto"/>
              <w:jc w:val="center"/>
              <w:rPr>
                <w:rFonts w:cs="Arial"/>
                <w:b/>
                <w:bCs/>
                <w:i w:val="0"/>
                <w:iCs/>
              </w:rPr>
            </w:pPr>
            <w:r>
              <w:rPr>
                <w:rFonts w:cs="Arial"/>
                <w:b/>
                <w:bCs/>
                <w:i w:val="0"/>
                <w:iCs/>
              </w:rPr>
              <w:t>Placement/Visit</w:t>
            </w:r>
          </w:p>
        </w:tc>
        <w:tc>
          <w:tcPr>
            <w:tcW w:w="6562" w:type="dxa"/>
            <w:tcBorders>
              <w:top w:val="single" w:sz="4" w:space="0" w:color="auto"/>
              <w:left w:val="single" w:sz="4" w:space="0" w:color="auto"/>
              <w:bottom w:val="single" w:sz="4" w:space="0" w:color="auto"/>
              <w:right w:val="single" w:sz="4" w:space="0" w:color="auto"/>
            </w:tcBorders>
            <w:hideMark/>
          </w:tcPr>
          <w:p w:rsidR="00A97CBE" w:rsidRDefault="00A97CBE">
            <w:pPr>
              <w:pStyle w:val="BodyText"/>
              <w:spacing w:line="360" w:lineRule="auto"/>
              <w:rPr>
                <w:rFonts w:cs="Arial"/>
                <w:i w:val="0"/>
                <w:iCs/>
              </w:rPr>
            </w:pPr>
            <w:r>
              <w:rPr>
                <w:rFonts w:cs="Arial"/>
                <w:b/>
                <w:bCs/>
                <w:i w:val="0"/>
                <w:iCs/>
              </w:rPr>
              <w:t>Diagnostic Imaging Departments</w:t>
            </w:r>
          </w:p>
        </w:tc>
      </w:tr>
      <w:tr w:rsidR="00A97CBE" w:rsidTr="00A97CBE">
        <w:tc>
          <w:tcPr>
            <w:tcW w:w="3100" w:type="dxa"/>
            <w:tcBorders>
              <w:top w:val="single" w:sz="4" w:space="0" w:color="auto"/>
              <w:left w:val="single" w:sz="4" w:space="0" w:color="auto"/>
              <w:bottom w:val="single" w:sz="4" w:space="0" w:color="auto"/>
              <w:right w:val="single" w:sz="4" w:space="0" w:color="auto"/>
            </w:tcBorders>
            <w:hideMark/>
          </w:tcPr>
          <w:p w:rsidR="00A97CBE" w:rsidRDefault="00A97CBE">
            <w:pPr>
              <w:pStyle w:val="BodyText"/>
              <w:spacing w:line="360" w:lineRule="auto"/>
              <w:jc w:val="center"/>
              <w:rPr>
                <w:rFonts w:cs="Arial"/>
                <w:b/>
                <w:bCs/>
                <w:i w:val="0"/>
                <w:iCs/>
              </w:rPr>
            </w:pPr>
            <w:r>
              <w:rPr>
                <w:rFonts w:cs="Arial"/>
                <w:b/>
                <w:bCs/>
                <w:i w:val="0"/>
                <w:iCs/>
              </w:rPr>
              <w:t>Supervisor &amp; Signature</w:t>
            </w:r>
          </w:p>
        </w:tc>
        <w:tc>
          <w:tcPr>
            <w:tcW w:w="6562" w:type="dxa"/>
            <w:tcBorders>
              <w:top w:val="single" w:sz="4" w:space="0" w:color="auto"/>
              <w:left w:val="single" w:sz="4" w:space="0" w:color="auto"/>
              <w:bottom w:val="single" w:sz="4" w:space="0" w:color="auto"/>
              <w:right w:val="single" w:sz="4" w:space="0" w:color="auto"/>
            </w:tcBorders>
          </w:tcPr>
          <w:p w:rsidR="00A97CBE" w:rsidRDefault="00A97CBE">
            <w:pPr>
              <w:pStyle w:val="BodyText"/>
              <w:spacing w:line="360" w:lineRule="auto"/>
              <w:rPr>
                <w:rFonts w:cs="Arial"/>
                <w:b/>
                <w:bCs/>
                <w:i w:val="0"/>
                <w:iCs/>
              </w:rPr>
            </w:pPr>
          </w:p>
        </w:tc>
      </w:tr>
      <w:tr w:rsidR="00A97CBE" w:rsidTr="00A97CBE">
        <w:tc>
          <w:tcPr>
            <w:tcW w:w="3100" w:type="dxa"/>
            <w:tcBorders>
              <w:top w:val="single" w:sz="4" w:space="0" w:color="auto"/>
              <w:left w:val="single" w:sz="4" w:space="0" w:color="auto"/>
              <w:bottom w:val="single" w:sz="4" w:space="0" w:color="auto"/>
              <w:right w:val="single" w:sz="4" w:space="0" w:color="auto"/>
            </w:tcBorders>
            <w:hideMark/>
          </w:tcPr>
          <w:p w:rsidR="00A97CBE" w:rsidRDefault="00A97CBE">
            <w:pPr>
              <w:pStyle w:val="BodyText"/>
              <w:spacing w:line="360" w:lineRule="auto"/>
              <w:jc w:val="center"/>
              <w:rPr>
                <w:rFonts w:cs="Arial"/>
                <w:b/>
                <w:bCs/>
                <w:i w:val="0"/>
                <w:iCs/>
              </w:rPr>
            </w:pPr>
            <w:r>
              <w:rPr>
                <w:rFonts w:cs="Arial"/>
                <w:b/>
                <w:bCs/>
                <w:i w:val="0"/>
                <w:iCs/>
              </w:rPr>
              <w:t>Date</w:t>
            </w:r>
          </w:p>
        </w:tc>
        <w:tc>
          <w:tcPr>
            <w:tcW w:w="6562" w:type="dxa"/>
            <w:tcBorders>
              <w:top w:val="single" w:sz="4" w:space="0" w:color="auto"/>
              <w:left w:val="single" w:sz="4" w:space="0" w:color="auto"/>
              <w:bottom w:val="single" w:sz="4" w:space="0" w:color="auto"/>
              <w:right w:val="single" w:sz="4" w:space="0" w:color="auto"/>
            </w:tcBorders>
          </w:tcPr>
          <w:p w:rsidR="00A97CBE" w:rsidRDefault="00A97CBE">
            <w:pPr>
              <w:pStyle w:val="BodyText"/>
              <w:spacing w:line="360" w:lineRule="auto"/>
              <w:rPr>
                <w:rFonts w:cs="Arial"/>
                <w:b/>
                <w:bCs/>
                <w:i w:val="0"/>
                <w:iCs/>
              </w:rPr>
            </w:pPr>
          </w:p>
        </w:tc>
      </w:tr>
      <w:tr w:rsidR="00A97CBE" w:rsidTr="00A97CBE">
        <w:tc>
          <w:tcPr>
            <w:tcW w:w="3100" w:type="dxa"/>
            <w:tcBorders>
              <w:top w:val="single" w:sz="4" w:space="0" w:color="auto"/>
              <w:left w:val="single" w:sz="4" w:space="0" w:color="auto"/>
              <w:bottom w:val="single" w:sz="4" w:space="0" w:color="auto"/>
              <w:right w:val="single" w:sz="4" w:space="0" w:color="auto"/>
            </w:tcBorders>
            <w:hideMark/>
          </w:tcPr>
          <w:p w:rsidR="00A97CBE" w:rsidRDefault="00A97CBE">
            <w:pPr>
              <w:pStyle w:val="BodyText"/>
              <w:spacing w:line="360" w:lineRule="auto"/>
              <w:jc w:val="center"/>
              <w:rPr>
                <w:rFonts w:cs="Arial"/>
                <w:b/>
                <w:bCs/>
                <w:i w:val="0"/>
                <w:iCs/>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-49530</wp:posOffset>
                      </wp:positionH>
                      <wp:positionV relativeFrom="paragraph">
                        <wp:posOffset>418465</wp:posOffset>
                      </wp:positionV>
                      <wp:extent cx="6046470" cy="2197735"/>
                      <wp:effectExtent l="7620" t="8890" r="13335" b="12700"/>
                      <wp:wrapTight wrapText="bothSides">
                        <wp:wrapPolygon edited="0">
                          <wp:start x="-34" y="0"/>
                          <wp:lineTo x="-34" y="21600"/>
                          <wp:lineTo x="21634" y="21600"/>
                          <wp:lineTo x="21634" y="0"/>
                          <wp:lineTo x="-34"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197735"/>
                              </a:xfrm>
                              <a:prstGeom prst="rect">
                                <a:avLst/>
                              </a:prstGeom>
                              <a:solidFill>
                                <a:srgbClr val="FFFFFF"/>
                              </a:solidFill>
                              <a:ln w="9525">
                                <a:solidFill>
                                  <a:srgbClr val="000000"/>
                                </a:solidFill>
                                <a:miter lim="800000"/>
                                <a:headEnd/>
                                <a:tailEnd/>
                              </a:ln>
                            </wps:spPr>
                            <wps:txbx>
                              <w:txbxContent>
                                <w:p w:rsidR="00A97CBE" w:rsidRDefault="00A97CBE" w:rsidP="00A97CBE">
                                  <w:pPr>
                                    <w:pStyle w:val="Heading1"/>
                                    <w:rPr>
                                      <w:b/>
                                      <w:bCs/>
                                      <w:u w:val="none"/>
                                    </w:rPr>
                                  </w:pPr>
                                  <w:r>
                                    <w:rPr>
                                      <w:b/>
                                      <w:bCs/>
                                      <w:u w:val="none"/>
                                    </w:rPr>
                                    <w:t>Briefly describe the role of main X-ray, CT, MRI and ultrasound imaging modalities. List the types of investigations undertaken in each department and explain why the imaging procedure is appropriate for the investigation.</w:t>
                                  </w:r>
                                </w:p>
                                <w:p w:rsidR="00A97CBE" w:rsidRDefault="00A97CBE" w:rsidP="00A97CBE"/>
                                <w:p w:rsidR="00A97CBE" w:rsidRDefault="00A97CBE" w:rsidP="00A97CBE"/>
                                <w:p w:rsidR="00A97CBE" w:rsidRDefault="00A97CBE" w:rsidP="00A97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pt;margin-top:32.95pt;width:476.1pt;height:1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" o:allowincell="f">
                      <v:textbox>
                        <w:txbxContent>
                          <w:p w:rsidR="00A97CBE" w:rsidRDefault="00A97CBE" w:rsidP="00A97CBE">
                            <w:pPr>
                              <w:pStyle w:val="Heading1"/>
                              <w:rPr>
                                <w:b/>
                                <w:bCs/>
                                <w:u w:val="none"/>
                              </w:rPr>
                            </w:pPr>
                            <w:r>
                              <w:rPr>
                                <w:b/>
                                <w:bCs/>
                                <w:u w:val="none"/>
                              </w:rPr>
                              <w:t>Briefly describe the role of main X-ray, CT, MRI and ultrasound imaging modalities. List the types of investigations undertaken in each department and explain why the imaging procedure is appropriate for the investigation.</w:t>
                            </w:r>
                          </w:p>
                          <w:p w:rsidR="00A97CBE" w:rsidRDefault="00A97CBE" w:rsidP="00A97CBE"/>
                          <w:p w:rsidR="00A97CBE" w:rsidRDefault="00A97CBE" w:rsidP="00A97CBE"/>
                          <w:p w:rsidR="00A97CBE" w:rsidRDefault="00A97CBE" w:rsidP="00A97CBE"/>
                        </w:txbxContent>
                      </v:textbox>
                      <w10:wrap type="tight"/>
                    </v:shape>
                  </w:pict>
                </mc:Fallback>
              </mc:AlternateContent>
            </w:r>
            <w:r>
              <w:rPr>
                <w:rFonts w:cs="Arial"/>
                <w:b/>
                <w:bCs/>
                <w:i w:val="0"/>
                <w:iCs/>
              </w:rPr>
              <w:t>Duration of Visit</w:t>
            </w:r>
          </w:p>
        </w:tc>
        <w:tc>
          <w:tcPr>
            <w:tcW w:w="6562" w:type="dxa"/>
            <w:tcBorders>
              <w:top w:val="single" w:sz="4" w:space="0" w:color="auto"/>
              <w:left w:val="single" w:sz="4" w:space="0" w:color="auto"/>
              <w:bottom w:val="single" w:sz="4" w:space="0" w:color="auto"/>
              <w:right w:val="single" w:sz="4" w:space="0" w:color="auto"/>
            </w:tcBorders>
          </w:tcPr>
          <w:p w:rsidR="00A97CBE" w:rsidRDefault="00A97CBE">
            <w:pPr>
              <w:pStyle w:val="BodyText"/>
              <w:spacing w:line="360" w:lineRule="auto"/>
              <w:rPr>
                <w:rFonts w:cs="Arial"/>
                <w:b/>
                <w:bCs/>
                <w:i w:val="0"/>
                <w:iCs/>
              </w:rPr>
            </w:pPr>
          </w:p>
        </w:tc>
      </w:tr>
    </w:tbl>
    <w:p w:rsidR="00A97CBE" w:rsidRDefault="00A97CBE" w:rsidP="00A97CBE">
      <w:pPr>
        <w:rPr>
          <w:rFonts w:ascii="Arial" w:hAnsi="Arial" w:cs="Arial"/>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97CBE" w:rsidTr="00A97CBE">
        <w:tc>
          <w:tcPr>
            <w:tcW w:w="9606" w:type="dxa"/>
            <w:tcBorders>
              <w:top w:val="single" w:sz="4" w:space="0" w:color="auto"/>
              <w:left w:val="single" w:sz="4" w:space="0" w:color="auto"/>
              <w:bottom w:val="single" w:sz="4" w:space="0" w:color="auto"/>
              <w:right w:val="single" w:sz="4" w:space="0" w:color="auto"/>
            </w:tcBorders>
          </w:tcPr>
          <w:p w:rsidR="00A97CBE" w:rsidRDefault="00A97CBE">
            <w:pPr>
              <w:pStyle w:val="BodyText2"/>
              <w:rPr>
                <w:rFonts w:cs="Arial"/>
                <w:bCs/>
              </w:rPr>
            </w:pPr>
            <w:r>
              <w:rPr>
                <w:rFonts w:cs="Arial"/>
                <w:bCs/>
              </w:rPr>
              <w:t>Describe the role of contrast agents in diagnostic imaging? Give examples of contrast agents. For each contrast agent, identify the imaging procedure in which it is used and any precautions required.</w:t>
            </w: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rPr>
            </w:pPr>
          </w:p>
          <w:p w:rsidR="00A97CBE" w:rsidRDefault="00A97CBE">
            <w:pPr>
              <w:rPr>
                <w:rFonts w:ascii="Arial" w:hAnsi="Arial" w:cs="Arial"/>
                <w:b/>
                <w:bCs/>
                <w:lang w:eastAsia="en-US"/>
              </w:rPr>
            </w:pPr>
          </w:p>
        </w:tc>
      </w:tr>
    </w:tbl>
    <w:p w:rsidR="00A97CBE" w:rsidRDefault="00A97CBE" w:rsidP="00A97CBE">
      <w:pPr>
        <w:rPr>
          <w:rFonts w:ascii="Arial" w:hAnsi="Arial" w:cs="Arial"/>
          <w:szCs w:val="20"/>
          <w:lang w:eastAsia="en-US"/>
        </w:rPr>
      </w:pPr>
      <w:r>
        <w:rPr>
          <w:rFonts w:ascii="Comic Sans MS" w:hAnsi="Comic Sans MS"/>
          <w:noProof/>
          <w:szCs w:val="2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217805</wp:posOffset>
                </wp:positionV>
                <wp:extent cx="6057900" cy="2346960"/>
                <wp:effectExtent l="5715" t="8255" r="13335" b="6985"/>
                <wp:wrapTight wrapText="bothSides">
                  <wp:wrapPolygon edited="0">
                    <wp:start x="-34" y="0"/>
                    <wp:lineTo x="-34" y="21600"/>
                    <wp:lineTo x="21634" y="21600"/>
                    <wp:lineTo x="21634" y="0"/>
                    <wp:lineTo x="-34"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46960"/>
                        </a:xfrm>
                        <a:prstGeom prst="rect">
                          <a:avLst/>
                        </a:prstGeom>
                        <a:solidFill>
                          <a:srgbClr val="FFFFFF"/>
                        </a:solidFill>
                        <a:ln w="9525">
                          <a:solidFill>
                            <a:srgbClr val="000000"/>
                          </a:solidFill>
                          <a:miter lim="800000"/>
                          <a:headEnd/>
                          <a:tailEnd/>
                        </a:ln>
                      </wps:spPr>
                      <wps:txbx>
                        <w:txbxContent>
                          <w:p w:rsidR="00A97CBE" w:rsidRDefault="00A97CBE" w:rsidP="00A97CBE">
                            <w:pPr>
                              <w:pStyle w:val="Heading1"/>
                              <w:rPr>
                                <w:b/>
                                <w:bCs/>
                                <w:u w:val="none"/>
                              </w:rPr>
                            </w:pPr>
                            <w:r>
                              <w:rPr>
                                <w:b/>
                                <w:bCs/>
                                <w:u w:val="none"/>
                              </w:rPr>
                              <w:t>Briefly describe the radiation protection measures within the diagnostic imaging departments.</w:t>
                            </w:r>
                          </w:p>
                          <w:p w:rsidR="00A97CBE" w:rsidRDefault="00A97CBE" w:rsidP="00A97CBE"/>
                          <w:p w:rsidR="00A97CBE" w:rsidRDefault="00A97CBE" w:rsidP="00A97CBE"/>
                          <w:p w:rsidR="00A97CBE" w:rsidRDefault="00A97CBE" w:rsidP="00A97CBE"/>
                          <w:p w:rsidR="00A97CBE" w:rsidRDefault="00A97CBE" w:rsidP="00A97CBE"/>
                          <w:p w:rsidR="00A97CBE" w:rsidRDefault="00A97CBE" w:rsidP="00A97CBE"/>
                          <w:p w:rsidR="00A97CBE" w:rsidRDefault="00A97CBE" w:rsidP="00A97CBE"/>
                          <w:p w:rsidR="00A97CBE" w:rsidRDefault="00A97CBE" w:rsidP="00A97CBE"/>
                          <w:p w:rsidR="00A97CBE" w:rsidRDefault="00A97CBE" w:rsidP="00A97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pt;margin-top:17.15pt;width:477pt;height:18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EHLAIAAFg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">
                <v:textbox>
                  <w:txbxContent>
                    <w:p w:rsidR="00A97CBE" w:rsidRDefault="00A97CBE" w:rsidP="00A97CBE">
                      <w:pPr>
                        <w:pStyle w:val="Heading1"/>
                        <w:rPr>
                          <w:b/>
                          <w:bCs/>
                          <w:u w:val="none"/>
                        </w:rPr>
                      </w:pPr>
                      <w:r>
                        <w:rPr>
                          <w:b/>
                          <w:bCs/>
                          <w:u w:val="none"/>
                        </w:rPr>
                        <w:t>Briefly describe the radiation protection measures within the diagnostic imaging departments.</w:t>
                      </w:r>
                    </w:p>
                    <w:p w:rsidR="00A97CBE" w:rsidRDefault="00A97CBE" w:rsidP="00A97CBE"/>
                    <w:p w:rsidR="00A97CBE" w:rsidRDefault="00A97CBE" w:rsidP="00A97CBE"/>
                    <w:p w:rsidR="00A97CBE" w:rsidRDefault="00A97CBE" w:rsidP="00A97CBE"/>
                    <w:p w:rsidR="00A97CBE" w:rsidRDefault="00A97CBE" w:rsidP="00A97CBE"/>
                    <w:p w:rsidR="00A97CBE" w:rsidRDefault="00A97CBE" w:rsidP="00A97CBE"/>
                    <w:p w:rsidR="00A97CBE" w:rsidRDefault="00A97CBE" w:rsidP="00A97CBE"/>
                    <w:p w:rsidR="00A97CBE" w:rsidRDefault="00A97CBE" w:rsidP="00A97CBE"/>
                    <w:p w:rsidR="00A97CBE" w:rsidRDefault="00A97CBE" w:rsidP="00A97CBE"/>
                  </w:txbxContent>
                </v:textbox>
                <w10:wrap type="tight"/>
              </v:shape>
            </w:pict>
          </mc:Fallback>
        </mc:AlternateContent>
      </w: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r>
        <w:rPr>
          <w:rFonts w:ascii="Arial" w:hAnsi="Arial" w:cs="Arial"/>
          <w:b/>
        </w:rPr>
        <w:lastRenderedPageBreak/>
        <w:t>Briefly describe the role of diagnostic imaging in the diagnosis and management of patients with malignant disease.</w:t>
      </w: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1" w:color="auto"/>
        </w:pBdr>
        <w:rPr>
          <w:rFonts w:ascii="Arial" w:hAnsi="Arial" w:cs="Arial"/>
          <w:b/>
        </w:rPr>
      </w:pPr>
    </w:p>
    <w:p w:rsidR="00A97CBE" w:rsidRDefault="00A97CBE" w:rsidP="00A97CBE">
      <w:pPr>
        <w:pStyle w:val="Header"/>
        <w:tabs>
          <w:tab w:val="left" w:pos="720"/>
        </w:tabs>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7CBE" w:rsidTr="00A97CBE">
        <w:tc>
          <w:tcPr>
            <w:tcW w:w="9039" w:type="dxa"/>
            <w:tcBorders>
              <w:top w:val="single" w:sz="4" w:space="0" w:color="auto"/>
              <w:left w:val="single" w:sz="4" w:space="0" w:color="auto"/>
              <w:bottom w:val="single" w:sz="4" w:space="0" w:color="auto"/>
              <w:right w:val="single" w:sz="4" w:space="0" w:color="auto"/>
            </w:tcBorders>
          </w:tcPr>
          <w:p w:rsidR="00A97CBE" w:rsidRDefault="00A97CBE">
            <w:pPr>
              <w:pStyle w:val="Header"/>
              <w:tabs>
                <w:tab w:val="left" w:pos="720"/>
              </w:tabs>
              <w:rPr>
                <w:rFonts w:ascii="Arial" w:hAnsi="Arial" w:cs="Arial"/>
                <w:b/>
              </w:rPr>
            </w:pPr>
            <w:r>
              <w:rPr>
                <w:rFonts w:ascii="Arial" w:hAnsi="Arial" w:cs="Arial"/>
                <w:b/>
              </w:rPr>
              <w:t>What did you find most interesting and why? What did you find least interesting and why?</w:t>
            </w:r>
          </w:p>
          <w:p w:rsidR="00A97CBE" w:rsidRDefault="00A97CBE">
            <w:pPr>
              <w:pStyle w:val="Header"/>
              <w:tabs>
                <w:tab w:val="left" w:pos="720"/>
              </w:tabs>
              <w:rPr>
                <w:rFonts w:ascii="Arial" w:hAnsi="Arial" w:cs="Arial"/>
                <w:b/>
              </w:rPr>
            </w:pPr>
          </w:p>
          <w:p w:rsidR="00A97CBE" w:rsidRDefault="00A97CBE">
            <w:pPr>
              <w:pStyle w:val="Header"/>
              <w:tabs>
                <w:tab w:val="left" w:pos="720"/>
              </w:tabs>
              <w:rPr>
                <w:rFonts w:ascii="Arial" w:hAnsi="Arial" w:cs="Arial"/>
                <w:b/>
              </w:rPr>
            </w:pPr>
          </w:p>
          <w:p w:rsidR="00A97CBE" w:rsidRDefault="00A97CBE">
            <w:pPr>
              <w:pStyle w:val="Header"/>
              <w:tabs>
                <w:tab w:val="left" w:pos="720"/>
              </w:tabs>
              <w:rPr>
                <w:rFonts w:ascii="Arial" w:hAnsi="Arial" w:cs="Arial"/>
                <w:b/>
              </w:rPr>
            </w:pPr>
          </w:p>
          <w:p w:rsidR="00A97CBE" w:rsidRDefault="00A97CBE">
            <w:pPr>
              <w:pStyle w:val="Header"/>
              <w:tabs>
                <w:tab w:val="left" w:pos="720"/>
              </w:tabs>
              <w:rPr>
                <w:rFonts w:ascii="Arial" w:hAnsi="Arial" w:cs="Arial"/>
                <w:b/>
              </w:rPr>
            </w:pPr>
          </w:p>
          <w:p w:rsidR="00A97CBE" w:rsidRDefault="00A97CBE">
            <w:pPr>
              <w:pStyle w:val="Header"/>
              <w:tabs>
                <w:tab w:val="left" w:pos="720"/>
              </w:tabs>
              <w:rPr>
                <w:rFonts w:ascii="Arial" w:hAnsi="Arial" w:cs="Arial"/>
                <w:b/>
              </w:rPr>
            </w:pPr>
          </w:p>
          <w:p w:rsidR="00A97CBE" w:rsidRDefault="00A97CBE">
            <w:pPr>
              <w:pStyle w:val="Header"/>
              <w:tabs>
                <w:tab w:val="left" w:pos="720"/>
              </w:tabs>
              <w:rPr>
                <w:rFonts w:ascii="Arial" w:hAnsi="Arial" w:cs="Arial"/>
                <w:b/>
              </w:rPr>
            </w:pPr>
          </w:p>
          <w:p w:rsidR="00A97CBE" w:rsidRDefault="00A97CBE">
            <w:pPr>
              <w:pStyle w:val="Header"/>
              <w:tabs>
                <w:tab w:val="left" w:pos="720"/>
              </w:tabs>
              <w:rPr>
                <w:rFonts w:ascii="Arial" w:hAnsi="Arial" w:cs="Arial"/>
              </w:rPr>
            </w:pPr>
          </w:p>
        </w:tc>
      </w:tr>
    </w:tbl>
    <w:p w:rsidR="00A97CBE" w:rsidRDefault="00A97CBE" w:rsidP="00A97CBE">
      <w:pPr>
        <w:pStyle w:val="Header"/>
        <w:tabs>
          <w:tab w:val="left" w:pos="720"/>
        </w:tabs>
        <w:rPr>
          <w:rFonts w:ascii="Arial" w:hAnsi="Arial" w:cs="Arial"/>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r>
        <w:rPr>
          <w:rFonts w:ascii="Arial" w:hAnsi="Arial" w:cs="Arial"/>
          <w:b/>
        </w:rPr>
        <w:t>What did you learn?</w:t>
      </w: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Bdr>
          <w:top w:val="single" w:sz="4" w:space="1" w:color="auto"/>
          <w:left w:val="single" w:sz="4" w:space="4" w:color="auto"/>
          <w:bottom w:val="single" w:sz="4" w:space="1" w:color="auto"/>
          <w:right w:val="single" w:sz="4" w:space="30" w:color="auto"/>
        </w:pBdr>
        <w:rPr>
          <w:rFonts w:ascii="Arial" w:hAnsi="Arial" w:cs="Arial"/>
          <w:b/>
        </w:rPr>
      </w:pPr>
    </w:p>
    <w:p w:rsidR="00A97CBE" w:rsidRDefault="00A97CBE" w:rsidP="00A97CBE">
      <w:pPr>
        <w:pStyle w:val="Header"/>
        <w:tabs>
          <w:tab w:val="left" w:pos="720"/>
        </w:tabs>
        <w:rPr>
          <w:rFonts w:ascii="Arial" w:hAnsi="Arial" w:cs="Arial"/>
        </w:rPr>
      </w:pPr>
    </w:p>
    <w:p w:rsidR="00A97CBE" w:rsidRDefault="00A97CBE" w:rsidP="00A97CBE">
      <w:pPr>
        <w:pBdr>
          <w:top w:val="single" w:sz="4" w:space="0" w:color="auto"/>
          <w:left w:val="single" w:sz="4" w:space="4" w:color="auto"/>
          <w:bottom w:val="single" w:sz="4" w:space="31" w:color="auto"/>
          <w:right w:val="single" w:sz="4" w:space="30" w:color="auto"/>
        </w:pBdr>
        <w:rPr>
          <w:rFonts w:ascii="Arial" w:hAnsi="Arial" w:cs="Arial"/>
          <w:b/>
        </w:rPr>
      </w:pPr>
      <w:r>
        <w:rPr>
          <w:rFonts w:ascii="Arial" w:hAnsi="Arial" w:cs="Arial"/>
          <w:b/>
        </w:rPr>
        <w:t>How will you use this learning in your clinical practice/work?</w:t>
      </w:r>
    </w:p>
    <w:p w:rsidR="00A97CBE" w:rsidRDefault="00A97CBE" w:rsidP="00A97CBE">
      <w:pPr>
        <w:pBdr>
          <w:top w:val="single" w:sz="4" w:space="0" w:color="auto"/>
          <w:left w:val="single" w:sz="4" w:space="4" w:color="auto"/>
          <w:bottom w:val="single" w:sz="4" w:space="31" w:color="auto"/>
          <w:right w:val="single" w:sz="4" w:space="30" w:color="auto"/>
        </w:pBdr>
        <w:rPr>
          <w:rFonts w:ascii="Arial" w:hAnsi="Arial" w:cs="Arial"/>
          <w:b/>
        </w:rPr>
      </w:pPr>
    </w:p>
    <w:p w:rsidR="00A97CBE" w:rsidRDefault="00A97CBE" w:rsidP="00A97CBE">
      <w:pPr>
        <w:pBdr>
          <w:top w:val="single" w:sz="4" w:space="0" w:color="auto"/>
          <w:left w:val="single" w:sz="4" w:space="4" w:color="auto"/>
          <w:bottom w:val="single" w:sz="4" w:space="31" w:color="auto"/>
          <w:right w:val="single" w:sz="4" w:space="30" w:color="auto"/>
        </w:pBdr>
        <w:rPr>
          <w:rFonts w:ascii="Arial" w:hAnsi="Arial" w:cs="Arial"/>
          <w:b/>
        </w:rPr>
      </w:pPr>
    </w:p>
    <w:p w:rsidR="00A97CBE" w:rsidRDefault="00A97CBE" w:rsidP="00A97CBE">
      <w:pPr>
        <w:pBdr>
          <w:top w:val="single" w:sz="4" w:space="0" w:color="auto"/>
          <w:left w:val="single" w:sz="4" w:space="4" w:color="auto"/>
          <w:bottom w:val="single" w:sz="4" w:space="31" w:color="auto"/>
          <w:right w:val="single" w:sz="4" w:space="30" w:color="auto"/>
        </w:pBdr>
        <w:rPr>
          <w:rFonts w:ascii="Arial" w:hAnsi="Arial" w:cs="Arial"/>
          <w:b/>
        </w:rPr>
      </w:pPr>
    </w:p>
    <w:p w:rsidR="00A97CBE" w:rsidRDefault="00A97CBE" w:rsidP="00A97CBE">
      <w:pPr>
        <w:pBdr>
          <w:top w:val="single" w:sz="4" w:space="0" w:color="auto"/>
          <w:left w:val="single" w:sz="4" w:space="4" w:color="auto"/>
          <w:bottom w:val="single" w:sz="4" w:space="31" w:color="auto"/>
          <w:right w:val="single" w:sz="4" w:space="30" w:color="auto"/>
        </w:pBdr>
        <w:rPr>
          <w:rFonts w:ascii="Arial" w:hAnsi="Arial" w:cs="Arial"/>
          <w:b/>
        </w:rPr>
      </w:pPr>
    </w:p>
    <w:p w:rsidR="00A97CBE" w:rsidRDefault="00A97CBE" w:rsidP="00A97CBE">
      <w:pPr>
        <w:pStyle w:val="Header"/>
        <w:tabs>
          <w:tab w:val="left" w:pos="720"/>
        </w:tabs>
        <w:rPr>
          <w:rFonts w:ascii="Arial" w:hAnsi="Arial" w:cs="Arial"/>
        </w:rPr>
      </w:pPr>
    </w:p>
    <w:p w:rsidR="00A97CBE" w:rsidRDefault="00A97CBE" w:rsidP="00A97CBE">
      <w:pPr>
        <w:pBdr>
          <w:top w:val="single" w:sz="4" w:space="0" w:color="auto"/>
          <w:left w:val="single" w:sz="4" w:space="4" w:color="auto"/>
          <w:bottom w:val="single" w:sz="4" w:space="2" w:color="auto"/>
          <w:right w:val="single" w:sz="4" w:space="30" w:color="auto"/>
        </w:pBdr>
        <w:rPr>
          <w:rFonts w:ascii="Arial" w:hAnsi="Arial" w:cs="Arial"/>
          <w:b/>
        </w:rPr>
      </w:pPr>
      <w:proofErr w:type="gramStart"/>
      <w:r>
        <w:rPr>
          <w:rFonts w:ascii="Arial" w:hAnsi="Arial" w:cs="Arial"/>
          <w:b/>
        </w:rPr>
        <w:t>Areas/points to follow up.</w:t>
      </w:r>
      <w:proofErr w:type="gramEnd"/>
    </w:p>
    <w:p w:rsidR="00A97CBE" w:rsidRDefault="00A97CBE" w:rsidP="00A97CBE">
      <w:pPr>
        <w:pBdr>
          <w:top w:val="single" w:sz="4" w:space="0" w:color="auto"/>
          <w:left w:val="single" w:sz="4" w:space="4" w:color="auto"/>
          <w:bottom w:val="single" w:sz="4" w:space="2" w:color="auto"/>
          <w:right w:val="single" w:sz="4" w:space="30" w:color="auto"/>
        </w:pBdr>
        <w:rPr>
          <w:rFonts w:ascii="Arial" w:hAnsi="Arial" w:cs="Arial"/>
          <w:b/>
        </w:rPr>
      </w:pPr>
    </w:p>
    <w:p w:rsidR="00A97CBE" w:rsidRDefault="00A97CBE" w:rsidP="00A97CBE">
      <w:pPr>
        <w:pBdr>
          <w:top w:val="single" w:sz="4" w:space="0" w:color="auto"/>
          <w:left w:val="single" w:sz="4" w:space="4" w:color="auto"/>
          <w:bottom w:val="single" w:sz="4" w:space="2" w:color="auto"/>
          <w:right w:val="single" w:sz="4" w:space="30" w:color="auto"/>
        </w:pBdr>
        <w:rPr>
          <w:rFonts w:ascii="Arial" w:hAnsi="Arial" w:cs="Arial"/>
          <w:b/>
        </w:rPr>
      </w:pPr>
    </w:p>
    <w:p w:rsidR="00A97CBE" w:rsidRDefault="00A97CBE" w:rsidP="00A97CBE">
      <w:pPr>
        <w:pBdr>
          <w:top w:val="single" w:sz="4" w:space="0" w:color="auto"/>
          <w:left w:val="single" w:sz="4" w:space="4" w:color="auto"/>
          <w:bottom w:val="single" w:sz="4" w:space="2" w:color="auto"/>
          <w:right w:val="single" w:sz="4" w:space="30" w:color="auto"/>
        </w:pBdr>
        <w:rPr>
          <w:rFonts w:ascii="Arial" w:hAnsi="Arial" w:cs="Arial"/>
          <w:b/>
        </w:rPr>
      </w:pPr>
    </w:p>
    <w:p w:rsidR="001C5ED4" w:rsidRDefault="001C5ED4" w:rsidP="001C5ED4">
      <w:pPr>
        <w:rPr>
          <w:rFonts w:ascii="Arial" w:hAnsi="Arial" w:cs="Arial"/>
          <w:b/>
        </w:rPr>
      </w:pPr>
    </w:p>
    <w:p w:rsidR="006F0060" w:rsidRDefault="006F0060" w:rsidP="001C5ED4">
      <w:pPr>
        <w:jc w:val="center"/>
        <w:rPr>
          <w:rFonts w:ascii="Century Gothic" w:hAnsi="Century Gothic"/>
          <w:b/>
        </w:rPr>
      </w:pPr>
      <w:r>
        <w:rPr>
          <w:rFonts w:ascii="Century Gothic" w:hAnsi="Century Gothic"/>
          <w:b/>
        </w:rPr>
        <w:lastRenderedPageBreak/>
        <w:t>Nuclear Medicine</w:t>
      </w:r>
    </w:p>
    <w:p w:rsidR="006F0060" w:rsidRDefault="006F0060" w:rsidP="006F0060">
      <w:pPr>
        <w:jc w:val="center"/>
        <w:rPr>
          <w:rFonts w:ascii="Century Gothic" w:hAnsi="Century Gothic"/>
          <w:b/>
        </w:rPr>
      </w:pPr>
    </w:p>
    <w:p w:rsidR="006F0060" w:rsidRDefault="006F0060" w:rsidP="006F0060">
      <w:pPr>
        <w:rPr>
          <w:rFonts w:ascii="Century Gothic" w:hAnsi="Century Gothic"/>
        </w:rPr>
      </w:pPr>
      <w:r>
        <w:rPr>
          <w:rFonts w:ascii="Century Gothic" w:hAnsi="Century Gothic"/>
        </w:rPr>
        <w:t>During this placement you should gain experience to allow you to answer the following learning outcomes;</w:t>
      </w:r>
    </w:p>
    <w:p w:rsidR="006F0060" w:rsidRPr="006F0060" w:rsidRDefault="006F0060" w:rsidP="006F0060">
      <w:pPr>
        <w:rPr>
          <w:rFonts w:ascii="Century Gothic" w:hAnsi="Century Gothic"/>
        </w:rPr>
      </w:pPr>
    </w:p>
    <w:p w:rsidR="006F0060" w:rsidRPr="006F0060" w:rsidRDefault="006F0060" w:rsidP="006F0060">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r w:rsidRPr="006F0060">
        <w:rPr>
          <w:rFonts w:ascii="Century Gothic" w:hAnsi="Century Gothic"/>
          <w:color w:val="000000"/>
        </w:rPr>
        <w:t>demonstrate a knowledge of the properties and the clinical applications of unsealed radio nuclides and assess their contribution to health care;</w:t>
      </w:r>
    </w:p>
    <w:p w:rsidR="006F0060" w:rsidRPr="006F0060" w:rsidRDefault="006F0060" w:rsidP="006F00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p>
    <w:p w:rsidR="006F0060" w:rsidRPr="006F0060" w:rsidRDefault="006F0060" w:rsidP="006F0060">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r w:rsidRPr="006F0060">
        <w:rPr>
          <w:rFonts w:ascii="Century Gothic" w:hAnsi="Century Gothic"/>
          <w:color w:val="000000"/>
        </w:rPr>
        <w:t>assess the importance of infection control and radiation protection in the preparation of dispensing of unsealed radio nuclides;</w:t>
      </w:r>
    </w:p>
    <w:p w:rsidR="00F13B63" w:rsidRPr="006F0060" w:rsidRDefault="00F13B63" w:rsidP="006F00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p>
    <w:p w:rsidR="006F0060" w:rsidRPr="00785FB5" w:rsidRDefault="006F0060" w:rsidP="00785FB5">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r w:rsidRPr="006F0060">
        <w:rPr>
          <w:rFonts w:ascii="Century Gothic" w:hAnsi="Century Gothic"/>
          <w:color w:val="000000"/>
        </w:rPr>
        <w:t>actively participate in a range of diagnostic and therapeutic procedures using unsealed radio nuclides;</w:t>
      </w:r>
    </w:p>
    <w:p w:rsidR="006F0060" w:rsidRPr="006F0060" w:rsidRDefault="006F0060" w:rsidP="006F00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p>
    <w:p w:rsidR="006F0060" w:rsidRPr="006F0060" w:rsidRDefault="006F0060" w:rsidP="006F0060">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entury Gothic" w:hAnsi="Century Gothic"/>
          <w:color w:val="000000"/>
        </w:rPr>
      </w:pPr>
      <w:r w:rsidRPr="006F0060">
        <w:rPr>
          <w:rFonts w:ascii="Century Gothic" w:hAnsi="Century Gothic"/>
          <w:color w:val="000000"/>
        </w:rPr>
        <w:t xml:space="preserve">appreciate the role of the nuclear medicine technician within the health care team and the extent to which this contributes to the management of </w:t>
      </w:r>
      <w:r w:rsidR="00F13B63">
        <w:rPr>
          <w:rFonts w:ascii="Century Gothic" w:hAnsi="Century Gothic"/>
          <w:color w:val="000000"/>
        </w:rPr>
        <w:t>patients with malignant disease</w:t>
      </w:r>
    </w:p>
    <w:p w:rsidR="006F0060" w:rsidRDefault="006F0060" w:rsidP="006F0060">
      <w:pPr>
        <w:jc w:val="center"/>
        <w:rPr>
          <w:rFonts w:ascii="Century Gothic" w:hAnsi="Century Gothic"/>
          <w:b/>
        </w:rPr>
      </w:pPr>
    </w:p>
    <w:p w:rsidR="006F0060" w:rsidRPr="006F0060" w:rsidRDefault="006F0060" w:rsidP="006F0060">
      <w:pPr>
        <w:rPr>
          <w:rFonts w:ascii="Century Gothic" w:hAnsi="Century Gothic"/>
          <w:b/>
        </w:rPr>
      </w:pPr>
      <w:r w:rsidRPr="006F0060">
        <w:rPr>
          <w:rFonts w:ascii="Century Gothic" w:hAnsi="Century Gothic"/>
          <w:b/>
        </w:rPr>
        <w:t>Relevant material might include:</w:t>
      </w:r>
    </w:p>
    <w:p w:rsidR="006F0060" w:rsidRPr="006F0060" w:rsidRDefault="006F0060" w:rsidP="006F0060">
      <w:pPr>
        <w:rPr>
          <w:rFonts w:ascii="Century Gothic" w:hAnsi="Century Gothic"/>
        </w:rPr>
      </w:pPr>
    </w:p>
    <w:p w:rsidR="006F0060" w:rsidRPr="006F0060" w:rsidRDefault="006F0060" w:rsidP="006F0060">
      <w:pPr>
        <w:numPr>
          <w:ilvl w:val="0"/>
          <w:numId w:val="4"/>
        </w:numPr>
        <w:rPr>
          <w:rFonts w:ascii="Century Gothic" w:hAnsi="Century Gothic"/>
        </w:rPr>
      </w:pPr>
      <w:r w:rsidRPr="006F0060">
        <w:rPr>
          <w:rFonts w:ascii="Century Gothic" w:hAnsi="Century Gothic"/>
        </w:rPr>
        <w:t>documenting the special precautions taken to ensure that staff and general public do not become contaminated with radioactive materials</w:t>
      </w:r>
    </w:p>
    <w:p w:rsidR="006F0060" w:rsidRPr="006F0060" w:rsidRDefault="006F0060" w:rsidP="006F0060">
      <w:pPr>
        <w:numPr>
          <w:ilvl w:val="0"/>
          <w:numId w:val="4"/>
        </w:numPr>
        <w:rPr>
          <w:rFonts w:ascii="Century Gothic" w:hAnsi="Century Gothic"/>
        </w:rPr>
      </w:pPr>
      <w:r w:rsidRPr="006F0060">
        <w:rPr>
          <w:rFonts w:ascii="Century Gothic" w:hAnsi="Century Gothic"/>
        </w:rPr>
        <w:t>outlining the activities that occur within the department</w:t>
      </w:r>
    </w:p>
    <w:p w:rsidR="006F0060" w:rsidRPr="006F0060" w:rsidRDefault="006F0060" w:rsidP="006F0060">
      <w:pPr>
        <w:numPr>
          <w:ilvl w:val="0"/>
          <w:numId w:val="4"/>
        </w:numPr>
        <w:rPr>
          <w:rFonts w:ascii="Century Gothic" w:hAnsi="Century Gothic"/>
        </w:rPr>
      </w:pPr>
      <w:r w:rsidRPr="006F0060">
        <w:rPr>
          <w:rFonts w:ascii="Century Gothic" w:hAnsi="Century Gothic"/>
        </w:rPr>
        <w:t>outlining the role of the nuclear medicine department in the management of cancer patients</w:t>
      </w:r>
    </w:p>
    <w:p w:rsidR="006F0060" w:rsidRPr="006F0060" w:rsidRDefault="006F0060" w:rsidP="006F0060">
      <w:pPr>
        <w:numPr>
          <w:ilvl w:val="0"/>
          <w:numId w:val="4"/>
        </w:numPr>
        <w:rPr>
          <w:rFonts w:ascii="Century Gothic" w:hAnsi="Century Gothic"/>
        </w:rPr>
      </w:pPr>
      <w:r w:rsidRPr="006F0060">
        <w:rPr>
          <w:rFonts w:ascii="Century Gothic" w:hAnsi="Century Gothic"/>
        </w:rPr>
        <w:t>identifying the procedure for the preparation of radio-isotopes</w:t>
      </w:r>
    </w:p>
    <w:p w:rsidR="006F0060" w:rsidRPr="006F0060" w:rsidRDefault="006F0060" w:rsidP="006F0060">
      <w:pPr>
        <w:numPr>
          <w:ilvl w:val="0"/>
          <w:numId w:val="4"/>
        </w:numPr>
        <w:rPr>
          <w:rFonts w:ascii="Century Gothic" w:hAnsi="Century Gothic"/>
        </w:rPr>
      </w:pPr>
      <w:r w:rsidRPr="006F0060">
        <w:rPr>
          <w:rFonts w:ascii="Century Gothic" w:hAnsi="Century Gothic"/>
        </w:rPr>
        <w:t>identifying procedures for dealing with radioactive waste</w:t>
      </w:r>
    </w:p>
    <w:p w:rsidR="006F0060" w:rsidRPr="006F0060" w:rsidRDefault="006F0060" w:rsidP="006F0060">
      <w:pPr>
        <w:numPr>
          <w:ilvl w:val="0"/>
          <w:numId w:val="4"/>
        </w:numPr>
        <w:rPr>
          <w:rFonts w:ascii="Century Gothic" w:hAnsi="Century Gothic"/>
        </w:rPr>
      </w:pPr>
      <w:r w:rsidRPr="006F0060">
        <w:rPr>
          <w:rFonts w:ascii="Century Gothic" w:hAnsi="Century Gothic"/>
        </w:rPr>
        <w:t>outlining the principles of the gamma camera with the use of a diagram</w:t>
      </w:r>
    </w:p>
    <w:p w:rsidR="006F0060" w:rsidRPr="006F0060" w:rsidRDefault="006F0060" w:rsidP="006F0060">
      <w:pPr>
        <w:numPr>
          <w:ilvl w:val="0"/>
          <w:numId w:val="4"/>
        </w:numPr>
        <w:rPr>
          <w:rFonts w:ascii="Century Gothic" w:hAnsi="Century Gothic"/>
        </w:rPr>
      </w:pPr>
      <w:proofErr w:type="gramStart"/>
      <w:r w:rsidRPr="006F0060">
        <w:rPr>
          <w:rFonts w:ascii="Century Gothic" w:hAnsi="Century Gothic"/>
        </w:rPr>
        <w:t>making</w:t>
      </w:r>
      <w:proofErr w:type="gramEnd"/>
      <w:r w:rsidRPr="006F0060">
        <w:rPr>
          <w:rFonts w:ascii="Century Gothic" w:hAnsi="Century Gothic"/>
        </w:rPr>
        <w:t xml:space="preserve"> notes on the different procedures (e.g. bon</w:t>
      </w:r>
      <w:r w:rsidR="00396B7B">
        <w:rPr>
          <w:rFonts w:ascii="Century Gothic" w:hAnsi="Century Gothic"/>
        </w:rPr>
        <w:t xml:space="preserve">e scan, thyroid uptake scan </w:t>
      </w:r>
      <w:proofErr w:type="spellStart"/>
      <w:r w:rsidR="00396B7B">
        <w:rPr>
          <w:rFonts w:ascii="Century Gothic" w:hAnsi="Century Gothic"/>
        </w:rPr>
        <w:t>etc</w:t>
      </w:r>
      <w:proofErr w:type="spellEnd"/>
      <w:r w:rsidRPr="006F0060">
        <w:rPr>
          <w:rFonts w:ascii="Century Gothic" w:hAnsi="Century Gothic"/>
        </w:rPr>
        <w:t>).  The pro</w:t>
      </w:r>
      <w:r>
        <w:rPr>
          <w:rFonts w:ascii="Century Gothic" w:hAnsi="Century Gothic"/>
        </w:rPr>
        <w:t>-</w:t>
      </w:r>
      <w:r w:rsidRPr="006F0060">
        <w:rPr>
          <w:rFonts w:ascii="Century Gothic" w:hAnsi="Century Gothic"/>
        </w:rPr>
        <w:t>forma overleaf may be used for these</w:t>
      </w:r>
    </w:p>
    <w:p w:rsidR="006F0060" w:rsidRPr="006F0060" w:rsidRDefault="006F0060" w:rsidP="006F0060">
      <w:pPr>
        <w:numPr>
          <w:ilvl w:val="0"/>
          <w:numId w:val="4"/>
        </w:numPr>
        <w:rPr>
          <w:rFonts w:ascii="Century Gothic" w:hAnsi="Century Gothic"/>
        </w:rPr>
      </w:pPr>
      <w:r w:rsidRPr="006F0060">
        <w:rPr>
          <w:rFonts w:ascii="Century Gothic" w:hAnsi="Century Gothic"/>
        </w:rPr>
        <w:t>including examples of scans indicating what they demonstrate</w:t>
      </w:r>
    </w:p>
    <w:p w:rsidR="006F0060" w:rsidRDefault="006F0060" w:rsidP="006F0060">
      <w:pPr>
        <w:rPr>
          <w:rFonts w:ascii="Century Gothic" w:hAnsi="Century Gothic"/>
        </w:rPr>
      </w:pPr>
    </w:p>
    <w:p w:rsidR="006F0060" w:rsidRDefault="006F0060" w:rsidP="006F0060">
      <w:pPr>
        <w:rPr>
          <w:rFonts w:ascii="Century Gothic" w:hAnsi="Century Gothic"/>
        </w:rPr>
      </w:pPr>
    </w:p>
    <w:p w:rsidR="00CA707C" w:rsidRDefault="00CA707C" w:rsidP="006F0060">
      <w:pPr>
        <w:rPr>
          <w:rFonts w:ascii="Arial" w:hAnsi="Arial"/>
          <w:b/>
          <w:sz w:val="28"/>
        </w:rPr>
      </w:pPr>
    </w:p>
    <w:p w:rsidR="00CA707C" w:rsidRDefault="00CA707C" w:rsidP="006F0060">
      <w:pPr>
        <w:rPr>
          <w:rFonts w:ascii="Arial" w:hAnsi="Arial"/>
          <w:b/>
          <w:sz w:val="28"/>
        </w:rPr>
      </w:pPr>
    </w:p>
    <w:p w:rsidR="00CA707C" w:rsidRDefault="00CA707C" w:rsidP="006F0060">
      <w:pPr>
        <w:rPr>
          <w:rFonts w:ascii="Arial" w:hAnsi="Arial"/>
          <w:b/>
          <w:sz w:val="28"/>
        </w:rPr>
      </w:pPr>
    </w:p>
    <w:p w:rsidR="00CA707C" w:rsidRDefault="00CA707C" w:rsidP="006F0060">
      <w:pPr>
        <w:rPr>
          <w:rFonts w:ascii="Arial" w:hAnsi="Arial"/>
          <w:b/>
          <w:sz w:val="28"/>
        </w:rPr>
      </w:pPr>
    </w:p>
    <w:p w:rsidR="00396B7B" w:rsidRDefault="00396B7B" w:rsidP="006F0060">
      <w:pPr>
        <w:rPr>
          <w:rFonts w:ascii="Arial" w:hAnsi="Arial"/>
          <w:b/>
          <w:sz w:val="28"/>
        </w:rPr>
      </w:pPr>
    </w:p>
    <w:p w:rsidR="00396B7B" w:rsidRDefault="00396B7B" w:rsidP="006F0060">
      <w:pPr>
        <w:rPr>
          <w:rFonts w:ascii="Arial" w:hAnsi="Arial"/>
          <w:b/>
          <w:sz w:val="28"/>
        </w:rPr>
      </w:pPr>
    </w:p>
    <w:p w:rsidR="00396B7B" w:rsidRDefault="00396B7B" w:rsidP="006F0060">
      <w:pPr>
        <w:rPr>
          <w:rFonts w:ascii="Arial" w:hAnsi="Arial"/>
          <w:b/>
          <w:sz w:val="28"/>
        </w:rPr>
      </w:pPr>
    </w:p>
    <w:p w:rsidR="00785FB5" w:rsidRDefault="00785FB5" w:rsidP="006F0060">
      <w:pPr>
        <w:rPr>
          <w:rFonts w:ascii="Arial" w:hAnsi="Arial"/>
          <w:b/>
          <w:sz w:val="28"/>
        </w:rPr>
      </w:pPr>
    </w:p>
    <w:p w:rsidR="00785FB5" w:rsidRDefault="00785FB5" w:rsidP="006F0060">
      <w:pPr>
        <w:rPr>
          <w:rFonts w:ascii="Arial" w:hAnsi="Arial"/>
          <w:b/>
          <w:sz w:val="28"/>
        </w:rPr>
      </w:pPr>
    </w:p>
    <w:p w:rsidR="006F0060" w:rsidRDefault="006F0060" w:rsidP="006F0060">
      <w:pPr>
        <w:rPr>
          <w:rFonts w:ascii="Arial" w:hAnsi="Arial"/>
          <w:b/>
          <w:sz w:val="28"/>
        </w:rPr>
      </w:pPr>
      <w:r>
        <w:rPr>
          <w:rFonts w:ascii="Arial" w:hAnsi="Arial"/>
          <w:b/>
          <w:sz w:val="28"/>
        </w:rPr>
        <w:lastRenderedPageBreak/>
        <w:t>Nuclear Medicine report</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Type of scan: __________________________________________________</w:t>
      </w:r>
    </w:p>
    <w:p w:rsidR="006F0060" w:rsidRDefault="006F0060" w:rsidP="006F0060">
      <w:pPr>
        <w:rPr>
          <w:rFonts w:ascii="Arial" w:hAnsi="Arial"/>
          <w:b/>
        </w:rPr>
      </w:pPr>
    </w:p>
    <w:p w:rsidR="006F0060" w:rsidRDefault="006F0060" w:rsidP="006F0060">
      <w:pPr>
        <w:rPr>
          <w:rFonts w:ascii="Arial" w:hAnsi="Arial"/>
          <w:b/>
        </w:rPr>
      </w:pPr>
      <w:r>
        <w:rPr>
          <w:rFonts w:ascii="Arial" w:hAnsi="Arial"/>
          <w:b/>
        </w:rPr>
        <w:t>Clinical indications for scan:</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Patient preparation:</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 xml:space="preserve">Isotope and labelled material used (indicate </w:t>
      </w:r>
      <w:r w:rsidR="008A2DDB">
        <w:rPr>
          <w:rFonts w:ascii="Arial" w:hAnsi="Arial"/>
          <w:b/>
        </w:rPr>
        <w:t>half-life</w:t>
      </w:r>
      <w:r>
        <w:rPr>
          <w:rFonts w:ascii="Arial" w:hAnsi="Arial"/>
          <w:b/>
        </w:rPr>
        <w:t>):</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Reason for choice of isotope:</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Dose:</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Method of detection:</w:t>
      </w: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p>
    <w:p w:rsidR="006F0060" w:rsidRDefault="006F0060" w:rsidP="006F0060">
      <w:pPr>
        <w:rPr>
          <w:rFonts w:ascii="Arial" w:hAnsi="Arial"/>
          <w:b/>
        </w:rPr>
      </w:pPr>
      <w:r>
        <w:rPr>
          <w:rFonts w:ascii="Arial" w:hAnsi="Arial"/>
          <w:b/>
        </w:rPr>
        <w:t>Precautions required:</w:t>
      </w:r>
    </w:p>
    <w:p w:rsidR="006F0060" w:rsidRDefault="006F0060" w:rsidP="006F0060">
      <w:pPr>
        <w:rPr>
          <w:rFonts w:ascii="Century Gothic" w:hAnsi="Century Gothic"/>
        </w:rPr>
      </w:pPr>
    </w:p>
    <w:p w:rsidR="00CA707C" w:rsidRDefault="00CA707C" w:rsidP="006F0060">
      <w:pPr>
        <w:jc w:val="center"/>
        <w:rPr>
          <w:rFonts w:ascii="Century Gothic" w:hAnsi="Century Gothic"/>
          <w:b/>
        </w:rPr>
      </w:pPr>
    </w:p>
    <w:p w:rsidR="00CA707C" w:rsidRDefault="00CA707C" w:rsidP="006F0060">
      <w:pPr>
        <w:jc w:val="center"/>
        <w:rPr>
          <w:rFonts w:ascii="Century Gothic" w:hAnsi="Century Gothic"/>
          <w:b/>
        </w:rPr>
      </w:pPr>
    </w:p>
    <w:p w:rsidR="00CA707C" w:rsidRDefault="00CA707C" w:rsidP="006F0060">
      <w:pPr>
        <w:jc w:val="center"/>
        <w:rPr>
          <w:rFonts w:ascii="Century Gothic" w:hAnsi="Century Gothic"/>
          <w:b/>
        </w:rPr>
      </w:pPr>
    </w:p>
    <w:p w:rsidR="00CA707C" w:rsidRDefault="00CA707C" w:rsidP="006F0060">
      <w:pPr>
        <w:jc w:val="center"/>
        <w:rPr>
          <w:rFonts w:ascii="Century Gothic" w:hAnsi="Century Gothic"/>
          <w:b/>
        </w:rPr>
      </w:pPr>
    </w:p>
    <w:p w:rsidR="00CA707C" w:rsidRDefault="00CA707C" w:rsidP="006F0060">
      <w:pPr>
        <w:jc w:val="center"/>
        <w:rPr>
          <w:rFonts w:ascii="Century Gothic" w:hAnsi="Century Gothic"/>
          <w:b/>
        </w:rPr>
      </w:pPr>
    </w:p>
    <w:p w:rsidR="00396B7B" w:rsidRDefault="00396B7B" w:rsidP="006F0060">
      <w:pPr>
        <w:jc w:val="center"/>
        <w:rPr>
          <w:rFonts w:ascii="Century Gothic" w:hAnsi="Century Gothic"/>
          <w:b/>
        </w:rPr>
      </w:pPr>
      <w:r>
        <w:rPr>
          <w:rFonts w:ascii="Century Gothic" w:hAnsi="Century Gothic"/>
          <w:b/>
        </w:rPr>
        <w:lastRenderedPageBreak/>
        <w:t>Chemotherapy</w:t>
      </w:r>
    </w:p>
    <w:p w:rsidR="00396B7B" w:rsidRDefault="00396B7B" w:rsidP="006F0060">
      <w:pPr>
        <w:jc w:val="center"/>
        <w:rPr>
          <w:rFonts w:ascii="Century Gothic" w:hAnsi="Century Gothic"/>
        </w:rPr>
      </w:pPr>
    </w:p>
    <w:p w:rsidR="00396B7B" w:rsidRDefault="00396B7B" w:rsidP="00785FB5">
      <w:pPr>
        <w:rPr>
          <w:rFonts w:ascii="Century Gothic" w:hAnsi="Century Gothic"/>
        </w:rPr>
      </w:pPr>
      <w:r>
        <w:rPr>
          <w:rFonts w:ascii="Century Gothic" w:hAnsi="Century Gothic"/>
        </w:rPr>
        <w:t>During this placement you should gain experience to allow you to answer the following learning outcomes;</w:t>
      </w:r>
    </w:p>
    <w:p w:rsidR="00396B7B" w:rsidRDefault="00396B7B" w:rsidP="00396B7B">
      <w:pPr>
        <w:ind w:left="567"/>
        <w:rPr>
          <w:rFonts w:ascii="Century Gothic" w:hAnsi="Century Gothic"/>
        </w:rPr>
      </w:pPr>
    </w:p>
    <w:p w:rsidR="00396B7B" w:rsidRPr="006F0060" w:rsidRDefault="00396B7B" w:rsidP="00396B7B">
      <w:pPr>
        <w:numPr>
          <w:ilvl w:val="0"/>
          <w:numId w:val="5"/>
        </w:numPr>
        <w:rPr>
          <w:rFonts w:ascii="Century Gothic" w:hAnsi="Century Gothic"/>
        </w:rPr>
      </w:pPr>
      <w:r w:rsidRPr="006F0060">
        <w:rPr>
          <w:rFonts w:ascii="Century Gothic" w:hAnsi="Century Gothic"/>
        </w:rPr>
        <w:t xml:space="preserve">observe and understand the principles of </w:t>
      </w:r>
      <w:r>
        <w:rPr>
          <w:rFonts w:ascii="Century Gothic" w:hAnsi="Century Gothic"/>
        </w:rPr>
        <w:t xml:space="preserve">cytotoxic </w:t>
      </w:r>
      <w:r w:rsidRPr="006F0060">
        <w:rPr>
          <w:rFonts w:ascii="Century Gothic" w:hAnsi="Century Gothic"/>
        </w:rPr>
        <w:t>drug administration;</w:t>
      </w:r>
    </w:p>
    <w:p w:rsidR="00396B7B" w:rsidRDefault="00396B7B" w:rsidP="00396B7B">
      <w:pPr>
        <w:ind w:left="567"/>
        <w:rPr>
          <w:rFonts w:ascii="Century Gothic" w:hAnsi="Century Gothic"/>
        </w:rPr>
      </w:pPr>
    </w:p>
    <w:p w:rsidR="00396B7B" w:rsidRDefault="00396B7B" w:rsidP="00396B7B">
      <w:pPr>
        <w:numPr>
          <w:ilvl w:val="0"/>
          <w:numId w:val="5"/>
        </w:numPr>
        <w:rPr>
          <w:rFonts w:ascii="Century Gothic" w:hAnsi="Century Gothic"/>
        </w:rPr>
      </w:pPr>
      <w:r w:rsidRPr="006F0060">
        <w:rPr>
          <w:rFonts w:ascii="Century Gothic" w:hAnsi="Century Gothic"/>
        </w:rPr>
        <w:t>demonstrate a knowledge of the adverse effects of cytotoxic agents;</w:t>
      </w:r>
    </w:p>
    <w:p w:rsidR="00396B7B" w:rsidRDefault="00396B7B" w:rsidP="00396B7B">
      <w:pPr>
        <w:pStyle w:val="ListParagraph"/>
        <w:rPr>
          <w:rFonts w:ascii="Century Gothic" w:hAnsi="Century Gothic"/>
        </w:rPr>
      </w:pPr>
    </w:p>
    <w:p w:rsidR="00396B7B" w:rsidRDefault="00396B7B" w:rsidP="00396B7B">
      <w:pPr>
        <w:numPr>
          <w:ilvl w:val="0"/>
          <w:numId w:val="5"/>
        </w:numPr>
        <w:rPr>
          <w:rFonts w:ascii="Century Gothic" w:hAnsi="Century Gothic"/>
        </w:rPr>
      </w:pPr>
      <w:r w:rsidRPr="006F0060">
        <w:rPr>
          <w:rFonts w:ascii="Century Gothic" w:hAnsi="Century Gothic"/>
        </w:rPr>
        <w:t>appreciate the importance of good liaison with the radiotherapy department;</w:t>
      </w:r>
    </w:p>
    <w:p w:rsidR="00396B7B" w:rsidRDefault="00396B7B" w:rsidP="00396B7B">
      <w:pPr>
        <w:pStyle w:val="ListParagraph"/>
        <w:rPr>
          <w:rFonts w:ascii="Century Gothic" w:hAnsi="Century Gothic"/>
        </w:rPr>
      </w:pPr>
    </w:p>
    <w:p w:rsidR="00396B7B" w:rsidRPr="006F0060" w:rsidRDefault="00396B7B" w:rsidP="00396B7B">
      <w:pPr>
        <w:numPr>
          <w:ilvl w:val="0"/>
          <w:numId w:val="5"/>
        </w:numPr>
        <w:rPr>
          <w:rFonts w:ascii="Century Gothic" w:hAnsi="Century Gothic"/>
        </w:rPr>
      </w:pPr>
      <w:r>
        <w:rPr>
          <w:rFonts w:ascii="Century Gothic" w:hAnsi="Century Gothic"/>
        </w:rPr>
        <w:t>evaluate the patient information delivered to patients</w:t>
      </w:r>
      <w:r w:rsidR="00566C42">
        <w:rPr>
          <w:rFonts w:ascii="Century Gothic" w:hAnsi="Century Gothic"/>
        </w:rPr>
        <w:t>;</w:t>
      </w:r>
    </w:p>
    <w:p w:rsidR="00396B7B" w:rsidRPr="006F0060" w:rsidRDefault="00396B7B" w:rsidP="00396B7B">
      <w:pPr>
        <w:ind w:left="567"/>
        <w:rPr>
          <w:rFonts w:ascii="Century Gothic" w:hAnsi="Century Gothic"/>
        </w:rPr>
      </w:pPr>
    </w:p>
    <w:p w:rsidR="00396B7B" w:rsidRPr="00396B7B" w:rsidRDefault="00396B7B" w:rsidP="00396B7B">
      <w:pPr>
        <w:rPr>
          <w:rFonts w:ascii="Century Gothic" w:hAnsi="Century Gothic"/>
        </w:rPr>
      </w:pPr>
    </w:p>
    <w:p w:rsidR="00953B64" w:rsidRPr="00CA707C" w:rsidRDefault="00785FB5" w:rsidP="00953B64">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r w:rsidR="00953B64" w:rsidRPr="00CA707C">
        <w:rPr>
          <w:rFonts w:ascii="Century Gothic" w:hAnsi="Century Gothic"/>
        </w:rPr>
        <w:t xml:space="preserve"> </w:t>
      </w: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566C42" w:rsidRDefault="00566C42" w:rsidP="006F0060">
      <w:pPr>
        <w:jc w:val="center"/>
        <w:rPr>
          <w:rFonts w:ascii="Century Gothic" w:hAnsi="Century Gothic"/>
          <w:b/>
        </w:rPr>
      </w:pPr>
    </w:p>
    <w:p w:rsidR="00953B64" w:rsidRDefault="00953B64" w:rsidP="00953B64">
      <w:pPr>
        <w:rPr>
          <w:rFonts w:ascii="Century Gothic" w:hAnsi="Century Gothic"/>
          <w:b/>
        </w:rPr>
      </w:pPr>
    </w:p>
    <w:p w:rsidR="00535BEC" w:rsidRDefault="00535BEC" w:rsidP="00953B64">
      <w:pPr>
        <w:jc w:val="center"/>
        <w:rPr>
          <w:rFonts w:ascii="Century Gothic" w:hAnsi="Century Gothic"/>
          <w:b/>
        </w:rPr>
      </w:pPr>
    </w:p>
    <w:p w:rsidR="00785FB5" w:rsidRDefault="00785FB5" w:rsidP="00953B64">
      <w:pPr>
        <w:jc w:val="center"/>
        <w:rPr>
          <w:rFonts w:ascii="Century Gothic" w:hAnsi="Century Gothic"/>
          <w:b/>
        </w:rPr>
      </w:pPr>
    </w:p>
    <w:p w:rsidR="00785FB5" w:rsidRDefault="00785FB5" w:rsidP="00953B64">
      <w:pPr>
        <w:jc w:val="center"/>
        <w:rPr>
          <w:rFonts w:ascii="Century Gothic" w:hAnsi="Century Gothic"/>
          <w:b/>
        </w:rPr>
      </w:pPr>
    </w:p>
    <w:p w:rsidR="006F0060" w:rsidRPr="006F0060" w:rsidRDefault="00785FB5" w:rsidP="00953B64">
      <w:pPr>
        <w:jc w:val="center"/>
        <w:rPr>
          <w:rFonts w:ascii="Century Gothic" w:hAnsi="Century Gothic"/>
          <w:b/>
        </w:rPr>
      </w:pPr>
      <w:r>
        <w:rPr>
          <w:rFonts w:ascii="Century Gothic" w:hAnsi="Century Gothic"/>
          <w:b/>
        </w:rPr>
        <w:lastRenderedPageBreak/>
        <w:t xml:space="preserve">Ward </w:t>
      </w:r>
    </w:p>
    <w:p w:rsidR="006F0060" w:rsidRDefault="006F0060" w:rsidP="006F0060">
      <w:pPr>
        <w:rPr>
          <w:rFonts w:ascii="Century Gothic" w:hAnsi="Century Gothic"/>
        </w:rPr>
      </w:pPr>
    </w:p>
    <w:p w:rsidR="006F0060" w:rsidRDefault="006F0060" w:rsidP="006F0060">
      <w:pPr>
        <w:rPr>
          <w:rFonts w:ascii="Century Gothic" w:hAnsi="Century Gothic"/>
        </w:rPr>
      </w:pPr>
      <w:r>
        <w:rPr>
          <w:rFonts w:ascii="Century Gothic" w:hAnsi="Century Gothic"/>
        </w:rPr>
        <w:t>During this placement you should gain experience to allow you to answer the following learning outcomes;</w:t>
      </w:r>
    </w:p>
    <w:p w:rsidR="006F0060" w:rsidRDefault="006F0060" w:rsidP="006F0060">
      <w:pPr>
        <w:rPr>
          <w:rFonts w:ascii="Century Gothic" w:hAnsi="Century Gothic"/>
        </w:rPr>
      </w:pPr>
    </w:p>
    <w:p w:rsidR="006F0060" w:rsidRPr="006F0060" w:rsidRDefault="006F0060" w:rsidP="006F0060">
      <w:pPr>
        <w:ind w:left="720" w:hanging="720"/>
        <w:rPr>
          <w:rFonts w:ascii="Century Gothic" w:hAnsi="Century Gothic"/>
        </w:rPr>
      </w:pPr>
    </w:p>
    <w:p w:rsidR="006F0060" w:rsidRPr="006F0060" w:rsidRDefault="006F0060" w:rsidP="00396B7B">
      <w:pPr>
        <w:numPr>
          <w:ilvl w:val="0"/>
          <w:numId w:val="9"/>
        </w:numPr>
        <w:rPr>
          <w:rFonts w:ascii="Century Gothic" w:hAnsi="Century Gothic"/>
        </w:rPr>
      </w:pPr>
      <w:r w:rsidRPr="006F0060">
        <w:rPr>
          <w:rFonts w:ascii="Century Gothic" w:hAnsi="Century Gothic"/>
        </w:rPr>
        <w:t>demonstrate the development of observation and listening skills;</w:t>
      </w:r>
    </w:p>
    <w:p w:rsidR="00396B7B" w:rsidRPr="006F0060" w:rsidRDefault="00396B7B" w:rsidP="006F0060">
      <w:pPr>
        <w:rPr>
          <w:rFonts w:ascii="Century Gothic" w:hAnsi="Century Gothic"/>
        </w:rPr>
      </w:pPr>
    </w:p>
    <w:p w:rsidR="006F0060" w:rsidRPr="006F0060" w:rsidRDefault="006F0060" w:rsidP="00396B7B">
      <w:pPr>
        <w:numPr>
          <w:ilvl w:val="0"/>
          <w:numId w:val="9"/>
        </w:numPr>
        <w:rPr>
          <w:rFonts w:ascii="Century Gothic" w:hAnsi="Century Gothic"/>
        </w:rPr>
      </w:pPr>
      <w:r w:rsidRPr="006F0060">
        <w:rPr>
          <w:rFonts w:ascii="Century Gothic" w:hAnsi="Century Gothic"/>
        </w:rPr>
        <w:t>observe and understand the principles of drug administration;</w:t>
      </w:r>
    </w:p>
    <w:p w:rsidR="006F0060" w:rsidRPr="006F0060" w:rsidRDefault="006F0060" w:rsidP="006F0060">
      <w:pPr>
        <w:rPr>
          <w:rFonts w:ascii="Century Gothic" w:hAnsi="Century Gothic"/>
        </w:rPr>
      </w:pPr>
    </w:p>
    <w:p w:rsidR="006F0060" w:rsidRDefault="006F0060" w:rsidP="00396B7B">
      <w:pPr>
        <w:numPr>
          <w:ilvl w:val="0"/>
          <w:numId w:val="9"/>
        </w:numPr>
        <w:rPr>
          <w:rFonts w:ascii="Century Gothic" w:hAnsi="Century Gothic"/>
        </w:rPr>
      </w:pPr>
      <w:r w:rsidRPr="006F0060">
        <w:rPr>
          <w:rFonts w:ascii="Century Gothic" w:hAnsi="Century Gothic"/>
        </w:rPr>
        <w:t>appreciate the importance of good liaison with the radiotherapy department;</w:t>
      </w:r>
    </w:p>
    <w:p w:rsidR="00953B64" w:rsidRPr="006F0060" w:rsidRDefault="00953B64" w:rsidP="00953B64">
      <w:pPr>
        <w:rPr>
          <w:rFonts w:ascii="Century Gothic" w:hAnsi="Century Gothic"/>
        </w:rPr>
      </w:pPr>
    </w:p>
    <w:p w:rsidR="006F0060" w:rsidRPr="006F0060" w:rsidRDefault="006F0060" w:rsidP="00396B7B">
      <w:pPr>
        <w:numPr>
          <w:ilvl w:val="0"/>
          <w:numId w:val="9"/>
        </w:numPr>
        <w:rPr>
          <w:rFonts w:ascii="Century Gothic" w:hAnsi="Century Gothic"/>
        </w:rPr>
      </w:pPr>
      <w:r w:rsidRPr="006F0060">
        <w:rPr>
          <w:rFonts w:ascii="Century Gothic" w:hAnsi="Century Gothic"/>
        </w:rPr>
        <w:t>translate theory into practice regarding protocols of hygiene and disposal of clinical waste;</w:t>
      </w:r>
    </w:p>
    <w:p w:rsidR="006F0060" w:rsidRPr="006F0060" w:rsidRDefault="006F0060" w:rsidP="006F0060">
      <w:pPr>
        <w:rPr>
          <w:rFonts w:ascii="Century Gothic" w:hAnsi="Century Gothic"/>
        </w:rPr>
      </w:pPr>
    </w:p>
    <w:p w:rsidR="006F0060" w:rsidRPr="006F0060" w:rsidRDefault="006F0060" w:rsidP="00396B7B">
      <w:pPr>
        <w:numPr>
          <w:ilvl w:val="0"/>
          <w:numId w:val="9"/>
        </w:numPr>
        <w:rPr>
          <w:rFonts w:ascii="Century Gothic" w:hAnsi="Century Gothic"/>
        </w:rPr>
      </w:pPr>
      <w:r w:rsidRPr="006F0060">
        <w:rPr>
          <w:rFonts w:ascii="Century Gothic" w:hAnsi="Century Gothic"/>
        </w:rPr>
        <w:t xml:space="preserve">appreciate the ward's local rules on protection of staff and patients </w:t>
      </w:r>
      <w:r>
        <w:rPr>
          <w:rFonts w:ascii="Century Gothic" w:hAnsi="Century Gothic"/>
        </w:rPr>
        <w:t>with regards Radio-iodine</w:t>
      </w:r>
    </w:p>
    <w:p w:rsidR="006F0060" w:rsidRPr="006F0060" w:rsidRDefault="006F0060" w:rsidP="006F0060">
      <w:pPr>
        <w:ind w:left="720" w:hanging="720"/>
        <w:rPr>
          <w:rFonts w:ascii="Century Gothic" w:hAnsi="Century Gothic"/>
        </w:rPr>
      </w:pPr>
    </w:p>
    <w:p w:rsidR="006F0060" w:rsidRPr="006F0060" w:rsidRDefault="006F0060" w:rsidP="00396B7B">
      <w:pPr>
        <w:numPr>
          <w:ilvl w:val="0"/>
          <w:numId w:val="9"/>
        </w:numPr>
        <w:rPr>
          <w:rFonts w:ascii="Century Gothic" w:hAnsi="Century Gothic"/>
        </w:rPr>
      </w:pPr>
      <w:r w:rsidRPr="006F0060">
        <w:rPr>
          <w:rFonts w:ascii="Century Gothic" w:hAnsi="Century Gothic"/>
        </w:rPr>
        <w:t xml:space="preserve">appreciate the needs of family and close associates of </w:t>
      </w:r>
      <w:r w:rsidR="00396B7B">
        <w:rPr>
          <w:rFonts w:ascii="Century Gothic" w:hAnsi="Century Gothic"/>
        </w:rPr>
        <w:t>patients with malignant disease</w:t>
      </w:r>
    </w:p>
    <w:p w:rsidR="006F0060" w:rsidRDefault="006F0060" w:rsidP="006F0060">
      <w:pPr>
        <w:rPr>
          <w:rFonts w:ascii="Arial" w:hAnsi="Arial"/>
          <w:b/>
          <w:sz w:val="28"/>
        </w:rPr>
      </w:pPr>
    </w:p>
    <w:p w:rsidR="006F0060" w:rsidRDefault="00785FB5" w:rsidP="006F0060">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p>
    <w:p w:rsidR="00785FB5" w:rsidRPr="00CA707C" w:rsidRDefault="00785FB5"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You may want to include comment on the following:</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Ward rounds</w:t>
      </w:r>
    </w:p>
    <w:p w:rsidR="006F0060" w:rsidRPr="00CA707C" w:rsidRDefault="006F0060" w:rsidP="006F0060">
      <w:pPr>
        <w:rPr>
          <w:rFonts w:ascii="Century Gothic" w:hAnsi="Century Gothic"/>
        </w:rPr>
      </w:pPr>
    </w:p>
    <w:p w:rsidR="006F0060" w:rsidRDefault="006F0060" w:rsidP="006F0060">
      <w:pPr>
        <w:rPr>
          <w:rFonts w:ascii="Century Gothic" w:hAnsi="Century Gothic"/>
        </w:rPr>
      </w:pPr>
    </w:p>
    <w:p w:rsidR="00785FB5" w:rsidRPr="00CA707C" w:rsidRDefault="00785FB5"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Taking and recording of observations</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Default="006F0060" w:rsidP="006F0060">
      <w:pPr>
        <w:rPr>
          <w:rFonts w:ascii="Century Gothic" w:hAnsi="Century Gothic"/>
        </w:rPr>
      </w:pPr>
    </w:p>
    <w:p w:rsidR="00785FB5" w:rsidRPr="00CA707C" w:rsidRDefault="00785FB5"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Simple sterile dressings</w:t>
      </w:r>
    </w:p>
    <w:p w:rsidR="006F0060" w:rsidRDefault="006F0060" w:rsidP="006F0060">
      <w:pPr>
        <w:rPr>
          <w:rFonts w:ascii="Century Gothic" w:hAnsi="Century Gothic"/>
        </w:rPr>
      </w:pPr>
    </w:p>
    <w:p w:rsidR="00785FB5" w:rsidRPr="00CA707C" w:rsidRDefault="00785FB5"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Biopsies</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lastRenderedPageBreak/>
        <w:t>Catheterisation</w:t>
      </w:r>
    </w:p>
    <w:p w:rsidR="006F0060" w:rsidRPr="00CA707C" w:rsidRDefault="006F0060" w:rsidP="006F0060">
      <w:pPr>
        <w:rPr>
          <w:rFonts w:ascii="Century Gothic" w:hAnsi="Century Gothic"/>
        </w:rPr>
      </w:pPr>
    </w:p>
    <w:p w:rsidR="006F0060" w:rsidRDefault="006F0060" w:rsidP="006F0060">
      <w:pPr>
        <w:rPr>
          <w:rFonts w:ascii="Century Gothic" w:hAnsi="Century Gothic"/>
        </w:rPr>
      </w:pPr>
    </w:p>
    <w:p w:rsidR="00785FB5" w:rsidRPr="00CA707C" w:rsidRDefault="00785FB5"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Urine measurement and testing</w:t>
      </w:r>
    </w:p>
    <w:p w:rsidR="006F0060" w:rsidRPr="00CA707C" w:rsidRDefault="006F0060" w:rsidP="006F0060">
      <w:pPr>
        <w:rPr>
          <w:rFonts w:ascii="Century Gothic" w:hAnsi="Century Gothic"/>
        </w:rPr>
      </w:pPr>
    </w:p>
    <w:p w:rsidR="006F0060" w:rsidRDefault="006F0060" w:rsidP="006F0060">
      <w:pPr>
        <w:rPr>
          <w:rFonts w:ascii="Century Gothic" w:hAnsi="Century Gothic"/>
        </w:rPr>
      </w:pPr>
    </w:p>
    <w:p w:rsidR="00785FB5" w:rsidRPr="00CA707C" w:rsidRDefault="00785FB5"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Attention to pressure areas</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r w:rsidRPr="00CA707C">
        <w:rPr>
          <w:rFonts w:ascii="Century Gothic" w:hAnsi="Century Gothic"/>
        </w:rPr>
        <w:t>Care of following patients:</w:t>
      </w:r>
    </w:p>
    <w:p w:rsidR="006F0060" w:rsidRPr="00CA707C" w:rsidRDefault="006F0060" w:rsidP="006F0060">
      <w:pPr>
        <w:rPr>
          <w:rFonts w:ascii="Century Gothic" w:hAnsi="Century Gothic"/>
        </w:rPr>
      </w:pPr>
    </w:p>
    <w:p w:rsidR="00785FB5" w:rsidRDefault="00785FB5" w:rsidP="00953B64">
      <w:pPr>
        <w:rPr>
          <w:rFonts w:ascii="Century Gothic" w:hAnsi="Century Gothic"/>
        </w:rPr>
      </w:pPr>
    </w:p>
    <w:p w:rsidR="00785FB5" w:rsidRDefault="00785FB5" w:rsidP="00953B64">
      <w:pPr>
        <w:rPr>
          <w:rFonts w:ascii="Century Gothic" w:hAnsi="Century Gothic"/>
        </w:rPr>
      </w:pPr>
    </w:p>
    <w:p w:rsidR="00785FB5" w:rsidRDefault="00785FB5" w:rsidP="00953B64">
      <w:pPr>
        <w:rPr>
          <w:rFonts w:ascii="Century Gothic" w:hAnsi="Century Gothic"/>
        </w:rPr>
      </w:pPr>
    </w:p>
    <w:p w:rsidR="006F0060" w:rsidRPr="00953B64" w:rsidRDefault="00953B64" w:rsidP="00953B64">
      <w:pPr>
        <w:rPr>
          <w:rFonts w:ascii="Century Gothic" w:hAnsi="Century Gothic"/>
        </w:rPr>
      </w:pPr>
      <w:proofErr w:type="gramStart"/>
      <w:r w:rsidRPr="00953B64">
        <w:rPr>
          <w:rFonts w:ascii="Century Gothic" w:hAnsi="Century Gothic"/>
        </w:rPr>
        <w:t>s</w:t>
      </w:r>
      <w:r w:rsidR="006F0060" w:rsidRPr="00953B64">
        <w:rPr>
          <w:rFonts w:ascii="Century Gothic" w:hAnsi="Century Gothic"/>
        </w:rPr>
        <w:t>edated</w:t>
      </w:r>
      <w:proofErr w:type="gramEnd"/>
      <w:r w:rsidR="006F0060" w:rsidRPr="00953B64">
        <w:rPr>
          <w:rFonts w:ascii="Century Gothic" w:hAnsi="Century Gothic"/>
        </w:rPr>
        <w:t>/ unconscious</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785FB5" w:rsidRDefault="00785FB5" w:rsidP="00953B64">
      <w:pPr>
        <w:rPr>
          <w:rFonts w:ascii="Century Gothic" w:hAnsi="Century Gothic"/>
        </w:rPr>
      </w:pPr>
    </w:p>
    <w:p w:rsidR="00785FB5" w:rsidRDefault="00785FB5" w:rsidP="00953B64">
      <w:pPr>
        <w:rPr>
          <w:rFonts w:ascii="Century Gothic" w:hAnsi="Century Gothic"/>
        </w:rPr>
      </w:pPr>
    </w:p>
    <w:p w:rsidR="00785FB5" w:rsidRDefault="00785FB5" w:rsidP="00953B64">
      <w:pPr>
        <w:rPr>
          <w:rFonts w:ascii="Century Gothic" w:hAnsi="Century Gothic"/>
        </w:rPr>
      </w:pPr>
    </w:p>
    <w:p w:rsidR="006F0060" w:rsidRPr="00953B64" w:rsidRDefault="006F0060" w:rsidP="00953B64">
      <w:pPr>
        <w:rPr>
          <w:rFonts w:ascii="Century Gothic" w:hAnsi="Century Gothic"/>
        </w:rPr>
      </w:pPr>
      <w:proofErr w:type="gramStart"/>
      <w:r w:rsidRPr="00953B64">
        <w:rPr>
          <w:rFonts w:ascii="Century Gothic" w:hAnsi="Century Gothic"/>
        </w:rPr>
        <w:t>with</w:t>
      </w:r>
      <w:proofErr w:type="gramEnd"/>
      <w:r w:rsidRPr="00953B64">
        <w:rPr>
          <w:rFonts w:ascii="Century Gothic" w:hAnsi="Century Gothic"/>
        </w:rPr>
        <w:t xml:space="preserve"> a tracheostomy</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785FB5" w:rsidRDefault="00785FB5" w:rsidP="00953B64">
      <w:pPr>
        <w:rPr>
          <w:rFonts w:ascii="Century Gothic" w:hAnsi="Century Gothic"/>
        </w:rPr>
      </w:pPr>
    </w:p>
    <w:p w:rsidR="00785FB5" w:rsidRDefault="00785FB5" w:rsidP="00953B64">
      <w:pPr>
        <w:rPr>
          <w:rFonts w:ascii="Century Gothic" w:hAnsi="Century Gothic"/>
        </w:rPr>
      </w:pPr>
    </w:p>
    <w:p w:rsidR="006F0060" w:rsidRPr="00CA707C" w:rsidRDefault="006F0060" w:rsidP="00953B64">
      <w:pPr>
        <w:rPr>
          <w:rFonts w:ascii="Century Gothic" w:hAnsi="Century Gothic"/>
        </w:rPr>
      </w:pPr>
      <w:proofErr w:type="gramStart"/>
      <w:r w:rsidRPr="00CA707C">
        <w:rPr>
          <w:rFonts w:ascii="Century Gothic" w:hAnsi="Century Gothic"/>
        </w:rPr>
        <w:t>with</w:t>
      </w:r>
      <w:proofErr w:type="gramEnd"/>
      <w:r w:rsidRPr="00CA707C">
        <w:rPr>
          <w:rFonts w:ascii="Century Gothic" w:hAnsi="Century Gothic"/>
        </w:rPr>
        <w:t xml:space="preserve"> a stoma</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785FB5" w:rsidRDefault="00785FB5" w:rsidP="00953B64">
      <w:pPr>
        <w:rPr>
          <w:rFonts w:ascii="Century Gothic" w:hAnsi="Century Gothic"/>
        </w:rPr>
      </w:pPr>
    </w:p>
    <w:p w:rsidR="00785FB5" w:rsidRDefault="00785FB5" w:rsidP="00953B64">
      <w:pPr>
        <w:rPr>
          <w:rFonts w:ascii="Century Gothic" w:hAnsi="Century Gothic"/>
        </w:rPr>
      </w:pPr>
    </w:p>
    <w:p w:rsidR="006F0060" w:rsidRPr="00CA707C" w:rsidRDefault="006F0060" w:rsidP="00953B64">
      <w:pPr>
        <w:rPr>
          <w:rFonts w:ascii="Century Gothic" w:hAnsi="Century Gothic"/>
        </w:rPr>
      </w:pPr>
      <w:proofErr w:type="gramStart"/>
      <w:r w:rsidRPr="00CA707C">
        <w:rPr>
          <w:rFonts w:ascii="Century Gothic" w:hAnsi="Century Gothic"/>
        </w:rPr>
        <w:t>with</w:t>
      </w:r>
      <w:proofErr w:type="gramEnd"/>
      <w:r w:rsidRPr="00CA707C">
        <w:rPr>
          <w:rFonts w:ascii="Century Gothic" w:hAnsi="Century Gothic"/>
        </w:rPr>
        <w:t xml:space="preserve"> an IV infusion</w:t>
      </w: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6F0060" w:rsidRPr="00CA707C" w:rsidRDefault="006F0060" w:rsidP="006F0060">
      <w:pPr>
        <w:rPr>
          <w:rFonts w:ascii="Century Gothic" w:hAnsi="Century Gothic"/>
        </w:rPr>
      </w:pPr>
    </w:p>
    <w:p w:rsidR="00535BEC" w:rsidRDefault="00535BEC" w:rsidP="00953B64">
      <w:pPr>
        <w:jc w:val="center"/>
        <w:rPr>
          <w:rFonts w:ascii="Century Gothic" w:hAnsi="Century Gothic"/>
          <w:b/>
        </w:rPr>
      </w:pPr>
    </w:p>
    <w:p w:rsidR="00535BEC" w:rsidRDefault="00535BEC" w:rsidP="00953B64">
      <w:pPr>
        <w:jc w:val="center"/>
        <w:rPr>
          <w:rFonts w:ascii="Century Gothic" w:hAnsi="Century Gothic"/>
          <w:b/>
        </w:rPr>
      </w:pPr>
    </w:p>
    <w:p w:rsidR="00535BEC" w:rsidRDefault="00535BEC" w:rsidP="00953B64">
      <w:pPr>
        <w:jc w:val="center"/>
        <w:rPr>
          <w:rFonts w:ascii="Century Gothic" w:hAnsi="Century Gothic"/>
          <w:b/>
        </w:rPr>
      </w:pPr>
    </w:p>
    <w:p w:rsidR="00535BEC" w:rsidRDefault="00535BEC" w:rsidP="00953B64">
      <w:pPr>
        <w:jc w:val="center"/>
        <w:rPr>
          <w:rFonts w:ascii="Century Gothic" w:hAnsi="Century Gothic"/>
          <w:b/>
        </w:rPr>
      </w:pPr>
    </w:p>
    <w:p w:rsidR="00535BEC" w:rsidRDefault="00535BEC" w:rsidP="00953B64">
      <w:pPr>
        <w:jc w:val="center"/>
        <w:rPr>
          <w:rFonts w:ascii="Century Gothic" w:hAnsi="Century Gothic"/>
          <w:b/>
        </w:rPr>
      </w:pPr>
    </w:p>
    <w:p w:rsidR="00F60449" w:rsidRDefault="00F60449" w:rsidP="00F60449">
      <w:pPr>
        <w:rPr>
          <w:rFonts w:ascii="Century Gothic" w:hAnsi="Century Gothic"/>
          <w:b/>
        </w:rPr>
      </w:pPr>
    </w:p>
    <w:p w:rsidR="006F0060" w:rsidRPr="00953B64" w:rsidRDefault="00535BEC" w:rsidP="00F60449">
      <w:pPr>
        <w:jc w:val="center"/>
        <w:rPr>
          <w:rFonts w:ascii="Century Gothic" w:hAnsi="Century Gothic"/>
          <w:b/>
        </w:rPr>
      </w:pPr>
      <w:r>
        <w:rPr>
          <w:rFonts w:ascii="Century Gothic" w:hAnsi="Century Gothic"/>
          <w:b/>
        </w:rPr>
        <w:lastRenderedPageBreak/>
        <w:t>Outpatient c</w:t>
      </w:r>
      <w:r w:rsidR="00953B64" w:rsidRPr="00953B64">
        <w:rPr>
          <w:rFonts w:ascii="Century Gothic" w:hAnsi="Century Gothic"/>
          <w:b/>
        </w:rPr>
        <w:t>linic</w:t>
      </w:r>
      <w:r w:rsidR="006E3616">
        <w:rPr>
          <w:rFonts w:ascii="Century Gothic" w:hAnsi="Century Gothic"/>
          <w:b/>
        </w:rPr>
        <w:t xml:space="preserve"> (year 1)</w:t>
      </w:r>
    </w:p>
    <w:p w:rsidR="006F0060" w:rsidRDefault="006F0060" w:rsidP="006F0060">
      <w:pPr>
        <w:rPr>
          <w:rFonts w:ascii="Century Gothic" w:hAnsi="Century Gothic"/>
        </w:rPr>
      </w:pPr>
    </w:p>
    <w:p w:rsidR="00953B64" w:rsidRPr="00CA707C" w:rsidRDefault="00953B64" w:rsidP="006F0060">
      <w:pPr>
        <w:rPr>
          <w:rFonts w:ascii="Century Gothic" w:hAnsi="Century Gothic"/>
        </w:rPr>
      </w:pPr>
    </w:p>
    <w:p w:rsidR="00953B64" w:rsidRPr="00502185" w:rsidRDefault="00953B64" w:rsidP="00953B64">
      <w:pPr>
        <w:shd w:val="clear" w:color="auto" w:fill="FFFFFF"/>
        <w:ind w:right="-270"/>
        <w:rPr>
          <w:rFonts w:ascii="Arial" w:hAnsi="Arial" w:cs="Arial"/>
          <w:color w:val="444444"/>
        </w:rPr>
      </w:pPr>
    </w:p>
    <w:p w:rsidR="00953B64" w:rsidRPr="00F83F5E" w:rsidRDefault="00953B64" w:rsidP="00953B64">
      <w:pPr>
        <w:pStyle w:val="ListParagraph"/>
        <w:numPr>
          <w:ilvl w:val="0"/>
          <w:numId w:val="15"/>
        </w:numPr>
        <w:shd w:val="clear" w:color="auto" w:fill="FFFFFF"/>
        <w:ind w:right="-270"/>
        <w:rPr>
          <w:rFonts w:ascii="Century Gothic" w:hAnsi="Century Gothic" w:cs="Arial"/>
          <w:color w:val="444444"/>
        </w:rPr>
      </w:pPr>
      <w:r w:rsidRPr="00F83F5E">
        <w:rPr>
          <w:rFonts w:ascii="Century Gothic" w:hAnsi="Century Gothic" w:cs="Arial"/>
          <w:color w:val="444444"/>
        </w:rPr>
        <w:t xml:space="preserve">communicate effectively with patients and colleagues in a professional manner </w:t>
      </w:r>
    </w:p>
    <w:p w:rsidR="00953B64" w:rsidRPr="00F83F5E" w:rsidRDefault="00953B64" w:rsidP="00953B64">
      <w:pPr>
        <w:shd w:val="clear" w:color="auto" w:fill="FFFFFF"/>
        <w:ind w:right="-270"/>
        <w:rPr>
          <w:rFonts w:ascii="Century Gothic" w:hAnsi="Century Gothic" w:cs="Arial"/>
          <w:color w:val="444444"/>
        </w:rPr>
      </w:pPr>
    </w:p>
    <w:p w:rsidR="00953B64" w:rsidRPr="00F83F5E" w:rsidRDefault="00953B64" w:rsidP="00953B64">
      <w:pPr>
        <w:pStyle w:val="ListParagraph"/>
        <w:numPr>
          <w:ilvl w:val="0"/>
          <w:numId w:val="15"/>
        </w:numPr>
        <w:shd w:val="clear" w:color="auto" w:fill="FFFFFF"/>
        <w:ind w:right="-270"/>
        <w:rPr>
          <w:rFonts w:ascii="Century Gothic" w:hAnsi="Century Gothic" w:cs="Arial"/>
          <w:color w:val="444444"/>
        </w:rPr>
      </w:pPr>
      <w:r w:rsidRPr="00F83F5E">
        <w:rPr>
          <w:rFonts w:ascii="Century Gothic" w:hAnsi="Century Gothic" w:cs="Arial"/>
          <w:color w:val="444444"/>
        </w:rPr>
        <w:t xml:space="preserve">observe and participate in a range of routine clinical procedures undertaken in the clinic environment </w:t>
      </w:r>
    </w:p>
    <w:p w:rsidR="00953B64" w:rsidRPr="00F83F5E" w:rsidRDefault="00953B64" w:rsidP="00953B64">
      <w:pPr>
        <w:shd w:val="clear" w:color="auto" w:fill="FFFFFF"/>
        <w:ind w:right="-270"/>
        <w:rPr>
          <w:rFonts w:ascii="Century Gothic" w:hAnsi="Century Gothic" w:cs="Arial"/>
          <w:color w:val="444444"/>
        </w:rPr>
      </w:pPr>
    </w:p>
    <w:p w:rsidR="00953B64" w:rsidRPr="00F83F5E" w:rsidRDefault="00953B64" w:rsidP="00953B64">
      <w:pPr>
        <w:pStyle w:val="ListParagraph"/>
        <w:numPr>
          <w:ilvl w:val="0"/>
          <w:numId w:val="15"/>
        </w:numPr>
        <w:shd w:val="clear" w:color="auto" w:fill="FFFFFF"/>
        <w:ind w:right="-270"/>
        <w:rPr>
          <w:rFonts w:ascii="Century Gothic" w:hAnsi="Century Gothic" w:cs="Arial"/>
          <w:color w:val="444444"/>
        </w:rPr>
      </w:pPr>
      <w:r w:rsidRPr="00F83F5E">
        <w:rPr>
          <w:rFonts w:ascii="Century Gothic" w:hAnsi="Century Gothic" w:cs="Arial"/>
          <w:color w:val="444444"/>
        </w:rPr>
        <w:t xml:space="preserve">read and understand the importance of patient notes observe and understand the rationale behind the choice of treatment option(s) for different malignancies </w:t>
      </w:r>
    </w:p>
    <w:p w:rsidR="00953B64" w:rsidRPr="00F83F5E" w:rsidRDefault="00953B64" w:rsidP="00953B64">
      <w:pPr>
        <w:shd w:val="clear" w:color="auto" w:fill="FFFFFF"/>
        <w:ind w:right="-270"/>
        <w:rPr>
          <w:rFonts w:ascii="Century Gothic" w:hAnsi="Century Gothic" w:cs="Arial"/>
          <w:color w:val="444444"/>
        </w:rPr>
      </w:pPr>
    </w:p>
    <w:p w:rsidR="00953B64" w:rsidRPr="00F83F5E" w:rsidRDefault="00953B64" w:rsidP="00953B64">
      <w:pPr>
        <w:pStyle w:val="ListParagraph"/>
        <w:numPr>
          <w:ilvl w:val="0"/>
          <w:numId w:val="15"/>
        </w:numPr>
        <w:shd w:val="clear" w:color="auto" w:fill="FFFFFF"/>
        <w:ind w:right="-270"/>
        <w:rPr>
          <w:rFonts w:ascii="Century Gothic" w:hAnsi="Century Gothic" w:cs="Arial"/>
          <w:color w:val="444444"/>
        </w:rPr>
      </w:pPr>
      <w:r w:rsidRPr="00F83F5E">
        <w:rPr>
          <w:rFonts w:ascii="Century Gothic" w:hAnsi="Century Gothic" w:cs="Arial"/>
          <w:color w:val="444444"/>
        </w:rPr>
        <w:t xml:space="preserve">observe the reactions of radiation on normal tissue and note any medications/topical applications that may be utilised for the relief of symptoms </w:t>
      </w:r>
    </w:p>
    <w:p w:rsidR="00953B64" w:rsidRPr="00F83F5E" w:rsidRDefault="00953B64" w:rsidP="00953B64">
      <w:pPr>
        <w:shd w:val="clear" w:color="auto" w:fill="FFFFFF"/>
        <w:ind w:right="-270"/>
        <w:rPr>
          <w:rFonts w:ascii="Century Gothic" w:hAnsi="Century Gothic" w:cs="Arial"/>
          <w:color w:val="444444"/>
        </w:rPr>
      </w:pPr>
    </w:p>
    <w:p w:rsidR="00953B64" w:rsidRDefault="00953B64" w:rsidP="00953B64">
      <w:pPr>
        <w:pStyle w:val="ListParagraph"/>
        <w:numPr>
          <w:ilvl w:val="0"/>
          <w:numId w:val="15"/>
        </w:numPr>
        <w:shd w:val="clear" w:color="auto" w:fill="FFFFFF"/>
        <w:ind w:right="-270"/>
        <w:rPr>
          <w:rFonts w:ascii="Century Gothic" w:hAnsi="Century Gothic" w:cs="Arial"/>
          <w:color w:val="444444"/>
        </w:rPr>
      </w:pPr>
      <w:r w:rsidRPr="00F83F5E">
        <w:rPr>
          <w:rFonts w:ascii="Century Gothic" w:hAnsi="Century Gothic" w:cs="Arial"/>
          <w:color w:val="444444"/>
        </w:rPr>
        <w:t xml:space="preserve">appreciate the need for continuous patient monitoring throughout and following cancer treatments </w:t>
      </w:r>
    </w:p>
    <w:p w:rsidR="006E3616" w:rsidRPr="006E3616" w:rsidRDefault="006E3616" w:rsidP="006E3616">
      <w:pPr>
        <w:pStyle w:val="ListParagraph"/>
        <w:rPr>
          <w:rFonts w:ascii="Century Gothic" w:hAnsi="Century Gothic" w:cs="Arial"/>
          <w:color w:val="444444"/>
        </w:rPr>
      </w:pPr>
    </w:p>
    <w:p w:rsidR="006E3616" w:rsidRPr="00F83F5E" w:rsidRDefault="006E3616" w:rsidP="00953B64">
      <w:pPr>
        <w:pStyle w:val="ListParagraph"/>
        <w:numPr>
          <w:ilvl w:val="0"/>
          <w:numId w:val="15"/>
        </w:numPr>
        <w:shd w:val="clear" w:color="auto" w:fill="FFFFFF"/>
        <w:ind w:right="-270"/>
        <w:rPr>
          <w:rFonts w:ascii="Century Gothic" w:hAnsi="Century Gothic" w:cs="Arial"/>
          <w:color w:val="444444"/>
        </w:rPr>
      </w:pPr>
      <w:r>
        <w:rPr>
          <w:rFonts w:ascii="Century Gothic" w:hAnsi="Century Gothic" w:cs="Arial"/>
          <w:color w:val="444444"/>
        </w:rPr>
        <w:t>Observe and demonstrate you knowledge on blood levels and the important in cancer management</w:t>
      </w:r>
    </w:p>
    <w:p w:rsidR="00953B64" w:rsidRPr="00F83F5E" w:rsidRDefault="00953B64" w:rsidP="00953B64">
      <w:pPr>
        <w:rPr>
          <w:rFonts w:ascii="Century Gothic" w:hAnsi="Century Gothic" w:cs="Arial"/>
          <w:color w:val="444444"/>
        </w:rPr>
      </w:pPr>
    </w:p>
    <w:p w:rsidR="006F0060" w:rsidRPr="00F83F5E" w:rsidRDefault="00953B64" w:rsidP="00953B64">
      <w:pPr>
        <w:pStyle w:val="ListParagraph"/>
        <w:numPr>
          <w:ilvl w:val="0"/>
          <w:numId w:val="15"/>
        </w:numPr>
        <w:rPr>
          <w:rFonts w:ascii="Century Gothic" w:hAnsi="Century Gothic"/>
        </w:rPr>
      </w:pPr>
      <w:r w:rsidRPr="00F83F5E">
        <w:rPr>
          <w:rFonts w:ascii="Century Gothic" w:hAnsi="Century Gothic" w:cs="Arial"/>
          <w:color w:val="444444"/>
        </w:rPr>
        <w:t>appreciate the need for a multi-disciplinary approach in the management of patients with malignant disease</w:t>
      </w:r>
    </w:p>
    <w:p w:rsidR="00953B64" w:rsidRPr="00953B64" w:rsidRDefault="00953B64" w:rsidP="00953B64">
      <w:pPr>
        <w:pStyle w:val="ListParagraph"/>
        <w:rPr>
          <w:rFonts w:ascii="Century Gothic" w:hAnsi="Century Gothic"/>
        </w:rPr>
      </w:pPr>
    </w:p>
    <w:p w:rsidR="00953B64" w:rsidRDefault="00785FB5" w:rsidP="00953B64">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p>
    <w:p w:rsidR="00A97CBE" w:rsidRDefault="00A97CBE" w:rsidP="00953B64">
      <w:pPr>
        <w:rPr>
          <w:rFonts w:ascii="Century Gothic" w:hAnsi="Century Gothic"/>
        </w:rPr>
      </w:pPr>
    </w:p>
    <w:p w:rsidR="00A97CBE" w:rsidRDefault="00A97CBE"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1C5ED4" w:rsidRDefault="001C5ED4" w:rsidP="00953B64">
      <w:pPr>
        <w:rPr>
          <w:rFonts w:ascii="Century Gothic" w:hAnsi="Century Gothic"/>
        </w:rPr>
      </w:pPr>
    </w:p>
    <w:p w:rsidR="00F60449" w:rsidRDefault="00F60449" w:rsidP="00785FB5">
      <w:pPr>
        <w:spacing w:after="200" w:line="276" w:lineRule="auto"/>
        <w:rPr>
          <w:rFonts w:ascii="Century Gothic" w:hAnsi="Century Gothic"/>
        </w:rPr>
      </w:pPr>
    </w:p>
    <w:p w:rsidR="001C5ED4" w:rsidRPr="001C5ED4" w:rsidRDefault="001C5ED4" w:rsidP="00785FB5">
      <w:pPr>
        <w:spacing w:after="200" w:line="276" w:lineRule="auto"/>
        <w:rPr>
          <w:rFonts w:ascii="Century Gothic" w:eastAsia="Calibri" w:hAnsi="Century Gothic"/>
          <w:b/>
          <w:sz w:val="22"/>
          <w:szCs w:val="22"/>
          <w:lang w:eastAsia="en-US"/>
        </w:rPr>
      </w:pPr>
      <w:r w:rsidRPr="001C5ED4">
        <w:rPr>
          <w:rFonts w:ascii="Century Gothic" w:eastAsia="Calibri" w:hAnsi="Century Gothic"/>
          <w:b/>
          <w:sz w:val="22"/>
          <w:szCs w:val="22"/>
          <w:lang w:eastAsia="en-US"/>
        </w:rPr>
        <w:lastRenderedPageBreak/>
        <w:t xml:space="preserve">Induction into clinic </w:t>
      </w: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On occasions it may be necessary for you to complete one of the following tasks. It is therefore important that you are aware of how to execute the following investigations;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053"/>
        <w:gridCol w:w="2191"/>
        <w:gridCol w:w="2102"/>
      </w:tblGrid>
      <w:tr w:rsidR="001C5ED4" w:rsidRPr="001C5ED4" w:rsidTr="00E96F16">
        <w:tc>
          <w:tcPr>
            <w:tcW w:w="2394" w:type="dxa"/>
          </w:tcPr>
          <w:p w:rsidR="001C5ED4" w:rsidRPr="001C5ED4" w:rsidRDefault="001C5ED4" w:rsidP="001C5ED4">
            <w:pPr>
              <w:rPr>
                <w:rFonts w:ascii="Century Gothic" w:eastAsia="Calibri" w:hAnsi="Century Gothic"/>
                <w:b/>
                <w:sz w:val="22"/>
                <w:szCs w:val="22"/>
                <w:lang w:eastAsia="en-US"/>
              </w:rPr>
            </w:pPr>
            <w:r w:rsidRPr="001C5ED4">
              <w:rPr>
                <w:rFonts w:ascii="Century Gothic" w:eastAsia="Calibri" w:hAnsi="Century Gothic"/>
                <w:b/>
                <w:sz w:val="22"/>
                <w:szCs w:val="22"/>
                <w:lang w:eastAsia="en-US"/>
              </w:rPr>
              <w:t>Investigation</w:t>
            </w:r>
          </w:p>
        </w:tc>
        <w:tc>
          <w:tcPr>
            <w:tcW w:w="2394" w:type="dxa"/>
          </w:tcPr>
          <w:p w:rsidR="001C5ED4" w:rsidRPr="001C5ED4" w:rsidRDefault="001C5ED4" w:rsidP="001C5ED4">
            <w:pPr>
              <w:rPr>
                <w:rFonts w:ascii="Century Gothic" w:eastAsia="Calibri" w:hAnsi="Century Gothic"/>
                <w:b/>
                <w:sz w:val="22"/>
                <w:szCs w:val="22"/>
                <w:lang w:eastAsia="en-US"/>
              </w:rPr>
            </w:pPr>
            <w:r w:rsidRPr="001C5ED4">
              <w:rPr>
                <w:rFonts w:ascii="Century Gothic" w:eastAsia="Calibri" w:hAnsi="Century Gothic"/>
                <w:b/>
                <w:sz w:val="22"/>
                <w:szCs w:val="22"/>
                <w:lang w:eastAsia="en-US"/>
              </w:rPr>
              <w:t>Observed</w:t>
            </w:r>
          </w:p>
        </w:tc>
        <w:tc>
          <w:tcPr>
            <w:tcW w:w="2394" w:type="dxa"/>
          </w:tcPr>
          <w:p w:rsidR="001C5ED4" w:rsidRPr="001C5ED4" w:rsidRDefault="001C5ED4" w:rsidP="001C5ED4">
            <w:pPr>
              <w:rPr>
                <w:rFonts w:ascii="Century Gothic" w:eastAsia="Calibri" w:hAnsi="Century Gothic"/>
                <w:b/>
                <w:sz w:val="22"/>
                <w:szCs w:val="22"/>
                <w:lang w:eastAsia="en-US"/>
              </w:rPr>
            </w:pPr>
            <w:r w:rsidRPr="001C5ED4">
              <w:rPr>
                <w:rFonts w:ascii="Century Gothic" w:eastAsia="Calibri" w:hAnsi="Century Gothic"/>
                <w:b/>
                <w:sz w:val="22"/>
                <w:szCs w:val="22"/>
                <w:lang w:eastAsia="en-US"/>
              </w:rPr>
              <w:t>Demonstrated</w:t>
            </w:r>
          </w:p>
        </w:tc>
        <w:tc>
          <w:tcPr>
            <w:tcW w:w="2394" w:type="dxa"/>
          </w:tcPr>
          <w:p w:rsidR="001C5ED4" w:rsidRPr="001C5ED4" w:rsidRDefault="001C5ED4" w:rsidP="001C5ED4">
            <w:pPr>
              <w:rPr>
                <w:rFonts w:ascii="Century Gothic" w:eastAsia="Calibri" w:hAnsi="Century Gothic"/>
                <w:b/>
                <w:sz w:val="22"/>
                <w:szCs w:val="22"/>
                <w:lang w:eastAsia="en-US"/>
              </w:rPr>
            </w:pPr>
            <w:r w:rsidRPr="001C5ED4">
              <w:rPr>
                <w:rFonts w:ascii="Century Gothic" w:eastAsia="Calibri" w:hAnsi="Century Gothic"/>
                <w:b/>
                <w:sz w:val="22"/>
                <w:szCs w:val="22"/>
                <w:lang w:eastAsia="en-US"/>
              </w:rPr>
              <w:t>Competent</w:t>
            </w: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Height and Weight</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MSU/ CSU</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Request for bloods</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Blood sugars</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Blood pressure</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Temperatures</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Respiration</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r w:rsidR="001C5ED4" w:rsidRPr="001C5ED4" w:rsidTr="00E96F16">
        <w:tc>
          <w:tcPr>
            <w:tcW w:w="2394" w:type="dxa"/>
          </w:tcPr>
          <w:p w:rsidR="001C5ED4" w:rsidRPr="001C5ED4" w:rsidRDefault="001C5ED4" w:rsidP="001C5ED4">
            <w:pPr>
              <w:rPr>
                <w:rFonts w:ascii="Century Gothic" w:eastAsia="Calibri" w:hAnsi="Century Gothic"/>
                <w:sz w:val="22"/>
                <w:szCs w:val="22"/>
                <w:lang w:eastAsia="en-US"/>
              </w:rPr>
            </w:pPr>
            <w:r w:rsidRPr="001C5ED4">
              <w:rPr>
                <w:rFonts w:ascii="Century Gothic" w:eastAsia="Calibri" w:hAnsi="Century Gothic"/>
                <w:sz w:val="22"/>
                <w:szCs w:val="22"/>
                <w:lang w:eastAsia="en-US"/>
              </w:rPr>
              <w:t>Pulse</w:t>
            </w: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c>
          <w:tcPr>
            <w:tcW w:w="2394" w:type="dxa"/>
          </w:tcPr>
          <w:p w:rsidR="001C5ED4" w:rsidRPr="001C5ED4" w:rsidRDefault="001C5ED4" w:rsidP="001C5ED4">
            <w:pPr>
              <w:rPr>
                <w:rFonts w:ascii="Century Gothic" w:eastAsia="Calibri" w:hAnsi="Century Gothic"/>
                <w:sz w:val="22"/>
                <w:szCs w:val="22"/>
                <w:lang w:eastAsia="en-US"/>
              </w:rPr>
            </w:pPr>
          </w:p>
        </w:tc>
      </w:tr>
    </w:tbl>
    <w:p w:rsidR="001C5ED4" w:rsidRPr="001C5ED4" w:rsidRDefault="001C5ED4" w:rsidP="001C5ED4">
      <w:pPr>
        <w:spacing w:after="200" w:line="276" w:lineRule="auto"/>
        <w:rPr>
          <w:rFonts w:ascii="Century Gothic" w:eastAsia="Calibri" w:hAnsi="Century Gothic"/>
          <w:sz w:val="22"/>
          <w:szCs w:val="22"/>
          <w:lang w:eastAsia="en-US"/>
        </w:rPr>
      </w:pP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Why is it important that we have an accurate height and weight for the patient?</w:t>
      </w: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w:t>
      </w: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What are the normal limits of a;</w:t>
      </w: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Blood count</w:t>
      </w:r>
    </w:p>
    <w:p w:rsidR="001C5ED4" w:rsidRPr="001C5ED4" w:rsidRDefault="001C5ED4" w:rsidP="001C5ED4">
      <w:pPr>
        <w:spacing w:after="200" w:line="276" w:lineRule="auto"/>
        <w:rPr>
          <w:rFonts w:ascii="Century Gothic" w:eastAsia="Calibri" w:hAnsi="Century Gothic"/>
          <w:sz w:val="22"/>
          <w:szCs w:val="22"/>
          <w:lang w:eastAsia="en-US"/>
        </w:rPr>
      </w:pP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Temperature</w:t>
      </w:r>
    </w:p>
    <w:p w:rsidR="001C5ED4" w:rsidRPr="001C5ED4" w:rsidRDefault="001C5ED4" w:rsidP="001C5ED4">
      <w:pPr>
        <w:spacing w:after="200" w:line="276" w:lineRule="auto"/>
        <w:rPr>
          <w:rFonts w:ascii="Century Gothic" w:eastAsia="Calibri" w:hAnsi="Century Gothic"/>
          <w:sz w:val="22"/>
          <w:szCs w:val="22"/>
          <w:lang w:eastAsia="en-US"/>
        </w:rPr>
      </w:pP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Blood pressure</w:t>
      </w:r>
    </w:p>
    <w:p w:rsidR="001C5ED4" w:rsidRPr="001C5ED4" w:rsidRDefault="001C5ED4" w:rsidP="001C5ED4">
      <w:pPr>
        <w:spacing w:after="200" w:line="276" w:lineRule="auto"/>
        <w:rPr>
          <w:rFonts w:ascii="Century Gothic" w:eastAsia="Calibri" w:hAnsi="Century Gothic"/>
          <w:sz w:val="22"/>
          <w:szCs w:val="22"/>
          <w:lang w:eastAsia="en-US"/>
        </w:rPr>
      </w:pP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Blood sugar</w:t>
      </w:r>
    </w:p>
    <w:p w:rsidR="001C5ED4" w:rsidRPr="001C5ED4" w:rsidRDefault="001C5ED4" w:rsidP="001C5ED4">
      <w:pPr>
        <w:spacing w:after="200" w:line="276" w:lineRule="auto"/>
        <w:rPr>
          <w:rFonts w:ascii="Century Gothic" w:eastAsia="Calibri" w:hAnsi="Century Gothic"/>
          <w:sz w:val="22"/>
          <w:szCs w:val="22"/>
          <w:lang w:eastAsia="en-US"/>
        </w:rPr>
      </w:pP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Why would you complete a urinalysis?..........................................................................................................................................................................................................................................................................................................................................................................................................................................................</w:t>
      </w:r>
    </w:p>
    <w:p w:rsidR="001C5ED4" w:rsidRPr="001C5ED4" w:rsidRDefault="001C5ED4" w:rsidP="001C5ED4">
      <w:pPr>
        <w:spacing w:after="200" w:line="276" w:lineRule="auto"/>
        <w:rPr>
          <w:rFonts w:ascii="Century Gothic" w:eastAsia="Calibri" w:hAnsi="Century Gothic"/>
          <w:sz w:val="22"/>
          <w:szCs w:val="22"/>
          <w:lang w:eastAsia="en-US"/>
        </w:rPr>
      </w:pP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It is important that this information is documented on the early warning card? If a patient is indicating an alert what do you do?</w:t>
      </w:r>
    </w:p>
    <w:p w:rsidR="001C5ED4" w:rsidRPr="001C5ED4" w:rsidRDefault="001C5ED4" w:rsidP="001C5ED4">
      <w:pPr>
        <w:spacing w:after="200" w:line="276" w:lineRule="auto"/>
        <w:rPr>
          <w:rFonts w:ascii="Century Gothic" w:eastAsia="Calibri" w:hAnsi="Century Gothic"/>
          <w:sz w:val="22"/>
          <w:szCs w:val="22"/>
          <w:lang w:eastAsia="en-US"/>
        </w:rPr>
      </w:pPr>
      <w:r w:rsidRPr="001C5ED4">
        <w:rPr>
          <w:rFonts w:ascii="Century Gothic" w:eastAsia="Calibri" w:hAnsi="Century Gothic"/>
          <w:sz w:val="22"/>
          <w:szCs w:val="22"/>
          <w:lang w:eastAsia="en-US"/>
        </w:rPr>
        <w:t>....................................................................................................................................................................................................................................................................................................................................................................................................................................................................................................................................................................................................................................</w:t>
      </w:r>
    </w:p>
    <w:p w:rsidR="001C5ED4" w:rsidRDefault="001C5ED4"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A97CBE" w:rsidRDefault="00A97CBE" w:rsidP="00953B64">
      <w:pPr>
        <w:rPr>
          <w:rFonts w:ascii="Century Gothic" w:hAnsi="Century Gothic"/>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535BEC" w:rsidRDefault="00535BEC" w:rsidP="00A97CBE">
      <w:pPr>
        <w:jc w:val="center"/>
        <w:rPr>
          <w:rFonts w:ascii="Century Gothic" w:hAnsi="Century Gothic"/>
          <w:b/>
        </w:rPr>
      </w:pPr>
    </w:p>
    <w:p w:rsidR="00335EAB" w:rsidRDefault="00335EAB"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9B37F4" w:rsidRDefault="009B37F4" w:rsidP="00A97CBE">
      <w:pPr>
        <w:jc w:val="center"/>
        <w:rPr>
          <w:rFonts w:ascii="Century Gothic" w:hAnsi="Century Gothic"/>
          <w:b/>
        </w:rPr>
      </w:pPr>
    </w:p>
    <w:p w:rsidR="00785FB5" w:rsidRDefault="00785FB5" w:rsidP="00A97CBE">
      <w:pPr>
        <w:jc w:val="center"/>
        <w:rPr>
          <w:rFonts w:ascii="Century Gothic" w:hAnsi="Century Gothic"/>
          <w:b/>
        </w:rPr>
      </w:pPr>
    </w:p>
    <w:p w:rsidR="00785FB5" w:rsidRDefault="00785FB5" w:rsidP="00A97CBE">
      <w:pPr>
        <w:jc w:val="center"/>
        <w:rPr>
          <w:rFonts w:ascii="Century Gothic" w:hAnsi="Century Gothic"/>
          <w:b/>
        </w:rPr>
      </w:pPr>
    </w:p>
    <w:p w:rsidR="00335EAB" w:rsidRDefault="00335EAB" w:rsidP="00A97CBE">
      <w:pPr>
        <w:jc w:val="center"/>
        <w:rPr>
          <w:rFonts w:ascii="Century Gothic" w:hAnsi="Century Gothic"/>
          <w:b/>
        </w:rPr>
      </w:pPr>
      <w:r>
        <w:rPr>
          <w:rFonts w:ascii="Century Gothic" w:hAnsi="Century Gothic"/>
          <w:b/>
        </w:rPr>
        <w:lastRenderedPageBreak/>
        <w:t>Treatment Reactions and Management Summary Sheet</w:t>
      </w:r>
    </w:p>
    <w:p w:rsidR="00335EAB" w:rsidRDefault="00335EAB" w:rsidP="00A97CBE">
      <w:pPr>
        <w:jc w:val="center"/>
        <w:rPr>
          <w:rFonts w:ascii="Century Gothic" w:hAnsi="Century Gothic"/>
          <w:b/>
        </w:rPr>
      </w:pPr>
    </w:p>
    <w:tbl>
      <w:tblPr>
        <w:tblStyle w:val="TableGrid"/>
        <w:tblW w:w="0" w:type="auto"/>
        <w:tblLook w:val="04A0" w:firstRow="1" w:lastRow="0" w:firstColumn="1" w:lastColumn="0" w:noHBand="0" w:noVBand="1"/>
      </w:tblPr>
      <w:tblGrid>
        <w:gridCol w:w="4261"/>
        <w:gridCol w:w="4261"/>
      </w:tblGrid>
      <w:tr w:rsidR="00335EAB" w:rsidTr="00335EAB">
        <w:tc>
          <w:tcPr>
            <w:tcW w:w="4261" w:type="dxa"/>
          </w:tcPr>
          <w:p w:rsidR="00335EAB" w:rsidRPr="00335EAB" w:rsidRDefault="00335EAB" w:rsidP="00335EAB">
            <w:pPr>
              <w:rPr>
                <w:rFonts w:ascii="Century Gothic" w:hAnsi="Century Gothic"/>
              </w:rPr>
            </w:pPr>
            <w:r w:rsidRPr="00335EAB">
              <w:rPr>
                <w:rFonts w:ascii="Century Gothic" w:hAnsi="Century Gothic"/>
              </w:rPr>
              <w:t>Treatment region</w:t>
            </w: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Pr="00335EAB" w:rsidRDefault="00335EAB" w:rsidP="00335EAB">
            <w:pPr>
              <w:rPr>
                <w:rFonts w:ascii="Century Gothic" w:hAnsi="Century Gothic"/>
              </w:rPr>
            </w:pPr>
            <w:r w:rsidRPr="00335EAB">
              <w:rPr>
                <w:rFonts w:ascii="Century Gothic" w:hAnsi="Century Gothic"/>
              </w:rPr>
              <w:t>Radical/Palliative Radiotherapy(Include does and fractionation)</w:t>
            </w: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Pr="00335EAB" w:rsidRDefault="00335EAB" w:rsidP="00335EAB">
            <w:pPr>
              <w:rPr>
                <w:rFonts w:ascii="Century Gothic" w:hAnsi="Century Gothic"/>
              </w:rPr>
            </w:pPr>
            <w:r w:rsidRPr="00335EAB">
              <w:rPr>
                <w:rFonts w:ascii="Century Gothic" w:hAnsi="Century Gothic"/>
              </w:rPr>
              <w:t>Technique/beam arrangement</w:t>
            </w: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Default="00335EAB" w:rsidP="00335EAB">
            <w:pPr>
              <w:rPr>
                <w:rFonts w:ascii="Century Gothic" w:hAnsi="Century Gothic"/>
              </w:rPr>
            </w:pPr>
            <w:r w:rsidRPr="00335EAB">
              <w:rPr>
                <w:rFonts w:ascii="Century Gothic" w:hAnsi="Century Gothic"/>
              </w:rPr>
              <w:t>Potential acute reactions</w:t>
            </w: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Pr="00335EAB" w:rsidRDefault="00335EAB" w:rsidP="00335EAB">
            <w:pPr>
              <w:rPr>
                <w:rFonts w:ascii="Century Gothic" w:hAnsi="Century Gothic"/>
              </w:rPr>
            </w:pP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Default="00335EAB" w:rsidP="00335EAB">
            <w:pPr>
              <w:rPr>
                <w:rFonts w:ascii="Century Gothic" w:hAnsi="Century Gothic"/>
              </w:rPr>
            </w:pPr>
            <w:r w:rsidRPr="00335EAB">
              <w:rPr>
                <w:rFonts w:ascii="Century Gothic" w:hAnsi="Century Gothic"/>
              </w:rPr>
              <w:t>Advice given routinely including dietary advice</w:t>
            </w: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Pr="00335EAB" w:rsidRDefault="00335EAB" w:rsidP="00335EAB">
            <w:pPr>
              <w:rPr>
                <w:rFonts w:ascii="Century Gothic" w:hAnsi="Century Gothic"/>
              </w:rPr>
            </w:pP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Default="00335EAB" w:rsidP="00335EAB">
            <w:pPr>
              <w:rPr>
                <w:rFonts w:ascii="Century Gothic" w:hAnsi="Century Gothic"/>
              </w:rPr>
            </w:pPr>
            <w:r w:rsidRPr="00335EAB">
              <w:rPr>
                <w:rFonts w:ascii="Century Gothic" w:hAnsi="Century Gothic"/>
              </w:rPr>
              <w:t xml:space="preserve">Additional patient support </w:t>
            </w:r>
            <w:proofErr w:type="spellStart"/>
            <w:r w:rsidRPr="00335EAB">
              <w:rPr>
                <w:rFonts w:ascii="Century Gothic" w:hAnsi="Century Gothic"/>
              </w:rPr>
              <w:t>eg</w:t>
            </w:r>
            <w:proofErr w:type="spellEnd"/>
            <w:r w:rsidRPr="00335EAB">
              <w:rPr>
                <w:rFonts w:ascii="Century Gothic" w:hAnsi="Century Gothic"/>
              </w:rPr>
              <w:t>. Dietician referral</w:t>
            </w: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Pr="00335EAB" w:rsidRDefault="00335EAB" w:rsidP="00335EAB">
            <w:pPr>
              <w:rPr>
                <w:rFonts w:ascii="Century Gothic" w:hAnsi="Century Gothic"/>
              </w:rPr>
            </w:pP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Default="00335EAB" w:rsidP="00335EAB">
            <w:pPr>
              <w:rPr>
                <w:rFonts w:ascii="Century Gothic" w:hAnsi="Century Gothic"/>
              </w:rPr>
            </w:pPr>
            <w:r w:rsidRPr="00335EAB">
              <w:rPr>
                <w:rFonts w:ascii="Century Gothic" w:hAnsi="Century Gothic"/>
              </w:rPr>
              <w:t>Possible long term side effects</w:t>
            </w: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Pr="00335EAB" w:rsidRDefault="00335EAB" w:rsidP="00335EAB">
            <w:pPr>
              <w:rPr>
                <w:rFonts w:ascii="Century Gothic" w:hAnsi="Century Gothic"/>
              </w:rPr>
            </w:pPr>
          </w:p>
        </w:tc>
        <w:tc>
          <w:tcPr>
            <w:tcW w:w="4261" w:type="dxa"/>
          </w:tcPr>
          <w:p w:rsidR="00335EAB" w:rsidRDefault="00335EAB" w:rsidP="00A97CBE">
            <w:pPr>
              <w:jc w:val="center"/>
              <w:rPr>
                <w:rFonts w:ascii="Century Gothic" w:hAnsi="Century Gothic"/>
                <w:b/>
              </w:rPr>
            </w:pPr>
          </w:p>
        </w:tc>
      </w:tr>
      <w:tr w:rsidR="00335EAB" w:rsidTr="00335EAB">
        <w:tc>
          <w:tcPr>
            <w:tcW w:w="4261" w:type="dxa"/>
          </w:tcPr>
          <w:p w:rsidR="00335EAB" w:rsidRDefault="00335EAB" w:rsidP="00335EAB">
            <w:pPr>
              <w:rPr>
                <w:rFonts w:ascii="Century Gothic" w:hAnsi="Century Gothic"/>
              </w:rPr>
            </w:pPr>
            <w:r w:rsidRPr="00335EAB">
              <w:rPr>
                <w:rFonts w:ascii="Century Gothic" w:hAnsi="Century Gothic"/>
              </w:rPr>
              <w:t>Medication prescribed (including information, dose and advice)</w:t>
            </w: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Default="00335EAB" w:rsidP="00335EAB">
            <w:pPr>
              <w:rPr>
                <w:rFonts w:ascii="Century Gothic" w:hAnsi="Century Gothic"/>
              </w:rPr>
            </w:pPr>
          </w:p>
          <w:p w:rsidR="00335EAB" w:rsidRPr="00335EAB" w:rsidRDefault="00335EAB" w:rsidP="00335EAB">
            <w:pPr>
              <w:rPr>
                <w:rFonts w:ascii="Century Gothic" w:hAnsi="Century Gothic"/>
              </w:rPr>
            </w:pPr>
          </w:p>
        </w:tc>
        <w:tc>
          <w:tcPr>
            <w:tcW w:w="4261" w:type="dxa"/>
          </w:tcPr>
          <w:p w:rsidR="00335EAB" w:rsidRDefault="00335EAB" w:rsidP="00A97CBE">
            <w:pPr>
              <w:jc w:val="center"/>
              <w:rPr>
                <w:rFonts w:ascii="Century Gothic" w:hAnsi="Century Gothic"/>
                <w:b/>
              </w:rPr>
            </w:pPr>
          </w:p>
        </w:tc>
      </w:tr>
    </w:tbl>
    <w:p w:rsidR="00335EAB" w:rsidRDefault="00335EAB" w:rsidP="00A97CBE">
      <w:pPr>
        <w:jc w:val="center"/>
        <w:rPr>
          <w:rFonts w:ascii="Century Gothic" w:hAnsi="Century Gothic"/>
          <w:b/>
        </w:rPr>
      </w:pPr>
    </w:p>
    <w:p w:rsidR="00335EAB" w:rsidRDefault="00335EAB" w:rsidP="00335EAB">
      <w:pPr>
        <w:jc w:val="center"/>
        <w:rPr>
          <w:rFonts w:ascii="Century Gothic" w:hAnsi="Century Gothic"/>
          <w:b/>
        </w:rPr>
      </w:pPr>
    </w:p>
    <w:p w:rsidR="006E3616" w:rsidRDefault="006E3616" w:rsidP="006E3616">
      <w:pPr>
        <w:shd w:val="clear" w:color="auto" w:fill="FFFFFF"/>
        <w:ind w:right="-270"/>
        <w:rPr>
          <w:rFonts w:ascii="Century Gothic" w:hAnsi="Century Gothic" w:cs="Arial"/>
          <w:color w:val="444444"/>
        </w:rPr>
      </w:pPr>
    </w:p>
    <w:p w:rsidR="006E3616" w:rsidRPr="00953B64" w:rsidRDefault="006E3616" w:rsidP="006E3616">
      <w:pPr>
        <w:jc w:val="center"/>
        <w:rPr>
          <w:rFonts w:ascii="Century Gothic" w:hAnsi="Century Gothic"/>
          <w:b/>
        </w:rPr>
      </w:pPr>
      <w:r>
        <w:rPr>
          <w:rFonts w:ascii="Century Gothic" w:hAnsi="Century Gothic"/>
          <w:b/>
        </w:rPr>
        <w:t>Outpatient c</w:t>
      </w:r>
      <w:r w:rsidRPr="00953B64">
        <w:rPr>
          <w:rFonts w:ascii="Century Gothic" w:hAnsi="Century Gothic"/>
          <w:b/>
        </w:rPr>
        <w:t>linic</w:t>
      </w:r>
      <w:r>
        <w:rPr>
          <w:rFonts w:ascii="Century Gothic" w:hAnsi="Century Gothic"/>
          <w:b/>
        </w:rPr>
        <w:t xml:space="preserve"> (final year)</w:t>
      </w:r>
    </w:p>
    <w:p w:rsidR="006E3616" w:rsidRPr="006E3616" w:rsidRDefault="006E3616" w:rsidP="006E3616">
      <w:pPr>
        <w:shd w:val="clear" w:color="auto" w:fill="FFFFFF"/>
        <w:ind w:right="-270"/>
        <w:jc w:val="center"/>
        <w:rPr>
          <w:rFonts w:ascii="Century Gothic" w:hAnsi="Century Gothic" w:cs="Arial"/>
          <w:color w:val="444444"/>
        </w:rPr>
      </w:pPr>
    </w:p>
    <w:p w:rsidR="006E3616" w:rsidRPr="006E3616" w:rsidRDefault="006E3616" w:rsidP="006E3616">
      <w:pPr>
        <w:pStyle w:val="ListParagraph"/>
        <w:numPr>
          <w:ilvl w:val="0"/>
          <w:numId w:val="23"/>
        </w:numPr>
        <w:shd w:val="clear" w:color="auto" w:fill="FFFFFF"/>
        <w:ind w:right="-270"/>
        <w:rPr>
          <w:rFonts w:ascii="Century Gothic" w:hAnsi="Century Gothic" w:cs="Arial"/>
          <w:color w:val="444444"/>
        </w:rPr>
      </w:pPr>
      <w:r>
        <w:rPr>
          <w:rFonts w:ascii="Century Gothic" w:hAnsi="Century Gothic" w:cs="Arial"/>
          <w:color w:val="444444"/>
        </w:rPr>
        <w:t xml:space="preserve">demonstrate excellent </w:t>
      </w:r>
      <w:r w:rsidRPr="006E3616">
        <w:rPr>
          <w:rFonts w:ascii="Century Gothic" w:hAnsi="Century Gothic" w:cs="Arial"/>
          <w:color w:val="444444"/>
        </w:rPr>
        <w:t xml:space="preserve">communicate </w:t>
      </w:r>
      <w:r>
        <w:rPr>
          <w:rFonts w:ascii="Century Gothic" w:hAnsi="Century Gothic" w:cs="Arial"/>
          <w:color w:val="444444"/>
        </w:rPr>
        <w:t>skills with patients,</w:t>
      </w:r>
      <w:r w:rsidRPr="006E3616">
        <w:rPr>
          <w:rFonts w:ascii="Century Gothic" w:hAnsi="Century Gothic" w:cs="Arial"/>
          <w:color w:val="444444"/>
        </w:rPr>
        <w:t xml:space="preserve"> colleagues</w:t>
      </w:r>
      <w:r>
        <w:rPr>
          <w:rFonts w:ascii="Century Gothic" w:hAnsi="Century Gothic" w:cs="Arial"/>
          <w:color w:val="444444"/>
        </w:rPr>
        <w:t xml:space="preserve"> and the MDT team</w:t>
      </w:r>
      <w:r w:rsidRPr="006E3616">
        <w:rPr>
          <w:rFonts w:ascii="Century Gothic" w:hAnsi="Century Gothic" w:cs="Arial"/>
          <w:color w:val="444444"/>
        </w:rPr>
        <w:t xml:space="preserve"> </w:t>
      </w:r>
    </w:p>
    <w:p w:rsidR="006E3616" w:rsidRPr="00F83F5E" w:rsidRDefault="006E3616" w:rsidP="006E3616">
      <w:pPr>
        <w:shd w:val="clear" w:color="auto" w:fill="FFFFFF"/>
        <w:ind w:right="-270"/>
        <w:rPr>
          <w:rFonts w:ascii="Century Gothic" w:hAnsi="Century Gothic" w:cs="Arial"/>
          <w:color w:val="444444"/>
        </w:rPr>
      </w:pPr>
    </w:p>
    <w:p w:rsidR="006E3616" w:rsidRPr="00F83F5E" w:rsidRDefault="006E3616" w:rsidP="006E3616">
      <w:pPr>
        <w:pStyle w:val="ListParagraph"/>
        <w:numPr>
          <w:ilvl w:val="0"/>
          <w:numId w:val="23"/>
        </w:numPr>
        <w:shd w:val="clear" w:color="auto" w:fill="FFFFFF"/>
        <w:ind w:right="-270"/>
        <w:rPr>
          <w:rFonts w:ascii="Century Gothic" w:hAnsi="Century Gothic" w:cs="Arial"/>
          <w:color w:val="444444"/>
        </w:rPr>
      </w:pPr>
      <w:r w:rsidRPr="00F83F5E">
        <w:rPr>
          <w:rFonts w:ascii="Century Gothic" w:hAnsi="Century Gothic" w:cs="Arial"/>
          <w:color w:val="444444"/>
        </w:rPr>
        <w:t xml:space="preserve">participate </w:t>
      </w:r>
      <w:r>
        <w:rPr>
          <w:rFonts w:ascii="Century Gothic" w:hAnsi="Century Gothic" w:cs="Arial"/>
          <w:color w:val="444444"/>
        </w:rPr>
        <w:t xml:space="preserve">in and understand </w:t>
      </w:r>
      <w:r w:rsidRPr="00F83F5E">
        <w:rPr>
          <w:rFonts w:ascii="Century Gothic" w:hAnsi="Century Gothic" w:cs="Arial"/>
          <w:color w:val="444444"/>
        </w:rPr>
        <w:t xml:space="preserve">a range of routine clinical procedures undertaken in the clinic environment </w:t>
      </w:r>
    </w:p>
    <w:p w:rsidR="006E3616" w:rsidRPr="00F83F5E" w:rsidRDefault="006E3616" w:rsidP="006E3616">
      <w:pPr>
        <w:shd w:val="clear" w:color="auto" w:fill="FFFFFF"/>
        <w:ind w:right="-270"/>
        <w:rPr>
          <w:rFonts w:ascii="Century Gothic" w:hAnsi="Century Gothic" w:cs="Arial"/>
          <w:color w:val="444444"/>
        </w:rPr>
      </w:pPr>
    </w:p>
    <w:p w:rsidR="006E3616" w:rsidRPr="00F83F5E" w:rsidRDefault="006E3616" w:rsidP="006E3616">
      <w:pPr>
        <w:pStyle w:val="ListParagraph"/>
        <w:numPr>
          <w:ilvl w:val="0"/>
          <w:numId w:val="23"/>
        </w:numPr>
        <w:shd w:val="clear" w:color="auto" w:fill="FFFFFF"/>
        <w:ind w:right="-270"/>
        <w:rPr>
          <w:rFonts w:ascii="Century Gothic" w:hAnsi="Century Gothic" w:cs="Arial"/>
          <w:color w:val="444444"/>
        </w:rPr>
      </w:pPr>
      <w:r>
        <w:rPr>
          <w:rFonts w:ascii="Century Gothic" w:hAnsi="Century Gothic" w:cs="Arial"/>
          <w:color w:val="444444"/>
        </w:rPr>
        <w:t>demonstrate your understanding of the</w:t>
      </w:r>
      <w:r w:rsidRPr="00F83F5E">
        <w:rPr>
          <w:rFonts w:ascii="Century Gothic" w:hAnsi="Century Gothic" w:cs="Arial"/>
          <w:color w:val="444444"/>
        </w:rPr>
        <w:t xml:space="preserve"> reactions of radiation on normal tissue and </w:t>
      </w:r>
      <w:r>
        <w:rPr>
          <w:rFonts w:ascii="Century Gothic" w:hAnsi="Century Gothic" w:cs="Arial"/>
          <w:color w:val="444444"/>
        </w:rPr>
        <w:t>understand the correct</w:t>
      </w:r>
      <w:r w:rsidRPr="00F83F5E">
        <w:rPr>
          <w:rFonts w:ascii="Century Gothic" w:hAnsi="Century Gothic" w:cs="Arial"/>
          <w:color w:val="444444"/>
        </w:rPr>
        <w:t xml:space="preserve"> medications/topical applications that may be utilised for the relief of symptoms </w:t>
      </w:r>
    </w:p>
    <w:p w:rsidR="006E3616" w:rsidRPr="00F83F5E" w:rsidRDefault="006E3616" w:rsidP="006E3616">
      <w:pPr>
        <w:shd w:val="clear" w:color="auto" w:fill="FFFFFF"/>
        <w:ind w:right="-270"/>
        <w:rPr>
          <w:rFonts w:ascii="Century Gothic" w:hAnsi="Century Gothic" w:cs="Arial"/>
          <w:color w:val="444444"/>
        </w:rPr>
      </w:pPr>
    </w:p>
    <w:p w:rsidR="006E3616" w:rsidRPr="00F83F5E" w:rsidRDefault="006E3616" w:rsidP="006E3616">
      <w:pPr>
        <w:pStyle w:val="ListParagraph"/>
        <w:numPr>
          <w:ilvl w:val="0"/>
          <w:numId w:val="23"/>
        </w:numPr>
        <w:shd w:val="clear" w:color="auto" w:fill="FFFFFF"/>
        <w:ind w:right="-270"/>
        <w:rPr>
          <w:rFonts w:ascii="Century Gothic" w:hAnsi="Century Gothic" w:cs="Arial"/>
          <w:color w:val="444444"/>
        </w:rPr>
      </w:pPr>
      <w:r>
        <w:rPr>
          <w:rFonts w:ascii="Century Gothic" w:hAnsi="Century Gothic" w:cs="Arial"/>
          <w:color w:val="444444"/>
        </w:rPr>
        <w:t>demonstrate your  understanding of</w:t>
      </w:r>
      <w:r w:rsidRPr="00F83F5E">
        <w:rPr>
          <w:rFonts w:ascii="Century Gothic" w:hAnsi="Century Gothic" w:cs="Arial"/>
          <w:color w:val="444444"/>
        </w:rPr>
        <w:t xml:space="preserve"> the need for continuous patient monitoring throughout</w:t>
      </w:r>
      <w:r>
        <w:rPr>
          <w:rFonts w:ascii="Century Gothic" w:hAnsi="Century Gothic" w:cs="Arial"/>
          <w:color w:val="444444"/>
        </w:rPr>
        <w:t xml:space="preserve"> chemo/radio regimes</w:t>
      </w:r>
    </w:p>
    <w:p w:rsidR="006E3616" w:rsidRPr="00F83F5E" w:rsidRDefault="006E3616" w:rsidP="006E3616">
      <w:pPr>
        <w:rPr>
          <w:rFonts w:ascii="Century Gothic" w:hAnsi="Century Gothic" w:cs="Arial"/>
          <w:color w:val="444444"/>
        </w:rPr>
      </w:pPr>
    </w:p>
    <w:p w:rsidR="006E3616" w:rsidRPr="00F83F5E" w:rsidRDefault="006E3616" w:rsidP="006E3616">
      <w:pPr>
        <w:pStyle w:val="ListParagraph"/>
        <w:numPr>
          <w:ilvl w:val="0"/>
          <w:numId w:val="23"/>
        </w:numPr>
        <w:rPr>
          <w:rFonts w:ascii="Century Gothic" w:hAnsi="Century Gothic"/>
        </w:rPr>
      </w:pPr>
      <w:r>
        <w:rPr>
          <w:rFonts w:ascii="Century Gothic" w:hAnsi="Century Gothic" w:cs="Arial"/>
          <w:color w:val="444444"/>
        </w:rPr>
        <w:t>demonstrate</w:t>
      </w:r>
      <w:r w:rsidRPr="00F83F5E">
        <w:rPr>
          <w:rFonts w:ascii="Century Gothic" w:hAnsi="Century Gothic" w:cs="Arial"/>
          <w:color w:val="444444"/>
        </w:rPr>
        <w:t xml:space="preserve"> </w:t>
      </w:r>
      <w:r>
        <w:rPr>
          <w:rFonts w:ascii="Century Gothic" w:hAnsi="Century Gothic" w:cs="Arial"/>
          <w:color w:val="444444"/>
        </w:rPr>
        <w:t>your knowledge of the current chemo/ radio regimes currently used in the department</w:t>
      </w:r>
    </w:p>
    <w:p w:rsidR="006E3616" w:rsidRPr="00953B64" w:rsidRDefault="006E3616" w:rsidP="006E3616">
      <w:pPr>
        <w:pStyle w:val="ListParagraph"/>
        <w:rPr>
          <w:rFonts w:ascii="Century Gothic" w:hAnsi="Century Gothic"/>
        </w:rPr>
      </w:pPr>
    </w:p>
    <w:p w:rsidR="006E3616" w:rsidRDefault="006E3616" w:rsidP="006E3616">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6E3616" w:rsidRDefault="006E3616" w:rsidP="00335EAB">
      <w:pPr>
        <w:jc w:val="center"/>
        <w:rPr>
          <w:rFonts w:ascii="Century Gothic" w:hAnsi="Century Gothic"/>
          <w:b/>
        </w:rPr>
      </w:pPr>
    </w:p>
    <w:p w:rsidR="00335EAB" w:rsidRDefault="00335EAB" w:rsidP="00335EAB">
      <w:pPr>
        <w:jc w:val="center"/>
        <w:rPr>
          <w:rFonts w:ascii="Century Gothic" w:hAnsi="Century Gothic"/>
          <w:b/>
        </w:rPr>
      </w:pPr>
      <w:r>
        <w:rPr>
          <w:rFonts w:ascii="Century Gothic" w:hAnsi="Century Gothic"/>
          <w:b/>
        </w:rPr>
        <w:lastRenderedPageBreak/>
        <w:t>Treatment Reactions and Management Summary Sheet</w:t>
      </w:r>
    </w:p>
    <w:p w:rsidR="00335EAB" w:rsidRDefault="00335EAB" w:rsidP="00335EAB">
      <w:pPr>
        <w:jc w:val="center"/>
        <w:rPr>
          <w:rFonts w:ascii="Century Gothic" w:hAnsi="Century Gothic"/>
          <w:b/>
        </w:rPr>
      </w:pPr>
    </w:p>
    <w:tbl>
      <w:tblPr>
        <w:tblStyle w:val="TableGrid"/>
        <w:tblW w:w="0" w:type="auto"/>
        <w:tblLook w:val="04A0" w:firstRow="1" w:lastRow="0" w:firstColumn="1" w:lastColumn="0" w:noHBand="0" w:noVBand="1"/>
      </w:tblPr>
      <w:tblGrid>
        <w:gridCol w:w="4261"/>
        <w:gridCol w:w="4261"/>
      </w:tblGrid>
      <w:tr w:rsidR="00335EAB" w:rsidTr="00BA4E66">
        <w:tc>
          <w:tcPr>
            <w:tcW w:w="4261" w:type="dxa"/>
          </w:tcPr>
          <w:p w:rsidR="00335EAB" w:rsidRPr="00335EAB" w:rsidRDefault="00335EAB" w:rsidP="00BA4E66">
            <w:pPr>
              <w:rPr>
                <w:rFonts w:ascii="Century Gothic" w:hAnsi="Century Gothic"/>
              </w:rPr>
            </w:pPr>
            <w:r w:rsidRPr="00335EAB">
              <w:rPr>
                <w:rFonts w:ascii="Century Gothic" w:hAnsi="Century Gothic"/>
              </w:rPr>
              <w:t>Treatment region</w:t>
            </w: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Pr="00335EAB" w:rsidRDefault="00335EAB" w:rsidP="00BA4E66">
            <w:pPr>
              <w:rPr>
                <w:rFonts w:ascii="Century Gothic" w:hAnsi="Century Gothic"/>
              </w:rPr>
            </w:pPr>
            <w:r w:rsidRPr="00335EAB">
              <w:rPr>
                <w:rFonts w:ascii="Century Gothic" w:hAnsi="Century Gothic"/>
              </w:rPr>
              <w:t>Radical/Palliative Radiotherapy(Include does and fractionation)</w:t>
            </w: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Pr="00335EAB" w:rsidRDefault="00335EAB" w:rsidP="00BA4E66">
            <w:pPr>
              <w:rPr>
                <w:rFonts w:ascii="Century Gothic" w:hAnsi="Century Gothic"/>
              </w:rPr>
            </w:pPr>
            <w:r w:rsidRPr="00335EAB">
              <w:rPr>
                <w:rFonts w:ascii="Century Gothic" w:hAnsi="Century Gothic"/>
              </w:rPr>
              <w:t>Technique/beam arrangement</w:t>
            </w: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Default="00335EAB" w:rsidP="00BA4E66">
            <w:pPr>
              <w:rPr>
                <w:rFonts w:ascii="Century Gothic" w:hAnsi="Century Gothic"/>
              </w:rPr>
            </w:pPr>
            <w:r w:rsidRPr="00335EAB">
              <w:rPr>
                <w:rFonts w:ascii="Century Gothic" w:hAnsi="Century Gothic"/>
              </w:rPr>
              <w:t>Potential acute reactions</w:t>
            </w: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Pr="00335EAB" w:rsidRDefault="00335EAB" w:rsidP="00BA4E66">
            <w:pPr>
              <w:rPr>
                <w:rFonts w:ascii="Century Gothic" w:hAnsi="Century Gothic"/>
              </w:rPr>
            </w:pP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Default="00335EAB" w:rsidP="00BA4E66">
            <w:pPr>
              <w:rPr>
                <w:rFonts w:ascii="Century Gothic" w:hAnsi="Century Gothic"/>
              </w:rPr>
            </w:pPr>
            <w:r w:rsidRPr="00335EAB">
              <w:rPr>
                <w:rFonts w:ascii="Century Gothic" w:hAnsi="Century Gothic"/>
              </w:rPr>
              <w:t>Advice given routinely including dietary advice</w:t>
            </w: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Pr="00335EAB" w:rsidRDefault="00335EAB" w:rsidP="00BA4E66">
            <w:pPr>
              <w:rPr>
                <w:rFonts w:ascii="Century Gothic" w:hAnsi="Century Gothic"/>
              </w:rPr>
            </w:pP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Default="00335EAB" w:rsidP="00BA4E66">
            <w:pPr>
              <w:rPr>
                <w:rFonts w:ascii="Century Gothic" w:hAnsi="Century Gothic"/>
              </w:rPr>
            </w:pPr>
            <w:r w:rsidRPr="00335EAB">
              <w:rPr>
                <w:rFonts w:ascii="Century Gothic" w:hAnsi="Century Gothic"/>
              </w:rPr>
              <w:t xml:space="preserve">Additional patient support </w:t>
            </w:r>
            <w:proofErr w:type="spellStart"/>
            <w:r w:rsidRPr="00335EAB">
              <w:rPr>
                <w:rFonts w:ascii="Century Gothic" w:hAnsi="Century Gothic"/>
              </w:rPr>
              <w:t>eg</w:t>
            </w:r>
            <w:proofErr w:type="spellEnd"/>
            <w:r w:rsidRPr="00335EAB">
              <w:rPr>
                <w:rFonts w:ascii="Century Gothic" w:hAnsi="Century Gothic"/>
              </w:rPr>
              <w:t>. Dietician referral</w:t>
            </w: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Pr="00335EAB" w:rsidRDefault="00335EAB" w:rsidP="00BA4E66">
            <w:pPr>
              <w:rPr>
                <w:rFonts w:ascii="Century Gothic" w:hAnsi="Century Gothic"/>
              </w:rPr>
            </w:pP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Default="00335EAB" w:rsidP="00BA4E66">
            <w:pPr>
              <w:rPr>
                <w:rFonts w:ascii="Century Gothic" w:hAnsi="Century Gothic"/>
              </w:rPr>
            </w:pPr>
            <w:r w:rsidRPr="00335EAB">
              <w:rPr>
                <w:rFonts w:ascii="Century Gothic" w:hAnsi="Century Gothic"/>
              </w:rPr>
              <w:t>Possible long term side effects</w:t>
            </w: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Pr="00335EAB" w:rsidRDefault="00335EAB" w:rsidP="00BA4E66">
            <w:pPr>
              <w:rPr>
                <w:rFonts w:ascii="Century Gothic" w:hAnsi="Century Gothic"/>
              </w:rPr>
            </w:pPr>
          </w:p>
        </w:tc>
        <w:tc>
          <w:tcPr>
            <w:tcW w:w="4261" w:type="dxa"/>
          </w:tcPr>
          <w:p w:rsidR="00335EAB" w:rsidRDefault="00335EAB" w:rsidP="00BA4E66">
            <w:pPr>
              <w:jc w:val="center"/>
              <w:rPr>
                <w:rFonts w:ascii="Century Gothic" w:hAnsi="Century Gothic"/>
                <w:b/>
              </w:rPr>
            </w:pPr>
          </w:p>
        </w:tc>
      </w:tr>
      <w:tr w:rsidR="00335EAB" w:rsidTr="00BA4E66">
        <w:tc>
          <w:tcPr>
            <w:tcW w:w="4261" w:type="dxa"/>
          </w:tcPr>
          <w:p w:rsidR="00335EAB" w:rsidRDefault="00335EAB" w:rsidP="00BA4E66">
            <w:pPr>
              <w:rPr>
                <w:rFonts w:ascii="Century Gothic" w:hAnsi="Century Gothic"/>
              </w:rPr>
            </w:pPr>
            <w:r w:rsidRPr="00335EAB">
              <w:rPr>
                <w:rFonts w:ascii="Century Gothic" w:hAnsi="Century Gothic"/>
              </w:rPr>
              <w:t>Medication prescribed (including information, dose and advice)</w:t>
            </w: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Default="00335EAB" w:rsidP="00BA4E66">
            <w:pPr>
              <w:rPr>
                <w:rFonts w:ascii="Century Gothic" w:hAnsi="Century Gothic"/>
              </w:rPr>
            </w:pPr>
          </w:p>
          <w:p w:rsidR="00335EAB" w:rsidRPr="00335EAB" w:rsidRDefault="00335EAB" w:rsidP="00BA4E66">
            <w:pPr>
              <w:rPr>
                <w:rFonts w:ascii="Century Gothic" w:hAnsi="Century Gothic"/>
              </w:rPr>
            </w:pPr>
          </w:p>
        </w:tc>
        <w:tc>
          <w:tcPr>
            <w:tcW w:w="4261" w:type="dxa"/>
          </w:tcPr>
          <w:p w:rsidR="00335EAB" w:rsidRDefault="00335EAB" w:rsidP="00BA4E66">
            <w:pPr>
              <w:jc w:val="center"/>
              <w:rPr>
                <w:rFonts w:ascii="Century Gothic" w:hAnsi="Century Gothic"/>
                <w:b/>
              </w:rPr>
            </w:pPr>
          </w:p>
        </w:tc>
      </w:tr>
    </w:tbl>
    <w:p w:rsidR="00335EAB" w:rsidRDefault="00335EAB" w:rsidP="00A97CBE">
      <w:pPr>
        <w:jc w:val="center"/>
        <w:rPr>
          <w:rFonts w:ascii="Century Gothic" w:hAnsi="Century Gothic"/>
          <w:b/>
        </w:rPr>
      </w:pPr>
    </w:p>
    <w:p w:rsidR="009B37F4" w:rsidRDefault="009B37F4" w:rsidP="00A97CBE">
      <w:pPr>
        <w:jc w:val="center"/>
        <w:rPr>
          <w:rFonts w:ascii="Century Gothic" w:hAnsi="Century Gothic"/>
          <w:b/>
        </w:rPr>
      </w:pPr>
    </w:p>
    <w:p w:rsidR="00A97CBE" w:rsidRPr="00A97CBE" w:rsidRDefault="00A97CBE" w:rsidP="00A97CBE">
      <w:pPr>
        <w:jc w:val="center"/>
        <w:rPr>
          <w:rFonts w:ascii="Century Gothic" w:hAnsi="Century Gothic"/>
          <w:b/>
        </w:rPr>
      </w:pPr>
      <w:r w:rsidRPr="00A97CBE">
        <w:rPr>
          <w:rFonts w:ascii="Century Gothic" w:hAnsi="Century Gothic"/>
          <w:b/>
        </w:rPr>
        <w:lastRenderedPageBreak/>
        <w:t>Research</w:t>
      </w:r>
    </w:p>
    <w:p w:rsidR="00A97CBE" w:rsidRDefault="00A97CBE" w:rsidP="00A97CBE">
      <w:pPr>
        <w:jc w:val="center"/>
        <w:rPr>
          <w:rFonts w:ascii="Century Gothic" w:hAnsi="Century Gothic"/>
        </w:rPr>
      </w:pPr>
    </w:p>
    <w:p w:rsidR="00A97CBE" w:rsidRPr="00F83F5E" w:rsidRDefault="00A97CBE" w:rsidP="00A97CBE">
      <w:pPr>
        <w:pStyle w:val="ListParagraph"/>
        <w:numPr>
          <w:ilvl w:val="0"/>
          <w:numId w:val="16"/>
        </w:numPr>
        <w:shd w:val="clear" w:color="auto" w:fill="FFFFFF"/>
        <w:ind w:right="-270"/>
        <w:rPr>
          <w:rFonts w:ascii="Century Gothic" w:hAnsi="Century Gothic" w:cs="Arial"/>
          <w:color w:val="444444"/>
        </w:rPr>
      </w:pPr>
      <w:r w:rsidRPr="00F83F5E">
        <w:rPr>
          <w:rFonts w:ascii="Century Gothic" w:hAnsi="Century Gothic" w:cs="Arial"/>
          <w:color w:val="444444"/>
        </w:rPr>
        <w:t xml:space="preserve">Describe the current trials which are underway </w:t>
      </w:r>
      <w:r w:rsidR="00785FB5">
        <w:rPr>
          <w:rFonts w:ascii="Century Gothic" w:hAnsi="Century Gothic" w:cs="Arial"/>
          <w:color w:val="444444"/>
        </w:rPr>
        <w:t>in radiotherapy</w:t>
      </w:r>
    </w:p>
    <w:p w:rsidR="00A97CBE" w:rsidRPr="00F83F5E" w:rsidRDefault="00A97CBE" w:rsidP="00A97CBE">
      <w:pPr>
        <w:shd w:val="clear" w:color="auto" w:fill="FFFFFF"/>
        <w:ind w:right="-270"/>
        <w:rPr>
          <w:rFonts w:ascii="Century Gothic" w:hAnsi="Century Gothic" w:cs="Arial"/>
          <w:color w:val="444444"/>
        </w:rPr>
      </w:pPr>
    </w:p>
    <w:p w:rsidR="00A97CBE" w:rsidRPr="00F83F5E" w:rsidRDefault="00A97CBE" w:rsidP="00A97CBE">
      <w:pPr>
        <w:pStyle w:val="ListParagraph"/>
        <w:numPr>
          <w:ilvl w:val="0"/>
          <w:numId w:val="16"/>
        </w:numPr>
        <w:shd w:val="clear" w:color="auto" w:fill="FFFFFF"/>
        <w:ind w:right="-270"/>
        <w:rPr>
          <w:rFonts w:ascii="Century Gothic" w:hAnsi="Century Gothic" w:cs="Arial"/>
          <w:color w:val="444444"/>
        </w:rPr>
      </w:pPr>
      <w:r w:rsidRPr="00F83F5E">
        <w:rPr>
          <w:rFonts w:ascii="Century Gothic" w:hAnsi="Century Gothic" w:cs="Arial"/>
          <w:color w:val="444444"/>
        </w:rPr>
        <w:t xml:space="preserve">Identify the legal and ethical issues around patient information and consent </w:t>
      </w:r>
    </w:p>
    <w:p w:rsidR="00A97CBE" w:rsidRPr="00F83F5E" w:rsidRDefault="00A97CBE" w:rsidP="00A97CBE">
      <w:pPr>
        <w:shd w:val="clear" w:color="auto" w:fill="FFFFFF"/>
        <w:ind w:right="-270"/>
        <w:rPr>
          <w:rFonts w:ascii="Century Gothic" w:hAnsi="Century Gothic" w:cs="Arial"/>
          <w:color w:val="444444"/>
        </w:rPr>
      </w:pPr>
    </w:p>
    <w:p w:rsidR="00A97CBE" w:rsidRPr="00F83F5E" w:rsidRDefault="00A97CBE" w:rsidP="00A97CBE">
      <w:pPr>
        <w:pStyle w:val="ListParagraph"/>
        <w:numPr>
          <w:ilvl w:val="0"/>
          <w:numId w:val="16"/>
        </w:numPr>
        <w:shd w:val="clear" w:color="auto" w:fill="FFFFFF"/>
        <w:ind w:right="-270"/>
        <w:rPr>
          <w:rFonts w:ascii="Century Gothic" w:hAnsi="Century Gothic" w:cs="Arial"/>
          <w:color w:val="444444"/>
        </w:rPr>
      </w:pPr>
      <w:r w:rsidRPr="00F83F5E">
        <w:rPr>
          <w:rFonts w:ascii="Century Gothic" w:hAnsi="Century Gothic" w:cs="Arial"/>
          <w:color w:val="444444"/>
        </w:rPr>
        <w:t xml:space="preserve">Identify the role and function of the Research Radiographer </w:t>
      </w:r>
    </w:p>
    <w:p w:rsidR="00A97CBE" w:rsidRDefault="00A97CBE" w:rsidP="00A97CBE">
      <w:pPr>
        <w:jc w:val="center"/>
        <w:rPr>
          <w:rFonts w:ascii="Century Gothic" w:hAnsi="Century Gothic"/>
        </w:rPr>
      </w:pPr>
    </w:p>
    <w:p w:rsidR="00A97CBE" w:rsidRDefault="00785FB5" w:rsidP="00785FB5">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535BEC" w:rsidRDefault="00535BEC" w:rsidP="00A97CBE">
      <w:pPr>
        <w:jc w:val="center"/>
        <w:rPr>
          <w:rFonts w:ascii="Century Gothic" w:hAnsi="Century Gothic"/>
          <w:b/>
        </w:rPr>
      </w:pPr>
    </w:p>
    <w:p w:rsidR="00785FB5" w:rsidRDefault="00785FB5" w:rsidP="00A97CBE">
      <w:pPr>
        <w:jc w:val="center"/>
        <w:rPr>
          <w:rFonts w:ascii="Century Gothic" w:hAnsi="Century Gothic"/>
          <w:b/>
        </w:rPr>
      </w:pPr>
    </w:p>
    <w:p w:rsidR="00A97CBE" w:rsidRPr="00E50B4F" w:rsidRDefault="00A97CBE" w:rsidP="00A97CBE">
      <w:pPr>
        <w:jc w:val="center"/>
        <w:rPr>
          <w:rFonts w:ascii="Century Gothic" w:hAnsi="Century Gothic"/>
          <w:b/>
        </w:rPr>
      </w:pPr>
      <w:r w:rsidRPr="00E50B4F">
        <w:rPr>
          <w:rFonts w:ascii="Century Gothic" w:hAnsi="Century Gothic"/>
          <w:b/>
        </w:rPr>
        <w:lastRenderedPageBreak/>
        <w:t>Patient information and support</w:t>
      </w:r>
    </w:p>
    <w:p w:rsidR="00A97CBE" w:rsidRPr="00E50B4F" w:rsidRDefault="00A97CBE" w:rsidP="00A97CBE">
      <w:pPr>
        <w:jc w:val="center"/>
        <w:rPr>
          <w:rFonts w:ascii="Century Gothic" w:hAnsi="Century Gothic"/>
        </w:rPr>
      </w:pPr>
    </w:p>
    <w:p w:rsidR="00A97CBE" w:rsidRPr="00E50B4F" w:rsidRDefault="00A97CBE" w:rsidP="00E50B4F">
      <w:pPr>
        <w:pStyle w:val="ListParagraph"/>
        <w:numPr>
          <w:ilvl w:val="0"/>
          <w:numId w:val="20"/>
        </w:numPr>
        <w:rPr>
          <w:rFonts w:ascii="Century Gothic" w:hAnsi="Century Gothic"/>
        </w:rPr>
      </w:pPr>
      <w:r w:rsidRPr="00E50B4F">
        <w:rPr>
          <w:rFonts w:ascii="Century Gothic" w:hAnsi="Century Gothic"/>
        </w:rPr>
        <w:t xml:space="preserve">Identify the community services available to patients, carers and families and how these may be assessed </w:t>
      </w:r>
    </w:p>
    <w:p w:rsidR="00A97CBE" w:rsidRPr="00E50B4F" w:rsidRDefault="00A97CBE" w:rsidP="00E50B4F">
      <w:pPr>
        <w:rPr>
          <w:rFonts w:ascii="Century Gothic" w:hAnsi="Century Gothic"/>
        </w:rPr>
      </w:pPr>
    </w:p>
    <w:p w:rsidR="00A97CBE" w:rsidRPr="00E50B4F" w:rsidRDefault="00A97CBE" w:rsidP="00E50B4F">
      <w:pPr>
        <w:pStyle w:val="ListParagraph"/>
        <w:numPr>
          <w:ilvl w:val="0"/>
          <w:numId w:val="20"/>
        </w:numPr>
        <w:rPr>
          <w:rFonts w:ascii="Century Gothic" w:hAnsi="Century Gothic"/>
        </w:rPr>
      </w:pPr>
      <w:r w:rsidRPr="00E50B4F">
        <w:rPr>
          <w:rFonts w:ascii="Century Gothic" w:hAnsi="Century Gothic"/>
        </w:rPr>
        <w:t xml:space="preserve">Identify the grants and benefits available to patients and who can access them </w:t>
      </w:r>
    </w:p>
    <w:p w:rsidR="00A97CBE" w:rsidRPr="00E50B4F" w:rsidRDefault="00A97CBE" w:rsidP="00E50B4F">
      <w:pPr>
        <w:rPr>
          <w:rFonts w:ascii="Century Gothic" w:hAnsi="Century Gothic"/>
        </w:rPr>
      </w:pPr>
    </w:p>
    <w:p w:rsidR="00A97CBE" w:rsidRPr="00E50B4F" w:rsidRDefault="00A97CBE" w:rsidP="00E50B4F">
      <w:pPr>
        <w:pStyle w:val="ListParagraph"/>
        <w:numPr>
          <w:ilvl w:val="0"/>
          <w:numId w:val="20"/>
        </w:numPr>
        <w:rPr>
          <w:rFonts w:ascii="Century Gothic" w:hAnsi="Century Gothic"/>
        </w:rPr>
      </w:pPr>
      <w:r w:rsidRPr="00E50B4F">
        <w:rPr>
          <w:rFonts w:ascii="Century Gothic" w:hAnsi="Century Gothic"/>
        </w:rPr>
        <w:t>Identify the use of complimentary therapies</w:t>
      </w:r>
    </w:p>
    <w:p w:rsidR="00A97CBE" w:rsidRDefault="00A97CBE" w:rsidP="00A97CBE">
      <w:pPr>
        <w:jc w:val="center"/>
        <w:rPr>
          <w:rFonts w:ascii="Century Gothic" w:hAnsi="Century Gothic"/>
        </w:rPr>
      </w:pPr>
    </w:p>
    <w:p w:rsidR="00A97CBE" w:rsidRDefault="00785FB5" w:rsidP="00785FB5">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A97CBE" w:rsidRDefault="00A97CBE" w:rsidP="00A97CBE">
      <w:pPr>
        <w:jc w:val="center"/>
        <w:rPr>
          <w:rFonts w:ascii="Century Gothic" w:hAnsi="Century Gothic"/>
        </w:rPr>
      </w:pPr>
    </w:p>
    <w:p w:rsidR="00535BEC" w:rsidRDefault="00535BEC" w:rsidP="00535BEC">
      <w:pPr>
        <w:jc w:val="center"/>
        <w:rPr>
          <w:rFonts w:ascii="Century Gothic" w:hAnsi="Century Gothic"/>
          <w:b/>
        </w:rPr>
      </w:pPr>
    </w:p>
    <w:p w:rsidR="00535BEC" w:rsidRDefault="00535BEC" w:rsidP="00535BEC">
      <w:pPr>
        <w:jc w:val="center"/>
        <w:rPr>
          <w:rFonts w:ascii="Century Gothic" w:hAnsi="Century Gothic"/>
          <w:b/>
        </w:rPr>
      </w:pPr>
    </w:p>
    <w:p w:rsidR="00535BEC" w:rsidRDefault="00535BEC" w:rsidP="00535BEC">
      <w:pPr>
        <w:jc w:val="center"/>
        <w:rPr>
          <w:rFonts w:ascii="Century Gothic" w:hAnsi="Century Gothic"/>
          <w:b/>
        </w:rPr>
      </w:pPr>
    </w:p>
    <w:p w:rsidR="00535BEC" w:rsidRDefault="00535BEC" w:rsidP="00535BEC">
      <w:pPr>
        <w:jc w:val="center"/>
        <w:rPr>
          <w:rFonts w:ascii="Century Gothic" w:hAnsi="Century Gothic"/>
          <w:b/>
        </w:rPr>
      </w:pPr>
    </w:p>
    <w:p w:rsidR="00535BEC" w:rsidRDefault="00535BEC" w:rsidP="00535BEC">
      <w:pPr>
        <w:jc w:val="center"/>
        <w:rPr>
          <w:rFonts w:ascii="Century Gothic" w:hAnsi="Century Gothic"/>
          <w:b/>
        </w:rPr>
      </w:pPr>
      <w:proofErr w:type="spellStart"/>
      <w:r>
        <w:rPr>
          <w:rFonts w:ascii="Century Gothic" w:hAnsi="Century Gothic"/>
          <w:b/>
        </w:rPr>
        <w:lastRenderedPageBreak/>
        <w:t>Lymphoedema</w:t>
      </w:r>
      <w:proofErr w:type="spellEnd"/>
      <w:r>
        <w:rPr>
          <w:rFonts w:ascii="Century Gothic" w:hAnsi="Century Gothic"/>
          <w:b/>
        </w:rPr>
        <w:t xml:space="preserve"> placement</w:t>
      </w:r>
    </w:p>
    <w:p w:rsidR="00535BEC" w:rsidRDefault="00535BEC" w:rsidP="00535BEC">
      <w:pPr>
        <w:jc w:val="center"/>
        <w:rPr>
          <w:rFonts w:ascii="Century Gothic" w:hAnsi="Century Gothic"/>
          <w:b/>
        </w:rPr>
      </w:pPr>
    </w:p>
    <w:p w:rsidR="00535BEC" w:rsidRDefault="00535BEC" w:rsidP="00535BEC">
      <w:pPr>
        <w:pStyle w:val="ListParagraph"/>
        <w:numPr>
          <w:ilvl w:val="0"/>
          <w:numId w:val="19"/>
        </w:numPr>
        <w:rPr>
          <w:rFonts w:ascii="Century Gothic" w:hAnsi="Century Gothic"/>
        </w:rPr>
      </w:pPr>
      <w:r>
        <w:rPr>
          <w:rFonts w:ascii="Century Gothic" w:hAnsi="Century Gothic"/>
        </w:rPr>
        <w:t xml:space="preserve">Demonstrate your understanding on </w:t>
      </w:r>
      <w:proofErr w:type="spellStart"/>
      <w:r>
        <w:rPr>
          <w:rFonts w:ascii="Century Gothic" w:hAnsi="Century Gothic"/>
        </w:rPr>
        <w:t>lymphoedema</w:t>
      </w:r>
      <w:proofErr w:type="spellEnd"/>
    </w:p>
    <w:p w:rsidR="00535BEC" w:rsidRDefault="00535BEC" w:rsidP="00535BEC">
      <w:pPr>
        <w:rPr>
          <w:rFonts w:ascii="Century Gothic" w:hAnsi="Century Gothic"/>
        </w:rPr>
      </w:pPr>
    </w:p>
    <w:p w:rsidR="00535BEC" w:rsidRDefault="00535BEC" w:rsidP="00535BEC">
      <w:pPr>
        <w:pStyle w:val="ListParagraph"/>
        <w:numPr>
          <w:ilvl w:val="0"/>
          <w:numId w:val="19"/>
        </w:numPr>
        <w:rPr>
          <w:rFonts w:ascii="Century Gothic" w:hAnsi="Century Gothic"/>
        </w:rPr>
      </w:pPr>
      <w:r>
        <w:rPr>
          <w:rFonts w:ascii="Century Gothic" w:hAnsi="Century Gothic"/>
        </w:rPr>
        <w:t xml:space="preserve">Evidence the different methods of </w:t>
      </w:r>
      <w:proofErr w:type="spellStart"/>
      <w:r>
        <w:rPr>
          <w:rFonts w:ascii="Century Gothic" w:hAnsi="Century Gothic"/>
        </w:rPr>
        <w:t>lymphoedema</w:t>
      </w:r>
      <w:proofErr w:type="spellEnd"/>
      <w:r>
        <w:rPr>
          <w:rFonts w:ascii="Century Gothic" w:hAnsi="Century Gothic"/>
        </w:rPr>
        <w:t xml:space="preserve"> treatment</w:t>
      </w:r>
    </w:p>
    <w:p w:rsidR="00535BEC" w:rsidRPr="00535BEC" w:rsidRDefault="00535BEC" w:rsidP="00535BEC">
      <w:pPr>
        <w:pStyle w:val="ListParagraph"/>
        <w:rPr>
          <w:rFonts w:ascii="Century Gothic" w:hAnsi="Century Gothic"/>
        </w:rPr>
      </w:pPr>
    </w:p>
    <w:p w:rsidR="00535BEC" w:rsidRDefault="00535BEC" w:rsidP="00535BEC">
      <w:pPr>
        <w:pStyle w:val="ListParagraph"/>
        <w:numPr>
          <w:ilvl w:val="0"/>
          <w:numId w:val="19"/>
        </w:numPr>
        <w:rPr>
          <w:rFonts w:ascii="Century Gothic" w:hAnsi="Century Gothic"/>
        </w:rPr>
      </w:pPr>
      <w:r>
        <w:rPr>
          <w:rFonts w:ascii="Century Gothic" w:hAnsi="Century Gothic"/>
        </w:rPr>
        <w:t xml:space="preserve">What quality of life issues arise from a diagnosis of </w:t>
      </w:r>
      <w:proofErr w:type="spellStart"/>
      <w:r>
        <w:rPr>
          <w:rFonts w:ascii="Century Gothic" w:hAnsi="Century Gothic"/>
        </w:rPr>
        <w:t>lymphoedema</w:t>
      </w:r>
      <w:proofErr w:type="spellEnd"/>
    </w:p>
    <w:p w:rsidR="00535BEC" w:rsidRPr="00535BEC" w:rsidRDefault="00535BEC" w:rsidP="00535BEC">
      <w:pPr>
        <w:pStyle w:val="ListParagraph"/>
        <w:rPr>
          <w:rFonts w:ascii="Century Gothic" w:hAnsi="Century Gothic"/>
        </w:rPr>
      </w:pPr>
    </w:p>
    <w:p w:rsidR="00535BEC" w:rsidRDefault="00535BEC" w:rsidP="00535BEC">
      <w:pPr>
        <w:rPr>
          <w:rFonts w:ascii="Century Gothic" w:hAnsi="Century Gothic"/>
        </w:rPr>
      </w:pPr>
    </w:p>
    <w:p w:rsidR="00535BEC" w:rsidRDefault="00785FB5" w:rsidP="00535BEC">
      <w:pPr>
        <w:rPr>
          <w:rFonts w:ascii="Century Gothic" w:hAnsi="Century Gothic"/>
        </w:rPr>
      </w:pPr>
      <w:r w:rsidRPr="00CA707C">
        <w:rPr>
          <w:rFonts w:ascii="Century Gothic" w:hAnsi="Century Gothic"/>
        </w:rPr>
        <w:t>You are to provide evidence of achievement of the above learning outcomes</w:t>
      </w:r>
      <w:r>
        <w:rPr>
          <w:rFonts w:ascii="Century Gothic" w:hAnsi="Century Gothic"/>
        </w:rPr>
        <w:t xml:space="preserve"> to aid your clinical knowledge</w:t>
      </w:r>
      <w:r w:rsidRPr="00CA707C">
        <w:rPr>
          <w:rFonts w:ascii="Century Gothic" w:hAnsi="Century Gothic"/>
        </w:rPr>
        <w:t>.  This may be through a reflective report and by presentation of any additional material that demonstrates learning from the placement.</w:t>
      </w: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E50B4F" w:rsidRDefault="00E50B4F" w:rsidP="00535BEC">
      <w:pPr>
        <w:rPr>
          <w:rFonts w:ascii="Century Gothic" w:hAnsi="Century Gothic"/>
        </w:rPr>
      </w:pPr>
    </w:p>
    <w:p w:rsidR="00785FB5" w:rsidRDefault="00785FB5" w:rsidP="00E50B4F">
      <w:pPr>
        <w:jc w:val="center"/>
        <w:rPr>
          <w:rFonts w:ascii="Century Gothic" w:hAnsi="Century Gothic"/>
          <w:b/>
        </w:rPr>
      </w:pPr>
    </w:p>
    <w:p w:rsidR="00785FB5" w:rsidRDefault="00785FB5" w:rsidP="00E50B4F">
      <w:pPr>
        <w:jc w:val="center"/>
        <w:rPr>
          <w:rFonts w:ascii="Century Gothic" w:hAnsi="Century Gothic"/>
          <w:b/>
        </w:rPr>
      </w:pPr>
    </w:p>
    <w:p w:rsidR="00E50B4F" w:rsidRDefault="00E50B4F" w:rsidP="00E50B4F">
      <w:pPr>
        <w:jc w:val="center"/>
        <w:rPr>
          <w:rFonts w:ascii="Century Gothic" w:hAnsi="Century Gothic"/>
          <w:b/>
        </w:rPr>
      </w:pPr>
      <w:r>
        <w:rPr>
          <w:rFonts w:ascii="Century Gothic" w:hAnsi="Century Gothic"/>
          <w:b/>
        </w:rPr>
        <w:lastRenderedPageBreak/>
        <w:t>Quality assurance</w:t>
      </w:r>
    </w:p>
    <w:p w:rsidR="00E50B4F" w:rsidRDefault="00E50B4F" w:rsidP="00E50B4F">
      <w:pPr>
        <w:jc w:val="center"/>
        <w:rPr>
          <w:rFonts w:ascii="Century Gothic" w:hAnsi="Century Gothic"/>
          <w:b/>
        </w:rPr>
      </w:pPr>
    </w:p>
    <w:p w:rsidR="00E50B4F" w:rsidRDefault="00785FB5" w:rsidP="00785FB5">
      <w:pPr>
        <w:pStyle w:val="ListParagraph"/>
        <w:numPr>
          <w:ilvl w:val="0"/>
          <w:numId w:val="21"/>
        </w:numPr>
        <w:rPr>
          <w:rFonts w:ascii="Century Gothic" w:hAnsi="Century Gothic"/>
        </w:rPr>
      </w:pPr>
      <w:r>
        <w:rPr>
          <w:rFonts w:ascii="Century Gothic" w:hAnsi="Century Gothic"/>
        </w:rPr>
        <w:t>Involvement in the r</w:t>
      </w:r>
      <w:r w:rsidR="00E50B4F" w:rsidRPr="00E50B4F">
        <w:rPr>
          <w:rFonts w:ascii="Century Gothic" w:hAnsi="Century Gothic"/>
        </w:rPr>
        <w:t>outine run-up and run down of</w:t>
      </w:r>
      <w:r>
        <w:rPr>
          <w:rFonts w:ascii="Century Gothic" w:hAnsi="Century Gothic"/>
        </w:rPr>
        <w:t xml:space="preserve"> a</w:t>
      </w:r>
      <w:r w:rsidR="00E50B4F" w:rsidRPr="00E50B4F">
        <w:rPr>
          <w:rFonts w:ascii="Century Gothic" w:hAnsi="Century Gothic"/>
        </w:rPr>
        <w:t xml:space="preserve"> CT,</w:t>
      </w:r>
      <w:r>
        <w:rPr>
          <w:rFonts w:ascii="Century Gothic" w:hAnsi="Century Gothic"/>
        </w:rPr>
        <w:t xml:space="preserve"> a </w:t>
      </w:r>
      <w:r w:rsidR="00E50B4F" w:rsidRPr="00E50B4F">
        <w:rPr>
          <w:rFonts w:ascii="Century Gothic" w:hAnsi="Century Gothic"/>
        </w:rPr>
        <w:t>Linear accelerators and</w:t>
      </w:r>
      <w:r>
        <w:rPr>
          <w:rFonts w:ascii="Century Gothic" w:hAnsi="Century Gothic"/>
        </w:rPr>
        <w:t>/or</w:t>
      </w:r>
      <w:r w:rsidR="00E50B4F" w:rsidRPr="00E50B4F">
        <w:rPr>
          <w:rFonts w:ascii="Century Gothic" w:hAnsi="Century Gothic"/>
        </w:rPr>
        <w:t xml:space="preserve"> </w:t>
      </w:r>
      <w:proofErr w:type="spellStart"/>
      <w:r w:rsidR="00E50B4F" w:rsidRPr="00E50B4F">
        <w:rPr>
          <w:rFonts w:ascii="Century Gothic" w:hAnsi="Century Gothic"/>
        </w:rPr>
        <w:t>Therapax</w:t>
      </w:r>
      <w:proofErr w:type="spellEnd"/>
      <w:r w:rsidR="00E50B4F">
        <w:rPr>
          <w:rFonts w:ascii="Century Gothic" w:hAnsi="Century Gothic"/>
        </w:rPr>
        <w:t>. Including dose calibration and interlock tests</w:t>
      </w:r>
    </w:p>
    <w:p w:rsidR="00E50B4F" w:rsidRDefault="00E50B4F" w:rsidP="00B23058">
      <w:pPr>
        <w:rPr>
          <w:rFonts w:ascii="Century Gothic" w:hAnsi="Century Gothic"/>
        </w:rPr>
      </w:pPr>
    </w:p>
    <w:p w:rsidR="00E50B4F" w:rsidRDefault="00785FB5" w:rsidP="00785FB5">
      <w:pPr>
        <w:pStyle w:val="ListParagraph"/>
        <w:numPr>
          <w:ilvl w:val="0"/>
          <w:numId w:val="21"/>
        </w:numPr>
        <w:rPr>
          <w:rFonts w:ascii="Century Gothic" w:hAnsi="Century Gothic"/>
        </w:rPr>
      </w:pPr>
      <w:r>
        <w:rPr>
          <w:rFonts w:ascii="Century Gothic" w:hAnsi="Century Gothic"/>
        </w:rPr>
        <w:t>Show knowledge of r</w:t>
      </w:r>
      <w:r w:rsidR="00E50B4F">
        <w:rPr>
          <w:rFonts w:ascii="Century Gothic" w:hAnsi="Century Gothic"/>
        </w:rPr>
        <w:t>ecord</w:t>
      </w:r>
      <w:r>
        <w:rPr>
          <w:rFonts w:ascii="Century Gothic" w:hAnsi="Century Gothic"/>
        </w:rPr>
        <w:t>ing</w:t>
      </w:r>
      <w:r w:rsidR="00E50B4F">
        <w:rPr>
          <w:rFonts w:ascii="Century Gothic" w:hAnsi="Century Gothic"/>
        </w:rPr>
        <w:t xml:space="preserve"> and </w:t>
      </w:r>
      <w:r>
        <w:rPr>
          <w:rFonts w:ascii="Century Gothic" w:hAnsi="Century Gothic"/>
        </w:rPr>
        <w:t xml:space="preserve">the </w:t>
      </w:r>
      <w:r w:rsidR="00E50B4F">
        <w:rPr>
          <w:rFonts w:ascii="Century Gothic" w:hAnsi="Century Gothic"/>
        </w:rPr>
        <w:t>reporting procedure relating to faults and routine equipment checks</w:t>
      </w:r>
    </w:p>
    <w:p w:rsidR="00B23058" w:rsidRDefault="00B23058" w:rsidP="00B23058">
      <w:pPr>
        <w:rPr>
          <w:rFonts w:ascii="Century Gothic" w:hAnsi="Century Gothic"/>
        </w:rPr>
      </w:pPr>
    </w:p>
    <w:p w:rsidR="00B23058" w:rsidRDefault="00B23058" w:rsidP="00B23058">
      <w:pPr>
        <w:pStyle w:val="ListParagraph"/>
        <w:numPr>
          <w:ilvl w:val="0"/>
          <w:numId w:val="21"/>
        </w:numPr>
        <w:rPr>
          <w:rFonts w:ascii="Century Gothic" w:hAnsi="Century Gothic"/>
        </w:rPr>
      </w:pPr>
      <w:r>
        <w:rPr>
          <w:rFonts w:ascii="Century Gothic" w:hAnsi="Century Gothic"/>
        </w:rPr>
        <w:t xml:space="preserve">Checking of beam profiling </w:t>
      </w:r>
    </w:p>
    <w:p w:rsidR="00B23058" w:rsidRPr="00B23058" w:rsidRDefault="00B23058" w:rsidP="00B23058">
      <w:pPr>
        <w:pStyle w:val="ListParagraph"/>
        <w:rPr>
          <w:rFonts w:ascii="Century Gothic" w:hAnsi="Century Gothic"/>
        </w:rPr>
      </w:pPr>
    </w:p>
    <w:p w:rsidR="00B23058" w:rsidRDefault="00B23058" w:rsidP="00B23058">
      <w:pPr>
        <w:pStyle w:val="ListParagraph"/>
        <w:numPr>
          <w:ilvl w:val="0"/>
          <w:numId w:val="21"/>
        </w:numPr>
        <w:rPr>
          <w:rFonts w:ascii="Century Gothic" w:hAnsi="Century Gothic"/>
        </w:rPr>
      </w:pPr>
      <w:r>
        <w:rPr>
          <w:rFonts w:ascii="Century Gothic" w:hAnsi="Century Gothic"/>
        </w:rPr>
        <w:t>Testing of safety devices and interlocks</w:t>
      </w:r>
    </w:p>
    <w:p w:rsidR="00B23058" w:rsidRPr="00B23058" w:rsidRDefault="00B23058" w:rsidP="00B23058">
      <w:pPr>
        <w:pStyle w:val="ListParagraph"/>
        <w:rPr>
          <w:rFonts w:ascii="Century Gothic" w:hAnsi="Century Gothic"/>
        </w:rPr>
      </w:pPr>
    </w:p>
    <w:p w:rsidR="00B23058" w:rsidRPr="00B23058" w:rsidRDefault="00B23058" w:rsidP="00B23058">
      <w:pPr>
        <w:rPr>
          <w:rFonts w:ascii="Century Gothic" w:hAnsi="Century Gothic"/>
        </w:rPr>
      </w:pPr>
      <w:r>
        <w:rPr>
          <w:rFonts w:ascii="Century Gothic" w:hAnsi="Century Gothic"/>
        </w:rPr>
        <w:t>This is not an exhaustive list and other procedures observed should be included as evidence.</w:t>
      </w:r>
    </w:p>
    <w:p w:rsidR="00E50B4F" w:rsidRDefault="00E50B4F" w:rsidP="00E50B4F">
      <w:pPr>
        <w:pStyle w:val="ListParagraph"/>
        <w:rPr>
          <w:rFonts w:ascii="Century Gothic" w:hAnsi="Century Gothic"/>
        </w:rPr>
      </w:pPr>
    </w:p>
    <w:p w:rsidR="00E50B4F" w:rsidRDefault="00E50B4F"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p w:rsidR="00B23058" w:rsidRDefault="00B23058" w:rsidP="00E50B4F">
      <w:pPr>
        <w:ind w:left="720"/>
        <w:rPr>
          <w:rFonts w:ascii="Century Gothic" w:hAnsi="Century Gothic"/>
        </w:rPr>
      </w:pPr>
    </w:p>
    <w:tbl>
      <w:tblPr>
        <w:tblStyle w:val="TableGrid"/>
        <w:tblW w:w="0" w:type="auto"/>
        <w:tblInd w:w="720" w:type="dxa"/>
        <w:tblLook w:val="04A0" w:firstRow="1" w:lastRow="0" w:firstColumn="1" w:lastColumn="0" w:noHBand="0" w:noVBand="1"/>
      </w:tblPr>
      <w:tblGrid>
        <w:gridCol w:w="7802"/>
      </w:tblGrid>
      <w:tr w:rsidR="00335EAB" w:rsidTr="00335EAB">
        <w:tc>
          <w:tcPr>
            <w:tcW w:w="8522" w:type="dxa"/>
          </w:tcPr>
          <w:p w:rsidR="00335EAB" w:rsidRDefault="00335EAB" w:rsidP="00E50B4F">
            <w:pPr>
              <w:rPr>
                <w:rFonts w:ascii="Century Gothic" w:hAnsi="Century Gothic"/>
              </w:rPr>
            </w:pPr>
            <w:r>
              <w:rPr>
                <w:rFonts w:ascii="Century Gothic" w:hAnsi="Century Gothic"/>
              </w:rPr>
              <w:t>Title of procedure:</w:t>
            </w:r>
          </w:p>
          <w:p w:rsidR="00335EAB" w:rsidRDefault="00335EAB" w:rsidP="00E50B4F">
            <w:pPr>
              <w:rPr>
                <w:rFonts w:ascii="Century Gothic" w:hAnsi="Century Gothic"/>
              </w:rPr>
            </w:pPr>
          </w:p>
        </w:tc>
      </w:tr>
      <w:tr w:rsidR="00335EAB" w:rsidTr="00335EAB">
        <w:tc>
          <w:tcPr>
            <w:tcW w:w="8522" w:type="dxa"/>
            <w:shd w:val="clear" w:color="auto" w:fill="DDD9C3" w:themeFill="background2" w:themeFillShade="E6"/>
          </w:tcPr>
          <w:p w:rsidR="00335EAB" w:rsidRDefault="00335EAB" w:rsidP="00335EAB">
            <w:pPr>
              <w:jc w:val="center"/>
              <w:rPr>
                <w:rFonts w:ascii="Century Gothic" w:hAnsi="Century Gothic"/>
              </w:rPr>
            </w:pPr>
            <w:r>
              <w:rPr>
                <w:rFonts w:ascii="Century Gothic" w:hAnsi="Century Gothic"/>
              </w:rPr>
              <w:t>Description of procedure</w:t>
            </w:r>
          </w:p>
        </w:tc>
      </w:tr>
      <w:tr w:rsidR="00335EAB" w:rsidTr="00335EAB">
        <w:tc>
          <w:tcPr>
            <w:tcW w:w="8522" w:type="dxa"/>
          </w:tcPr>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tc>
      </w:tr>
      <w:tr w:rsidR="00335EAB" w:rsidTr="00335EAB">
        <w:tc>
          <w:tcPr>
            <w:tcW w:w="8522" w:type="dxa"/>
            <w:shd w:val="clear" w:color="auto" w:fill="DDD9C3" w:themeFill="background2" w:themeFillShade="E6"/>
          </w:tcPr>
          <w:p w:rsidR="00335EAB" w:rsidRDefault="00335EAB" w:rsidP="00335EAB">
            <w:pPr>
              <w:jc w:val="center"/>
              <w:rPr>
                <w:rFonts w:ascii="Century Gothic" w:hAnsi="Century Gothic"/>
              </w:rPr>
            </w:pPr>
            <w:r>
              <w:rPr>
                <w:rFonts w:ascii="Century Gothic" w:hAnsi="Century Gothic"/>
              </w:rPr>
              <w:t>Evaluation of procedure</w:t>
            </w:r>
          </w:p>
        </w:tc>
      </w:tr>
      <w:tr w:rsidR="00335EAB" w:rsidTr="00335EAB">
        <w:tc>
          <w:tcPr>
            <w:tcW w:w="8522" w:type="dxa"/>
          </w:tcPr>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p w:rsidR="00335EAB" w:rsidRDefault="00335EAB" w:rsidP="00E50B4F">
            <w:pPr>
              <w:rPr>
                <w:rFonts w:ascii="Century Gothic" w:hAnsi="Century Gothic"/>
              </w:rPr>
            </w:pPr>
          </w:p>
        </w:tc>
      </w:tr>
      <w:tr w:rsidR="00335EAB" w:rsidTr="00335EAB">
        <w:tc>
          <w:tcPr>
            <w:tcW w:w="8522" w:type="dxa"/>
          </w:tcPr>
          <w:p w:rsidR="00335EAB" w:rsidRDefault="00335EAB" w:rsidP="00E50B4F">
            <w:pPr>
              <w:rPr>
                <w:rFonts w:ascii="Century Gothic" w:hAnsi="Century Gothic"/>
              </w:rPr>
            </w:pPr>
            <w:r>
              <w:rPr>
                <w:rFonts w:ascii="Century Gothic" w:hAnsi="Century Gothic"/>
              </w:rPr>
              <w:t>I certify that this student has actively participated in this procedure;</w:t>
            </w:r>
          </w:p>
          <w:p w:rsidR="00335EAB" w:rsidRDefault="00335EAB" w:rsidP="00E50B4F">
            <w:pPr>
              <w:rPr>
                <w:rFonts w:ascii="Century Gothic" w:hAnsi="Century Gothic"/>
              </w:rPr>
            </w:pPr>
          </w:p>
          <w:p w:rsidR="00335EAB" w:rsidRDefault="00335EAB" w:rsidP="00E50B4F">
            <w:pPr>
              <w:rPr>
                <w:rFonts w:ascii="Century Gothic" w:hAnsi="Century Gothic"/>
              </w:rPr>
            </w:pPr>
            <w:r>
              <w:rPr>
                <w:rFonts w:ascii="Century Gothic" w:hAnsi="Century Gothic"/>
              </w:rPr>
              <w:t>Signed………………………………………………..Date…………………</w:t>
            </w:r>
          </w:p>
          <w:p w:rsidR="00335EAB" w:rsidRDefault="00335EAB" w:rsidP="00E50B4F">
            <w:pPr>
              <w:rPr>
                <w:rFonts w:ascii="Century Gothic" w:hAnsi="Century Gothic"/>
              </w:rPr>
            </w:pPr>
          </w:p>
        </w:tc>
      </w:tr>
    </w:tbl>
    <w:p w:rsidR="00B23058" w:rsidRPr="00E50B4F" w:rsidRDefault="00B23058" w:rsidP="00E50B4F">
      <w:pPr>
        <w:ind w:left="720"/>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Default="00535BEC" w:rsidP="00535BEC">
      <w:pPr>
        <w:rPr>
          <w:rFonts w:ascii="Century Gothic" w:hAnsi="Century Gothic"/>
        </w:rPr>
      </w:pPr>
    </w:p>
    <w:p w:rsidR="00535BEC" w:rsidRPr="00535BEC" w:rsidRDefault="00535BEC" w:rsidP="00535BEC">
      <w:pPr>
        <w:rPr>
          <w:rFonts w:ascii="Century Gothic" w:hAnsi="Century Gothic"/>
        </w:rPr>
      </w:pPr>
    </w:p>
    <w:p w:rsidR="00992227" w:rsidRDefault="00992227" w:rsidP="00535BEC">
      <w:pPr>
        <w:jc w:val="center"/>
        <w:rPr>
          <w:rFonts w:ascii="Century Gothic" w:hAnsi="Century Gothic"/>
          <w:b/>
        </w:rPr>
      </w:pPr>
    </w:p>
    <w:p w:rsidR="00992227" w:rsidRDefault="00992227" w:rsidP="00535BEC">
      <w:pPr>
        <w:jc w:val="center"/>
        <w:rPr>
          <w:rFonts w:ascii="Century Gothic" w:hAnsi="Century Gothic"/>
          <w:b/>
        </w:rPr>
      </w:pPr>
    </w:p>
    <w:p w:rsidR="00992227" w:rsidRDefault="00992227" w:rsidP="00535BEC">
      <w:pPr>
        <w:jc w:val="center"/>
        <w:rPr>
          <w:rFonts w:ascii="Century Gothic" w:hAnsi="Century Gothic"/>
          <w:b/>
        </w:rPr>
      </w:pPr>
    </w:p>
    <w:p w:rsidR="00992227" w:rsidRDefault="00992227" w:rsidP="00535BEC">
      <w:pPr>
        <w:jc w:val="center"/>
        <w:rPr>
          <w:rFonts w:ascii="Century Gothic" w:hAnsi="Century Gothic"/>
          <w:b/>
        </w:rPr>
      </w:pPr>
    </w:p>
    <w:p w:rsidR="00992227" w:rsidRDefault="00992227" w:rsidP="00535BEC">
      <w:pPr>
        <w:jc w:val="center"/>
        <w:rPr>
          <w:rFonts w:ascii="Century Gothic" w:hAnsi="Century Gothic"/>
          <w:b/>
        </w:rPr>
      </w:pPr>
    </w:p>
    <w:p w:rsidR="00535BEC" w:rsidRDefault="00535BEC" w:rsidP="00535BEC">
      <w:pPr>
        <w:jc w:val="center"/>
        <w:rPr>
          <w:rFonts w:ascii="Century Gothic" w:hAnsi="Century Gothic"/>
          <w:b/>
        </w:rPr>
      </w:pPr>
      <w:r>
        <w:rPr>
          <w:rFonts w:ascii="Century Gothic" w:hAnsi="Century Gothic"/>
          <w:b/>
        </w:rPr>
        <w:t>There may be a crossover of the learning outcomes in this pack which you will experience over the course. Please try to ensure you use every learning opportunity to develop and extend your skills.</w:t>
      </w:r>
    </w:p>
    <w:sectPr w:rsidR="00535B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Italic">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68F"/>
    <w:multiLevelType w:val="hybridMultilevel"/>
    <w:tmpl w:val="336A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E230B"/>
    <w:multiLevelType w:val="hybridMultilevel"/>
    <w:tmpl w:val="C2D4F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E056C"/>
    <w:multiLevelType w:val="hybridMultilevel"/>
    <w:tmpl w:val="74345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C6C93"/>
    <w:multiLevelType w:val="hybridMultilevel"/>
    <w:tmpl w:val="2F287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A11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357BE1"/>
    <w:multiLevelType w:val="singleLevel"/>
    <w:tmpl w:val="D514F800"/>
    <w:lvl w:ilvl="0">
      <w:start w:val="1"/>
      <w:numFmt w:val="decimal"/>
      <w:lvlText w:val="%1."/>
      <w:lvlJc w:val="left"/>
      <w:pPr>
        <w:tabs>
          <w:tab w:val="num" w:pos="567"/>
        </w:tabs>
        <w:ind w:left="567" w:hanging="567"/>
      </w:pPr>
    </w:lvl>
  </w:abstractNum>
  <w:abstractNum w:abstractNumId="6">
    <w:nsid w:val="398E4085"/>
    <w:multiLevelType w:val="hybridMultilevel"/>
    <w:tmpl w:val="D4A65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66BD1"/>
    <w:multiLevelType w:val="hybridMultilevel"/>
    <w:tmpl w:val="22601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8B088A"/>
    <w:multiLevelType w:val="hybridMultilevel"/>
    <w:tmpl w:val="98B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3741C6"/>
    <w:multiLevelType w:val="hybridMultilevel"/>
    <w:tmpl w:val="57FA70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E109E5"/>
    <w:multiLevelType w:val="hybridMultilevel"/>
    <w:tmpl w:val="2320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1607C5"/>
    <w:multiLevelType w:val="hybridMultilevel"/>
    <w:tmpl w:val="A35A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EB79F1"/>
    <w:multiLevelType w:val="hybridMultilevel"/>
    <w:tmpl w:val="A8A44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D82D1E"/>
    <w:multiLevelType w:val="singleLevel"/>
    <w:tmpl w:val="4CC210FE"/>
    <w:lvl w:ilvl="0">
      <w:start w:val="1"/>
      <w:numFmt w:val="decimal"/>
      <w:lvlText w:val="%1."/>
      <w:lvlJc w:val="left"/>
      <w:pPr>
        <w:tabs>
          <w:tab w:val="num" w:pos="567"/>
        </w:tabs>
        <w:ind w:left="567" w:hanging="567"/>
      </w:pPr>
    </w:lvl>
  </w:abstractNum>
  <w:abstractNum w:abstractNumId="14">
    <w:nsid w:val="4AB37F3C"/>
    <w:multiLevelType w:val="hybridMultilevel"/>
    <w:tmpl w:val="0258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020C78"/>
    <w:multiLevelType w:val="singleLevel"/>
    <w:tmpl w:val="A49470E2"/>
    <w:lvl w:ilvl="0">
      <w:start w:val="1"/>
      <w:numFmt w:val="bullet"/>
      <w:lvlText w:val=""/>
      <w:lvlJc w:val="left"/>
      <w:pPr>
        <w:tabs>
          <w:tab w:val="num" w:pos="360"/>
        </w:tabs>
        <w:ind w:left="360" w:hanging="360"/>
      </w:pPr>
      <w:rPr>
        <w:rFonts w:ascii="Symbol" w:hAnsi="Symbol" w:hint="default"/>
      </w:rPr>
    </w:lvl>
  </w:abstractNum>
  <w:abstractNum w:abstractNumId="16">
    <w:nsid w:val="59A737D6"/>
    <w:multiLevelType w:val="singleLevel"/>
    <w:tmpl w:val="D514F800"/>
    <w:lvl w:ilvl="0">
      <w:start w:val="1"/>
      <w:numFmt w:val="decimal"/>
      <w:lvlText w:val="%1."/>
      <w:lvlJc w:val="left"/>
      <w:pPr>
        <w:tabs>
          <w:tab w:val="num" w:pos="567"/>
        </w:tabs>
        <w:ind w:left="567" w:hanging="567"/>
      </w:pPr>
    </w:lvl>
  </w:abstractNum>
  <w:abstractNum w:abstractNumId="17">
    <w:nsid w:val="5EA65A6D"/>
    <w:multiLevelType w:val="multilevel"/>
    <w:tmpl w:val="9DB6F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40AF4"/>
    <w:multiLevelType w:val="hybridMultilevel"/>
    <w:tmpl w:val="AD76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7E2165"/>
    <w:multiLevelType w:val="singleLevel"/>
    <w:tmpl w:val="92E27292"/>
    <w:lvl w:ilvl="0">
      <w:start w:val="2"/>
      <w:numFmt w:val="decimal"/>
      <w:lvlText w:val="%1."/>
      <w:lvlJc w:val="left"/>
      <w:pPr>
        <w:tabs>
          <w:tab w:val="num" w:pos="567"/>
        </w:tabs>
        <w:ind w:left="567" w:hanging="567"/>
      </w:pPr>
    </w:lvl>
  </w:abstractNum>
  <w:abstractNum w:abstractNumId="20">
    <w:nsid w:val="64C64EFB"/>
    <w:multiLevelType w:val="singleLevel"/>
    <w:tmpl w:val="D514F800"/>
    <w:lvl w:ilvl="0">
      <w:start w:val="1"/>
      <w:numFmt w:val="decimal"/>
      <w:lvlText w:val="%1."/>
      <w:lvlJc w:val="left"/>
      <w:pPr>
        <w:tabs>
          <w:tab w:val="num" w:pos="567"/>
        </w:tabs>
        <w:ind w:left="567" w:hanging="567"/>
      </w:pPr>
    </w:lvl>
  </w:abstractNum>
  <w:abstractNum w:abstractNumId="21">
    <w:nsid w:val="7C313D95"/>
    <w:multiLevelType w:val="hybridMultilevel"/>
    <w:tmpl w:val="75943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CB5152"/>
    <w:multiLevelType w:val="singleLevel"/>
    <w:tmpl w:val="A49470E2"/>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3"/>
  </w:num>
  <w:num w:numId="3">
    <w:abstractNumId w:val="20"/>
  </w:num>
  <w:num w:numId="4">
    <w:abstractNumId w:val="4"/>
  </w:num>
  <w:num w:numId="5">
    <w:abstractNumId w:val="16"/>
  </w:num>
  <w:num w:numId="6">
    <w:abstractNumId w:val="22"/>
  </w:num>
  <w:num w:numId="7">
    <w:abstractNumId w:val="15"/>
  </w:num>
  <w:num w:numId="8">
    <w:abstractNumId w:val="21"/>
  </w:num>
  <w:num w:numId="9">
    <w:abstractNumId w:val="5"/>
  </w:num>
  <w:num w:numId="10">
    <w:abstractNumId w:val="11"/>
  </w:num>
  <w:num w:numId="11">
    <w:abstractNumId w:val="8"/>
  </w:num>
  <w:num w:numId="12">
    <w:abstractNumId w:val="0"/>
  </w:num>
  <w:num w:numId="13">
    <w:abstractNumId w:val="3"/>
  </w:num>
  <w:num w:numId="14">
    <w:abstractNumId w:val="17"/>
  </w:num>
  <w:num w:numId="15">
    <w:abstractNumId w:val="1"/>
  </w:num>
  <w:num w:numId="16">
    <w:abstractNumId w:val="7"/>
  </w:num>
  <w:num w:numId="17">
    <w:abstractNumId w:val="6"/>
  </w:num>
  <w:num w:numId="18">
    <w:abstractNumId w:val="18"/>
  </w:num>
  <w:num w:numId="19">
    <w:abstractNumId w:val="14"/>
  </w:num>
  <w:num w:numId="20">
    <w:abstractNumId w:val="12"/>
  </w:num>
  <w:num w:numId="21">
    <w:abstractNumId w:val="9"/>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60"/>
    <w:rsid w:val="000E1ACE"/>
    <w:rsid w:val="00184629"/>
    <w:rsid w:val="001C5ED4"/>
    <w:rsid w:val="00233E78"/>
    <w:rsid w:val="00335EAB"/>
    <w:rsid w:val="00396B7B"/>
    <w:rsid w:val="003D5C82"/>
    <w:rsid w:val="00535BEC"/>
    <w:rsid w:val="00566C42"/>
    <w:rsid w:val="006C1EAE"/>
    <w:rsid w:val="006E3616"/>
    <w:rsid w:val="006F0060"/>
    <w:rsid w:val="00785FB5"/>
    <w:rsid w:val="008A2DDB"/>
    <w:rsid w:val="00944A8C"/>
    <w:rsid w:val="00953B64"/>
    <w:rsid w:val="00992227"/>
    <w:rsid w:val="009B37F4"/>
    <w:rsid w:val="00A97CBE"/>
    <w:rsid w:val="00AE1912"/>
    <w:rsid w:val="00B23058"/>
    <w:rsid w:val="00BE57FD"/>
    <w:rsid w:val="00CA707C"/>
    <w:rsid w:val="00D26EDA"/>
    <w:rsid w:val="00E50B4F"/>
    <w:rsid w:val="00F13B63"/>
    <w:rsid w:val="00F60449"/>
    <w:rsid w:val="00F83F5E"/>
    <w:rsid w:val="00FF7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97CBE"/>
    <w:pPr>
      <w:keepNext/>
      <w:outlineLvl w:val="0"/>
    </w:pPr>
    <w:rPr>
      <w:rFonts w:ascii="Arial" w:hAnsi="Arial"/>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060"/>
    <w:rPr>
      <w:rFonts w:ascii="Tahoma" w:hAnsi="Tahoma" w:cs="Tahoma"/>
      <w:sz w:val="16"/>
      <w:szCs w:val="16"/>
    </w:rPr>
  </w:style>
  <w:style w:type="character" w:customStyle="1" w:styleId="BalloonTextChar">
    <w:name w:val="Balloon Text Char"/>
    <w:basedOn w:val="DefaultParagraphFont"/>
    <w:link w:val="BalloonText"/>
    <w:rsid w:val="006F0060"/>
    <w:rPr>
      <w:rFonts w:ascii="Tahoma" w:hAnsi="Tahoma" w:cs="Tahoma"/>
      <w:sz w:val="16"/>
      <w:szCs w:val="16"/>
    </w:rPr>
  </w:style>
  <w:style w:type="paragraph" w:styleId="ListParagraph">
    <w:name w:val="List Paragraph"/>
    <w:basedOn w:val="Normal"/>
    <w:uiPriority w:val="34"/>
    <w:qFormat/>
    <w:rsid w:val="00396B7B"/>
    <w:pPr>
      <w:ind w:left="720"/>
      <w:contextualSpacing/>
    </w:pPr>
  </w:style>
  <w:style w:type="character" w:customStyle="1" w:styleId="Heading1Char">
    <w:name w:val="Heading 1 Char"/>
    <w:basedOn w:val="DefaultParagraphFont"/>
    <w:link w:val="Heading1"/>
    <w:rsid w:val="00A97CBE"/>
    <w:rPr>
      <w:rFonts w:ascii="Arial" w:hAnsi="Arial"/>
      <w:sz w:val="24"/>
      <w:u w:val="single"/>
      <w:lang w:eastAsia="en-US"/>
    </w:rPr>
  </w:style>
  <w:style w:type="paragraph" w:styleId="Header">
    <w:name w:val="header"/>
    <w:basedOn w:val="Normal"/>
    <w:link w:val="HeaderChar"/>
    <w:unhideWhenUsed/>
    <w:rsid w:val="00A97CBE"/>
    <w:pPr>
      <w:tabs>
        <w:tab w:val="center" w:pos="4153"/>
        <w:tab w:val="right" w:pos="8306"/>
      </w:tabs>
    </w:pPr>
    <w:rPr>
      <w:lang w:eastAsia="en-US"/>
    </w:rPr>
  </w:style>
  <w:style w:type="character" w:customStyle="1" w:styleId="HeaderChar">
    <w:name w:val="Header Char"/>
    <w:basedOn w:val="DefaultParagraphFont"/>
    <w:link w:val="Header"/>
    <w:rsid w:val="00A97CBE"/>
    <w:rPr>
      <w:sz w:val="24"/>
      <w:szCs w:val="24"/>
      <w:lang w:eastAsia="en-US"/>
    </w:rPr>
  </w:style>
  <w:style w:type="paragraph" w:styleId="BodyText">
    <w:name w:val="Body Text"/>
    <w:basedOn w:val="Normal"/>
    <w:link w:val="BodyTextChar"/>
    <w:unhideWhenUsed/>
    <w:rsid w:val="00A97CBE"/>
    <w:rPr>
      <w:rFonts w:ascii="Arial" w:hAnsi="Arial"/>
      <w:i/>
      <w:szCs w:val="20"/>
      <w:lang w:eastAsia="en-US"/>
    </w:rPr>
  </w:style>
  <w:style w:type="character" w:customStyle="1" w:styleId="BodyTextChar">
    <w:name w:val="Body Text Char"/>
    <w:basedOn w:val="DefaultParagraphFont"/>
    <w:link w:val="BodyText"/>
    <w:rsid w:val="00A97CBE"/>
    <w:rPr>
      <w:rFonts w:ascii="Arial" w:hAnsi="Arial"/>
      <w:i/>
      <w:sz w:val="24"/>
      <w:lang w:eastAsia="en-US"/>
    </w:rPr>
  </w:style>
  <w:style w:type="paragraph" w:styleId="BodyText2">
    <w:name w:val="Body Text 2"/>
    <w:basedOn w:val="Normal"/>
    <w:link w:val="BodyText2Char"/>
    <w:unhideWhenUsed/>
    <w:rsid w:val="00A97CBE"/>
    <w:rPr>
      <w:rFonts w:ascii="Arial" w:hAnsi="Arial"/>
      <w:b/>
      <w:szCs w:val="20"/>
      <w:lang w:eastAsia="en-US"/>
    </w:rPr>
  </w:style>
  <w:style w:type="character" w:customStyle="1" w:styleId="BodyText2Char">
    <w:name w:val="Body Text 2 Char"/>
    <w:basedOn w:val="DefaultParagraphFont"/>
    <w:link w:val="BodyText2"/>
    <w:rsid w:val="00A97CBE"/>
    <w:rPr>
      <w:rFonts w:ascii="Arial" w:hAnsi="Arial"/>
      <w:b/>
      <w:sz w:val="24"/>
      <w:lang w:eastAsia="en-US"/>
    </w:rPr>
  </w:style>
  <w:style w:type="table" w:styleId="TableGrid">
    <w:name w:val="Table Grid"/>
    <w:basedOn w:val="TableNormal"/>
    <w:rsid w:val="001C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97CBE"/>
    <w:pPr>
      <w:keepNext/>
      <w:outlineLvl w:val="0"/>
    </w:pPr>
    <w:rPr>
      <w:rFonts w:ascii="Arial" w:hAnsi="Arial"/>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060"/>
    <w:rPr>
      <w:rFonts w:ascii="Tahoma" w:hAnsi="Tahoma" w:cs="Tahoma"/>
      <w:sz w:val="16"/>
      <w:szCs w:val="16"/>
    </w:rPr>
  </w:style>
  <w:style w:type="character" w:customStyle="1" w:styleId="BalloonTextChar">
    <w:name w:val="Balloon Text Char"/>
    <w:basedOn w:val="DefaultParagraphFont"/>
    <w:link w:val="BalloonText"/>
    <w:rsid w:val="006F0060"/>
    <w:rPr>
      <w:rFonts w:ascii="Tahoma" w:hAnsi="Tahoma" w:cs="Tahoma"/>
      <w:sz w:val="16"/>
      <w:szCs w:val="16"/>
    </w:rPr>
  </w:style>
  <w:style w:type="paragraph" w:styleId="ListParagraph">
    <w:name w:val="List Paragraph"/>
    <w:basedOn w:val="Normal"/>
    <w:uiPriority w:val="34"/>
    <w:qFormat/>
    <w:rsid w:val="00396B7B"/>
    <w:pPr>
      <w:ind w:left="720"/>
      <w:contextualSpacing/>
    </w:pPr>
  </w:style>
  <w:style w:type="character" w:customStyle="1" w:styleId="Heading1Char">
    <w:name w:val="Heading 1 Char"/>
    <w:basedOn w:val="DefaultParagraphFont"/>
    <w:link w:val="Heading1"/>
    <w:rsid w:val="00A97CBE"/>
    <w:rPr>
      <w:rFonts w:ascii="Arial" w:hAnsi="Arial"/>
      <w:sz w:val="24"/>
      <w:u w:val="single"/>
      <w:lang w:eastAsia="en-US"/>
    </w:rPr>
  </w:style>
  <w:style w:type="paragraph" w:styleId="Header">
    <w:name w:val="header"/>
    <w:basedOn w:val="Normal"/>
    <w:link w:val="HeaderChar"/>
    <w:unhideWhenUsed/>
    <w:rsid w:val="00A97CBE"/>
    <w:pPr>
      <w:tabs>
        <w:tab w:val="center" w:pos="4153"/>
        <w:tab w:val="right" w:pos="8306"/>
      </w:tabs>
    </w:pPr>
    <w:rPr>
      <w:lang w:eastAsia="en-US"/>
    </w:rPr>
  </w:style>
  <w:style w:type="character" w:customStyle="1" w:styleId="HeaderChar">
    <w:name w:val="Header Char"/>
    <w:basedOn w:val="DefaultParagraphFont"/>
    <w:link w:val="Header"/>
    <w:rsid w:val="00A97CBE"/>
    <w:rPr>
      <w:sz w:val="24"/>
      <w:szCs w:val="24"/>
      <w:lang w:eastAsia="en-US"/>
    </w:rPr>
  </w:style>
  <w:style w:type="paragraph" w:styleId="BodyText">
    <w:name w:val="Body Text"/>
    <w:basedOn w:val="Normal"/>
    <w:link w:val="BodyTextChar"/>
    <w:unhideWhenUsed/>
    <w:rsid w:val="00A97CBE"/>
    <w:rPr>
      <w:rFonts w:ascii="Arial" w:hAnsi="Arial"/>
      <w:i/>
      <w:szCs w:val="20"/>
      <w:lang w:eastAsia="en-US"/>
    </w:rPr>
  </w:style>
  <w:style w:type="character" w:customStyle="1" w:styleId="BodyTextChar">
    <w:name w:val="Body Text Char"/>
    <w:basedOn w:val="DefaultParagraphFont"/>
    <w:link w:val="BodyText"/>
    <w:rsid w:val="00A97CBE"/>
    <w:rPr>
      <w:rFonts w:ascii="Arial" w:hAnsi="Arial"/>
      <w:i/>
      <w:sz w:val="24"/>
      <w:lang w:eastAsia="en-US"/>
    </w:rPr>
  </w:style>
  <w:style w:type="paragraph" w:styleId="BodyText2">
    <w:name w:val="Body Text 2"/>
    <w:basedOn w:val="Normal"/>
    <w:link w:val="BodyText2Char"/>
    <w:unhideWhenUsed/>
    <w:rsid w:val="00A97CBE"/>
    <w:rPr>
      <w:rFonts w:ascii="Arial" w:hAnsi="Arial"/>
      <w:b/>
      <w:szCs w:val="20"/>
      <w:lang w:eastAsia="en-US"/>
    </w:rPr>
  </w:style>
  <w:style w:type="character" w:customStyle="1" w:styleId="BodyText2Char">
    <w:name w:val="Body Text 2 Char"/>
    <w:basedOn w:val="DefaultParagraphFont"/>
    <w:link w:val="BodyText2"/>
    <w:rsid w:val="00A97CBE"/>
    <w:rPr>
      <w:rFonts w:ascii="Arial" w:hAnsi="Arial"/>
      <w:b/>
      <w:sz w:val="24"/>
      <w:lang w:eastAsia="en-US"/>
    </w:rPr>
  </w:style>
  <w:style w:type="table" w:styleId="TableGrid">
    <w:name w:val="Table Grid"/>
    <w:basedOn w:val="TableNormal"/>
    <w:rsid w:val="001C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5B73-F2E6-42CB-81B2-0F155504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 User</dc:creator>
  <cp:lastModifiedBy>Melanie Clarkson</cp:lastModifiedBy>
  <cp:revision>2</cp:revision>
  <cp:lastPrinted>2014-11-26T08:00:00Z</cp:lastPrinted>
  <dcterms:created xsi:type="dcterms:W3CDTF">2017-11-16T08:47:00Z</dcterms:created>
  <dcterms:modified xsi:type="dcterms:W3CDTF">2017-11-16T08:47:00Z</dcterms:modified>
</cp:coreProperties>
</file>