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C0" w:rsidRDefault="00B72FC0" w:rsidP="00B72FC0">
      <w:pPr>
        <w:jc w:val="center"/>
        <w:rPr>
          <w:b/>
          <w:bCs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914F905" wp14:editId="34A23FCF">
            <wp:extent cx="1352550" cy="800922"/>
            <wp:effectExtent l="0" t="0" r="0" b="0"/>
            <wp:docPr id="1" name="Picture 1" descr="https://staff.shu.ac.uk/marketing/brand/Documents/SHU_MASTER_CORP-WEB-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ff.shu.ac.uk/marketing/brand/Documents/SHU_MASTER_CORP-WEB-FINA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00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659" w:rsidRDefault="00F12F18" w:rsidP="00B72FC0">
      <w:pPr>
        <w:jc w:val="center"/>
        <w:rPr>
          <w:b/>
          <w:bCs/>
        </w:rPr>
      </w:pPr>
      <w:r w:rsidRPr="00F12F18">
        <w:rPr>
          <w:b/>
          <w:bCs/>
        </w:rPr>
        <w:t>S</w:t>
      </w:r>
      <w:r w:rsidR="00744FA5">
        <w:rPr>
          <w:b/>
          <w:bCs/>
        </w:rPr>
        <w:t xml:space="preserve">tandard </w:t>
      </w:r>
      <w:r w:rsidRPr="00F12F18">
        <w:rPr>
          <w:b/>
          <w:bCs/>
        </w:rPr>
        <w:t>O</w:t>
      </w:r>
      <w:r w:rsidR="00744FA5">
        <w:rPr>
          <w:b/>
          <w:bCs/>
        </w:rPr>
        <w:t xml:space="preserve">perating </w:t>
      </w:r>
      <w:r w:rsidRPr="00F12F18">
        <w:rPr>
          <w:b/>
          <w:bCs/>
        </w:rPr>
        <w:t>P</w:t>
      </w:r>
      <w:r w:rsidR="00744FA5">
        <w:rPr>
          <w:b/>
          <w:bCs/>
        </w:rPr>
        <w:t>rocedure</w:t>
      </w:r>
      <w:r w:rsidRPr="00F12F18">
        <w:rPr>
          <w:b/>
          <w:bCs/>
        </w:rPr>
        <w:t xml:space="preserve"> </w:t>
      </w:r>
    </w:p>
    <w:p w:rsidR="006E4474" w:rsidRPr="00F12F18" w:rsidRDefault="00F12F18" w:rsidP="00F12F18">
      <w:pPr>
        <w:jc w:val="center"/>
        <w:rPr>
          <w:b/>
          <w:bCs/>
        </w:rPr>
      </w:pPr>
      <w:r w:rsidRPr="00F12F18">
        <w:rPr>
          <w:b/>
          <w:bCs/>
        </w:rPr>
        <w:t>STORAGE AND LABELLING OF HUMAN TISSUE</w:t>
      </w:r>
    </w:p>
    <w:p w:rsidR="00F12F18" w:rsidRDefault="00F12F18"/>
    <w:p w:rsidR="00F12F18" w:rsidRPr="00F12F18" w:rsidRDefault="00F12F18">
      <w:pPr>
        <w:rPr>
          <w:b/>
          <w:bCs/>
        </w:rPr>
      </w:pPr>
      <w:r w:rsidRPr="00F12F18">
        <w:rPr>
          <w:b/>
          <w:bCs/>
        </w:rPr>
        <w:t>Freezers/fridges</w:t>
      </w:r>
    </w:p>
    <w:p w:rsidR="00F12F18" w:rsidRDefault="00DD0CE9" w:rsidP="00F12F18">
      <w:r>
        <w:t>F</w:t>
      </w:r>
      <w:r w:rsidR="00F12F18">
        <w:t>reezers and fridges used for human tissue should be used exclusively for this type of tissue</w:t>
      </w:r>
      <w:r>
        <w:t>, as far as possible</w:t>
      </w:r>
      <w:r w:rsidR="00F12F18">
        <w:t xml:space="preserve">. However, this is not compulsory. </w:t>
      </w:r>
    </w:p>
    <w:p w:rsidR="00F12F18" w:rsidRDefault="00F12F18" w:rsidP="004D14E8">
      <w:r>
        <w:t xml:space="preserve">Freezers and fridges need to be labelled and </w:t>
      </w:r>
      <w:r w:rsidR="004D14E8">
        <w:t xml:space="preserve">the labelling should observe the following guidelines: </w:t>
      </w:r>
    </w:p>
    <w:p w:rsidR="00F12F18" w:rsidRDefault="00DD0CE9">
      <w:r>
        <w:t>B</w:t>
      </w:r>
      <w:r w:rsidR="004D14E8">
        <w:t xml:space="preserve">uilding and </w:t>
      </w:r>
      <w:r w:rsidR="00F12F18">
        <w:t>room number/freezer temperature/freezer number</w:t>
      </w:r>
    </w:p>
    <w:p w:rsidR="00F12F18" w:rsidRDefault="00DD0CE9" w:rsidP="00327585">
      <w:r>
        <w:t>Example</w:t>
      </w:r>
      <w:r w:rsidR="00F12F18">
        <w:t>:</w:t>
      </w:r>
      <w:r w:rsidR="00327585">
        <w:t xml:space="preserve"> </w:t>
      </w:r>
      <w:r w:rsidR="00F12F18">
        <w:t>Owen714/-80/21</w:t>
      </w:r>
    </w:p>
    <w:p w:rsidR="00F12F18" w:rsidRDefault="00DD0CE9" w:rsidP="00327585">
      <w:pPr>
        <w:ind w:left="993"/>
      </w:pPr>
      <w:r>
        <w:t>(T</w:t>
      </w:r>
      <w:r w:rsidR="00F12F18">
        <w:t>his is freezer number 21 in room Owen 714 with a freezer temperature of -80</w:t>
      </w:r>
      <w:r w:rsidR="00F12F18">
        <w:rPr>
          <w:rFonts w:cs="Calibri"/>
        </w:rPr>
        <w:t>°</w:t>
      </w:r>
      <w:r w:rsidR="00A214CD">
        <w:rPr>
          <w:rFonts w:cs="Calibri"/>
        </w:rPr>
        <w:t>C</w:t>
      </w:r>
      <w:r w:rsidR="00F12F18">
        <w:t>)</w:t>
      </w:r>
    </w:p>
    <w:p w:rsidR="00F12F18" w:rsidRDefault="004D14E8" w:rsidP="00744FA5">
      <w:r>
        <w:t xml:space="preserve">In addition to this, the front door of the freezer or fridge needs to clearly state 'Human Tissue - Hazard'. </w:t>
      </w:r>
      <w:r w:rsidR="00744FA5">
        <w:t xml:space="preserve"> All -80 </w:t>
      </w:r>
      <w:r w:rsidR="00DD0CE9">
        <w:rPr>
          <w:rFonts w:cs="Calibri"/>
        </w:rPr>
        <w:t>°C</w:t>
      </w:r>
      <w:r w:rsidR="00DD0CE9">
        <w:t xml:space="preserve"> </w:t>
      </w:r>
      <w:r w:rsidR="00744FA5">
        <w:t>and -20</w:t>
      </w:r>
      <w:r w:rsidR="00DD0CE9">
        <w:rPr>
          <w:rFonts w:cs="Calibri"/>
        </w:rPr>
        <w:t>°C</w:t>
      </w:r>
      <w:r w:rsidR="00744FA5">
        <w:t xml:space="preserve"> freezers and fridges also need a label with the name of the staff/students using these freezers and their designated shelves. </w:t>
      </w:r>
    </w:p>
    <w:p w:rsidR="004D14E8" w:rsidRDefault="004D14E8"/>
    <w:p w:rsidR="00F12F18" w:rsidRPr="004D14E8" w:rsidRDefault="004D14E8" w:rsidP="004D14E8">
      <w:pPr>
        <w:rPr>
          <w:b/>
          <w:bCs/>
        </w:rPr>
      </w:pPr>
      <w:r>
        <w:rPr>
          <w:b/>
          <w:bCs/>
        </w:rPr>
        <w:t>R</w:t>
      </w:r>
      <w:r w:rsidRPr="004D14E8">
        <w:rPr>
          <w:b/>
          <w:bCs/>
        </w:rPr>
        <w:t xml:space="preserve">ed </w:t>
      </w:r>
      <w:r w:rsidR="00DD0CE9">
        <w:rPr>
          <w:b/>
          <w:bCs/>
        </w:rPr>
        <w:t xml:space="preserve">storage </w:t>
      </w:r>
      <w:r w:rsidRPr="004D14E8">
        <w:rPr>
          <w:b/>
          <w:bCs/>
        </w:rPr>
        <w:t>boxes</w:t>
      </w:r>
      <w:r w:rsidR="00A214CD">
        <w:rPr>
          <w:b/>
          <w:bCs/>
        </w:rPr>
        <w:t>/tubes</w:t>
      </w:r>
      <w:r w:rsidR="00961FF5">
        <w:rPr>
          <w:b/>
          <w:bCs/>
        </w:rPr>
        <w:t xml:space="preserve"> and labelling</w:t>
      </w:r>
    </w:p>
    <w:p w:rsidR="00F12F18" w:rsidRDefault="00F12F18" w:rsidP="00F12F18">
      <w:r>
        <w:t xml:space="preserve">All human tissue must be stored in the </w:t>
      </w:r>
      <w:r w:rsidR="00DD0CE9">
        <w:t xml:space="preserve">red </w:t>
      </w:r>
      <w:r>
        <w:t xml:space="preserve">boxes provided. The boxes come in various forms and sizes but must be transparent red to give a visual indication of the contents being human tissue. </w:t>
      </w:r>
    </w:p>
    <w:p w:rsidR="00F12F18" w:rsidRDefault="00F12F18" w:rsidP="00DD0CE9">
      <w:r>
        <w:t xml:space="preserve">Boxes known as </w:t>
      </w:r>
      <w:r w:rsidR="00DD0CE9">
        <w:t>'</w:t>
      </w:r>
      <w:r w:rsidRPr="00F12F18">
        <w:rPr>
          <w:i/>
          <w:iCs/>
        </w:rPr>
        <w:t>Really Useful Boxes</w:t>
      </w:r>
      <w:r w:rsidR="00DD0CE9">
        <w:rPr>
          <w:i/>
          <w:iCs/>
        </w:rPr>
        <w:t>'</w:t>
      </w:r>
      <w:r>
        <w:t xml:space="preserve"> are deemed appropriate and any shape or size can be used as long as it is transparent red. These boxes can be purchased </w:t>
      </w:r>
      <w:r w:rsidR="00DD0CE9">
        <w:t xml:space="preserve">online </w:t>
      </w:r>
      <w:r>
        <w:t xml:space="preserve">from </w:t>
      </w:r>
      <w:r w:rsidR="00DD0CE9">
        <w:t>m</w:t>
      </w:r>
      <w:r>
        <w:t>any retailer</w:t>
      </w:r>
      <w:r w:rsidR="00DD0CE9">
        <w:t>s including e.g. Amazon</w:t>
      </w:r>
      <w:r>
        <w:t>.</w:t>
      </w:r>
    </w:p>
    <w:p w:rsidR="00751A65" w:rsidRDefault="00751A65" w:rsidP="004D14E8"/>
    <w:p w:rsidR="00751A65" w:rsidRPr="00751A65" w:rsidRDefault="00D82659" w:rsidP="004D14E8">
      <w:pPr>
        <w:rPr>
          <w:b/>
          <w:bCs/>
        </w:rPr>
      </w:pPr>
      <w:r>
        <w:rPr>
          <w:b/>
          <w:bCs/>
        </w:rPr>
        <w:t>Label specification</w:t>
      </w:r>
    </w:p>
    <w:p w:rsidR="00A214CD" w:rsidRDefault="00A214CD" w:rsidP="00A214CD">
      <w:r>
        <w:t>The labels used for these boxes and tubes should be Brady labels (but can be ordered from any retailer (</w:t>
      </w:r>
      <w:hyperlink r:id="rId8" w:history="1">
        <w:r w:rsidRPr="00682758">
          <w:rPr>
            <w:rStyle w:val="Hyperlink"/>
          </w:rPr>
          <w:t>www.bradyeurope.com/labid</w:t>
        </w:r>
      </w:hyperlink>
      <w:r>
        <w:t xml:space="preserve">). It is important to use these labels as they are </w:t>
      </w:r>
      <w:r>
        <w:lastRenderedPageBreak/>
        <w:t xml:space="preserve">designed for extreme conditions, including freezer storage </w:t>
      </w:r>
      <w:r w:rsidR="00D82659">
        <w:t>(-80</w:t>
      </w:r>
      <w:r w:rsidR="00D82659">
        <w:rPr>
          <w:rFonts w:cs="Calibri"/>
        </w:rPr>
        <w:t>°</w:t>
      </w:r>
      <w:r w:rsidR="00D82659">
        <w:t xml:space="preserve">C) </w:t>
      </w:r>
      <w:r>
        <w:t>and are r</w:t>
      </w:r>
      <w:r w:rsidR="00DD0CE9">
        <w:t>esistant to solvents</w:t>
      </w:r>
      <w:r w:rsidR="00F749AE">
        <w:t>,</w:t>
      </w:r>
      <w:r w:rsidR="00DD0CE9">
        <w:t xml:space="preserve"> including e</w:t>
      </w:r>
      <w:r>
        <w:t xml:space="preserve">thanol.  </w:t>
      </w:r>
    </w:p>
    <w:p w:rsidR="00D82659" w:rsidRDefault="00D82659" w:rsidP="00D82659"/>
    <w:p w:rsidR="00D82659" w:rsidRPr="00D82659" w:rsidRDefault="00D82659" w:rsidP="00D82659">
      <w:pPr>
        <w:rPr>
          <w:b/>
          <w:bCs/>
        </w:rPr>
      </w:pPr>
      <w:r w:rsidRPr="00D82659">
        <w:rPr>
          <w:b/>
          <w:bCs/>
        </w:rPr>
        <w:t>Labelling instructions</w:t>
      </w:r>
    </w:p>
    <w:p w:rsidR="00F12F18" w:rsidRDefault="00D82659" w:rsidP="00D82659">
      <w:r>
        <w:t xml:space="preserve">The </w:t>
      </w:r>
      <w:r w:rsidRPr="00D82659">
        <w:rPr>
          <w:b/>
          <w:bCs/>
        </w:rPr>
        <w:t>box</w:t>
      </w:r>
      <w:r>
        <w:t xml:space="preserve"> labels </w:t>
      </w:r>
      <w:r w:rsidR="00A214CD">
        <w:t>will</w:t>
      </w:r>
      <w:r w:rsidR="00F12F18">
        <w:t xml:space="preserve"> have to</w:t>
      </w:r>
      <w:r w:rsidR="00A214CD">
        <w:t xml:space="preserve"> </w:t>
      </w:r>
      <w:r>
        <w:t>display</w:t>
      </w:r>
      <w:r w:rsidR="00A214CD">
        <w:t xml:space="preserve"> the followin</w:t>
      </w:r>
      <w:r>
        <w:t>g information:</w:t>
      </w:r>
    </w:p>
    <w:p w:rsidR="00F12F18" w:rsidRDefault="00F12F18">
      <w:r>
        <w:t>HUMAN TISSUE</w:t>
      </w:r>
    </w:p>
    <w:p w:rsidR="004D14E8" w:rsidRDefault="00F749AE">
      <w:r>
        <w:t>Name</w:t>
      </w:r>
      <w:r w:rsidR="004D14E8">
        <w:t xml:space="preserve"> of PI</w:t>
      </w:r>
    </w:p>
    <w:p w:rsidR="004D14E8" w:rsidRDefault="004D14E8">
      <w:r>
        <w:t>Project ID (e.g. ethics approval number)</w:t>
      </w:r>
    </w:p>
    <w:p w:rsidR="00F12F18" w:rsidRDefault="00F749AE">
      <w:r>
        <w:t>Project</w:t>
      </w:r>
      <w:r w:rsidR="004D14E8">
        <w:t xml:space="preserve"> start date</w:t>
      </w:r>
    </w:p>
    <w:p w:rsidR="00F12F18" w:rsidRDefault="00F749AE">
      <w:r>
        <w:t>Sample</w:t>
      </w:r>
      <w:r w:rsidR="00D82659">
        <w:t xml:space="preserve"> type, </w:t>
      </w:r>
      <w:r w:rsidR="00F12F18">
        <w:t>volume</w:t>
      </w:r>
    </w:p>
    <w:p w:rsidR="00F12F18" w:rsidRDefault="00F12F18"/>
    <w:p w:rsidR="004D14E8" w:rsidRDefault="004D14E8" w:rsidP="00D82659">
      <w:r>
        <w:t xml:space="preserve">All </w:t>
      </w:r>
      <w:r w:rsidRPr="00D82659">
        <w:rPr>
          <w:b/>
          <w:bCs/>
        </w:rPr>
        <w:t>tubes</w:t>
      </w:r>
      <w:r>
        <w:t xml:space="preserve"> that will be stored inside the red boxes will have to </w:t>
      </w:r>
      <w:r w:rsidR="00D82659">
        <w:t xml:space="preserve">display the following information: </w:t>
      </w:r>
    </w:p>
    <w:p w:rsidR="004D14E8" w:rsidRDefault="00EE10BC">
      <w:r>
        <w:t>Project ID</w:t>
      </w:r>
    </w:p>
    <w:p w:rsidR="004D14E8" w:rsidRDefault="00F749AE">
      <w:r>
        <w:t>Project</w:t>
      </w:r>
      <w:r w:rsidR="004D14E8">
        <w:t xml:space="preserve"> start date</w:t>
      </w:r>
    </w:p>
    <w:p w:rsidR="004D14E8" w:rsidRDefault="00EE10BC" w:rsidP="00EE10BC">
      <w:r>
        <w:t>Unique S</w:t>
      </w:r>
      <w:r w:rsidR="00F749AE">
        <w:t>ample</w:t>
      </w:r>
      <w:r w:rsidR="004D14E8">
        <w:t xml:space="preserve"> ID (as defined by researcher/PI)</w:t>
      </w:r>
    </w:p>
    <w:p w:rsidR="00D82659" w:rsidRDefault="00D82659"/>
    <w:sectPr w:rsidR="00D8265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1AE" w:rsidRDefault="00FC21AE" w:rsidP="00FC21AE">
      <w:pPr>
        <w:spacing w:after="0" w:line="240" w:lineRule="auto"/>
      </w:pPr>
      <w:r>
        <w:separator/>
      </w:r>
    </w:p>
  </w:endnote>
  <w:endnote w:type="continuationSeparator" w:id="0">
    <w:p w:rsidR="00FC21AE" w:rsidRDefault="00FC21AE" w:rsidP="00FC2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1AE" w:rsidRDefault="00FC21AE" w:rsidP="00FC21AE">
      <w:pPr>
        <w:spacing w:after="0" w:line="240" w:lineRule="auto"/>
      </w:pPr>
      <w:r>
        <w:separator/>
      </w:r>
    </w:p>
  </w:footnote>
  <w:footnote w:type="continuationSeparator" w:id="0">
    <w:p w:rsidR="00FC21AE" w:rsidRDefault="00FC21AE" w:rsidP="00FC2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1AE" w:rsidRDefault="00FC21AE">
    <w:pPr>
      <w:pStyle w:val="Header"/>
    </w:pPr>
    <w:r>
      <w:t>SOP Storage and Labelling of Human Tissue</w:t>
    </w:r>
    <w:r>
      <w:tab/>
    </w:r>
    <w:r>
      <w:tab/>
      <w:t>V1 Sept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F18"/>
    <w:rsid w:val="00045D9A"/>
    <w:rsid w:val="00054B79"/>
    <w:rsid w:val="0005635C"/>
    <w:rsid w:val="00065DAB"/>
    <w:rsid w:val="000870B9"/>
    <w:rsid w:val="000A4DC4"/>
    <w:rsid w:val="000D7658"/>
    <w:rsid w:val="00125401"/>
    <w:rsid w:val="001502F5"/>
    <w:rsid w:val="00166A78"/>
    <w:rsid w:val="00172D57"/>
    <w:rsid w:val="001D0E64"/>
    <w:rsid w:val="001D70F1"/>
    <w:rsid w:val="001E4878"/>
    <w:rsid w:val="00206533"/>
    <w:rsid w:val="00252985"/>
    <w:rsid w:val="0025584B"/>
    <w:rsid w:val="002F2F68"/>
    <w:rsid w:val="003121F0"/>
    <w:rsid w:val="00327585"/>
    <w:rsid w:val="00335584"/>
    <w:rsid w:val="00361E7A"/>
    <w:rsid w:val="00382C39"/>
    <w:rsid w:val="003860C1"/>
    <w:rsid w:val="00392807"/>
    <w:rsid w:val="00394F46"/>
    <w:rsid w:val="003B3D03"/>
    <w:rsid w:val="003D603C"/>
    <w:rsid w:val="00406DDF"/>
    <w:rsid w:val="00410CC6"/>
    <w:rsid w:val="0043322C"/>
    <w:rsid w:val="0045314A"/>
    <w:rsid w:val="00454986"/>
    <w:rsid w:val="0046059A"/>
    <w:rsid w:val="004679C7"/>
    <w:rsid w:val="004D14E8"/>
    <w:rsid w:val="004D1C95"/>
    <w:rsid w:val="004E049E"/>
    <w:rsid w:val="00512202"/>
    <w:rsid w:val="00521A9C"/>
    <w:rsid w:val="00577BB8"/>
    <w:rsid w:val="005A31BB"/>
    <w:rsid w:val="005C41B9"/>
    <w:rsid w:val="00620DD2"/>
    <w:rsid w:val="00637123"/>
    <w:rsid w:val="00662FDE"/>
    <w:rsid w:val="00665128"/>
    <w:rsid w:val="00692930"/>
    <w:rsid w:val="006A01A9"/>
    <w:rsid w:val="006C18F2"/>
    <w:rsid w:val="006D3090"/>
    <w:rsid w:val="006E4474"/>
    <w:rsid w:val="006E6513"/>
    <w:rsid w:val="00705789"/>
    <w:rsid w:val="00721A43"/>
    <w:rsid w:val="00741DD8"/>
    <w:rsid w:val="00744C86"/>
    <w:rsid w:val="00744FA5"/>
    <w:rsid w:val="00751A65"/>
    <w:rsid w:val="00777460"/>
    <w:rsid w:val="007B2D28"/>
    <w:rsid w:val="007D0405"/>
    <w:rsid w:val="00810E88"/>
    <w:rsid w:val="00823D08"/>
    <w:rsid w:val="00861506"/>
    <w:rsid w:val="0086609C"/>
    <w:rsid w:val="008C2EAD"/>
    <w:rsid w:val="00905CE8"/>
    <w:rsid w:val="00955462"/>
    <w:rsid w:val="00961FF5"/>
    <w:rsid w:val="009B57F2"/>
    <w:rsid w:val="009D364D"/>
    <w:rsid w:val="009F522E"/>
    <w:rsid w:val="00A01E09"/>
    <w:rsid w:val="00A214CD"/>
    <w:rsid w:val="00A35825"/>
    <w:rsid w:val="00A5461F"/>
    <w:rsid w:val="00A81A5F"/>
    <w:rsid w:val="00A8393E"/>
    <w:rsid w:val="00AA4C5D"/>
    <w:rsid w:val="00AB2C6A"/>
    <w:rsid w:val="00AD09A4"/>
    <w:rsid w:val="00AE746E"/>
    <w:rsid w:val="00B36BD1"/>
    <w:rsid w:val="00B47AD3"/>
    <w:rsid w:val="00B67E16"/>
    <w:rsid w:val="00B72FC0"/>
    <w:rsid w:val="00B73E2A"/>
    <w:rsid w:val="00BC37C6"/>
    <w:rsid w:val="00BE4148"/>
    <w:rsid w:val="00C123F7"/>
    <w:rsid w:val="00C474A4"/>
    <w:rsid w:val="00C96DB6"/>
    <w:rsid w:val="00CB31A9"/>
    <w:rsid w:val="00CC276E"/>
    <w:rsid w:val="00CE4CD9"/>
    <w:rsid w:val="00D16395"/>
    <w:rsid w:val="00D17099"/>
    <w:rsid w:val="00D17788"/>
    <w:rsid w:val="00D26E96"/>
    <w:rsid w:val="00D47023"/>
    <w:rsid w:val="00D82659"/>
    <w:rsid w:val="00D87898"/>
    <w:rsid w:val="00D92968"/>
    <w:rsid w:val="00D964AE"/>
    <w:rsid w:val="00DB0358"/>
    <w:rsid w:val="00DD0CE9"/>
    <w:rsid w:val="00DF3919"/>
    <w:rsid w:val="00E2382D"/>
    <w:rsid w:val="00E24D2E"/>
    <w:rsid w:val="00E27E5C"/>
    <w:rsid w:val="00E30B46"/>
    <w:rsid w:val="00E50B99"/>
    <w:rsid w:val="00E5686E"/>
    <w:rsid w:val="00E63B21"/>
    <w:rsid w:val="00E71926"/>
    <w:rsid w:val="00E71A58"/>
    <w:rsid w:val="00E825F1"/>
    <w:rsid w:val="00E96C8B"/>
    <w:rsid w:val="00EA06D8"/>
    <w:rsid w:val="00EA0EDD"/>
    <w:rsid w:val="00EC0A76"/>
    <w:rsid w:val="00EE10BC"/>
    <w:rsid w:val="00EF1674"/>
    <w:rsid w:val="00F12F18"/>
    <w:rsid w:val="00F32692"/>
    <w:rsid w:val="00F749AE"/>
    <w:rsid w:val="00F83556"/>
    <w:rsid w:val="00F90215"/>
    <w:rsid w:val="00FC01AB"/>
    <w:rsid w:val="00FC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Arial"/>
        <w:sz w:val="24"/>
        <w:szCs w:val="24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2F1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F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2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1AE"/>
  </w:style>
  <w:style w:type="paragraph" w:styleId="Footer">
    <w:name w:val="footer"/>
    <w:basedOn w:val="Normal"/>
    <w:link w:val="FooterChar"/>
    <w:uiPriority w:val="99"/>
    <w:unhideWhenUsed/>
    <w:rsid w:val="00FC2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1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Arial"/>
        <w:sz w:val="24"/>
        <w:szCs w:val="24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2F1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F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2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1AE"/>
  </w:style>
  <w:style w:type="paragraph" w:styleId="Footer">
    <w:name w:val="footer"/>
    <w:basedOn w:val="Normal"/>
    <w:link w:val="FooterChar"/>
    <w:uiPriority w:val="99"/>
    <w:unhideWhenUsed/>
    <w:rsid w:val="00FC2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0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dyeurope.com/lab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Glockle</dc:creator>
  <cp:lastModifiedBy>Lucy Walsh</cp:lastModifiedBy>
  <cp:revision>2</cp:revision>
  <dcterms:created xsi:type="dcterms:W3CDTF">2016-02-05T15:11:00Z</dcterms:created>
  <dcterms:modified xsi:type="dcterms:W3CDTF">2016-02-05T15:11:00Z</dcterms:modified>
</cp:coreProperties>
</file>